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16" w:rsidRDefault="00675D16" w:rsidP="006007F1">
      <w:pPr>
        <w:tabs>
          <w:tab w:val="left" w:pos="5245"/>
        </w:tabs>
        <w:spacing w:line="480" w:lineRule="auto"/>
        <w:ind w:right="425" w:firstLine="567"/>
        <w:outlineLvl w:val="0"/>
        <w:rPr>
          <w:b/>
        </w:rPr>
      </w:pPr>
      <w:r>
        <w:rPr>
          <w:b/>
        </w:rPr>
        <w:t>Примерная форма(Проект- Возможно внесение изменений)</w:t>
      </w:r>
    </w:p>
    <w:p w:rsidR="00675D16" w:rsidRDefault="00675D16" w:rsidP="006007F1">
      <w:pPr>
        <w:widowControl w:val="0"/>
        <w:suppressLineNumbers/>
        <w:suppressAutoHyphens/>
        <w:spacing w:after="120"/>
        <w:ind w:firstLine="567"/>
        <w:jc w:val="center"/>
        <w:outlineLvl w:val="3"/>
        <w:rPr>
          <w:b/>
          <w:kern w:val="28"/>
        </w:rPr>
      </w:pPr>
      <w:r>
        <w:rPr>
          <w:b/>
          <w:kern w:val="28"/>
        </w:rPr>
        <w:t>Договор</w:t>
      </w:r>
    </w:p>
    <w:p w:rsidR="00675D16" w:rsidRDefault="00675D16" w:rsidP="006007F1">
      <w:pPr>
        <w:widowControl w:val="0"/>
        <w:suppressLineNumbers/>
        <w:suppressAutoHyphens/>
        <w:spacing w:after="360"/>
        <w:ind w:firstLine="567"/>
        <w:jc w:val="center"/>
        <w:outlineLvl w:val="3"/>
        <w:rPr>
          <w:b/>
          <w:kern w:val="28"/>
        </w:rPr>
      </w:pPr>
      <w:r>
        <w:rPr>
          <w:b/>
          <w:kern w:val="28"/>
        </w:rPr>
        <w:t>купли-продажи недвижимого имущества</w:t>
      </w:r>
    </w:p>
    <w:p w:rsidR="00675D16" w:rsidRDefault="00675D16" w:rsidP="006007F1">
      <w:pPr>
        <w:widowControl w:val="0"/>
        <w:suppressLineNumbers/>
        <w:suppressAutoHyphens/>
        <w:spacing w:after="120"/>
        <w:ind w:firstLine="567"/>
        <w:jc w:val="center"/>
        <w:outlineLvl w:val="3"/>
        <w:rPr>
          <w:kern w:val="28"/>
        </w:rPr>
      </w:pPr>
      <w:r>
        <w:rPr>
          <w:kern w:val="28"/>
        </w:rPr>
        <w:t>г. Вологда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 xml:space="preserve"> « ___ » __________ 2016 года</w:t>
      </w:r>
    </w:p>
    <w:p w:rsidR="00675D16" w:rsidRPr="002D16A7" w:rsidRDefault="00675D16" w:rsidP="007905CC">
      <w:pPr>
        <w:spacing w:line="240" w:lineRule="atLeast"/>
        <w:ind w:left="2832" w:hanging="2832"/>
        <w:jc w:val="both"/>
      </w:pPr>
      <w:r w:rsidRPr="002D16A7">
        <w:tab/>
      </w:r>
    </w:p>
    <w:p w:rsidR="00675D16" w:rsidRPr="002D469B" w:rsidRDefault="00675D16" w:rsidP="00001CA3">
      <w:pPr>
        <w:ind w:firstLine="567"/>
        <w:jc w:val="both"/>
      </w:pPr>
      <w:r w:rsidRPr="00366525">
        <w:rPr>
          <w:color w:val="000000"/>
        </w:rPr>
        <w:t>Общество с ограниченной ответственностью «</w:t>
      </w:r>
      <w:r>
        <w:rPr>
          <w:color w:val="000000"/>
        </w:rPr>
        <w:t>Стайл</w:t>
      </w:r>
      <w:r w:rsidRPr="00366525">
        <w:rPr>
          <w:color w:val="000000"/>
        </w:rPr>
        <w:t>»</w:t>
      </w:r>
      <w:r w:rsidRPr="00366525">
        <w:t xml:space="preserve"> (</w:t>
      </w:r>
      <w:r w:rsidRPr="00405B45">
        <w:rPr>
          <w:sz w:val="20"/>
          <w:szCs w:val="20"/>
          <w:shd w:val="clear" w:color="auto" w:fill="FFFFFF"/>
        </w:rPr>
        <w:t>165300, Архангельская обл., г. Котлас, ул. Кузнецова, д. 4 б</w:t>
      </w:r>
      <w:r w:rsidRPr="005F4ABF">
        <w:rPr>
          <w:sz w:val="20"/>
          <w:szCs w:val="20"/>
          <w:shd w:val="clear" w:color="auto" w:fill="FFFFFF"/>
        </w:rPr>
        <w:t xml:space="preserve">, </w:t>
      </w:r>
      <w:r w:rsidRPr="00405B45">
        <w:rPr>
          <w:sz w:val="20"/>
          <w:szCs w:val="20"/>
          <w:shd w:val="clear" w:color="auto" w:fill="FFFFFF"/>
        </w:rPr>
        <w:t>ОГРН 1112904000362; ИНН 2904023100</w:t>
      </w:r>
      <w:r w:rsidRPr="00366525">
        <w:t xml:space="preserve">), именуемое в дальнейшем </w:t>
      </w:r>
      <w:r w:rsidRPr="00366525">
        <w:rPr>
          <w:b/>
        </w:rPr>
        <w:t>«Продавец»</w:t>
      </w:r>
      <w:r w:rsidRPr="00366525">
        <w:t xml:space="preserve">, в лице конкурсного управляющего </w:t>
      </w:r>
      <w:r>
        <w:t>Теренюка Андрея борисовича</w:t>
      </w:r>
      <w:r w:rsidRPr="00366525">
        <w:t xml:space="preserve">, действующего на основании Решения Арбитражного суда </w:t>
      </w:r>
      <w:r>
        <w:t>Архангельской</w:t>
      </w:r>
      <w:r w:rsidRPr="00366525">
        <w:t xml:space="preserve"> области по делу №А</w:t>
      </w:r>
      <w:r>
        <w:t>05</w:t>
      </w:r>
      <w:r w:rsidRPr="00366525">
        <w:t>-</w:t>
      </w:r>
      <w:r>
        <w:t>11724</w:t>
      </w:r>
      <w:r w:rsidRPr="00366525">
        <w:t>/20</w:t>
      </w:r>
      <w:r>
        <w:t>14</w:t>
      </w:r>
      <w:r w:rsidRPr="00366525">
        <w:t xml:space="preserve"> от 1</w:t>
      </w:r>
      <w:r>
        <w:t>0</w:t>
      </w:r>
      <w:r w:rsidRPr="00366525">
        <w:t>.</w:t>
      </w:r>
      <w:r>
        <w:t>11</w:t>
      </w:r>
      <w:r w:rsidRPr="00366525">
        <w:t>.20</w:t>
      </w:r>
      <w:r>
        <w:t>14</w:t>
      </w:r>
      <w:r w:rsidRPr="00366525">
        <w:t xml:space="preserve"> г.</w:t>
      </w:r>
      <w:r w:rsidRPr="00366525">
        <w:rPr>
          <w:color w:val="FF0000"/>
        </w:rPr>
        <w:t xml:space="preserve"> </w:t>
      </w:r>
      <w:r w:rsidRPr="00366525">
        <w:t>и</w:t>
      </w:r>
      <w:r w:rsidRPr="00133FAE">
        <w:t xml:space="preserve"> Устава</w:t>
      </w:r>
      <w:r w:rsidRPr="00F416D9">
        <w:rPr>
          <w:b/>
        </w:rPr>
        <w:t xml:space="preserve">, </w:t>
      </w:r>
      <w:r>
        <w:t>с одной стороны, и</w:t>
      </w:r>
      <w:r w:rsidRPr="002D469B">
        <w:t xml:space="preserve"> </w:t>
      </w:r>
    </w:p>
    <w:p w:rsidR="00675D16" w:rsidRDefault="00675D16" w:rsidP="006007F1">
      <w:pPr>
        <w:widowControl w:val="0"/>
        <w:suppressLineNumbers/>
        <w:suppressAutoHyphens/>
        <w:ind w:firstLine="567"/>
        <w:jc w:val="both"/>
      </w:pPr>
      <w:r>
        <w:rPr>
          <w:b/>
        </w:rPr>
        <w:t xml:space="preserve"> </w:t>
      </w:r>
      <w:r>
        <w:rPr>
          <w:b/>
          <w:bCs/>
        </w:rPr>
        <w:t>___________________________</w:t>
      </w:r>
      <w:r>
        <w:t>, далее по тексту настоящего договора именуемый «</w:t>
      </w:r>
      <w:r>
        <w:rPr>
          <w:b/>
        </w:rPr>
        <w:t>Покупатель</w:t>
      </w:r>
      <w:r>
        <w:t xml:space="preserve">», ______________________________________, в лице ___________, действующего на основании _________, с другой стороны, при совместном упоминании именуемые также </w:t>
      </w:r>
      <w:r>
        <w:rPr>
          <w:b/>
        </w:rPr>
        <w:t>«Стороны»</w:t>
      </w:r>
      <w:r>
        <w:t xml:space="preserve">, на основании </w:t>
      </w:r>
      <w:r w:rsidRPr="00654DE3">
        <w:t xml:space="preserve">Протокола </w:t>
      </w:r>
      <w:r w:rsidRPr="00FA5DDC">
        <w:t xml:space="preserve">о результатах проведения торгов по продаже </w:t>
      </w:r>
      <w:r w:rsidRPr="00654DE3">
        <w:t>имущества должника ООО «</w:t>
      </w:r>
      <w:r>
        <w:t xml:space="preserve">Стайл» от __________________ заключили настоящий договор (далее – </w:t>
      </w:r>
      <w:r>
        <w:rPr>
          <w:b/>
        </w:rPr>
        <w:t>«Договор»</w:t>
      </w:r>
      <w:r>
        <w:t>) о нижеследующем:</w:t>
      </w:r>
    </w:p>
    <w:p w:rsidR="00675D16" w:rsidRDefault="00675D16" w:rsidP="006007F1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:rsidR="00675D16" w:rsidRPr="00737323" w:rsidRDefault="00675D1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b/>
        </w:rPr>
      </w:pPr>
      <w:r w:rsidRPr="00737323">
        <w:rPr>
          <w:b/>
        </w:rPr>
        <w:t>Предмет договора</w:t>
      </w:r>
    </w:p>
    <w:p w:rsidR="00675D16" w:rsidRPr="00737323" w:rsidRDefault="00675D16" w:rsidP="0092770F">
      <w:pPr>
        <w:pStyle w:val="ListParagraph"/>
        <w:numPr>
          <w:ilvl w:val="1"/>
          <w:numId w:val="1"/>
        </w:numPr>
        <w:spacing w:line="240" w:lineRule="atLeast"/>
        <w:ind w:left="0" w:firstLine="567"/>
        <w:jc w:val="both"/>
        <w:rPr>
          <w:color w:val="333333"/>
        </w:rPr>
      </w:pPr>
      <w:r w:rsidRPr="00737323">
        <w:rPr>
          <w:kern w:val="28"/>
        </w:rPr>
        <w:t xml:space="preserve">Продавец передает в собственность Покупателя, а Покупатель принимает </w:t>
      </w:r>
      <w:r w:rsidRPr="00737323">
        <w:t xml:space="preserve">и обязуется оплатить в соответствии с условиями настоящего Договора следующие объект(ы) недвижимого имущества (указать имущество (ЛОТ) который приобрел претендент из списка ниже) </w:t>
      </w:r>
      <w:r w:rsidRPr="00737323">
        <w:rPr>
          <w:bCs/>
          <w:color w:val="202020"/>
        </w:rPr>
        <w:t xml:space="preserve"> </w:t>
      </w:r>
      <w:r w:rsidRPr="00737323">
        <w:t xml:space="preserve">(далее - </w:t>
      </w:r>
      <w:r w:rsidRPr="00737323">
        <w:rPr>
          <w:b/>
        </w:rPr>
        <w:t>ИМУЩЕСТВО</w:t>
      </w:r>
      <w:r w:rsidRPr="00737323">
        <w:t>):</w:t>
      </w:r>
    </w:p>
    <w:p w:rsidR="00675D16" w:rsidRPr="00737323" w:rsidRDefault="00675D16" w:rsidP="00FA5DDC">
      <w:pPr>
        <w:ind w:firstLine="357"/>
        <w:contextualSpacing/>
        <w:jc w:val="both"/>
      </w:pPr>
      <w:r w:rsidRPr="00737323">
        <w:rPr>
          <w:lang w:eastAsia="en-US"/>
        </w:rPr>
        <w:t xml:space="preserve">  - </w:t>
      </w:r>
      <w:r w:rsidRPr="00737323">
        <w:rPr>
          <w:snapToGrid w:val="0"/>
          <w:color w:val="000000"/>
        </w:rPr>
        <w:t>Здание клуба, назначение: культурно-зрелищное, 1 - этажный, общая площадь 278,3 кв.м., инв. №174, лит. А, адрес объекта: Архангельская область, Котласский р-н., п. Черемушский, ул. Школьная, д. 47</w:t>
      </w:r>
      <w:r w:rsidRPr="00737323">
        <w:t xml:space="preserve">. </w:t>
      </w:r>
    </w:p>
    <w:p w:rsidR="00675D16" w:rsidRPr="00FA5DDC" w:rsidRDefault="00675D16" w:rsidP="0092770F">
      <w:pPr>
        <w:numPr>
          <w:ilvl w:val="1"/>
          <w:numId w:val="1"/>
        </w:numPr>
        <w:spacing w:line="240" w:lineRule="atLeast"/>
        <w:ind w:left="0" w:firstLine="567"/>
        <w:jc w:val="both"/>
      </w:pPr>
      <w:r w:rsidRPr="00737323">
        <w:t>Продажа ИМУЩЕСТВА осуществлена посредством проведения открытых торгов в форме конкурса (первые, повторные торги, торги в форме публичного предложения), проводимого в электронном виде в процедуре конкурсного производства, осуществляемой в отношени</w:t>
      </w:r>
      <w:r>
        <w:t>и Продавца на основании решения</w:t>
      </w:r>
      <w:r w:rsidRPr="00737323">
        <w:t xml:space="preserve"> </w:t>
      </w:r>
      <w:r w:rsidRPr="00366525">
        <w:t xml:space="preserve">Арбитражного суда </w:t>
      </w:r>
      <w:r>
        <w:t>Архангельской</w:t>
      </w:r>
      <w:r w:rsidRPr="00366525">
        <w:t xml:space="preserve"> области по делу №А</w:t>
      </w:r>
      <w:r>
        <w:t>05</w:t>
      </w:r>
      <w:r w:rsidRPr="00366525">
        <w:t>-</w:t>
      </w:r>
      <w:r>
        <w:t>11724</w:t>
      </w:r>
      <w:r w:rsidRPr="00366525">
        <w:t>/20</w:t>
      </w:r>
      <w:r>
        <w:t>14</w:t>
      </w:r>
      <w:r w:rsidRPr="00366525">
        <w:t xml:space="preserve"> от 1</w:t>
      </w:r>
      <w:r>
        <w:t>0</w:t>
      </w:r>
      <w:r w:rsidRPr="00366525">
        <w:t>.</w:t>
      </w:r>
      <w:r>
        <w:t>11</w:t>
      </w:r>
      <w:r w:rsidRPr="00366525">
        <w:t>.20</w:t>
      </w:r>
      <w:r>
        <w:t>14</w:t>
      </w:r>
      <w:r w:rsidRPr="00366525">
        <w:t xml:space="preserve"> г</w:t>
      </w:r>
      <w:r w:rsidRPr="00133FAE">
        <w:t>.</w:t>
      </w:r>
      <w:r w:rsidRPr="00FA5DDC">
        <w:t xml:space="preserve"> </w:t>
      </w:r>
    </w:p>
    <w:p w:rsidR="00675D16" w:rsidRPr="00001CA3" w:rsidRDefault="00675D16" w:rsidP="003F36B6">
      <w:pPr>
        <w:pStyle w:val="ListParagraph"/>
        <w:widowControl w:val="0"/>
        <w:numPr>
          <w:ilvl w:val="1"/>
          <w:numId w:val="1"/>
        </w:numPr>
        <w:suppressLineNumbers/>
        <w:suppressAutoHyphens/>
        <w:spacing w:line="240" w:lineRule="atLeast"/>
        <w:ind w:left="0" w:firstLine="567"/>
        <w:jc w:val="both"/>
        <w:outlineLvl w:val="3"/>
        <w:rPr>
          <w:kern w:val="28"/>
        </w:rPr>
      </w:pPr>
      <w:r w:rsidRPr="00001CA3">
        <w:rPr>
          <w:kern w:val="28"/>
        </w:rPr>
        <w:t>На момент заключения Договора Покупатель ознакомлен с состоянием ИМУЩЕСТВА, документацией к нему и претензий не имеет.</w:t>
      </w:r>
    </w:p>
    <w:p w:rsidR="00675D16" w:rsidRDefault="00675D16" w:rsidP="00001CA3">
      <w:pPr>
        <w:pStyle w:val="ListParagraph"/>
        <w:numPr>
          <w:ilvl w:val="1"/>
          <w:numId w:val="1"/>
        </w:numPr>
        <w:ind w:left="0" w:right="-57" w:firstLine="567"/>
        <w:jc w:val="both"/>
      </w:pPr>
      <w:r w:rsidRPr="00001CA3">
        <w:rPr>
          <w:kern w:val="28"/>
        </w:rPr>
        <w:t>Продавец</w:t>
      </w:r>
      <w:r w:rsidRPr="00001CA3">
        <w:rPr>
          <w:b/>
        </w:rPr>
        <w:t xml:space="preserve"> </w:t>
      </w:r>
      <w:r w:rsidRPr="002D16A7">
        <w:t xml:space="preserve">довел до сведения </w:t>
      </w:r>
      <w:r>
        <w:t>Покупателя,</w:t>
      </w:r>
      <w:r w:rsidRPr="002D16A7">
        <w:t xml:space="preserve"> а </w:t>
      </w:r>
      <w:r>
        <w:t xml:space="preserve">Покупатель </w:t>
      </w:r>
      <w:r w:rsidRPr="002D16A7">
        <w:t xml:space="preserve">принял к сведению, что </w:t>
      </w:r>
      <w:r w:rsidRPr="00001CA3">
        <w:rPr>
          <w:kern w:val="28"/>
        </w:rPr>
        <w:t>подлежащее передаче Покупателю ИМУЩЕСТВО</w:t>
      </w:r>
      <w:r w:rsidRPr="002D16A7">
        <w:t xml:space="preserve"> на момент </w:t>
      </w:r>
      <w:r>
        <w:t>заключен</w:t>
      </w:r>
      <w:r w:rsidRPr="002D16A7">
        <w:t xml:space="preserve">ия настоящего </w:t>
      </w:r>
      <w:r>
        <w:t>Д</w:t>
      </w:r>
      <w:r w:rsidRPr="002D16A7">
        <w:t>оговора никому не продано, не подарено,</w:t>
      </w:r>
      <w:r>
        <w:t xml:space="preserve"> не обещано в дарении,  в споре не состоит.</w:t>
      </w:r>
      <w:r w:rsidRPr="00696024">
        <w:t xml:space="preserve"> </w:t>
      </w:r>
    </w:p>
    <w:p w:rsidR="00675D16" w:rsidRPr="009859DB" w:rsidRDefault="00675D16" w:rsidP="0092770F">
      <w:pPr>
        <w:tabs>
          <w:tab w:val="left" w:pos="0"/>
          <w:tab w:val="left" w:pos="360"/>
        </w:tabs>
        <w:spacing w:line="240" w:lineRule="atLeast"/>
        <w:ind w:firstLine="567"/>
        <w:jc w:val="both"/>
        <w:rPr>
          <w:b/>
        </w:rPr>
      </w:pPr>
    </w:p>
    <w:p w:rsidR="00675D16" w:rsidRDefault="00675D16" w:rsidP="0092770F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>
        <w:rPr>
          <w:b/>
          <w:kern w:val="28"/>
        </w:rPr>
        <w:t>2. Цена и порядок расчетов</w:t>
      </w:r>
    </w:p>
    <w:p w:rsidR="00675D16" w:rsidRDefault="00675D16" w:rsidP="0092770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2.1. Цена продажи ИМУЩЕСТВА составляет ________ (______ ) рублей _______ копеек.</w:t>
      </w:r>
    </w:p>
    <w:p w:rsidR="00675D16" w:rsidRDefault="00675D16" w:rsidP="0092770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2.2. Задаток, перечисленный Покупателем организатору торгов на основании Договора о задатке № _________ от ____________ года, в размере _______ (_____) рублей 00 копеек, засчитывается в счет исполнения Покупателем обязанности по оплате цены продажи ИМУЩЕСТВА.</w:t>
      </w:r>
    </w:p>
    <w:p w:rsidR="00675D16" w:rsidRDefault="00675D16" w:rsidP="0092770F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2.3. Подлежащая оплате оставшаяся часть цены продажи ИМУЩЕСТВА составляет ______________ (_____________) рублей.</w:t>
      </w:r>
    </w:p>
    <w:p w:rsidR="00675D16" w:rsidRDefault="00675D16" w:rsidP="0092770F">
      <w:pPr>
        <w:widowControl w:val="0"/>
        <w:ind w:firstLine="567"/>
        <w:jc w:val="both"/>
        <w:rPr>
          <w:kern w:val="28"/>
        </w:rPr>
      </w:pPr>
      <w:r>
        <w:rPr>
          <w:kern w:val="28"/>
        </w:rPr>
        <w:t>2.4. Покупатель перечисляет подлежащую оплате сумму, указанную в п. 2.3 настоящего Договора, на счет:</w:t>
      </w:r>
    </w:p>
    <w:p w:rsidR="00675D16" w:rsidRDefault="00675D16" w:rsidP="0092770F">
      <w:pPr>
        <w:ind w:firstLine="567"/>
      </w:pPr>
      <w:r>
        <w:t>_______________________________</w:t>
      </w:r>
    </w:p>
    <w:p w:rsidR="00675D16" w:rsidRDefault="00675D16" w:rsidP="0092770F">
      <w:pPr>
        <w:ind w:firstLine="567"/>
      </w:pPr>
      <w:r>
        <w:t>_______________________________</w:t>
      </w:r>
    </w:p>
    <w:p w:rsidR="00675D16" w:rsidRDefault="00675D16" w:rsidP="0092770F">
      <w:pPr>
        <w:ind w:firstLine="567"/>
      </w:pPr>
      <w:r>
        <w:t>_______________________________</w:t>
      </w:r>
    </w:p>
    <w:p w:rsidR="00675D16" w:rsidRDefault="00675D16" w:rsidP="003F36B6">
      <w:pPr>
        <w:spacing w:line="240" w:lineRule="atLeast"/>
        <w:jc w:val="both"/>
        <w:rPr>
          <w:kern w:val="28"/>
        </w:rPr>
      </w:pPr>
      <w:r>
        <w:rPr>
          <w:kern w:val="28"/>
        </w:rPr>
        <w:t>в течение 30 (тридцати)  дней с момента заключения Договора. Датой оплаты считается дата поступления денежных средств на счет Покупателя.</w:t>
      </w:r>
    </w:p>
    <w:p w:rsidR="00675D16" w:rsidRDefault="00675D16" w:rsidP="003F36B6">
      <w:pPr>
        <w:spacing w:line="240" w:lineRule="atLeast"/>
        <w:ind w:firstLine="567"/>
        <w:jc w:val="both"/>
        <w:rPr>
          <w:color w:val="000000"/>
        </w:rPr>
      </w:pPr>
      <w:r>
        <w:rPr>
          <w:kern w:val="28"/>
        </w:rPr>
        <w:t xml:space="preserve">2.5.  </w:t>
      </w:r>
      <w:r w:rsidRPr="0092770F">
        <w:rPr>
          <w:color w:val="000000"/>
        </w:rPr>
        <w:t>Покупатель</w:t>
      </w:r>
      <w:r w:rsidRPr="002D16A7">
        <w:rPr>
          <w:color w:val="000000"/>
        </w:rPr>
        <w:t xml:space="preserve"> имеет право уплатить указанную сумму досрочно.</w:t>
      </w:r>
    </w:p>
    <w:p w:rsidR="00675D16" w:rsidRDefault="00675D16" w:rsidP="003F36B6">
      <w:pPr>
        <w:spacing w:line="240" w:lineRule="atLeast"/>
        <w:ind w:firstLine="567"/>
        <w:jc w:val="both"/>
        <w:rPr>
          <w:kern w:val="28"/>
        </w:rPr>
      </w:pPr>
      <w:r>
        <w:rPr>
          <w:kern w:val="28"/>
        </w:rPr>
        <w:t>2.6. Счет-фактура предоставляется Покупателю в соответствии с действующим законодательством Российской Федерации.</w:t>
      </w:r>
    </w:p>
    <w:p w:rsidR="00675D16" w:rsidRDefault="00675D16" w:rsidP="0000721A">
      <w:pPr>
        <w:tabs>
          <w:tab w:val="left" w:pos="0"/>
          <w:tab w:val="left" w:pos="360"/>
        </w:tabs>
        <w:spacing w:line="240" w:lineRule="atLeast"/>
        <w:jc w:val="both"/>
        <w:rPr>
          <w:b/>
        </w:rPr>
      </w:pPr>
    </w:p>
    <w:p w:rsidR="00675D16" w:rsidRPr="0092770F" w:rsidRDefault="00675D16" w:rsidP="0092770F">
      <w:pPr>
        <w:pStyle w:val="ListParagraph"/>
        <w:numPr>
          <w:ilvl w:val="0"/>
          <w:numId w:val="11"/>
        </w:numPr>
        <w:spacing w:line="240" w:lineRule="atLeast"/>
        <w:jc w:val="center"/>
        <w:rPr>
          <w:b/>
        </w:rPr>
      </w:pPr>
      <w:r w:rsidRPr="0092770F">
        <w:rPr>
          <w:b/>
        </w:rPr>
        <w:t>П</w:t>
      </w:r>
      <w:r>
        <w:rPr>
          <w:b/>
        </w:rPr>
        <w:t>орядок передачи имущества</w:t>
      </w:r>
    </w:p>
    <w:p w:rsidR="00675D16" w:rsidRPr="003C2E2E" w:rsidRDefault="00675D16" w:rsidP="0092770F">
      <w:pPr>
        <w:pStyle w:val="ListParagraph"/>
        <w:numPr>
          <w:ilvl w:val="1"/>
          <w:numId w:val="12"/>
        </w:numPr>
        <w:spacing w:line="240" w:lineRule="atLeast"/>
        <w:ind w:left="0" w:firstLine="567"/>
        <w:jc w:val="both"/>
      </w:pPr>
      <w:r w:rsidRPr="002D16A7">
        <w:t xml:space="preserve">Передача </w:t>
      </w:r>
      <w:r>
        <w:t xml:space="preserve">Продавцом Покупателю </w:t>
      </w:r>
      <w:r w:rsidRPr="003F36B6">
        <w:t>ИМУЩЕСТВА</w:t>
      </w:r>
      <w:r w:rsidRPr="002D16A7">
        <w:t xml:space="preserve"> осуществляется не позднее чем через </w:t>
      </w:r>
      <w:r>
        <w:t>10</w:t>
      </w:r>
      <w:r w:rsidRPr="002D16A7">
        <w:t xml:space="preserve"> (</w:t>
      </w:r>
      <w:r>
        <w:t>десять</w:t>
      </w:r>
      <w:r w:rsidRPr="002D16A7">
        <w:t xml:space="preserve">) </w:t>
      </w:r>
      <w:r>
        <w:t xml:space="preserve">рабочих </w:t>
      </w:r>
      <w:r w:rsidRPr="002D16A7">
        <w:t>дн</w:t>
      </w:r>
      <w:r>
        <w:t>ей</w:t>
      </w:r>
      <w:r w:rsidRPr="002D16A7">
        <w:t xml:space="preserve"> с момента выполнения </w:t>
      </w:r>
      <w:r>
        <w:t xml:space="preserve">Покупателем </w:t>
      </w:r>
      <w:r w:rsidRPr="002D16A7">
        <w:t xml:space="preserve">обязательств по оплате, предусмотренных в разделе 2 настоящего Договора и оформляется двусторонним Актом приема-передачи. Подписание Акта приема-передачи уполномоченными лицами </w:t>
      </w:r>
      <w:r>
        <w:t xml:space="preserve">Продавца и Покупателя </w:t>
      </w:r>
      <w:r w:rsidRPr="002D16A7">
        <w:t xml:space="preserve">свидетельствует о том, что </w:t>
      </w:r>
      <w:r>
        <w:t>Продавец</w:t>
      </w:r>
      <w:r w:rsidRPr="002D16A7">
        <w:t xml:space="preserve"> передал, а </w:t>
      </w:r>
      <w:r>
        <w:t>Покупатель</w:t>
      </w:r>
      <w:r w:rsidRPr="002D16A7">
        <w:t xml:space="preserve"> принял </w:t>
      </w:r>
      <w:r w:rsidRPr="003C2E2E">
        <w:t>ИМУЩЕСТВО.</w:t>
      </w:r>
    </w:p>
    <w:p w:rsidR="00675D16" w:rsidRDefault="00675D16" w:rsidP="003C2E2E">
      <w:pPr>
        <w:spacing w:line="240" w:lineRule="atLeast"/>
        <w:ind w:firstLine="567"/>
        <w:jc w:val="both"/>
      </w:pPr>
      <w:r w:rsidRPr="008C2C1B">
        <w:rPr>
          <w:color w:val="000000"/>
        </w:rPr>
        <w:t xml:space="preserve">Техническая документация на ИМУЩЕСТВО передается </w:t>
      </w:r>
      <w:r>
        <w:t>Покупателю</w:t>
      </w:r>
      <w:r w:rsidRPr="008C2C1B">
        <w:rPr>
          <w:color w:val="000000"/>
        </w:rPr>
        <w:t xml:space="preserve"> в полном объеме одновременно с передачей ИМУЩЕСТВА</w:t>
      </w:r>
      <w:r>
        <w:rPr>
          <w:color w:val="000000"/>
        </w:rPr>
        <w:t>.</w:t>
      </w:r>
      <w:r w:rsidRPr="002D16A7">
        <w:t xml:space="preserve"> </w:t>
      </w:r>
    </w:p>
    <w:p w:rsidR="00675D16" w:rsidRPr="002D16A7" w:rsidRDefault="00675D16" w:rsidP="003C2E2E">
      <w:pPr>
        <w:pStyle w:val="ListParagraph"/>
        <w:numPr>
          <w:ilvl w:val="1"/>
          <w:numId w:val="12"/>
        </w:numPr>
        <w:spacing w:line="240" w:lineRule="atLeast"/>
        <w:ind w:left="0" w:firstLine="567"/>
        <w:jc w:val="both"/>
      </w:pPr>
      <w:r w:rsidRPr="002D16A7">
        <w:t xml:space="preserve">Переход права собственности на объекты недвижимости из состава </w:t>
      </w:r>
      <w:r>
        <w:t>ИМУЩЕСТВА</w:t>
      </w:r>
      <w:r w:rsidRPr="002D16A7">
        <w:t xml:space="preserve"> подлежит государственной регистрации в соответствии с положениями ст.551 Гражданского кодекса РФ и Федеральным законом «О государственной регистрации прав на недвижимое имущество и сделок с ним». Расходы по регистрации </w:t>
      </w:r>
      <w:r>
        <w:t xml:space="preserve">перехода </w:t>
      </w:r>
      <w:r w:rsidRPr="002D16A7">
        <w:t xml:space="preserve">права собственности на недвижимое имущество несет </w:t>
      </w:r>
      <w:r>
        <w:t>Покупатель</w:t>
      </w:r>
      <w:r w:rsidRPr="002D16A7">
        <w:t>.</w:t>
      </w:r>
    </w:p>
    <w:p w:rsidR="00675D16" w:rsidRDefault="00675D16" w:rsidP="0092770F">
      <w:pPr>
        <w:numPr>
          <w:ilvl w:val="1"/>
          <w:numId w:val="12"/>
        </w:numPr>
        <w:spacing w:line="240" w:lineRule="atLeast"/>
        <w:ind w:left="0" w:firstLine="567"/>
        <w:jc w:val="both"/>
      </w:pPr>
      <w:r w:rsidRPr="002D16A7">
        <w:t xml:space="preserve">Право собственности на объекты недвижимости, проданные в составе </w:t>
      </w:r>
      <w:r w:rsidRPr="003F36B6">
        <w:t>ИМУЩЕСТВА,</w:t>
      </w:r>
      <w:r w:rsidRPr="002D16A7">
        <w:t xml:space="preserve"> переходит к </w:t>
      </w:r>
      <w:r w:rsidRPr="00DE08B3">
        <w:rPr>
          <w:kern w:val="28"/>
        </w:rPr>
        <w:t>Покупателю</w:t>
      </w:r>
      <w:r w:rsidRPr="002D16A7">
        <w:rPr>
          <w:b/>
        </w:rPr>
        <w:t xml:space="preserve"> </w:t>
      </w:r>
      <w:r w:rsidRPr="002D16A7">
        <w:t>с момента государственной регистрации перехода права собственности</w:t>
      </w:r>
      <w:r>
        <w:t xml:space="preserve"> на ИМУЩЕСТВО</w:t>
      </w:r>
      <w:r w:rsidRPr="002D16A7">
        <w:t xml:space="preserve"> в органе, осуществляющем государственную регистрацию прав на недвижимое имущество и сделок с ним, в соответствии с действующим законодательством Российской Федерации. </w:t>
      </w:r>
    </w:p>
    <w:p w:rsidR="00675D16" w:rsidRPr="0092770F" w:rsidRDefault="00675D16" w:rsidP="0092770F">
      <w:pPr>
        <w:numPr>
          <w:ilvl w:val="1"/>
          <w:numId w:val="12"/>
        </w:numPr>
        <w:spacing w:line="240" w:lineRule="atLeast"/>
        <w:ind w:left="0" w:firstLine="567"/>
        <w:jc w:val="both"/>
      </w:pPr>
      <w:r w:rsidRPr="002D16A7">
        <w:t xml:space="preserve">Риск случайной гибели или </w:t>
      </w:r>
      <w:r w:rsidRPr="00DE08B3">
        <w:rPr>
          <w:kern w:val="28"/>
        </w:rPr>
        <w:t>случайного повреждения</w:t>
      </w:r>
      <w:r w:rsidRPr="002D16A7">
        <w:t xml:space="preserve"> </w:t>
      </w:r>
      <w:r>
        <w:t>ИМУЩЕСТВА</w:t>
      </w:r>
      <w:r w:rsidRPr="002D16A7">
        <w:t xml:space="preserve"> переходит </w:t>
      </w:r>
      <w:r w:rsidRPr="00DE08B3">
        <w:rPr>
          <w:kern w:val="28"/>
        </w:rPr>
        <w:t xml:space="preserve">к Покупателю с момента передачи </w:t>
      </w:r>
      <w:r>
        <w:rPr>
          <w:kern w:val="28"/>
        </w:rPr>
        <w:t>ИМУЩЕСТВА</w:t>
      </w:r>
      <w:r w:rsidRPr="00DE08B3">
        <w:rPr>
          <w:kern w:val="28"/>
        </w:rPr>
        <w:t xml:space="preserve"> по акту приема-передачи в соответствии с п. 3.1. Договора.</w:t>
      </w:r>
      <w:r>
        <w:rPr>
          <w:kern w:val="28"/>
        </w:rPr>
        <w:t xml:space="preserve"> </w:t>
      </w:r>
    </w:p>
    <w:p w:rsidR="00675D16" w:rsidRPr="006007F1" w:rsidRDefault="00675D16" w:rsidP="0092770F">
      <w:pPr>
        <w:spacing w:line="240" w:lineRule="atLeast"/>
        <w:ind w:left="426"/>
        <w:jc w:val="both"/>
      </w:pPr>
    </w:p>
    <w:p w:rsidR="00675D16" w:rsidRPr="002D16A7" w:rsidRDefault="00675D1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b/>
        </w:rPr>
      </w:pPr>
      <w:r w:rsidRPr="002D16A7">
        <w:rPr>
          <w:b/>
        </w:rPr>
        <w:t>О</w:t>
      </w:r>
      <w:r>
        <w:rPr>
          <w:b/>
        </w:rPr>
        <w:t>бязанности сторон</w:t>
      </w:r>
    </w:p>
    <w:p w:rsidR="00675D16" w:rsidRDefault="00675D16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>
        <w:rPr>
          <w:kern w:val="28"/>
          <w:u w:val="single"/>
        </w:rPr>
        <w:t>4.1. Обязанности Продавца:</w:t>
      </w:r>
    </w:p>
    <w:p w:rsidR="00675D16" w:rsidRPr="00FD5DCB" w:rsidRDefault="00675D16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 xml:space="preserve">4.1.1. В течение 10 (Десяти) рабочих дней с момента выполнения п. 2.4 Договора по </w:t>
      </w:r>
      <w:r w:rsidRPr="00FD5DCB">
        <w:rPr>
          <w:kern w:val="28"/>
        </w:rPr>
        <w:t xml:space="preserve">оплате цены продажи </w:t>
      </w:r>
      <w:r>
        <w:rPr>
          <w:kern w:val="28"/>
        </w:rPr>
        <w:t>ИМУЩЕСТВА</w:t>
      </w:r>
      <w:r w:rsidRPr="00FD5DCB">
        <w:rPr>
          <w:kern w:val="28"/>
        </w:rPr>
        <w:t xml:space="preserve"> передать Покупателю </w:t>
      </w:r>
      <w:r>
        <w:rPr>
          <w:kern w:val="28"/>
        </w:rPr>
        <w:t>ИМУЩЕСТВО</w:t>
      </w:r>
      <w:r w:rsidRPr="00FD5DCB">
        <w:rPr>
          <w:kern w:val="28"/>
        </w:rPr>
        <w:t xml:space="preserve"> по акту приема-передачи</w:t>
      </w:r>
      <w:r>
        <w:rPr>
          <w:kern w:val="28"/>
        </w:rPr>
        <w:t xml:space="preserve"> и техническую документацию на него</w:t>
      </w:r>
      <w:r w:rsidRPr="00FD5DCB">
        <w:rPr>
          <w:kern w:val="28"/>
        </w:rPr>
        <w:t>.</w:t>
      </w:r>
    </w:p>
    <w:p w:rsidR="00675D16" w:rsidRDefault="00675D16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4</w:t>
      </w:r>
      <w:r w:rsidRPr="00FD5DCB">
        <w:rPr>
          <w:kern w:val="28"/>
        </w:rPr>
        <w:t xml:space="preserve">.1.2. В течение 10 (Десяти) рабочих дней после подписания акта приема-передачи совместно с Покупателем представить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</w:t>
      </w:r>
      <w:r>
        <w:rPr>
          <w:kern w:val="28"/>
        </w:rPr>
        <w:t>ИМУЩЕСТВО</w:t>
      </w:r>
      <w:r w:rsidRPr="00FD5DCB">
        <w:rPr>
          <w:kern w:val="28"/>
        </w:rPr>
        <w:t>.</w:t>
      </w:r>
      <w:r>
        <w:rPr>
          <w:kern w:val="28"/>
        </w:rPr>
        <w:t xml:space="preserve"> </w:t>
      </w:r>
    </w:p>
    <w:p w:rsidR="00675D16" w:rsidRDefault="00675D16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4.1.3. Надлежащим образом исполнять свои обязанности, предусмотренные Договором и действующим законодательством Российской Федерации.</w:t>
      </w:r>
    </w:p>
    <w:p w:rsidR="00675D16" w:rsidRDefault="00675D1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>
        <w:rPr>
          <w:kern w:val="28"/>
          <w:u w:val="single"/>
        </w:rPr>
        <w:t>4.2. Обязанности Покупателя:</w:t>
      </w:r>
    </w:p>
    <w:p w:rsidR="00675D16" w:rsidRDefault="00675D1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 xml:space="preserve">4.2.1. Оплатить цену продажи ИМУЩЕСТВА в размере, сроки и в порядке, установленные в разделе 2 Договора. </w:t>
      </w:r>
    </w:p>
    <w:p w:rsidR="00675D16" w:rsidRDefault="00675D1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4.2.2. Принять от Продавца ИМУЩЕСТВО в сроки и в порядке, предусмотренные п. 3.1. Договора.</w:t>
      </w:r>
    </w:p>
    <w:p w:rsidR="00675D16" w:rsidRDefault="00675D1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4</w:t>
      </w:r>
      <w:r w:rsidRPr="00FD5DCB">
        <w:rPr>
          <w:kern w:val="28"/>
        </w:rPr>
        <w:t xml:space="preserve">.2.3. В течение 10 (Десяти) рабочих дней после подписания акта приема-передачи совместно с Продавцом представить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</w:t>
      </w:r>
      <w:r>
        <w:rPr>
          <w:kern w:val="28"/>
        </w:rPr>
        <w:t>ИМУЩЕСТВО</w:t>
      </w:r>
      <w:r w:rsidRPr="00FD5DCB">
        <w:rPr>
          <w:kern w:val="28"/>
        </w:rPr>
        <w:t>.</w:t>
      </w:r>
      <w:r>
        <w:rPr>
          <w:kern w:val="28"/>
        </w:rPr>
        <w:t xml:space="preserve"> </w:t>
      </w:r>
    </w:p>
    <w:p w:rsidR="00675D16" w:rsidRDefault="00675D1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4.2.4. Надлежащим образом исполнять свои обязанности, предусмотренные действующим законодательством РФ и Договором.</w:t>
      </w:r>
    </w:p>
    <w:p w:rsidR="00675D16" w:rsidRPr="002D16A7" w:rsidRDefault="00675D16" w:rsidP="002D469B">
      <w:pPr>
        <w:spacing w:line="240" w:lineRule="atLeast"/>
        <w:ind w:firstLine="360"/>
        <w:jc w:val="both"/>
      </w:pPr>
    </w:p>
    <w:p w:rsidR="00675D16" w:rsidRDefault="00675D16" w:rsidP="00144EC4">
      <w:pPr>
        <w:keepNext/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>
        <w:rPr>
          <w:b/>
          <w:kern w:val="28"/>
        </w:rPr>
        <w:t>5. Ответственность сторон</w:t>
      </w:r>
    </w:p>
    <w:p w:rsidR="00675D16" w:rsidRDefault="00675D16" w:rsidP="00144EC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675D16" w:rsidRDefault="00675D16" w:rsidP="00144EC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Уплата неустойки и возмещение убытков не освобождают Стороны от исполнения своих обязательств.</w:t>
      </w:r>
    </w:p>
    <w:p w:rsidR="00675D16" w:rsidRDefault="00675D16" w:rsidP="00144EC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>5.2. В случае если в срок, установленный в п. 3.1.1 Договора, Продавец не передаст Покупателю ИМУЩЕСТВО, Продавец уплачивает Покупателю пени в размере 0,01 %, от суммы, указанной в п. 2.3 Договора, за каждый день просрочки.</w:t>
      </w:r>
    </w:p>
    <w:p w:rsidR="00675D16" w:rsidRDefault="00675D16" w:rsidP="00144EC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 xml:space="preserve">5.3. За нарушение срока внесения платежа, указанного в п. 2.4 Договора, Покупатель уплачивает Продавцу пени в размере 0,01 %, от неуплаченной суммы за каждый день просрочки. </w:t>
      </w:r>
    </w:p>
    <w:p w:rsidR="00675D16" w:rsidRDefault="00675D16" w:rsidP="00144EC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>
        <w:rPr>
          <w:kern w:val="28"/>
        </w:rPr>
        <w:t xml:space="preserve">5.4. В случае просрочки Покупателем платежа, указанного в п. 2.4 Договора, свыше 10 (десяти) рабочих дней по истечении срока, указанного в п. 2.4 Договора, </w:t>
      </w:r>
      <w:r w:rsidRPr="00FD5DCB">
        <w:rPr>
          <w:kern w:val="28"/>
        </w:rPr>
        <w:t>Продавец вправе отказаться от исполнения Договора.</w:t>
      </w:r>
      <w:r>
        <w:rPr>
          <w:kern w:val="28"/>
        </w:rPr>
        <w:t xml:space="preserve"> При этом Договор считается расторгнутым на основании п. 3 ст. 450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 (Десяти) дней с даты его отправки заказными письмами по адресу, указанному в разделе 7 Договора. В этом случае задаток, указанный в п. 2.2 Договора, Покупателю не возвращается.</w:t>
      </w:r>
    </w:p>
    <w:p w:rsidR="00675D16" w:rsidRDefault="00675D16" w:rsidP="00144EC4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:rsidR="00675D16" w:rsidRPr="00090809" w:rsidRDefault="00675D16" w:rsidP="00090809">
      <w:pPr>
        <w:pStyle w:val="ListParagraph"/>
        <w:numPr>
          <w:ilvl w:val="0"/>
          <w:numId w:val="7"/>
        </w:numPr>
        <w:spacing w:line="240" w:lineRule="atLeast"/>
        <w:jc w:val="center"/>
      </w:pPr>
      <w:r w:rsidRPr="00144EC4">
        <w:rPr>
          <w:b/>
          <w:kern w:val="28"/>
        </w:rPr>
        <w:t>Заключительные положения</w:t>
      </w:r>
    </w:p>
    <w:p w:rsidR="00675D16" w:rsidRDefault="00675D16" w:rsidP="0075349D">
      <w:pPr>
        <w:spacing w:line="240" w:lineRule="atLeast"/>
        <w:ind w:firstLine="567"/>
        <w:jc w:val="both"/>
        <w:rPr>
          <w:kern w:val="28"/>
        </w:rPr>
      </w:pPr>
      <w:r>
        <w:rPr>
          <w:kern w:val="28"/>
        </w:rPr>
        <w:t xml:space="preserve">6.1. </w:t>
      </w:r>
      <w:r w:rsidRPr="00090809">
        <w:rPr>
          <w:kern w:val="28"/>
        </w:rPr>
        <w:t>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:rsidR="00675D16" w:rsidRPr="00090809" w:rsidRDefault="00675D16" w:rsidP="0075349D">
      <w:pPr>
        <w:spacing w:line="240" w:lineRule="atLeast"/>
        <w:ind w:firstLine="567"/>
        <w:jc w:val="both"/>
        <w:rPr>
          <w:kern w:val="28"/>
        </w:rPr>
      </w:pPr>
      <w:r>
        <w:rPr>
          <w:kern w:val="28"/>
        </w:rPr>
        <w:t>6.2. Во всем, что не урегулировано Договором, Стороны руководствуются действующим законодательством Российской Федерации.</w:t>
      </w:r>
    </w:p>
    <w:p w:rsidR="00675D16" w:rsidRPr="0075349D" w:rsidRDefault="00675D16" w:rsidP="00737323">
      <w:pPr>
        <w:pStyle w:val="ListParagraph"/>
        <w:numPr>
          <w:ilvl w:val="1"/>
          <w:numId w:val="13"/>
        </w:numPr>
        <w:spacing w:line="240" w:lineRule="atLeast"/>
        <w:ind w:left="0" w:firstLine="567"/>
        <w:jc w:val="both"/>
      </w:pPr>
      <w:r w:rsidRPr="00090809">
        <w:rPr>
          <w:kern w:val="28"/>
        </w:rPr>
        <w:t xml:space="preserve">Споры, возникающие при исполнении Договора, разрешаются путем переговоров, а при не достижении положительного результата в арбитражном суде </w:t>
      </w:r>
      <w:r>
        <w:rPr>
          <w:kern w:val="28"/>
        </w:rPr>
        <w:t>Архангельской</w:t>
      </w:r>
      <w:r w:rsidRPr="00090809">
        <w:rPr>
          <w:kern w:val="28"/>
        </w:rPr>
        <w:t xml:space="preserve"> области</w:t>
      </w:r>
      <w:r>
        <w:rPr>
          <w:kern w:val="28"/>
        </w:rPr>
        <w:t>.</w:t>
      </w:r>
    </w:p>
    <w:p w:rsidR="00675D16" w:rsidRPr="00144EC4" w:rsidRDefault="00675D16" w:rsidP="0075349D">
      <w:pPr>
        <w:pStyle w:val="ListParagraph"/>
        <w:numPr>
          <w:ilvl w:val="1"/>
          <w:numId w:val="13"/>
        </w:numPr>
        <w:spacing w:line="240" w:lineRule="atLeast"/>
        <w:ind w:left="0" w:firstLine="567"/>
        <w:jc w:val="both"/>
      </w:pPr>
      <w:r w:rsidRPr="0075349D">
        <w:rPr>
          <w:kern w:val="28"/>
        </w:rPr>
        <w:t xml:space="preserve">Настоящий Договор составлен в </w:t>
      </w:r>
      <w:r w:rsidRPr="002D16A7">
        <w:t>трех</w:t>
      </w:r>
      <w:r w:rsidRPr="0075349D">
        <w:rPr>
          <w:kern w:val="28"/>
        </w:rPr>
        <w:t xml:space="preserve">  экземплярах, имеющих равную юридическую силу, один экземпляр для Продавца, один экземпляр – для Покупателя, один – для органа, осуществляющего государственную регистрацию прав на недвижимое имущество и сделок с ним. </w:t>
      </w:r>
    </w:p>
    <w:p w:rsidR="00675D16" w:rsidRPr="002D16A7" w:rsidRDefault="00675D16" w:rsidP="002D469B">
      <w:pPr>
        <w:pStyle w:val="BodyText"/>
        <w:pageBreakBefore w:val="0"/>
        <w:spacing w:after="0" w:line="240" w:lineRule="atLeast"/>
        <w:ind w:firstLine="360"/>
        <w:rPr>
          <w:rFonts w:ascii="Times New Roman" w:hAnsi="Times New Roman"/>
          <w:sz w:val="24"/>
          <w:szCs w:val="24"/>
        </w:rPr>
      </w:pPr>
    </w:p>
    <w:p w:rsidR="00675D16" w:rsidRPr="002D16A7" w:rsidRDefault="00675D16" w:rsidP="0075349D">
      <w:pPr>
        <w:numPr>
          <w:ilvl w:val="0"/>
          <w:numId w:val="13"/>
        </w:numPr>
        <w:spacing w:line="240" w:lineRule="atLeast"/>
        <w:jc w:val="center"/>
        <w:rPr>
          <w:b/>
          <w:bCs/>
        </w:rPr>
      </w:pPr>
      <w:r w:rsidRPr="002D16A7">
        <w:rPr>
          <w:b/>
          <w:bCs/>
        </w:rPr>
        <w:t>АДРЕСА И РЕКВИЗИТЫ СТОРОН</w:t>
      </w:r>
    </w:p>
    <w:p w:rsidR="00675D16" w:rsidRPr="002D16A7" w:rsidRDefault="00675D16" w:rsidP="002D469B">
      <w:pPr>
        <w:spacing w:line="240" w:lineRule="atLeast"/>
        <w:jc w:val="center"/>
        <w:rPr>
          <w:b/>
          <w:bCs/>
        </w:rPr>
      </w:pPr>
    </w:p>
    <w:tbl>
      <w:tblPr>
        <w:tblW w:w="0" w:type="auto"/>
        <w:tblLook w:val="00A0"/>
      </w:tblPr>
      <w:tblGrid>
        <w:gridCol w:w="4856"/>
        <w:gridCol w:w="4856"/>
      </w:tblGrid>
      <w:tr w:rsidR="00675D16" w:rsidTr="007B7BF5">
        <w:tc>
          <w:tcPr>
            <w:tcW w:w="4856" w:type="dxa"/>
          </w:tcPr>
          <w:p w:rsidR="00675D16" w:rsidRPr="007B7BF5" w:rsidRDefault="00675D16" w:rsidP="007B7BF5">
            <w:pPr>
              <w:spacing w:line="240" w:lineRule="atLeast"/>
              <w:jc w:val="center"/>
              <w:rPr>
                <w:b/>
              </w:rPr>
            </w:pPr>
            <w:r w:rsidRPr="007B7BF5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856" w:type="dxa"/>
          </w:tcPr>
          <w:p w:rsidR="00675D16" w:rsidRPr="007B7BF5" w:rsidRDefault="00675D16" w:rsidP="007B7BF5">
            <w:pPr>
              <w:spacing w:line="240" w:lineRule="atLeast"/>
              <w:jc w:val="center"/>
              <w:rPr>
                <w:b/>
              </w:rPr>
            </w:pPr>
            <w:r w:rsidRPr="007B7BF5">
              <w:rPr>
                <w:b/>
                <w:sz w:val="22"/>
                <w:szCs w:val="22"/>
              </w:rPr>
              <w:t>ПОКУПАТЕЛЬ:</w:t>
            </w:r>
          </w:p>
        </w:tc>
      </w:tr>
    </w:tbl>
    <w:p w:rsidR="00675D16" w:rsidRPr="002D16A7" w:rsidRDefault="00675D16" w:rsidP="002D469B">
      <w:pPr>
        <w:spacing w:line="240" w:lineRule="atLeast"/>
        <w:jc w:val="both"/>
        <w:rPr>
          <w:b/>
        </w:rPr>
      </w:pPr>
      <w:r w:rsidRPr="002D16A7">
        <w:rPr>
          <w:b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390"/>
        <w:tblW w:w="0" w:type="auto"/>
        <w:tblLook w:val="00A0"/>
      </w:tblPr>
      <w:tblGrid>
        <w:gridCol w:w="4826"/>
        <w:gridCol w:w="4826"/>
      </w:tblGrid>
      <w:tr w:rsidR="00675D16" w:rsidRPr="002D16A7" w:rsidTr="00C573A4">
        <w:tc>
          <w:tcPr>
            <w:tcW w:w="4826" w:type="dxa"/>
          </w:tcPr>
          <w:p w:rsidR="00675D16" w:rsidRPr="00737323" w:rsidRDefault="00675D16" w:rsidP="007E0BB6">
            <w:r w:rsidRPr="00737323">
              <w:t>ООО «Стайл»</w:t>
            </w:r>
          </w:p>
          <w:p w:rsidR="00675D16" w:rsidRPr="00737323" w:rsidRDefault="00675D16" w:rsidP="007E0BB6">
            <w:pPr>
              <w:rPr>
                <w:shd w:val="clear" w:color="auto" w:fill="FFFFFF"/>
              </w:rPr>
            </w:pPr>
            <w:r w:rsidRPr="00737323">
              <w:t xml:space="preserve">ОГРН </w:t>
            </w:r>
            <w:r w:rsidRPr="00737323">
              <w:rPr>
                <w:shd w:val="clear" w:color="auto" w:fill="FFFFFF"/>
              </w:rPr>
              <w:t>1112904000362</w:t>
            </w:r>
          </w:p>
          <w:p w:rsidR="00675D16" w:rsidRPr="00737323" w:rsidRDefault="00675D16" w:rsidP="007E0BB6">
            <w:r w:rsidRPr="00737323">
              <w:t xml:space="preserve">ИНН </w:t>
            </w:r>
            <w:r w:rsidRPr="00737323">
              <w:rPr>
                <w:shd w:val="clear" w:color="auto" w:fill="FFFFFF"/>
              </w:rPr>
              <w:t>2904023100</w:t>
            </w:r>
            <w:r w:rsidRPr="00737323">
              <w:t xml:space="preserve"> </w:t>
            </w:r>
          </w:p>
        </w:tc>
        <w:tc>
          <w:tcPr>
            <w:tcW w:w="4826" w:type="dxa"/>
          </w:tcPr>
          <w:p w:rsidR="00675D16" w:rsidRDefault="00675D16" w:rsidP="00C573A4">
            <w:pPr>
              <w:spacing w:line="240" w:lineRule="atLeast"/>
              <w:rPr>
                <w:b/>
              </w:rPr>
            </w:pPr>
          </w:p>
          <w:p w:rsidR="00675D16" w:rsidRPr="002D16A7" w:rsidRDefault="00675D16" w:rsidP="00C573A4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675D16" w:rsidRPr="002D16A7" w:rsidTr="00C573A4">
        <w:tc>
          <w:tcPr>
            <w:tcW w:w="4826" w:type="dxa"/>
          </w:tcPr>
          <w:p w:rsidR="00675D16" w:rsidRPr="00737323" w:rsidRDefault="00675D16" w:rsidP="007E0BB6">
            <w:pPr>
              <w:jc w:val="both"/>
            </w:pPr>
          </w:p>
        </w:tc>
        <w:tc>
          <w:tcPr>
            <w:tcW w:w="4826" w:type="dxa"/>
          </w:tcPr>
          <w:p w:rsidR="00675D16" w:rsidRDefault="00675D16" w:rsidP="00C573A4">
            <w:pPr>
              <w:spacing w:line="240" w:lineRule="atLeast"/>
              <w:rPr>
                <w:b/>
              </w:rPr>
            </w:pPr>
          </w:p>
        </w:tc>
      </w:tr>
      <w:tr w:rsidR="00675D16" w:rsidRPr="002D16A7" w:rsidTr="00C573A4">
        <w:tc>
          <w:tcPr>
            <w:tcW w:w="4826" w:type="dxa"/>
          </w:tcPr>
          <w:p w:rsidR="00675D16" w:rsidRPr="00737323" w:rsidRDefault="00675D16" w:rsidP="007E0BB6">
            <w:pPr>
              <w:jc w:val="both"/>
            </w:pPr>
            <w:r w:rsidRPr="00737323">
              <w:t xml:space="preserve">Адрес местонахождения:  </w:t>
            </w:r>
          </w:p>
          <w:p w:rsidR="00675D16" w:rsidRPr="00737323" w:rsidRDefault="00675D16" w:rsidP="003C2E2E">
            <w:pPr>
              <w:jc w:val="both"/>
            </w:pPr>
            <w:r w:rsidRPr="00737323">
              <w:rPr>
                <w:shd w:val="clear" w:color="auto" w:fill="FFFFFF"/>
              </w:rPr>
              <w:t>165300, Архангельская обл., г. Котлас, ул. Кузнецова, д. 4 б.</w:t>
            </w:r>
          </w:p>
        </w:tc>
        <w:tc>
          <w:tcPr>
            <w:tcW w:w="4826" w:type="dxa"/>
          </w:tcPr>
          <w:p w:rsidR="00675D16" w:rsidRDefault="00675D16" w:rsidP="00C573A4">
            <w:pPr>
              <w:spacing w:line="240" w:lineRule="atLeast"/>
              <w:rPr>
                <w:b/>
              </w:rPr>
            </w:pPr>
          </w:p>
        </w:tc>
      </w:tr>
      <w:tr w:rsidR="00675D16" w:rsidRPr="002D16A7" w:rsidTr="00C573A4">
        <w:tc>
          <w:tcPr>
            <w:tcW w:w="4826" w:type="dxa"/>
          </w:tcPr>
          <w:p w:rsidR="00675D16" w:rsidRPr="00737323" w:rsidRDefault="00675D16" w:rsidP="007E0BB6">
            <w:pPr>
              <w:jc w:val="both"/>
            </w:pPr>
          </w:p>
        </w:tc>
        <w:tc>
          <w:tcPr>
            <w:tcW w:w="4826" w:type="dxa"/>
          </w:tcPr>
          <w:p w:rsidR="00675D16" w:rsidRDefault="00675D16" w:rsidP="00C573A4">
            <w:pPr>
              <w:spacing w:line="240" w:lineRule="atLeast"/>
              <w:rPr>
                <w:b/>
              </w:rPr>
            </w:pPr>
          </w:p>
        </w:tc>
      </w:tr>
      <w:tr w:rsidR="00675D16" w:rsidRPr="002D16A7" w:rsidTr="00C573A4">
        <w:trPr>
          <w:gridAfter w:val="1"/>
          <w:wAfter w:w="4826" w:type="dxa"/>
        </w:trPr>
        <w:tc>
          <w:tcPr>
            <w:tcW w:w="4826" w:type="dxa"/>
          </w:tcPr>
          <w:p w:rsidR="00675D16" w:rsidRPr="00737323" w:rsidRDefault="00675D16" w:rsidP="00FA5DDC">
            <w:pPr>
              <w:spacing w:line="240" w:lineRule="atLeast"/>
            </w:pPr>
            <w:r w:rsidRPr="00737323">
              <w:t xml:space="preserve"> </w:t>
            </w:r>
            <w:r w:rsidRPr="00737323">
              <w:rPr>
                <w:color w:val="000000"/>
              </w:rPr>
              <w:t xml:space="preserve"> ОАО "БАНК СГБ", р/сч 40702810600000007587, к/с 30101810800000000786, БИК 041909786</w:t>
            </w:r>
          </w:p>
        </w:tc>
      </w:tr>
      <w:tr w:rsidR="00675D16" w:rsidRPr="002D16A7" w:rsidTr="00C573A4">
        <w:trPr>
          <w:gridAfter w:val="1"/>
          <w:wAfter w:w="4826" w:type="dxa"/>
        </w:trPr>
        <w:tc>
          <w:tcPr>
            <w:tcW w:w="4826" w:type="dxa"/>
          </w:tcPr>
          <w:p w:rsidR="00675D16" w:rsidRDefault="00675D16" w:rsidP="00C573A4">
            <w:pPr>
              <w:spacing w:line="240" w:lineRule="atLeast"/>
              <w:rPr>
                <w:b/>
              </w:rPr>
            </w:pPr>
          </w:p>
        </w:tc>
      </w:tr>
    </w:tbl>
    <w:tbl>
      <w:tblPr>
        <w:tblW w:w="0" w:type="auto"/>
        <w:tblLook w:val="00A0"/>
      </w:tblPr>
      <w:tblGrid>
        <w:gridCol w:w="4856"/>
        <w:gridCol w:w="4856"/>
      </w:tblGrid>
      <w:tr w:rsidR="00675D16" w:rsidTr="007B7BF5">
        <w:tc>
          <w:tcPr>
            <w:tcW w:w="4856" w:type="dxa"/>
          </w:tcPr>
          <w:p w:rsidR="00675D16" w:rsidRPr="007B7BF5" w:rsidRDefault="00675D16" w:rsidP="00737323">
            <w:pPr>
              <w:spacing w:line="240" w:lineRule="atLeast"/>
              <w:rPr>
                <w:b/>
              </w:rPr>
            </w:pPr>
          </w:p>
          <w:p w:rsidR="00675D16" w:rsidRPr="007B7BF5" w:rsidRDefault="00675D16" w:rsidP="007B7BF5">
            <w:pPr>
              <w:spacing w:line="240" w:lineRule="atLeast"/>
              <w:jc w:val="center"/>
              <w:rPr>
                <w:b/>
              </w:rPr>
            </w:pPr>
            <w:r w:rsidRPr="007B7BF5">
              <w:rPr>
                <w:b/>
                <w:sz w:val="22"/>
                <w:szCs w:val="22"/>
              </w:rPr>
              <w:t>Конкурсный управляющий</w:t>
            </w:r>
          </w:p>
          <w:p w:rsidR="00675D16" w:rsidRPr="007B7BF5" w:rsidRDefault="00675D16" w:rsidP="007B7BF5">
            <w:pPr>
              <w:spacing w:line="240" w:lineRule="atLeast"/>
              <w:jc w:val="center"/>
            </w:pPr>
          </w:p>
          <w:p w:rsidR="00675D16" w:rsidRPr="007B7BF5" w:rsidRDefault="00675D16" w:rsidP="007B7BF5">
            <w:pPr>
              <w:spacing w:line="240" w:lineRule="atLeast"/>
              <w:jc w:val="center"/>
            </w:pPr>
          </w:p>
          <w:p w:rsidR="00675D16" w:rsidRPr="007B7BF5" w:rsidRDefault="00675D16" w:rsidP="007B7BF5">
            <w:pPr>
              <w:spacing w:line="240" w:lineRule="atLeast"/>
              <w:jc w:val="center"/>
              <w:rPr>
                <w:color w:val="FF0000"/>
              </w:rPr>
            </w:pPr>
            <w:r w:rsidRPr="007B7BF5">
              <w:rPr>
                <w:b/>
                <w:sz w:val="22"/>
                <w:szCs w:val="22"/>
              </w:rPr>
              <w:t xml:space="preserve">____________________ </w:t>
            </w:r>
            <w:r>
              <w:rPr>
                <w:b/>
                <w:sz w:val="22"/>
                <w:szCs w:val="22"/>
              </w:rPr>
              <w:t>А.Б. Теренюк</w:t>
            </w:r>
          </w:p>
        </w:tc>
        <w:tc>
          <w:tcPr>
            <w:tcW w:w="4856" w:type="dxa"/>
          </w:tcPr>
          <w:p w:rsidR="00675D16" w:rsidRPr="007B7BF5" w:rsidRDefault="00675D16" w:rsidP="007B7BF5">
            <w:pPr>
              <w:spacing w:line="240" w:lineRule="atLeast"/>
              <w:jc w:val="both"/>
              <w:rPr>
                <w:b/>
              </w:rPr>
            </w:pPr>
          </w:p>
          <w:p w:rsidR="00675D16" w:rsidRPr="007B7BF5" w:rsidRDefault="00675D16" w:rsidP="007B7BF5">
            <w:pPr>
              <w:spacing w:line="240" w:lineRule="atLeast"/>
              <w:jc w:val="both"/>
              <w:rPr>
                <w:b/>
              </w:rPr>
            </w:pPr>
          </w:p>
          <w:p w:rsidR="00675D16" w:rsidRPr="007B7BF5" w:rsidRDefault="00675D16" w:rsidP="007B7BF5">
            <w:pPr>
              <w:spacing w:line="240" w:lineRule="atLeast"/>
              <w:jc w:val="both"/>
              <w:rPr>
                <w:b/>
              </w:rPr>
            </w:pPr>
          </w:p>
          <w:p w:rsidR="00675D16" w:rsidRPr="007B7BF5" w:rsidRDefault="00675D16" w:rsidP="007B7BF5">
            <w:pPr>
              <w:spacing w:line="240" w:lineRule="atLeast"/>
              <w:jc w:val="both"/>
              <w:rPr>
                <w:b/>
              </w:rPr>
            </w:pPr>
          </w:p>
          <w:p w:rsidR="00675D16" w:rsidRPr="007B7BF5" w:rsidRDefault="00675D16" w:rsidP="007B7BF5">
            <w:pPr>
              <w:spacing w:line="240" w:lineRule="atLeast"/>
              <w:jc w:val="center"/>
              <w:rPr>
                <w:color w:val="FF0000"/>
              </w:rPr>
            </w:pPr>
            <w:r w:rsidRPr="007B7BF5">
              <w:rPr>
                <w:b/>
                <w:sz w:val="22"/>
                <w:szCs w:val="22"/>
              </w:rPr>
              <w:t>_____________________/</w:t>
            </w:r>
          </w:p>
        </w:tc>
      </w:tr>
    </w:tbl>
    <w:p w:rsidR="00675D16" w:rsidRPr="002D16A7" w:rsidRDefault="00675D16" w:rsidP="002D469B">
      <w:pPr>
        <w:spacing w:line="240" w:lineRule="atLeast"/>
        <w:jc w:val="both"/>
        <w:rPr>
          <w:color w:val="FF0000"/>
        </w:rPr>
      </w:pPr>
    </w:p>
    <w:p w:rsidR="00675D16" w:rsidRPr="00EC4DC0" w:rsidRDefault="00675D16" w:rsidP="002D469B">
      <w:pPr>
        <w:spacing w:line="240" w:lineRule="atLeast"/>
        <w:jc w:val="both"/>
        <w:rPr>
          <w:b/>
        </w:rPr>
      </w:pPr>
      <w:r w:rsidRPr="00EC4DC0">
        <w:rPr>
          <w:b/>
        </w:rPr>
        <w:t xml:space="preserve">          </w:t>
      </w:r>
      <w:r>
        <w:rPr>
          <w:b/>
        </w:rPr>
        <w:t xml:space="preserve">     </w:t>
      </w:r>
    </w:p>
    <w:p w:rsidR="00675D16" w:rsidRDefault="00675D16"/>
    <w:p w:rsidR="00675D16" w:rsidRDefault="00675D16"/>
    <w:p w:rsidR="00675D16" w:rsidRDefault="00675D16"/>
    <w:p w:rsidR="00675D16" w:rsidRDefault="00675D16"/>
    <w:p w:rsidR="00675D16" w:rsidRDefault="00675D16"/>
    <w:p w:rsidR="00675D16" w:rsidRDefault="00675D16"/>
    <w:p w:rsidR="00675D16" w:rsidRDefault="00675D16"/>
    <w:p w:rsidR="00675D16" w:rsidRDefault="00675D16"/>
    <w:p w:rsidR="00675D16" w:rsidRDefault="00675D16"/>
    <w:p w:rsidR="00675D16" w:rsidRDefault="00675D16"/>
    <w:p w:rsidR="00675D16" w:rsidRDefault="00675D16"/>
    <w:p w:rsidR="00675D16" w:rsidRDefault="00675D16"/>
    <w:p w:rsidR="00675D16" w:rsidRDefault="00675D16"/>
    <w:sectPr w:rsidR="00675D16" w:rsidSect="00C36FD3">
      <w:pgSz w:w="11906" w:h="16838"/>
      <w:pgMar w:top="719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69B"/>
    <w:rsid w:val="00001CA3"/>
    <w:rsid w:val="0000721A"/>
    <w:rsid w:val="00015935"/>
    <w:rsid w:val="00026735"/>
    <w:rsid w:val="00031A7A"/>
    <w:rsid w:val="00045AF9"/>
    <w:rsid w:val="00066C3F"/>
    <w:rsid w:val="00083BB1"/>
    <w:rsid w:val="00090809"/>
    <w:rsid w:val="000D7521"/>
    <w:rsid w:val="00107970"/>
    <w:rsid w:val="00110591"/>
    <w:rsid w:val="00126ECB"/>
    <w:rsid w:val="0013047C"/>
    <w:rsid w:val="00133264"/>
    <w:rsid w:val="00133FAE"/>
    <w:rsid w:val="00144EC4"/>
    <w:rsid w:val="001E1F3A"/>
    <w:rsid w:val="002379E6"/>
    <w:rsid w:val="00276CDF"/>
    <w:rsid w:val="002D16A7"/>
    <w:rsid w:val="002D469B"/>
    <w:rsid w:val="00332D4A"/>
    <w:rsid w:val="003358A4"/>
    <w:rsid w:val="00337A04"/>
    <w:rsid w:val="00347600"/>
    <w:rsid w:val="00366525"/>
    <w:rsid w:val="00387C5C"/>
    <w:rsid w:val="003A726E"/>
    <w:rsid w:val="003B25F8"/>
    <w:rsid w:val="003C2E2E"/>
    <w:rsid w:val="003F36B6"/>
    <w:rsid w:val="003F4BF2"/>
    <w:rsid w:val="00405B45"/>
    <w:rsid w:val="004168B5"/>
    <w:rsid w:val="004A5086"/>
    <w:rsid w:val="004B7146"/>
    <w:rsid w:val="004D0C20"/>
    <w:rsid w:val="004F31D9"/>
    <w:rsid w:val="005426D4"/>
    <w:rsid w:val="00562D02"/>
    <w:rsid w:val="005742E8"/>
    <w:rsid w:val="005F4ABF"/>
    <w:rsid w:val="006007F1"/>
    <w:rsid w:val="00654DE3"/>
    <w:rsid w:val="00675D16"/>
    <w:rsid w:val="00696024"/>
    <w:rsid w:val="00706D99"/>
    <w:rsid w:val="00711C69"/>
    <w:rsid w:val="00714B2D"/>
    <w:rsid w:val="00737323"/>
    <w:rsid w:val="0075349D"/>
    <w:rsid w:val="00775C97"/>
    <w:rsid w:val="007905CC"/>
    <w:rsid w:val="007938EC"/>
    <w:rsid w:val="007962CD"/>
    <w:rsid w:val="007B7BF5"/>
    <w:rsid w:val="007E0BB6"/>
    <w:rsid w:val="00800E23"/>
    <w:rsid w:val="008836BC"/>
    <w:rsid w:val="008C2C1B"/>
    <w:rsid w:val="008E7528"/>
    <w:rsid w:val="00902930"/>
    <w:rsid w:val="009059C9"/>
    <w:rsid w:val="00911600"/>
    <w:rsid w:val="0092770F"/>
    <w:rsid w:val="0094381E"/>
    <w:rsid w:val="009666D9"/>
    <w:rsid w:val="009859DB"/>
    <w:rsid w:val="009E5144"/>
    <w:rsid w:val="00A3566E"/>
    <w:rsid w:val="00AA0697"/>
    <w:rsid w:val="00AB5358"/>
    <w:rsid w:val="00AD036E"/>
    <w:rsid w:val="00B14E6D"/>
    <w:rsid w:val="00B17EE0"/>
    <w:rsid w:val="00B55A65"/>
    <w:rsid w:val="00B74605"/>
    <w:rsid w:val="00BC572D"/>
    <w:rsid w:val="00BE1BC1"/>
    <w:rsid w:val="00C03C56"/>
    <w:rsid w:val="00C23635"/>
    <w:rsid w:val="00C36FD3"/>
    <w:rsid w:val="00C573A4"/>
    <w:rsid w:val="00CA7359"/>
    <w:rsid w:val="00CE4654"/>
    <w:rsid w:val="00D1353B"/>
    <w:rsid w:val="00D4044D"/>
    <w:rsid w:val="00D50198"/>
    <w:rsid w:val="00D63336"/>
    <w:rsid w:val="00DE08B3"/>
    <w:rsid w:val="00E039B8"/>
    <w:rsid w:val="00E05F36"/>
    <w:rsid w:val="00E46A96"/>
    <w:rsid w:val="00E63DBA"/>
    <w:rsid w:val="00E7012B"/>
    <w:rsid w:val="00EB49AD"/>
    <w:rsid w:val="00EC4DC0"/>
    <w:rsid w:val="00EC721C"/>
    <w:rsid w:val="00EF21D3"/>
    <w:rsid w:val="00F416D9"/>
    <w:rsid w:val="00F6546D"/>
    <w:rsid w:val="00F70A52"/>
    <w:rsid w:val="00F85DFB"/>
    <w:rsid w:val="00FA5DDC"/>
    <w:rsid w:val="00FD5DCB"/>
    <w:rsid w:val="00FE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5742E8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7905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02930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C36F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4</Pages>
  <Words>1295</Words>
  <Characters>7383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Коканова</dc:creator>
  <cp:keywords/>
  <dc:description/>
  <cp:lastModifiedBy>Microsoft Office</cp:lastModifiedBy>
  <cp:revision>10</cp:revision>
  <cp:lastPrinted>2012-09-26T06:32:00Z</cp:lastPrinted>
  <dcterms:created xsi:type="dcterms:W3CDTF">2014-04-11T13:37:00Z</dcterms:created>
  <dcterms:modified xsi:type="dcterms:W3CDTF">2016-04-12T05:19:00Z</dcterms:modified>
</cp:coreProperties>
</file>