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г. Красноярск                                                                                                «____» _________ 2016 г.</w:t>
      </w:r>
      <w:r w:rsidRPr="006965F6">
        <w:rPr>
          <w:rFonts w:ascii="Times New Roman" w:hAnsi="Times New Roman" w:cs="Times New Roman"/>
          <w:sz w:val="24"/>
          <w:szCs w:val="24"/>
        </w:rPr>
        <w:br/>
      </w:r>
      <w:r w:rsidRPr="006965F6">
        <w:rPr>
          <w:rFonts w:ascii="Times New Roman" w:hAnsi="Times New Roman" w:cs="Times New Roman"/>
          <w:sz w:val="24"/>
          <w:szCs w:val="24"/>
        </w:rPr>
        <w:br/>
      </w: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6965F6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696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6965F6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6965F6" w:rsidRPr="006965F6" w:rsidRDefault="006965F6" w:rsidP="006965F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65F6" w:rsidRPr="006965F6" w:rsidRDefault="006965F6" w:rsidP="006965F6">
      <w:pPr>
        <w:widowControl w:val="0"/>
        <w:ind w:firstLine="540"/>
        <w:jc w:val="both"/>
        <w:rPr>
          <w:sz w:val="24"/>
          <w:szCs w:val="24"/>
        </w:rPr>
      </w:pPr>
      <w:r w:rsidRPr="006965F6">
        <w:rPr>
          <w:sz w:val="24"/>
          <w:szCs w:val="24"/>
        </w:rPr>
        <w:t xml:space="preserve">1.1. В соответствии с условиями настоящего договора, Заявитель для участия в </w:t>
      </w:r>
      <w:r w:rsidR="00BC7421">
        <w:rPr>
          <w:sz w:val="24"/>
          <w:szCs w:val="24"/>
        </w:rPr>
        <w:t>повторных</w:t>
      </w:r>
      <w:r w:rsidR="00521DF7">
        <w:rPr>
          <w:sz w:val="24"/>
          <w:szCs w:val="24"/>
        </w:rPr>
        <w:t xml:space="preserve"> </w:t>
      </w:r>
      <w:r w:rsidRPr="006965F6">
        <w:rPr>
          <w:rFonts w:eastAsia="BatangChe"/>
          <w:sz w:val="24"/>
          <w:szCs w:val="24"/>
        </w:rPr>
        <w:t xml:space="preserve">открытых электронных торгов в форме аукциона (на повышение) по продаже </w:t>
      </w:r>
      <w:r>
        <w:rPr>
          <w:rFonts w:eastAsia="BatangChe"/>
          <w:sz w:val="24"/>
          <w:szCs w:val="24"/>
        </w:rPr>
        <w:t>имуществ</w:t>
      </w:r>
      <w:proofErr w:type="gramStart"/>
      <w:r>
        <w:rPr>
          <w:rFonts w:eastAsia="BatangChe"/>
          <w:sz w:val="24"/>
          <w:szCs w:val="24"/>
        </w:rPr>
        <w:t>а</w:t>
      </w:r>
      <w:r w:rsidRPr="006965F6">
        <w:rPr>
          <w:rFonts w:eastAsia="BatangChe"/>
          <w:sz w:val="24"/>
          <w:szCs w:val="24"/>
        </w:rPr>
        <w:t xml:space="preserve"> </w:t>
      </w:r>
      <w:r w:rsidRPr="006965F6">
        <w:rPr>
          <w:rFonts w:eastAsia="BatangChe"/>
          <w:bCs/>
          <w:sz w:val="24"/>
          <w:szCs w:val="24"/>
        </w:rPr>
        <w:t>ООО</w:t>
      </w:r>
      <w:proofErr w:type="gramEnd"/>
      <w:r w:rsidRPr="006965F6">
        <w:rPr>
          <w:rFonts w:eastAsia="BatangChe"/>
          <w:bCs/>
          <w:sz w:val="24"/>
          <w:szCs w:val="24"/>
        </w:rPr>
        <w:t xml:space="preserve"> </w:t>
      </w:r>
      <w:r w:rsidRPr="006965F6">
        <w:rPr>
          <w:sz w:val="24"/>
          <w:szCs w:val="24"/>
        </w:rPr>
        <w:t>«</w:t>
      </w:r>
      <w:proofErr w:type="spellStart"/>
      <w:r w:rsidRPr="006965F6">
        <w:rPr>
          <w:sz w:val="24"/>
          <w:szCs w:val="24"/>
        </w:rPr>
        <w:t>Красноярскагропромэнерго</w:t>
      </w:r>
      <w:proofErr w:type="spellEnd"/>
      <w:r w:rsidRPr="006965F6">
        <w:rPr>
          <w:sz w:val="24"/>
          <w:szCs w:val="24"/>
        </w:rPr>
        <w:t>»,</w:t>
      </w:r>
    </w:p>
    <w:p w:rsidR="006965F6" w:rsidRPr="006965F6" w:rsidRDefault="006965F6" w:rsidP="006965F6">
      <w:pPr>
        <w:widowControl w:val="0"/>
        <w:ind w:firstLine="540"/>
        <w:jc w:val="both"/>
        <w:rPr>
          <w:sz w:val="24"/>
          <w:szCs w:val="24"/>
        </w:rPr>
      </w:pPr>
    </w:p>
    <w:p w:rsidR="006965F6" w:rsidRPr="006965F6" w:rsidRDefault="006965F6" w:rsidP="006965F6">
      <w:pPr>
        <w:widowControl w:val="0"/>
        <w:ind w:firstLine="540"/>
        <w:jc w:val="both"/>
        <w:rPr>
          <w:rFonts w:eastAsia="BatangChe"/>
          <w:sz w:val="24"/>
          <w:szCs w:val="24"/>
        </w:rPr>
      </w:pPr>
      <w:r w:rsidRPr="006965F6">
        <w:rPr>
          <w:sz w:val="24"/>
          <w:szCs w:val="24"/>
        </w:rPr>
        <w:t xml:space="preserve">  </w:t>
      </w:r>
      <w:r w:rsidRPr="006965F6">
        <w:rPr>
          <w:rFonts w:eastAsia="BatangChe"/>
          <w:bCs/>
          <w:sz w:val="24"/>
          <w:szCs w:val="24"/>
        </w:rPr>
        <w:t xml:space="preserve">Лот </w:t>
      </w:r>
      <w:r w:rsidRPr="006965F6">
        <w:rPr>
          <w:rFonts w:eastAsia="BatangChe"/>
          <w:sz w:val="24"/>
          <w:szCs w:val="24"/>
        </w:rPr>
        <w:t>______________________________________________________, с начальной стоимостью ______________</w:t>
      </w:r>
    </w:p>
    <w:p w:rsidR="006965F6" w:rsidRPr="006965F6" w:rsidRDefault="006965F6" w:rsidP="006965F6">
      <w:pPr>
        <w:widowControl w:val="0"/>
        <w:jc w:val="both"/>
        <w:rPr>
          <w:rFonts w:eastAsia="BatangChe"/>
          <w:sz w:val="24"/>
          <w:szCs w:val="24"/>
        </w:rPr>
      </w:pPr>
    </w:p>
    <w:p w:rsidR="006965F6" w:rsidRPr="006965F6" w:rsidRDefault="006965F6" w:rsidP="006965F6">
      <w:pPr>
        <w:widowControl w:val="0"/>
        <w:ind w:firstLine="540"/>
        <w:jc w:val="both"/>
        <w:rPr>
          <w:rFonts w:eastAsia="BatangChe"/>
          <w:b/>
          <w:sz w:val="24"/>
          <w:szCs w:val="24"/>
        </w:rPr>
      </w:pPr>
      <w:r w:rsidRPr="006965F6">
        <w:rPr>
          <w:rFonts w:eastAsia="BatangChe"/>
          <w:sz w:val="24"/>
          <w:szCs w:val="24"/>
        </w:rPr>
        <w:t xml:space="preserve">вносит денежную сумму в размере 20% от начальной цены продажи Имущества </w:t>
      </w:r>
      <w:r w:rsidRPr="006965F6">
        <w:rPr>
          <w:sz w:val="24"/>
          <w:szCs w:val="24"/>
        </w:rPr>
        <w:t xml:space="preserve">(далее - "Задаток"), на </w:t>
      </w:r>
      <w:proofErr w:type="gramStart"/>
      <w:r w:rsidRPr="006965F6">
        <w:rPr>
          <w:rFonts w:eastAsia="BatangChe"/>
          <w:sz w:val="24"/>
          <w:szCs w:val="24"/>
        </w:rPr>
        <w:t>р</w:t>
      </w:r>
      <w:proofErr w:type="gramEnd"/>
      <w:r w:rsidRPr="006965F6">
        <w:rPr>
          <w:rFonts w:eastAsia="BatangChe"/>
          <w:sz w:val="24"/>
          <w:szCs w:val="24"/>
        </w:rPr>
        <w:t xml:space="preserve">/с ООО «ИнвестПроект» </w:t>
      </w:r>
      <w:r w:rsidRPr="006965F6">
        <w:rPr>
          <w:sz w:val="24"/>
          <w:szCs w:val="24"/>
        </w:rPr>
        <w:t xml:space="preserve">(ИНН/КПП 2466245120 / 246601001) р/с 40702810523300001309 в Филиале «Новосибирский»  АО «АЛЬФА-БАНК» г. Новосибирск БИК 045004774  к/с  30101810600000000774 до </w:t>
      </w:r>
      <w:r w:rsidR="00BC7421">
        <w:rPr>
          <w:sz w:val="24"/>
          <w:szCs w:val="24"/>
        </w:rPr>
        <w:t>01</w:t>
      </w:r>
      <w:r w:rsidRPr="006965F6">
        <w:rPr>
          <w:sz w:val="24"/>
          <w:szCs w:val="24"/>
        </w:rPr>
        <w:t>.0</w:t>
      </w:r>
      <w:r w:rsidR="00BC7421">
        <w:rPr>
          <w:sz w:val="24"/>
          <w:szCs w:val="24"/>
        </w:rPr>
        <w:t>6</w:t>
      </w:r>
      <w:r w:rsidRPr="006965F6">
        <w:rPr>
          <w:sz w:val="24"/>
          <w:szCs w:val="24"/>
        </w:rPr>
        <w:t xml:space="preserve">.2016 г. </w:t>
      </w:r>
    </w:p>
    <w:p w:rsidR="006965F6" w:rsidRPr="006965F6" w:rsidRDefault="006965F6" w:rsidP="006965F6">
      <w:pPr>
        <w:ind w:firstLine="567"/>
        <w:jc w:val="both"/>
        <w:rPr>
          <w:sz w:val="24"/>
          <w:szCs w:val="24"/>
        </w:rPr>
      </w:pPr>
      <w:r w:rsidRPr="006965F6">
        <w:rPr>
          <w:sz w:val="24"/>
          <w:szCs w:val="24"/>
        </w:rPr>
        <w:t>1.2. Задаток вносится Заявителем в счет обеспечения исполнения обязательств по участию в торгах и исполнения их условий, а также по оплате приобретаемого на торгах права собственности на основании заключенного Договора купли-продажи между Продавцом и Покупателем.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Заявителем, на </w:t>
      </w:r>
      <w:bookmarkStart w:id="0" w:name="_GoBack"/>
      <w:bookmarkEnd w:id="0"/>
      <w:r w:rsidRPr="006965F6">
        <w:rPr>
          <w:rFonts w:ascii="Times New Roman" w:hAnsi="Times New Roman" w:cs="Times New Roman"/>
          <w:sz w:val="24"/>
          <w:szCs w:val="24"/>
        </w:rPr>
        <w:t xml:space="preserve">указанный в п. 1.1 настоящего договора счет не позднее </w:t>
      </w:r>
      <w:r w:rsidR="00BC7421">
        <w:rPr>
          <w:rFonts w:ascii="Times New Roman" w:hAnsi="Times New Roman" w:cs="Times New Roman"/>
          <w:sz w:val="24"/>
          <w:szCs w:val="24"/>
        </w:rPr>
        <w:t>01.06</w:t>
      </w:r>
      <w:r w:rsidRPr="006965F6">
        <w:rPr>
          <w:rFonts w:ascii="Times New Roman" w:hAnsi="Times New Roman" w:cs="Times New Roman"/>
          <w:sz w:val="24"/>
          <w:szCs w:val="24"/>
        </w:rPr>
        <w:t xml:space="preserve">.2016 г.  и считается внесенным  по факту поступления денежных средств на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>/с организатора торгов.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2.2. Организатор торгов не приобретает права на сумму задатка. Задаток подлежит перечислению на счет Продавца. Организатор торгов не вправе распоряжаться денежными средствами, поступившими на его счет в качестве задатка.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 xml:space="preserve">с </w:t>
      </w:r>
      <w:r w:rsidRPr="006965F6">
        <w:rPr>
          <w:rFonts w:ascii="Times New Roman" w:hAnsi="Times New Roman" w:cs="Times New Roman"/>
          <w:sz w:val="24"/>
          <w:szCs w:val="24"/>
        </w:rPr>
        <w:lastRenderedPageBreak/>
        <w:t>даты оформления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(пять) рабочих дней со дня принятия комиссией по проведению торгов решения об объявлении торгов несостоявшимися.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3.4. В случае отмены торгов, Организатор торгов возвращает сумму внесенного Заявителем задатка в течение 5 (пять) рабочих дней со дня принятия комиссией по проведению торгов решения об отмене торгов.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- уклонится от оплаты приобретаемого права собственности в срок, установленный подписанным Протоколом о результатах торгов (уклонится от оплаты приобретаемого права собственности в срок, установленный заключенным Договором купли-продажи).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в счет оплаты приобретаемого на торгах права собственности при подписании в установленном порядке Протокола о результатах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купли-продажи) независимо от нахождения его на счете Организатора торгов или Продавца. 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ООО «ИнвестПроект»</w:t>
      </w:r>
    </w:p>
    <w:p w:rsidR="006965F6" w:rsidRPr="006965F6" w:rsidRDefault="006965F6" w:rsidP="006965F6">
      <w:pPr>
        <w:ind w:right="-760"/>
        <w:rPr>
          <w:sz w:val="24"/>
          <w:szCs w:val="24"/>
        </w:rPr>
      </w:pPr>
      <w:r w:rsidRPr="006965F6">
        <w:rPr>
          <w:sz w:val="24"/>
          <w:szCs w:val="24"/>
        </w:rPr>
        <w:t>660049, Красноярский край, г. Красноярск, ул.</w:t>
      </w:r>
      <w:r>
        <w:rPr>
          <w:sz w:val="24"/>
          <w:szCs w:val="24"/>
        </w:rPr>
        <w:t xml:space="preserve"> </w:t>
      </w:r>
      <w:r w:rsidRPr="006965F6">
        <w:rPr>
          <w:sz w:val="24"/>
          <w:szCs w:val="24"/>
        </w:rPr>
        <w:t>Мира 52 а, помещение 87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ИНН/КПП 2466245120 / 246601001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>/с 40702810523300001309 в Филиале «Новосибирский»  АО «АЛЬФА-БАНК» г. Новосибирск БИК 045004774  к/с  30101810600000000774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  <w:r w:rsidRPr="006965F6">
        <w:rPr>
          <w:sz w:val="24"/>
          <w:szCs w:val="24"/>
        </w:rPr>
        <w:t>_______________________/________________</w:t>
      </w: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381BB1" w:rsidRDefault="00381BB1"/>
    <w:sectPr w:rsidR="00381BB1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381BB1"/>
    <w:rsid w:val="00412A6A"/>
    <w:rsid w:val="00521DF7"/>
    <w:rsid w:val="006965F6"/>
    <w:rsid w:val="007B1D3A"/>
    <w:rsid w:val="00A94BA5"/>
    <w:rsid w:val="00BC7421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autoSpaceDE/>
      <w:autoSpaceDN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6667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F06667"/>
  </w:style>
  <w:style w:type="paragraph" w:customStyle="1" w:styleId="ConsNormal">
    <w:name w:val="ConsNormal"/>
    <w:rsid w:val="006965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65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autoSpaceDE/>
      <w:autoSpaceDN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6667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F06667"/>
  </w:style>
  <w:style w:type="paragraph" w:customStyle="1" w:styleId="ConsNormal">
    <w:name w:val="ConsNormal"/>
    <w:rsid w:val="006965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65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2016-04-19T07:32:00Z</dcterms:created>
  <dcterms:modified xsi:type="dcterms:W3CDTF">2016-04-19T07:32:00Z</dcterms:modified>
</cp:coreProperties>
</file>