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49" w:rsidRDefault="002C3E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E19">
        <w:rPr>
          <w:rFonts w:ascii="Times New Roman" w:hAnsi="Times New Roman" w:cs="Times New Roman"/>
          <w:b/>
          <w:sz w:val="24"/>
          <w:szCs w:val="24"/>
          <w:u w:val="single"/>
        </w:rPr>
        <w:t>Состав лота № 2.</w:t>
      </w:r>
      <w:r w:rsidR="007B61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6115" w:rsidRPr="00995A9D">
        <w:rPr>
          <w:rFonts w:ascii="Times New Roman" w:hAnsi="Times New Roman" w:cs="Times New Roman"/>
          <w:sz w:val="24"/>
          <w:szCs w:val="24"/>
        </w:rPr>
        <w:t>(имущество является предметом залога ПАО Сбербанк)</w:t>
      </w:r>
    </w:p>
    <w:p w:rsidR="00CF0887" w:rsidRDefault="00CF08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E19" w:rsidRPr="002C3E19" w:rsidRDefault="002C3E19" w:rsidP="002C3E19">
      <w:pPr>
        <w:jc w:val="both"/>
        <w:rPr>
          <w:rFonts w:ascii="Times New Roman" w:hAnsi="Times New Roman" w:cs="Times New Roman"/>
          <w:sz w:val="24"/>
          <w:szCs w:val="24"/>
        </w:rPr>
      </w:pPr>
      <w:r w:rsidRPr="002C3E19">
        <w:rPr>
          <w:rFonts w:ascii="Times New Roman" w:hAnsi="Times New Roman" w:cs="Times New Roman"/>
          <w:b/>
          <w:sz w:val="24"/>
          <w:szCs w:val="24"/>
        </w:rPr>
        <w:t>Лот №2</w:t>
      </w:r>
      <w:r w:rsidRPr="002C3E19">
        <w:rPr>
          <w:rFonts w:ascii="Times New Roman" w:hAnsi="Times New Roman" w:cs="Times New Roman"/>
          <w:sz w:val="24"/>
          <w:szCs w:val="24"/>
        </w:rPr>
        <w:t xml:space="preserve">. </w:t>
      </w:r>
      <w:r w:rsidR="00F55CF7" w:rsidRPr="00DC7EC7">
        <w:rPr>
          <w:rFonts w:ascii="Times New Roman" w:hAnsi="Times New Roman"/>
          <w:sz w:val="24"/>
          <w:szCs w:val="24"/>
        </w:rPr>
        <w:t xml:space="preserve">Оптовый склад с магазином, назначение: нежилое, 1-этажный (подземных этажей - 0), общая площадь: 302,9 кв. м, инв.№3425.24:220:002:000034250, лит. </w:t>
      </w:r>
      <w:proofErr w:type="spellStart"/>
      <w:r w:rsidR="00F55CF7" w:rsidRPr="00DC7EC7">
        <w:rPr>
          <w:rFonts w:ascii="Times New Roman" w:hAnsi="Times New Roman"/>
          <w:sz w:val="24"/>
          <w:szCs w:val="24"/>
        </w:rPr>
        <w:t>П</w:t>
      </w:r>
      <w:proofErr w:type="gramStart"/>
      <w:r w:rsidR="00F55CF7" w:rsidRPr="00DC7EC7">
        <w:rPr>
          <w:rFonts w:ascii="Times New Roman" w:hAnsi="Times New Roman"/>
          <w:sz w:val="24"/>
          <w:szCs w:val="24"/>
        </w:rPr>
        <w:t>,п</w:t>
      </w:r>
      <w:proofErr w:type="spellEnd"/>
      <w:proofErr w:type="gramEnd"/>
      <w:r w:rsidR="00F55CF7" w:rsidRPr="00DC7EC7">
        <w:rPr>
          <w:rFonts w:ascii="Times New Roman" w:hAnsi="Times New Roman"/>
          <w:sz w:val="24"/>
          <w:szCs w:val="24"/>
        </w:rPr>
        <w:t xml:space="preserve">, адрес (местоположение) объекта: Ивановская область, </w:t>
      </w:r>
      <w:proofErr w:type="spellStart"/>
      <w:r w:rsidR="00F55CF7" w:rsidRPr="00DC7EC7">
        <w:rPr>
          <w:rFonts w:ascii="Times New Roman" w:hAnsi="Times New Roman"/>
          <w:sz w:val="24"/>
          <w:szCs w:val="24"/>
        </w:rPr>
        <w:t>г</w:t>
      </w:r>
      <w:proofErr w:type="gramStart"/>
      <w:r w:rsidR="00F55CF7" w:rsidRPr="00DC7EC7">
        <w:rPr>
          <w:rFonts w:ascii="Times New Roman" w:hAnsi="Times New Roman"/>
          <w:sz w:val="24"/>
          <w:szCs w:val="24"/>
        </w:rPr>
        <w:t>.П</w:t>
      </w:r>
      <w:proofErr w:type="gramEnd"/>
      <w:r w:rsidR="00F55CF7" w:rsidRPr="00DC7EC7">
        <w:rPr>
          <w:rFonts w:ascii="Times New Roman" w:hAnsi="Times New Roman"/>
          <w:sz w:val="24"/>
          <w:szCs w:val="24"/>
        </w:rPr>
        <w:t>риволжск</w:t>
      </w:r>
      <w:proofErr w:type="spellEnd"/>
      <w:r w:rsidR="00F55CF7" w:rsidRPr="00DC7E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5CF7" w:rsidRPr="00DC7EC7">
        <w:rPr>
          <w:rFonts w:ascii="Times New Roman" w:hAnsi="Times New Roman"/>
          <w:sz w:val="24"/>
          <w:szCs w:val="24"/>
        </w:rPr>
        <w:t>ул.Фрунзе</w:t>
      </w:r>
      <w:proofErr w:type="spellEnd"/>
      <w:r w:rsidR="00F55CF7" w:rsidRPr="00DC7EC7">
        <w:rPr>
          <w:rFonts w:ascii="Times New Roman" w:hAnsi="Times New Roman"/>
          <w:sz w:val="24"/>
          <w:szCs w:val="24"/>
        </w:rPr>
        <w:t xml:space="preserve">, д.1б, кадастровый номер: 37:13:010620:141 (4 320 000 руб.); Земельный участок, категория земель: земли населенных пунктов, разрешенное использование: для обслуживания оптового склада с магазином, общая площадь: 723 кв. м., адрес (местоположение) объекта: Ивановская область, </w:t>
      </w:r>
      <w:proofErr w:type="spellStart"/>
      <w:r w:rsidR="00F55CF7" w:rsidRPr="00DC7EC7">
        <w:rPr>
          <w:rFonts w:ascii="Times New Roman" w:hAnsi="Times New Roman"/>
          <w:sz w:val="24"/>
          <w:szCs w:val="24"/>
        </w:rPr>
        <w:t>г</w:t>
      </w:r>
      <w:proofErr w:type="gramStart"/>
      <w:r w:rsidR="00F55CF7" w:rsidRPr="00DC7EC7">
        <w:rPr>
          <w:rFonts w:ascii="Times New Roman" w:hAnsi="Times New Roman"/>
          <w:sz w:val="24"/>
          <w:szCs w:val="24"/>
        </w:rPr>
        <w:t>.П</w:t>
      </w:r>
      <w:proofErr w:type="gramEnd"/>
      <w:r w:rsidR="00F55CF7" w:rsidRPr="00DC7EC7">
        <w:rPr>
          <w:rFonts w:ascii="Times New Roman" w:hAnsi="Times New Roman"/>
          <w:sz w:val="24"/>
          <w:szCs w:val="24"/>
        </w:rPr>
        <w:t>риволжск</w:t>
      </w:r>
      <w:proofErr w:type="spellEnd"/>
      <w:r w:rsidR="00F55CF7" w:rsidRPr="00DC7E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5CF7" w:rsidRPr="00DC7EC7">
        <w:rPr>
          <w:rFonts w:ascii="Times New Roman" w:hAnsi="Times New Roman"/>
          <w:sz w:val="24"/>
          <w:szCs w:val="24"/>
        </w:rPr>
        <w:t>ул.Фрунзе</w:t>
      </w:r>
      <w:proofErr w:type="spellEnd"/>
      <w:r w:rsidR="00F55CF7" w:rsidRPr="00DC7EC7">
        <w:rPr>
          <w:rFonts w:ascii="Times New Roman" w:hAnsi="Times New Roman"/>
          <w:sz w:val="24"/>
          <w:szCs w:val="24"/>
        </w:rPr>
        <w:t xml:space="preserve">, д.1б, кадастровый номер: 37:13:010620:115 (570 600 руб.); Газопровод низкого давления, назначение: нефтяные и газовые сооружения, протяженность: 108 </w:t>
      </w:r>
      <w:proofErr w:type="spellStart"/>
      <w:r w:rsidR="00F55CF7" w:rsidRPr="00DC7EC7">
        <w:rPr>
          <w:rFonts w:ascii="Times New Roman" w:hAnsi="Times New Roman"/>
          <w:sz w:val="24"/>
          <w:szCs w:val="24"/>
        </w:rPr>
        <w:t>п.м</w:t>
      </w:r>
      <w:proofErr w:type="spellEnd"/>
      <w:r w:rsidR="00F55CF7" w:rsidRPr="00DC7EC7">
        <w:rPr>
          <w:rFonts w:ascii="Times New Roman" w:hAnsi="Times New Roman"/>
          <w:sz w:val="24"/>
          <w:szCs w:val="24"/>
        </w:rPr>
        <w:t xml:space="preserve">., адрес (местоположение) объекта: Ивановская область, </w:t>
      </w:r>
      <w:proofErr w:type="spellStart"/>
      <w:r w:rsidR="00F55CF7" w:rsidRPr="00DC7EC7">
        <w:rPr>
          <w:rFonts w:ascii="Times New Roman" w:hAnsi="Times New Roman"/>
          <w:sz w:val="24"/>
          <w:szCs w:val="24"/>
        </w:rPr>
        <w:t>г</w:t>
      </w:r>
      <w:proofErr w:type="gramStart"/>
      <w:r w:rsidR="00F55CF7" w:rsidRPr="00DC7EC7">
        <w:rPr>
          <w:rFonts w:ascii="Times New Roman" w:hAnsi="Times New Roman"/>
          <w:sz w:val="24"/>
          <w:szCs w:val="24"/>
        </w:rPr>
        <w:t>.П</w:t>
      </w:r>
      <w:proofErr w:type="gramEnd"/>
      <w:r w:rsidR="00F55CF7" w:rsidRPr="00DC7EC7">
        <w:rPr>
          <w:rFonts w:ascii="Times New Roman" w:hAnsi="Times New Roman"/>
          <w:sz w:val="24"/>
          <w:szCs w:val="24"/>
        </w:rPr>
        <w:t>риволжск</w:t>
      </w:r>
      <w:proofErr w:type="spellEnd"/>
      <w:r w:rsidR="00F55CF7" w:rsidRPr="00DC7E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5CF7" w:rsidRPr="00DC7EC7">
        <w:rPr>
          <w:rFonts w:ascii="Times New Roman" w:hAnsi="Times New Roman"/>
          <w:sz w:val="24"/>
          <w:szCs w:val="24"/>
        </w:rPr>
        <w:t>ул.Фрунзе</w:t>
      </w:r>
      <w:proofErr w:type="spellEnd"/>
      <w:r w:rsidR="00F55CF7" w:rsidRPr="00DC7EC7">
        <w:rPr>
          <w:rFonts w:ascii="Times New Roman" w:hAnsi="Times New Roman"/>
          <w:sz w:val="24"/>
          <w:szCs w:val="24"/>
        </w:rPr>
        <w:t>, д.1 Б, кадастровый номер: 37:13:010620:142. (69 300 руб.). Начальная цена 4 959 900 руб.;</w:t>
      </w:r>
      <w:bookmarkStart w:id="0" w:name="_GoBack"/>
      <w:bookmarkEnd w:id="0"/>
    </w:p>
    <w:sectPr w:rsidR="002C3E19" w:rsidRPr="002C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B8"/>
    <w:rsid w:val="001E4A49"/>
    <w:rsid w:val="002C3E19"/>
    <w:rsid w:val="007B6115"/>
    <w:rsid w:val="00814EB8"/>
    <w:rsid w:val="00CF0887"/>
    <w:rsid w:val="00F5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NN/NatX/Iyj7xenXBh/3TR5tGKGIAifk+B8czGi8b94=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8xt/sAXqPVKWCCkk4w59Px2Dbe7Xj2bFrTyOqYPwrnY=</DigestValue>
    </Reference>
  </SignedInfo>
  <SignatureValue>iVtFBPVfA9w9L8BIG8ZfGv4DTZT4YKAe+d8si+6mONUHaab2l00/8GeF73a1iuzt
ZLMemfop24y/wG89a0EeWg==</SignatureValue>
  <KeyInfo>
    <X509Data>
      <X509Certificate>MIILDjCCCr2gAwIBAgIKW1idOAADAAICxzAIBgYqhQMCAgMwggFLMRgwFgYFKoUD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IQYDVQQDDBrQo9CmINCX0JDQniDQotCw0LrRgdCd0LXRgjAeFw0xNTEyMTYwOTE5
MDBaFw0xNjEyMTYwOTIwMDBaMIIBxzEWMBQGBSqFA2QDEgsxMTc2OTM2Mzg5MDEa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HAYGKoUDAgITMBIGByqFAwICJAAGByqFAwICHgEDQwAEQGMQsKmtafxqtnE3IPVX
2bUaJyLyddl1n7lCdU1yr3VEl6EG5u618balHS8uqv5vDSZ5LimZPddiyvxlR0ZS
dUGjggb/MIIG+zAOBgNVHQ8BAf8EBAMCBPAwgZEGA1UdJQSBiTCBhgYHKoUDAgIi
BgYIKoUDAwhkASoGBSqFAwYDBgcqhQMGAwEBBggqhQMGAwECAgYIKoUDBgMBAwEG
CCqFAwYDAQQBBggqhQMGAwEEAgYIKoUDBgMBBAMGBiqFAwYDAgYFKoUDBgcGDCsG
AQQBgbxKAQEIAQYIKwYBBQUHAwIGCCsGAQUFBwMEMB0GA1UdIAQWMBQwCAYGKoUD
ZHEBMAgGBiqFA2RxAjAdBgNVHQ4EFgQUf1TVrxg9dIH8h39FzNCdt4DA+TgwggGM
BgNVHSMEggGDMIIBf4AUt1KOKwnpJSJlVGzWNubFRtj3vsyhggFTpIIBTzCCAUsx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vdGC0YAxIzAhBgNVBAMMGtCj0KYg0JfQkNCeINCi0LDQutGB0J3QtdGCghABH4o0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AHWmFfb1k1OnlGTxt8TtSQ+kHA0=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Ou4QGGW5rJJkBHl8NbE4c1XCdwo=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2016-05-12T07:38:07Z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2016-05-12T07:38:07Z</xd:SigningTime>
          <xd:SigningCertificate>
            <xd:Cert>
              <xd:CertDigest>
                <DigestMethod Algorithm="http://www.w3.org/2000/09/xmldsig#sha1"/>
                <DigestValue>n6DOlbRb/YOCVwFhTgAL29nvpQw=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431369992224499690504903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6</cp:revision>
  <dcterms:created xsi:type="dcterms:W3CDTF">2016-03-24T05:58:00Z</dcterms:created>
  <dcterms:modified xsi:type="dcterms:W3CDTF">2016-05-12T07:34:00Z</dcterms:modified>
</cp:coreProperties>
</file>