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6F" w:rsidRPr="00004DBC" w:rsidRDefault="004F716F" w:rsidP="004F716F">
      <w:pPr>
        <w:jc w:val="center"/>
        <w:rPr>
          <w:b/>
          <w:sz w:val="24"/>
          <w:szCs w:val="24"/>
        </w:rPr>
      </w:pPr>
      <w:r w:rsidRPr="00004DBC">
        <w:rPr>
          <w:b/>
          <w:sz w:val="24"/>
          <w:szCs w:val="24"/>
        </w:rPr>
        <w:t>ДОГОВОР КУПЛИ – ПРОДАЖИ (проект)</w:t>
      </w:r>
      <w:r w:rsidRPr="00004DBC">
        <w:rPr>
          <w:rStyle w:val="aa"/>
          <w:b/>
          <w:sz w:val="24"/>
          <w:szCs w:val="24"/>
        </w:rPr>
        <w:footnoteReference w:id="1"/>
      </w:r>
    </w:p>
    <w:p w:rsidR="004F716F" w:rsidRPr="001E00B2" w:rsidRDefault="004F716F" w:rsidP="004F716F">
      <w:pPr>
        <w:pStyle w:val="3"/>
        <w:jc w:val="center"/>
        <w:rPr>
          <w:szCs w:val="24"/>
        </w:rPr>
      </w:pPr>
    </w:p>
    <w:p w:rsidR="004F716F" w:rsidRPr="001E00B2" w:rsidRDefault="004F716F" w:rsidP="004F716F">
      <w:pPr>
        <w:jc w:val="both"/>
        <w:rPr>
          <w:sz w:val="24"/>
          <w:szCs w:val="24"/>
        </w:rPr>
      </w:pPr>
      <w:r w:rsidRPr="001E00B2">
        <w:rPr>
          <w:sz w:val="24"/>
          <w:szCs w:val="24"/>
        </w:rPr>
        <w:t xml:space="preserve">Российская Федерация </w:t>
      </w:r>
    </w:p>
    <w:p w:rsidR="004F716F" w:rsidRPr="001E00B2" w:rsidRDefault="004F716F" w:rsidP="004F716F">
      <w:pPr>
        <w:rPr>
          <w:sz w:val="24"/>
          <w:szCs w:val="24"/>
        </w:rPr>
      </w:pPr>
      <w:r w:rsidRPr="001E00B2">
        <w:rPr>
          <w:sz w:val="24"/>
          <w:szCs w:val="24"/>
        </w:rPr>
        <w:t xml:space="preserve">город ____________ </w:t>
      </w:r>
      <w:r w:rsidRPr="001E00B2">
        <w:rPr>
          <w:sz w:val="24"/>
          <w:szCs w:val="24"/>
        </w:rPr>
        <w:tab/>
      </w:r>
      <w:r w:rsidRPr="001E00B2">
        <w:rPr>
          <w:sz w:val="24"/>
          <w:szCs w:val="24"/>
        </w:rPr>
        <w:tab/>
      </w:r>
      <w:r w:rsidRPr="001E00B2">
        <w:rPr>
          <w:sz w:val="24"/>
          <w:szCs w:val="24"/>
        </w:rPr>
        <w:tab/>
      </w:r>
      <w:r w:rsidRPr="001E00B2">
        <w:rPr>
          <w:sz w:val="24"/>
          <w:szCs w:val="24"/>
        </w:rPr>
        <w:tab/>
      </w:r>
      <w:r w:rsidRPr="001E00B2">
        <w:rPr>
          <w:sz w:val="24"/>
          <w:szCs w:val="24"/>
        </w:rPr>
        <w:tab/>
      </w:r>
      <w:r w:rsidRPr="001E00B2">
        <w:rPr>
          <w:sz w:val="24"/>
          <w:szCs w:val="24"/>
        </w:rPr>
        <w:tab/>
      </w:r>
      <w:r>
        <w:rPr>
          <w:sz w:val="24"/>
          <w:szCs w:val="24"/>
        </w:rPr>
        <w:tab/>
      </w:r>
      <w:r w:rsidRPr="001E00B2">
        <w:rPr>
          <w:sz w:val="24"/>
          <w:szCs w:val="24"/>
        </w:rPr>
        <w:t>___________________ года</w:t>
      </w:r>
    </w:p>
    <w:p w:rsidR="004F716F" w:rsidRPr="001E00B2" w:rsidRDefault="004F716F" w:rsidP="004F716F">
      <w:pPr>
        <w:rPr>
          <w:sz w:val="24"/>
          <w:szCs w:val="24"/>
        </w:rPr>
      </w:pPr>
      <w:r>
        <w:rPr>
          <w:sz w:val="24"/>
          <w:szCs w:val="24"/>
        </w:rPr>
        <w:t xml:space="preserve"> </w:t>
      </w:r>
    </w:p>
    <w:p w:rsidR="004F716F" w:rsidRPr="004A676F" w:rsidRDefault="004F716F" w:rsidP="004F716F">
      <w:pPr>
        <w:ind w:firstLine="709"/>
        <w:jc w:val="both"/>
        <w:rPr>
          <w:sz w:val="24"/>
          <w:szCs w:val="24"/>
        </w:rPr>
      </w:pPr>
      <w:r>
        <w:rPr>
          <w:b/>
          <w:bCs/>
          <w:sz w:val="24"/>
          <w:szCs w:val="24"/>
        </w:rPr>
        <w:t>Закрытое акционерное общество «Максима-стиль»</w:t>
      </w:r>
      <w:r w:rsidRPr="004A676F">
        <w:rPr>
          <w:bCs/>
          <w:sz w:val="24"/>
          <w:szCs w:val="24"/>
        </w:rPr>
        <w:t xml:space="preserve"> </w:t>
      </w:r>
      <w:r w:rsidRPr="004A676F">
        <w:rPr>
          <w:sz w:val="24"/>
          <w:szCs w:val="24"/>
        </w:rPr>
        <w:t>(</w:t>
      </w:r>
      <w:r>
        <w:rPr>
          <w:sz w:val="24"/>
          <w:szCs w:val="24"/>
        </w:rPr>
        <w:t>ОГРН:</w:t>
      </w:r>
      <w:r w:rsidRPr="00DF3E7C">
        <w:rPr>
          <w:sz w:val="24"/>
          <w:szCs w:val="24"/>
        </w:rPr>
        <w:t>1073702045240</w:t>
      </w:r>
      <w:r>
        <w:rPr>
          <w:sz w:val="24"/>
          <w:szCs w:val="24"/>
        </w:rPr>
        <w:t xml:space="preserve">, </w:t>
      </w:r>
      <w:r w:rsidRPr="00E50B5F">
        <w:rPr>
          <w:sz w:val="24"/>
          <w:szCs w:val="24"/>
        </w:rPr>
        <w:t>ИНН</w:t>
      </w:r>
      <w:r>
        <w:rPr>
          <w:sz w:val="24"/>
          <w:szCs w:val="24"/>
        </w:rPr>
        <w:t>:</w:t>
      </w:r>
      <w:r w:rsidRPr="00DF3E7C">
        <w:rPr>
          <w:sz w:val="24"/>
          <w:szCs w:val="24"/>
        </w:rPr>
        <w:t>3702544092</w:t>
      </w:r>
      <w:r>
        <w:rPr>
          <w:sz w:val="24"/>
          <w:szCs w:val="24"/>
        </w:rPr>
        <w:t>, КПП:</w:t>
      </w:r>
      <w:r w:rsidRPr="00DF3E7C">
        <w:rPr>
          <w:sz w:val="24"/>
          <w:szCs w:val="24"/>
        </w:rPr>
        <w:t>370201001</w:t>
      </w:r>
      <w:r w:rsidRPr="00E50B5F">
        <w:rPr>
          <w:sz w:val="24"/>
          <w:szCs w:val="24"/>
        </w:rPr>
        <w:t xml:space="preserve">, </w:t>
      </w:r>
      <w:r>
        <w:rPr>
          <w:sz w:val="24"/>
          <w:szCs w:val="24"/>
        </w:rPr>
        <w:t>юр.адрес</w:t>
      </w:r>
      <w:r w:rsidRPr="00E50B5F">
        <w:rPr>
          <w:sz w:val="24"/>
          <w:szCs w:val="24"/>
        </w:rPr>
        <w:t xml:space="preserve">: </w:t>
      </w:r>
      <w:r w:rsidRPr="00DF3E7C">
        <w:rPr>
          <w:sz w:val="24"/>
          <w:szCs w:val="24"/>
        </w:rPr>
        <w:t>153002,</w:t>
      </w:r>
      <w:r>
        <w:rPr>
          <w:sz w:val="24"/>
          <w:szCs w:val="24"/>
        </w:rPr>
        <w:t xml:space="preserve"> Ивановская обл., г. Иваново, ул.</w:t>
      </w:r>
      <w:r w:rsidRPr="00DF3E7C">
        <w:rPr>
          <w:sz w:val="24"/>
          <w:szCs w:val="24"/>
        </w:rPr>
        <w:t>Громобоя, д. 1А</w:t>
      </w:r>
      <w:r w:rsidRPr="004A676F">
        <w:rPr>
          <w:sz w:val="24"/>
          <w:szCs w:val="24"/>
        </w:rPr>
        <w:t xml:space="preserve">) в лице </w:t>
      </w:r>
      <w:r w:rsidRPr="004A676F">
        <w:rPr>
          <w:b/>
          <w:sz w:val="24"/>
          <w:szCs w:val="24"/>
        </w:rPr>
        <w:t>конкурсного управляющего Максименко Александра Александровича</w:t>
      </w:r>
      <w:r w:rsidRPr="004A676F">
        <w:rPr>
          <w:sz w:val="24"/>
          <w:szCs w:val="24"/>
        </w:rPr>
        <w:t xml:space="preserve"> (</w:t>
      </w:r>
      <w:r>
        <w:rPr>
          <w:sz w:val="24"/>
          <w:szCs w:val="24"/>
        </w:rPr>
        <w:t xml:space="preserve">150003, г. Ярославль, пр-т Ленина, д. 9, ОПС 3, а/я 3, ИНН </w:t>
      </w:r>
      <w:r w:rsidRPr="004A676F">
        <w:rPr>
          <w:sz w:val="24"/>
          <w:szCs w:val="24"/>
        </w:rPr>
        <w:t>2913000</w:t>
      </w:r>
      <w:r>
        <w:rPr>
          <w:sz w:val="24"/>
          <w:szCs w:val="24"/>
        </w:rPr>
        <w:t>83066, СНИЛС 117-693-638-</w:t>
      </w:r>
      <w:r w:rsidRPr="004A676F">
        <w:rPr>
          <w:sz w:val="24"/>
          <w:szCs w:val="24"/>
        </w:rPr>
        <w:t xml:space="preserve">90, тел.: 89115535757, e-mail: obankrotim@bk.ru), член </w:t>
      </w:r>
      <w:r>
        <w:rPr>
          <w:sz w:val="24"/>
          <w:szCs w:val="24"/>
        </w:rPr>
        <w:t>Союза</w:t>
      </w:r>
      <w:r w:rsidRPr="004A676F">
        <w:rPr>
          <w:sz w:val="24"/>
          <w:szCs w:val="24"/>
        </w:rPr>
        <w:t xml:space="preserve"> «Саморегулируемая организация арбитражных управляющих Северо-Запада»</w:t>
      </w:r>
      <w:r>
        <w:rPr>
          <w:sz w:val="24"/>
          <w:szCs w:val="24"/>
        </w:rPr>
        <w:t xml:space="preserve"> </w:t>
      </w:r>
      <w:r w:rsidRPr="004A676F">
        <w:rPr>
          <w:sz w:val="24"/>
          <w:szCs w:val="24"/>
        </w:rPr>
        <w:t>(</w:t>
      </w:r>
      <w:r w:rsidRPr="006E0CB9">
        <w:rPr>
          <w:sz w:val="24"/>
          <w:szCs w:val="24"/>
        </w:rPr>
        <w:t>191060, г.Санкт-Петербург, ул.Смольного, д.1/3, п.6, ИНН:7825489593, ОГРН:1027809209471</w:t>
      </w:r>
      <w:r w:rsidRPr="004A676F">
        <w:rPr>
          <w:sz w:val="24"/>
          <w:szCs w:val="24"/>
        </w:rPr>
        <w:t xml:space="preserve">), действующего на основании решения Арбитражного суда </w:t>
      </w:r>
      <w:r>
        <w:rPr>
          <w:sz w:val="24"/>
          <w:szCs w:val="24"/>
        </w:rPr>
        <w:t>Ивановской области</w:t>
      </w:r>
      <w:r w:rsidRPr="004A676F">
        <w:rPr>
          <w:sz w:val="24"/>
          <w:szCs w:val="24"/>
        </w:rPr>
        <w:t xml:space="preserve"> по делу</w:t>
      </w:r>
      <w:r>
        <w:rPr>
          <w:sz w:val="24"/>
          <w:szCs w:val="24"/>
        </w:rPr>
        <w:t xml:space="preserve"> </w:t>
      </w:r>
      <w:r w:rsidRPr="004A676F">
        <w:rPr>
          <w:sz w:val="24"/>
          <w:szCs w:val="24"/>
        </w:rPr>
        <w:t>№А</w:t>
      </w:r>
      <w:r>
        <w:rPr>
          <w:sz w:val="24"/>
          <w:szCs w:val="24"/>
        </w:rPr>
        <w:t>17-132</w:t>
      </w:r>
      <w:r w:rsidRPr="004A676F">
        <w:rPr>
          <w:sz w:val="24"/>
          <w:szCs w:val="24"/>
        </w:rPr>
        <w:t>/201</w:t>
      </w:r>
      <w:r>
        <w:rPr>
          <w:sz w:val="24"/>
          <w:szCs w:val="24"/>
        </w:rPr>
        <w:t>5</w:t>
      </w:r>
      <w:r w:rsidRPr="004A676F">
        <w:rPr>
          <w:sz w:val="24"/>
          <w:szCs w:val="24"/>
        </w:rPr>
        <w:t xml:space="preserve"> от </w:t>
      </w:r>
      <w:r>
        <w:rPr>
          <w:sz w:val="24"/>
          <w:szCs w:val="24"/>
        </w:rPr>
        <w:t>06.10.2015</w:t>
      </w:r>
      <w:r w:rsidR="00DB2643">
        <w:rPr>
          <w:sz w:val="24"/>
          <w:szCs w:val="24"/>
        </w:rPr>
        <w:t xml:space="preserve">, определения </w:t>
      </w:r>
      <w:r w:rsidR="00DB2643" w:rsidRPr="004A676F">
        <w:rPr>
          <w:sz w:val="24"/>
          <w:szCs w:val="24"/>
        </w:rPr>
        <w:t xml:space="preserve">Арбитражного суда </w:t>
      </w:r>
      <w:r w:rsidR="00DB2643">
        <w:rPr>
          <w:sz w:val="24"/>
          <w:szCs w:val="24"/>
        </w:rPr>
        <w:t>Ивановской области</w:t>
      </w:r>
      <w:r w:rsidR="00DB2643" w:rsidRPr="004A676F">
        <w:rPr>
          <w:sz w:val="24"/>
          <w:szCs w:val="24"/>
        </w:rPr>
        <w:t xml:space="preserve"> по делу</w:t>
      </w:r>
      <w:r w:rsidR="00DB2643">
        <w:rPr>
          <w:sz w:val="24"/>
          <w:szCs w:val="24"/>
        </w:rPr>
        <w:t xml:space="preserve"> </w:t>
      </w:r>
      <w:r w:rsidR="00DB2643" w:rsidRPr="004A676F">
        <w:rPr>
          <w:sz w:val="24"/>
          <w:szCs w:val="24"/>
        </w:rPr>
        <w:t>№А</w:t>
      </w:r>
      <w:r w:rsidR="00DB2643">
        <w:rPr>
          <w:sz w:val="24"/>
          <w:szCs w:val="24"/>
        </w:rPr>
        <w:t>17-132</w:t>
      </w:r>
      <w:r w:rsidR="00DB2643" w:rsidRPr="004A676F">
        <w:rPr>
          <w:sz w:val="24"/>
          <w:szCs w:val="24"/>
        </w:rPr>
        <w:t>/201</w:t>
      </w:r>
      <w:r w:rsidR="00DB2643">
        <w:rPr>
          <w:sz w:val="24"/>
          <w:szCs w:val="24"/>
        </w:rPr>
        <w:t>5</w:t>
      </w:r>
      <w:r w:rsidR="00DB2643" w:rsidRPr="004A676F">
        <w:rPr>
          <w:sz w:val="24"/>
          <w:szCs w:val="24"/>
        </w:rPr>
        <w:t xml:space="preserve"> от</w:t>
      </w:r>
      <w:r w:rsidR="00DB2643">
        <w:rPr>
          <w:sz w:val="24"/>
          <w:szCs w:val="24"/>
        </w:rPr>
        <w:t xml:space="preserve"> 06.04.2016</w:t>
      </w:r>
      <w:r>
        <w:rPr>
          <w:sz w:val="24"/>
          <w:szCs w:val="24"/>
        </w:rPr>
        <w:t xml:space="preserve">, </w:t>
      </w:r>
      <w:r w:rsidRPr="004A676F">
        <w:rPr>
          <w:sz w:val="24"/>
          <w:szCs w:val="24"/>
        </w:rPr>
        <w:t>именуемое далее «</w:t>
      </w:r>
      <w:r w:rsidRPr="004A676F">
        <w:rPr>
          <w:b/>
          <w:sz w:val="24"/>
          <w:szCs w:val="24"/>
        </w:rPr>
        <w:t>Продавец»</w:t>
      </w:r>
      <w:r w:rsidRPr="004A676F">
        <w:rPr>
          <w:sz w:val="24"/>
          <w:szCs w:val="24"/>
        </w:rPr>
        <w:t>, с одной стороны,</w:t>
      </w:r>
    </w:p>
    <w:p w:rsidR="004F716F" w:rsidRPr="001E00B2" w:rsidRDefault="004F716F" w:rsidP="004F716F">
      <w:pPr>
        <w:ind w:firstLine="709"/>
        <w:jc w:val="both"/>
        <w:rPr>
          <w:sz w:val="24"/>
          <w:szCs w:val="24"/>
        </w:rPr>
      </w:pPr>
      <w:r w:rsidRPr="004A676F">
        <w:rPr>
          <w:sz w:val="24"/>
          <w:szCs w:val="24"/>
        </w:rPr>
        <w:t xml:space="preserve">и </w:t>
      </w:r>
      <w:r w:rsidRPr="004A676F">
        <w:rPr>
          <w:bCs/>
          <w:i/>
          <w:sz w:val="24"/>
          <w:szCs w:val="24"/>
        </w:rPr>
        <w:t>(победитель торгов</w:t>
      </w:r>
      <w:r w:rsidRPr="004A676F">
        <w:rPr>
          <w:bCs/>
          <w:sz w:val="24"/>
          <w:szCs w:val="24"/>
        </w:rPr>
        <w:t xml:space="preserve">), именуемое в дальнейшем </w:t>
      </w:r>
      <w:r w:rsidRPr="004A676F">
        <w:rPr>
          <w:b/>
          <w:bCs/>
          <w:sz w:val="24"/>
          <w:szCs w:val="24"/>
        </w:rPr>
        <w:t xml:space="preserve">«Покупатель», </w:t>
      </w:r>
      <w:r w:rsidRPr="004A676F">
        <w:rPr>
          <w:bCs/>
          <w:sz w:val="24"/>
          <w:szCs w:val="24"/>
        </w:rPr>
        <w:t>в лице</w:t>
      </w:r>
      <w:r w:rsidRPr="004A676F">
        <w:rPr>
          <w:b/>
          <w:bCs/>
          <w:sz w:val="24"/>
          <w:szCs w:val="24"/>
        </w:rPr>
        <w:t xml:space="preserve"> </w:t>
      </w:r>
      <w:r w:rsidRPr="004A676F">
        <w:rPr>
          <w:bCs/>
          <w:i/>
          <w:sz w:val="24"/>
          <w:szCs w:val="24"/>
        </w:rPr>
        <w:t>(уполномоченное лицо победителя торгов)</w:t>
      </w:r>
      <w:r w:rsidRPr="004A676F">
        <w:rPr>
          <w:b/>
          <w:bCs/>
          <w:sz w:val="24"/>
          <w:szCs w:val="24"/>
        </w:rPr>
        <w:t xml:space="preserve"> </w:t>
      </w:r>
      <w:r w:rsidRPr="004A676F">
        <w:rPr>
          <w:bCs/>
          <w:sz w:val="24"/>
          <w:szCs w:val="24"/>
        </w:rPr>
        <w:t>действующий на основании</w:t>
      </w:r>
      <w:r>
        <w:rPr>
          <w:b/>
          <w:bCs/>
          <w:sz w:val="24"/>
          <w:szCs w:val="24"/>
        </w:rPr>
        <w:t xml:space="preserve"> </w:t>
      </w:r>
      <w:r w:rsidRPr="0064069E">
        <w:rPr>
          <w:bCs/>
          <w:i/>
          <w:sz w:val="24"/>
          <w:szCs w:val="24"/>
        </w:rPr>
        <w:t>(правоустанавливающий документ)</w:t>
      </w:r>
      <w:r>
        <w:rPr>
          <w:b/>
          <w:bCs/>
          <w:sz w:val="24"/>
          <w:szCs w:val="24"/>
        </w:rPr>
        <w:t xml:space="preserve"> </w:t>
      </w:r>
      <w:r w:rsidRPr="004A676F">
        <w:rPr>
          <w:bCs/>
          <w:sz w:val="24"/>
          <w:szCs w:val="24"/>
        </w:rPr>
        <w:t>с другой</w:t>
      </w:r>
      <w:r w:rsidRPr="001E00B2">
        <w:rPr>
          <w:bCs/>
          <w:sz w:val="24"/>
          <w:szCs w:val="24"/>
        </w:rPr>
        <w:t xml:space="preserve"> стороны</w:t>
      </w:r>
      <w:r w:rsidRPr="001E00B2">
        <w:rPr>
          <w:sz w:val="24"/>
          <w:szCs w:val="24"/>
        </w:rPr>
        <w:t xml:space="preserve">, далее совместно именуемые </w:t>
      </w:r>
      <w:r w:rsidRPr="001E00B2">
        <w:rPr>
          <w:b/>
          <w:sz w:val="24"/>
          <w:szCs w:val="24"/>
        </w:rPr>
        <w:t>«Стороны»</w:t>
      </w:r>
      <w:r w:rsidRPr="001E00B2">
        <w:rPr>
          <w:sz w:val="24"/>
          <w:szCs w:val="24"/>
        </w:rPr>
        <w:t>, заключили настоящий договор о нижеследующем:</w:t>
      </w:r>
    </w:p>
    <w:p w:rsidR="004F716F" w:rsidRPr="00943693" w:rsidRDefault="004F716F" w:rsidP="004F716F">
      <w:pPr>
        <w:pStyle w:val="a6"/>
        <w:ind w:firstLine="709"/>
        <w:rPr>
          <w:rStyle w:val="a7"/>
          <w:b w:val="0"/>
          <w:sz w:val="22"/>
          <w:szCs w:val="22"/>
        </w:rPr>
      </w:pPr>
    </w:p>
    <w:p w:rsidR="004F716F" w:rsidRPr="00943693" w:rsidRDefault="004F716F" w:rsidP="004F716F">
      <w:pPr>
        <w:pStyle w:val="a6"/>
        <w:numPr>
          <w:ilvl w:val="0"/>
          <w:numId w:val="1"/>
        </w:numPr>
        <w:ind w:left="0" w:firstLine="709"/>
        <w:jc w:val="center"/>
        <w:rPr>
          <w:rStyle w:val="a7"/>
          <w:sz w:val="22"/>
          <w:szCs w:val="22"/>
        </w:rPr>
      </w:pPr>
      <w:r w:rsidRPr="00943693">
        <w:rPr>
          <w:rStyle w:val="a7"/>
          <w:sz w:val="22"/>
          <w:szCs w:val="22"/>
        </w:rPr>
        <w:t>ПРЕДМЕТ ДОГОВОРА</w:t>
      </w:r>
    </w:p>
    <w:p w:rsidR="004F716F" w:rsidRPr="00AA069D" w:rsidRDefault="004F716F" w:rsidP="004F716F">
      <w:pPr>
        <w:pStyle w:val="a6"/>
        <w:ind w:firstLine="709"/>
        <w:rPr>
          <w:rStyle w:val="a7"/>
          <w:sz w:val="24"/>
          <w:szCs w:val="24"/>
        </w:rPr>
      </w:pPr>
    </w:p>
    <w:p w:rsidR="004F716F" w:rsidRDefault="004F716F" w:rsidP="004F716F">
      <w:pPr>
        <w:numPr>
          <w:ilvl w:val="1"/>
          <w:numId w:val="2"/>
        </w:numPr>
        <w:tabs>
          <w:tab w:val="left" w:pos="1080"/>
        </w:tabs>
        <w:ind w:left="0" w:firstLine="709"/>
        <w:jc w:val="both"/>
        <w:rPr>
          <w:sz w:val="24"/>
          <w:szCs w:val="24"/>
        </w:rPr>
      </w:pPr>
      <w:r w:rsidRPr="00526ECF">
        <w:rPr>
          <w:sz w:val="24"/>
          <w:szCs w:val="24"/>
        </w:rPr>
        <w:t xml:space="preserve">Продавец обязуется передать в собственность, а Покупатель оплатить и принять в собственность в соответствии с условиями настоящего Договора </w:t>
      </w:r>
      <w:r>
        <w:rPr>
          <w:sz w:val="24"/>
          <w:szCs w:val="24"/>
        </w:rPr>
        <w:t xml:space="preserve">следующее </w:t>
      </w:r>
      <w:r w:rsidRPr="00526ECF">
        <w:rPr>
          <w:sz w:val="24"/>
          <w:szCs w:val="24"/>
        </w:rPr>
        <w:t>имуществ</w:t>
      </w:r>
      <w:r>
        <w:rPr>
          <w:sz w:val="24"/>
          <w:szCs w:val="24"/>
        </w:rPr>
        <w:t>о (</w:t>
      </w:r>
      <w:r w:rsidRPr="00526ECF">
        <w:rPr>
          <w:sz w:val="24"/>
          <w:szCs w:val="24"/>
        </w:rPr>
        <w:t>далее именуемое Имущество</w:t>
      </w:r>
      <w:r>
        <w:rPr>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Компрессор винтовой SCK 76-8;</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Станок ткацкий СТБ - 2-220;</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Станок ткацкий СТБ - 220-2 (кол-во 23 шт.);</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 xml:space="preserve">Станок ткацкий СТБ – 180-1 (кол-во 71 шт.); </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Станок ткацкий СТБ2 – 180 (кол-во 44 шт.);</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Ткацкий станок СТБ – 1-180 (кол-во 48 шт.);</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Ткацкий станок стб – 180-1 (кол-во 56 шт.);</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Автопогрузчик Kamatsu FD50AT-7 3634HE37, 2006 г.в., зав. №107788;</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Автопогрузчик Komatsu FD18T-20 3632НЕ37, 2006 г.в., зав. №656587;</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Линия Унифлекс;</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Ткацкий станок СТБ 2-180 (кол-во 6 шт.);</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Узел сбора конденсата и системы трубопроводов к шлихтовальным машинам (КТФ);</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 xml:space="preserve">Компрессорная, назначение: нежилое здание, 1-этажный (подземных этажей - 0), общая площадь 1 433,8 кв.м, инв.№24:233:002:000009850:2000, лит. Ф, кадастровый </w:t>
      </w:r>
      <w:r>
        <w:rPr>
          <w:b/>
          <w:sz w:val="24"/>
          <w:szCs w:val="24"/>
        </w:rPr>
        <w:t xml:space="preserve">                       </w:t>
      </w:r>
      <w:r w:rsidRPr="004F716F">
        <w:rPr>
          <w:b/>
          <w:sz w:val="24"/>
          <w:szCs w:val="24"/>
        </w:rPr>
        <w:t>(или условный) №:37:20:041758:686</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Ткацкая фабрика, назначение: нежилое здание 5 – этажный (подземных этажей -1), общая площадь 28 626, 6 кв.м, инв. №24:233:002:000009850:0100, лит. А, А1, А2, А3, А4, А5, кадастровый (или условный) №:37:20:041758:678</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lastRenderedPageBreak/>
        <w:t xml:space="preserve">Земельный участок, категория земель: земли населенных пунктов, разрешенное использование: под ткацкую фабрику, общая площадь 57 937 кв.м., кадастровый </w:t>
      </w:r>
      <w:r>
        <w:rPr>
          <w:b/>
          <w:sz w:val="24"/>
          <w:szCs w:val="24"/>
        </w:rPr>
        <w:t xml:space="preserve">                              </w:t>
      </w:r>
      <w:r w:rsidRPr="004F716F">
        <w:rPr>
          <w:b/>
          <w:sz w:val="24"/>
          <w:szCs w:val="24"/>
        </w:rPr>
        <w:t>(или условный) №:37:20:041758:1535</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Артезианская скважина №3, назначение: нежилое, глубина 32 кв.м, инв. №24:233:001:007988380:7005:20000, лит. V, кадастровый (или условный) №:37:20:041758:640</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Артезианская скважина №5, назначение: нежилое, глубина 31 кв.м, инв. №24:233:001:007988380:7006:20000, лит. VI, кадастровый (или условный) №:37:20:041758:639</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Автомобиль Toyota Corolla 2005 г.в., VIN:JTDBZ28E900141286;</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Газопровод высокого давления, назначение: сооружения трубопроводного транспорта, протяженность 320 м, кадастровый (или условный) №:37:20:041758:1519</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Теплотрасса, назначение: Сооружения трубопроводного транспорта, протяженностью 190 м, кадастровый (или условный) №:37:20:041758:1520</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4F716F" w:rsidRPr="004F716F" w:rsidRDefault="004F716F" w:rsidP="004F716F">
      <w:pPr>
        <w:pStyle w:val="ab"/>
        <w:numPr>
          <w:ilvl w:val="0"/>
          <w:numId w:val="5"/>
        </w:numPr>
        <w:tabs>
          <w:tab w:val="left" w:pos="1080"/>
        </w:tabs>
        <w:ind w:left="0" w:firstLine="709"/>
        <w:jc w:val="both"/>
        <w:rPr>
          <w:b/>
          <w:sz w:val="24"/>
          <w:szCs w:val="24"/>
        </w:rPr>
      </w:pPr>
      <w:r w:rsidRPr="004F716F">
        <w:rPr>
          <w:b/>
          <w:sz w:val="24"/>
          <w:szCs w:val="24"/>
        </w:rPr>
        <w:t>Дымовая труба, назначение: иные сооружения производственного назначения, площадь застройки 6 кв.м, кадастровый (или условный) №:37:20:041758:1521</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6E61E4" w:rsidRDefault="004F716F" w:rsidP="006E61E4">
      <w:pPr>
        <w:pStyle w:val="ab"/>
        <w:numPr>
          <w:ilvl w:val="0"/>
          <w:numId w:val="5"/>
        </w:numPr>
        <w:tabs>
          <w:tab w:val="left" w:pos="1080"/>
        </w:tabs>
        <w:ind w:left="0" w:firstLine="709"/>
        <w:jc w:val="both"/>
        <w:rPr>
          <w:b/>
          <w:sz w:val="24"/>
          <w:szCs w:val="24"/>
        </w:rPr>
      </w:pPr>
      <w:r w:rsidRPr="004F716F">
        <w:rPr>
          <w:b/>
          <w:sz w:val="24"/>
          <w:szCs w:val="24"/>
        </w:rPr>
        <w:t>Дымовая труба, назначение: иные сооружения производственного назначения, площадь застройки 6 кв.м, кадастровый (или условный) №:37:20:041758:1590</w:t>
      </w:r>
      <w:r>
        <w:rPr>
          <w:b/>
          <w:sz w:val="24"/>
          <w:szCs w:val="24"/>
        </w:rPr>
        <w:t xml:space="preserve">, местоположение объекта: </w:t>
      </w:r>
      <w:r w:rsidRPr="004F716F">
        <w:rPr>
          <w:b/>
          <w:sz w:val="24"/>
          <w:szCs w:val="24"/>
        </w:rPr>
        <w:t>Ивановская область, Шуйский район, п. Ко</w:t>
      </w:r>
      <w:r>
        <w:rPr>
          <w:b/>
          <w:sz w:val="24"/>
          <w:szCs w:val="24"/>
        </w:rPr>
        <w:t>лобово, Фабричная 1-я ул., д.6</w:t>
      </w:r>
      <w:r w:rsidRPr="004F716F">
        <w:rPr>
          <w:b/>
          <w:sz w:val="24"/>
          <w:szCs w:val="24"/>
        </w:rPr>
        <w:t>;</w:t>
      </w:r>
    </w:p>
    <w:p w:rsidR="006E61E4" w:rsidRDefault="004F716F" w:rsidP="004F716F">
      <w:pPr>
        <w:pStyle w:val="ab"/>
        <w:numPr>
          <w:ilvl w:val="0"/>
          <w:numId w:val="5"/>
        </w:numPr>
        <w:tabs>
          <w:tab w:val="left" w:pos="1080"/>
        </w:tabs>
        <w:ind w:left="0" w:firstLine="709"/>
        <w:jc w:val="both"/>
        <w:rPr>
          <w:b/>
          <w:sz w:val="24"/>
          <w:szCs w:val="24"/>
        </w:rPr>
      </w:pPr>
      <w:r w:rsidRPr="006E61E4">
        <w:rPr>
          <w:b/>
          <w:sz w:val="24"/>
          <w:szCs w:val="24"/>
        </w:rPr>
        <w:t xml:space="preserve">Котел паровой Vitomax M 237 </w:t>
      </w:r>
      <w:r w:rsidR="006E61E4" w:rsidRPr="007E3979">
        <w:t>,</w:t>
      </w:r>
      <w:r w:rsidR="006E61E4">
        <w:rPr>
          <w:b/>
          <w:sz w:val="24"/>
          <w:szCs w:val="24"/>
        </w:rPr>
        <w:t xml:space="preserve"> в т.ч. к</w:t>
      </w:r>
      <w:r w:rsidR="006E61E4" w:rsidRPr="006E61E4">
        <w:rPr>
          <w:b/>
          <w:sz w:val="24"/>
          <w:szCs w:val="24"/>
        </w:rPr>
        <w:t>отел Vitomax М237 2300 кг/ч 8 бар ЕСО 200, Плита горелки, Дополнительная упаковка, Запорный вентиль DN 32 PN40, Запорная арматура DN32, Обратный клапан DN 32 PN40, Питательный насос CR 3-21, Реле защиты насоса от сухого хода, Шкаф управления (включая уровненвый выкл., регулятор уровня, блок питания, реле), указатель уровня воды PN40-22/200 ME 360, Манометр 0-16 бар D=160 мм, Ограничитель макс.</w:t>
      </w:r>
      <w:r w:rsidR="006E61E4">
        <w:rPr>
          <w:b/>
          <w:sz w:val="24"/>
          <w:szCs w:val="24"/>
        </w:rPr>
        <w:t xml:space="preserve"> </w:t>
      </w:r>
      <w:r w:rsidR="006E61E4" w:rsidRPr="006E61E4">
        <w:rPr>
          <w:b/>
          <w:sz w:val="24"/>
          <w:szCs w:val="24"/>
        </w:rPr>
        <w:t>давления 0-16 бар, Регулятор давления 16 бар, Охладитель пробоотборника, Ответный фланец DN15 PN40, Ответный фланец DN32 PN40, Ответный фланец DN25 PN40, Ответный фланец DN100 PN16, Уровневый зонд, Дополнительная упаковка DN100, Дополнительная упаковка DN100 PN40, Регулирующий клапан BR470 DN25 PN40, Кондуктометрический электрод L 400 мм, Дополнительная упаковка DN40 PN40, Клапан обессоливания Reaktomat, ополнительная упаковка  DN20, Запорная арматура DN15, Термометр шкальный 0-250 С, Вентиль для продува шлама DN 25, Запорная арматура DN25, Уровневый электрод, предохранительный клапан DN40 PN16 8 бар, Запорная арматура DN15, Электрод 16-4, укороченный, Запорный вентиль DN 100.</w:t>
      </w:r>
    </w:p>
    <w:p w:rsidR="004F716F" w:rsidRPr="006E61E4" w:rsidRDefault="004F716F" w:rsidP="006E61E4">
      <w:pPr>
        <w:tabs>
          <w:tab w:val="left" w:pos="1080"/>
        </w:tabs>
        <w:jc w:val="both"/>
        <w:rPr>
          <w:b/>
          <w:sz w:val="24"/>
          <w:szCs w:val="24"/>
        </w:rPr>
      </w:pPr>
      <w:r w:rsidRPr="006E61E4">
        <w:rPr>
          <w:b/>
          <w:sz w:val="24"/>
          <w:szCs w:val="24"/>
        </w:rPr>
        <w:t>Все имущество находится по адресу: Ивановская область, Шуйский район, п. Колобово, Фабричная 1-я ул., д.6.</w:t>
      </w:r>
    </w:p>
    <w:p w:rsidR="004F716F" w:rsidRPr="00E8783E" w:rsidRDefault="004F716F" w:rsidP="004F716F">
      <w:pPr>
        <w:numPr>
          <w:ilvl w:val="1"/>
          <w:numId w:val="2"/>
        </w:numPr>
        <w:tabs>
          <w:tab w:val="left" w:pos="1080"/>
        </w:tabs>
        <w:ind w:left="0" w:firstLine="709"/>
        <w:jc w:val="both"/>
        <w:rPr>
          <w:sz w:val="24"/>
          <w:szCs w:val="24"/>
        </w:rPr>
      </w:pPr>
      <w:r w:rsidRPr="00526ECF">
        <w:rPr>
          <w:sz w:val="24"/>
          <w:szCs w:val="24"/>
        </w:rPr>
        <w:t>Имущество принадлежит Продавцу на основании:</w:t>
      </w:r>
    </w:p>
    <w:p w:rsidR="004F716F" w:rsidRPr="006471C5" w:rsidRDefault="004F716F" w:rsidP="004F716F">
      <w:pPr>
        <w:jc w:val="both"/>
        <w:rPr>
          <w:sz w:val="24"/>
          <w:szCs w:val="24"/>
        </w:rPr>
      </w:pPr>
      <w:r w:rsidRPr="00E8783E">
        <w:rPr>
          <w:rFonts w:eastAsia="Calibri"/>
          <w:sz w:val="24"/>
          <w:szCs w:val="24"/>
        </w:rPr>
        <w:t>________________(</w:t>
      </w:r>
      <w:r w:rsidRPr="00E8783E">
        <w:rPr>
          <w:rFonts w:eastAsia="Calibri"/>
          <w:sz w:val="24"/>
          <w:szCs w:val="24"/>
          <w:u w:val="single"/>
        </w:rPr>
        <w:t>сведения о правоустанавливающих</w:t>
      </w:r>
      <w:r w:rsidRPr="00E50C47">
        <w:rPr>
          <w:rFonts w:eastAsia="Calibri"/>
          <w:sz w:val="24"/>
          <w:szCs w:val="24"/>
          <w:u w:val="single"/>
        </w:rPr>
        <w:t xml:space="preserve"> документах</w:t>
      </w:r>
      <w:r>
        <w:rPr>
          <w:rFonts w:eastAsia="Calibri"/>
          <w:sz w:val="24"/>
          <w:szCs w:val="24"/>
        </w:rPr>
        <w:t>)_________________________</w:t>
      </w:r>
    </w:p>
    <w:p w:rsidR="00DC4D13" w:rsidRPr="00DC4D13" w:rsidRDefault="00DC4D13" w:rsidP="00DC4D13">
      <w:pPr>
        <w:pStyle w:val="ab"/>
        <w:numPr>
          <w:ilvl w:val="1"/>
          <w:numId w:val="2"/>
        </w:numPr>
        <w:jc w:val="both"/>
        <w:rPr>
          <w:sz w:val="24"/>
          <w:szCs w:val="24"/>
          <w:u w:val="single"/>
        </w:rPr>
      </w:pPr>
      <w:r>
        <w:rPr>
          <w:sz w:val="24"/>
          <w:szCs w:val="24"/>
        </w:rPr>
        <w:t xml:space="preserve"> </w:t>
      </w:r>
      <w:r w:rsidR="004F716F" w:rsidRPr="00DC4D13">
        <w:rPr>
          <w:sz w:val="24"/>
          <w:szCs w:val="24"/>
        </w:rPr>
        <w:t xml:space="preserve">Существующие ограничения (обременения) прав на Имущество: </w:t>
      </w:r>
      <w:r w:rsidRPr="00DC4D13">
        <w:rPr>
          <w:sz w:val="24"/>
          <w:szCs w:val="24"/>
        </w:rPr>
        <w:t>Залог.</w:t>
      </w:r>
    </w:p>
    <w:p w:rsidR="00DC4D13" w:rsidRDefault="00DC4D13" w:rsidP="00DC4D13">
      <w:pPr>
        <w:ind w:firstLine="709"/>
        <w:jc w:val="both"/>
        <w:rPr>
          <w:sz w:val="24"/>
          <w:szCs w:val="24"/>
        </w:rPr>
      </w:pPr>
      <w:r w:rsidRPr="00136ED9">
        <w:rPr>
          <w:sz w:val="24"/>
          <w:szCs w:val="24"/>
        </w:rPr>
        <w:t xml:space="preserve">В соответствии с п. 12. постановления Пленума Высшего Арбитражного суда РФ от 23.07.2009 №58 продажа заложенного имущества в порядке, предусмотренном Законом о </w:t>
      </w:r>
      <w:r w:rsidRPr="00136ED9">
        <w:rPr>
          <w:sz w:val="24"/>
          <w:szCs w:val="24"/>
        </w:rPr>
        <w:lastRenderedPageBreak/>
        <w:t>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w:t>
      </w:r>
    </w:p>
    <w:p w:rsidR="004F716F" w:rsidRPr="00DC4D13" w:rsidRDefault="004F716F" w:rsidP="00DC4D13">
      <w:pPr>
        <w:ind w:firstLine="709"/>
        <w:jc w:val="both"/>
        <w:rPr>
          <w:rStyle w:val="a7"/>
          <w:b w:val="0"/>
          <w:bCs w:val="0"/>
          <w:sz w:val="24"/>
          <w:szCs w:val="24"/>
        </w:rPr>
      </w:pPr>
      <w:r w:rsidRPr="00DC4D13">
        <w:rPr>
          <w:rStyle w:val="a7"/>
          <w:b w:val="0"/>
          <w:sz w:val="24"/>
          <w:szCs w:val="24"/>
        </w:rPr>
        <w:t>1.4.</w:t>
      </w:r>
      <w:r w:rsidRPr="00DC4D13">
        <w:rPr>
          <w:rStyle w:val="a7"/>
          <w:b w:val="0"/>
          <w:sz w:val="24"/>
          <w:szCs w:val="24"/>
        </w:rPr>
        <w:tab/>
        <w:t>Покупатель приобретает имущество в связи со следующими обстоятельствами: ______(</w:t>
      </w:r>
      <w:r w:rsidRPr="00DC4D13">
        <w:rPr>
          <w:rStyle w:val="a7"/>
          <w:b w:val="0"/>
          <w:sz w:val="24"/>
          <w:szCs w:val="24"/>
          <w:u w:val="single"/>
        </w:rPr>
        <w:t>описание процесса торгов</w:t>
      </w:r>
      <w:r w:rsidRPr="00DC4D13">
        <w:rPr>
          <w:rStyle w:val="a7"/>
          <w:b w:val="0"/>
          <w:sz w:val="24"/>
          <w:szCs w:val="24"/>
        </w:rPr>
        <w:t>)_____________________________________________________</w:t>
      </w:r>
    </w:p>
    <w:p w:rsidR="004F716F" w:rsidRPr="00AA069D" w:rsidRDefault="004F716F" w:rsidP="004F716F">
      <w:pPr>
        <w:pStyle w:val="a6"/>
        <w:ind w:firstLine="709"/>
        <w:jc w:val="both"/>
        <w:rPr>
          <w:rStyle w:val="a7"/>
          <w:b w:val="0"/>
          <w:sz w:val="24"/>
          <w:szCs w:val="24"/>
        </w:rPr>
      </w:pPr>
    </w:p>
    <w:p w:rsidR="004F716F" w:rsidRPr="00AA069D" w:rsidRDefault="004F716F" w:rsidP="00DC4D13">
      <w:pPr>
        <w:pStyle w:val="a6"/>
        <w:numPr>
          <w:ilvl w:val="0"/>
          <w:numId w:val="2"/>
        </w:numPr>
        <w:ind w:left="0" w:firstLine="709"/>
        <w:jc w:val="center"/>
        <w:rPr>
          <w:rStyle w:val="a7"/>
          <w:sz w:val="24"/>
          <w:szCs w:val="24"/>
        </w:rPr>
      </w:pPr>
      <w:r w:rsidRPr="00AA069D">
        <w:rPr>
          <w:rStyle w:val="a7"/>
          <w:sz w:val="24"/>
          <w:szCs w:val="24"/>
        </w:rPr>
        <w:t>ЦЕНА ДОГОВОРА</w:t>
      </w:r>
    </w:p>
    <w:p w:rsidR="004F716F" w:rsidRPr="00AA069D" w:rsidRDefault="004F716F" w:rsidP="004F716F">
      <w:pPr>
        <w:pStyle w:val="a6"/>
        <w:ind w:firstLine="709"/>
        <w:rPr>
          <w:rStyle w:val="a7"/>
          <w:sz w:val="24"/>
          <w:szCs w:val="24"/>
        </w:rPr>
      </w:pPr>
    </w:p>
    <w:p w:rsidR="004F716F" w:rsidRPr="005A52BF" w:rsidRDefault="004F716F" w:rsidP="004F716F">
      <w:pPr>
        <w:pStyle w:val="a6"/>
        <w:numPr>
          <w:ilvl w:val="1"/>
          <w:numId w:val="3"/>
        </w:numPr>
        <w:ind w:left="0" w:firstLine="709"/>
        <w:jc w:val="both"/>
        <w:rPr>
          <w:sz w:val="24"/>
          <w:szCs w:val="24"/>
        </w:rPr>
      </w:pPr>
      <w:r w:rsidRPr="005A52BF">
        <w:rPr>
          <w:rStyle w:val="a7"/>
          <w:b w:val="0"/>
          <w:sz w:val="24"/>
          <w:szCs w:val="24"/>
        </w:rPr>
        <w:t xml:space="preserve">Стоимость </w:t>
      </w:r>
      <w:r w:rsidRPr="005A52BF">
        <w:rPr>
          <w:sz w:val="24"/>
          <w:szCs w:val="24"/>
        </w:rPr>
        <w:t>Имущества</w:t>
      </w:r>
      <w:r w:rsidRPr="005A52BF">
        <w:rPr>
          <w:b/>
          <w:sz w:val="24"/>
          <w:szCs w:val="24"/>
        </w:rPr>
        <w:t xml:space="preserve"> </w:t>
      </w:r>
      <w:r w:rsidRPr="005A52BF">
        <w:rPr>
          <w:rStyle w:val="a7"/>
          <w:b w:val="0"/>
          <w:sz w:val="24"/>
          <w:szCs w:val="24"/>
        </w:rPr>
        <w:t>составляет ______________(в соответствии с результатами торгов)</w:t>
      </w:r>
      <w:r w:rsidRPr="005A52BF">
        <w:rPr>
          <w:rStyle w:val="a7"/>
          <w:sz w:val="24"/>
          <w:szCs w:val="24"/>
        </w:rPr>
        <w:t xml:space="preserve"> </w:t>
      </w:r>
      <w:r w:rsidRPr="005A52BF">
        <w:rPr>
          <w:sz w:val="24"/>
          <w:szCs w:val="24"/>
        </w:rPr>
        <w:t>___________________________________________________________.</w:t>
      </w:r>
    </w:p>
    <w:p w:rsidR="004F716F" w:rsidRPr="005B4947" w:rsidRDefault="004F716F" w:rsidP="004F716F">
      <w:pPr>
        <w:pStyle w:val="a6"/>
        <w:ind w:firstLine="709"/>
        <w:jc w:val="both"/>
        <w:rPr>
          <w:rStyle w:val="a7"/>
          <w:b w:val="0"/>
          <w:sz w:val="24"/>
          <w:szCs w:val="24"/>
        </w:rPr>
      </w:pPr>
      <w:r w:rsidRPr="005B4947">
        <w:rPr>
          <w:rStyle w:val="a7"/>
          <w:b w:val="0"/>
          <w:sz w:val="24"/>
          <w:szCs w:val="24"/>
        </w:rPr>
        <w:t>2.2.</w:t>
      </w:r>
      <w:r w:rsidRPr="005B4947">
        <w:rPr>
          <w:rStyle w:val="a7"/>
          <w:b w:val="0"/>
          <w:sz w:val="24"/>
          <w:szCs w:val="24"/>
        </w:rPr>
        <w:tab/>
      </w:r>
      <w:r w:rsidRPr="008155DE">
        <w:rPr>
          <w:rStyle w:val="a7"/>
          <w:b w:val="0"/>
          <w:sz w:val="24"/>
          <w:szCs w:val="24"/>
        </w:rPr>
        <w:t xml:space="preserve">Оплата Имущества производится в размере, указанном в п. 2.1 настоящего Договора, за вычетом суммы задатка, внесенного Покупателем, в течение 30 (тридцати) дней с момента подписания договора купли-продажи путем перечисления Покупателем денежных средств на расчетный счет Продавца по реквизитам, указанным в разделе </w:t>
      </w:r>
      <w:r w:rsidRPr="00A93622">
        <w:rPr>
          <w:rStyle w:val="a7"/>
          <w:b w:val="0"/>
          <w:sz w:val="24"/>
          <w:szCs w:val="24"/>
        </w:rPr>
        <w:t>8</w:t>
      </w:r>
      <w:r w:rsidRPr="008155DE">
        <w:rPr>
          <w:rStyle w:val="a7"/>
          <w:b w:val="0"/>
          <w:sz w:val="24"/>
          <w:szCs w:val="24"/>
        </w:rPr>
        <w:t xml:space="preserve"> </w:t>
      </w:r>
      <w:r>
        <w:rPr>
          <w:rStyle w:val="a7"/>
          <w:b w:val="0"/>
          <w:sz w:val="24"/>
          <w:szCs w:val="24"/>
        </w:rPr>
        <w:t>настоящего Договора</w:t>
      </w:r>
      <w:r w:rsidRPr="005B4947">
        <w:rPr>
          <w:rStyle w:val="a7"/>
          <w:b w:val="0"/>
          <w:sz w:val="24"/>
          <w:szCs w:val="24"/>
        </w:rPr>
        <w:t xml:space="preserve">. </w:t>
      </w:r>
    </w:p>
    <w:p w:rsidR="004F716F" w:rsidRPr="00AA069D" w:rsidRDefault="004F716F" w:rsidP="004F716F">
      <w:pPr>
        <w:pStyle w:val="a6"/>
        <w:ind w:firstLine="709"/>
        <w:jc w:val="center"/>
        <w:rPr>
          <w:rStyle w:val="a7"/>
          <w:sz w:val="24"/>
          <w:szCs w:val="24"/>
        </w:rPr>
      </w:pPr>
    </w:p>
    <w:p w:rsidR="004F716F" w:rsidRPr="00AA069D" w:rsidRDefault="004F716F" w:rsidP="004F716F">
      <w:pPr>
        <w:pStyle w:val="a6"/>
        <w:numPr>
          <w:ilvl w:val="0"/>
          <w:numId w:val="3"/>
        </w:numPr>
        <w:ind w:left="0" w:firstLine="709"/>
        <w:jc w:val="center"/>
        <w:rPr>
          <w:rStyle w:val="a7"/>
          <w:sz w:val="24"/>
          <w:szCs w:val="24"/>
        </w:rPr>
      </w:pPr>
      <w:r w:rsidRPr="00AA069D">
        <w:rPr>
          <w:rStyle w:val="a7"/>
          <w:sz w:val="24"/>
          <w:szCs w:val="24"/>
        </w:rPr>
        <w:t>ПЕРЕДАЧА ИМУЩЕСТВА</w:t>
      </w:r>
    </w:p>
    <w:p w:rsidR="004F716F" w:rsidRPr="00AA069D" w:rsidRDefault="004F716F" w:rsidP="004F716F">
      <w:pPr>
        <w:pStyle w:val="a6"/>
        <w:ind w:firstLine="709"/>
        <w:rPr>
          <w:rStyle w:val="a7"/>
          <w:sz w:val="24"/>
          <w:szCs w:val="24"/>
        </w:rPr>
      </w:pPr>
    </w:p>
    <w:p w:rsidR="004F716F" w:rsidRPr="009E2752" w:rsidRDefault="004F716F" w:rsidP="004F716F">
      <w:pPr>
        <w:pStyle w:val="ab"/>
        <w:numPr>
          <w:ilvl w:val="1"/>
          <w:numId w:val="3"/>
        </w:numPr>
        <w:ind w:left="0" w:firstLine="709"/>
        <w:jc w:val="both"/>
        <w:rPr>
          <w:rStyle w:val="a7"/>
          <w:b w:val="0"/>
          <w:sz w:val="24"/>
          <w:szCs w:val="24"/>
        </w:rPr>
      </w:pPr>
      <w:r w:rsidRPr="009E2752">
        <w:rPr>
          <w:rStyle w:val="a7"/>
          <w:b w:val="0"/>
          <w:sz w:val="24"/>
          <w:szCs w:val="24"/>
        </w:rPr>
        <w:t xml:space="preserve">Имущество передается Продавцом Покупателю по передаточному акту в течение 35 (тридцати пяти) дней с момента подписания настоящего договора, но не позднее 5 (пяти) дней с момента после полной оплаты стоимости Имущества, указанной в п. 2.1 договора. С даты подписания акта Покупателем ответственность за сохранность </w:t>
      </w:r>
      <w:r w:rsidR="006D2CF6">
        <w:rPr>
          <w:rStyle w:val="a7"/>
          <w:b w:val="0"/>
          <w:sz w:val="24"/>
          <w:szCs w:val="24"/>
        </w:rPr>
        <w:t>имущества</w:t>
      </w:r>
      <w:r w:rsidRPr="009E2752">
        <w:rPr>
          <w:rStyle w:val="a7"/>
          <w:b w:val="0"/>
          <w:sz w:val="24"/>
          <w:szCs w:val="24"/>
        </w:rPr>
        <w:t xml:space="preserve">, равно как и риск случайной порчи или гибели имущества, несет Покупатель. </w:t>
      </w:r>
    </w:p>
    <w:p w:rsidR="004F716F" w:rsidRPr="005B4947" w:rsidRDefault="004F716F" w:rsidP="004F716F">
      <w:pPr>
        <w:pStyle w:val="a6"/>
        <w:ind w:left="709"/>
        <w:jc w:val="both"/>
        <w:rPr>
          <w:rStyle w:val="a7"/>
          <w:b w:val="0"/>
          <w:sz w:val="24"/>
          <w:szCs w:val="24"/>
        </w:rPr>
      </w:pPr>
    </w:p>
    <w:p w:rsidR="004F716F" w:rsidRPr="00AA069D" w:rsidRDefault="004F716F" w:rsidP="004F716F">
      <w:pPr>
        <w:pStyle w:val="a6"/>
        <w:numPr>
          <w:ilvl w:val="0"/>
          <w:numId w:val="3"/>
        </w:numPr>
        <w:ind w:left="0" w:firstLine="709"/>
        <w:jc w:val="center"/>
        <w:rPr>
          <w:rStyle w:val="a7"/>
          <w:sz w:val="24"/>
          <w:szCs w:val="24"/>
        </w:rPr>
      </w:pPr>
      <w:r w:rsidRPr="00AA069D">
        <w:rPr>
          <w:rStyle w:val="a7"/>
          <w:sz w:val="24"/>
          <w:szCs w:val="24"/>
        </w:rPr>
        <w:t>ОТВЕТСТВЕННОСТЬ СТОРОН</w:t>
      </w:r>
    </w:p>
    <w:p w:rsidR="004F716F" w:rsidRPr="005B4947" w:rsidRDefault="004F716F" w:rsidP="004F716F">
      <w:pPr>
        <w:pStyle w:val="a6"/>
        <w:ind w:firstLine="709"/>
        <w:jc w:val="both"/>
        <w:rPr>
          <w:rStyle w:val="a7"/>
          <w:b w:val="0"/>
          <w:sz w:val="24"/>
          <w:szCs w:val="24"/>
        </w:rPr>
      </w:pPr>
    </w:p>
    <w:p w:rsidR="004F716F" w:rsidRPr="00781B5E" w:rsidRDefault="004F716F" w:rsidP="004F716F">
      <w:pPr>
        <w:pStyle w:val="a6"/>
        <w:numPr>
          <w:ilvl w:val="1"/>
          <w:numId w:val="3"/>
        </w:numPr>
        <w:ind w:left="0" w:firstLine="709"/>
        <w:jc w:val="both"/>
        <w:rPr>
          <w:rStyle w:val="a7"/>
          <w:b w:val="0"/>
          <w:sz w:val="24"/>
          <w:szCs w:val="24"/>
        </w:rPr>
      </w:pPr>
      <w:r w:rsidRPr="005B4947">
        <w:rPr>
          <w:rStyle w:val="a7"/>
          <w:b w:val="0"/>
          <w:sz w:val="24"/>
          <w:szCs w:val="24"/>
        </w:rPr>
        <w:t>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ненадлежащим выполнением в соответствии с действующим законодательством.</w:t>
      </w:r>
    </w:p>
    <w:p w:rsidR="004F716F" w:rsidRDefault="004F716F" w:rsidP="004F716F">
      <w:pPr>
        <w:pStyle w:val="a6"/>
        <w:numPr>
          <w:ilvl w:val="1"/>
          <w:numId w:val="3"/>
        </w:numPr>
        <w:ind w:left="0" w:firstLine="709"/>
        <w:jc w:val="both"/>
        <w:rPr>
          <w:rStyle w:val="a7"/>
          <w:b w:val="0"/>
          <w:sz w:val="24"/>
          <w:szCs w:val="24"/>
        </w:rPr>
      </w:pPr>
      <w:r w:rsidRPr="00FB7D28">
        <w:rPr>
          <w:rStyle w:val="a7"/>
          <w:b w:val="0"/>
          <w:sz w:val="24"/>
          <w:szCs w:val="24"/>
        </w:rPr>
        <w:t>В случае неоплаты полной стоимости имущества в течение 30 (тридцати) дней после подписания настоящего договора договор считается незаключенным в соответствии с пунктом 7 статьи 449.1 Гражданского кодекса РФ. Заключение соглашения о расторжении договора не требуется.</w:t>
      </w:r>
    </w:p>
    <w:p w:rsidR="004F716F" w:rsidRPr="00FB7D28" w:rsidRDefault="004F716F" w:rsidP="004F716F">
      <w:pPr>
        <w:pStyle w:val="a6"/>
        <w:ind w:left="709"/>
        <w:jc w:val="both"/>
        <w:rPr>
          <w:rStyle w:val="a7"/>
          <w:b w:val="0"/>
          <w:sz w:val="24"/>
          <w:szCs w:val="24"/>
        </w:rPr>
      </w:pPr>
    </w:p>
    <w:p w:rsidR="004F716F" w:rsidRPr="00AA069D" w:rsidRDefault="004F716F" w:rsidP="004F716F">
      <w:pPr>
        <w:pStyle w:val="a6"/>
        <w:numPr>
          <w:ilvl w:val="0"/>
          <w:numId w:val="3"/>
        </w:numPr>
        <w:ind w:left="0" w:firstLine="709"/>
        <w:jc w:val="center"/>
        <w:rPr>
          <w:rStyle w:val="a7"/>
          <w:sz w:val="24"/>
          <w:szCs w:val="24"/>
        </w:rPr>
      </w:pPr>
      <w:r w:rsidRPr="00AA069D">
        <w:rPr>
          <w:rStyle w:val="a7"/>
          <w:sz w:val="24"/>
          <w:szCs w:val="24"/>
        </w:rPr>
        <w:t>ВОЗНИКНОВЕНИЕ ПРАВА СОБСТВЕННОСТИ</w:t>
      </w:r>
    </w:p>
    <w:p w:rsidR="004F716F" w:rsidRPr="00AA069D" w:rsidRDefault="004F716F" w:rsidP="004F716F">
      <w:pPr>
        <w:pStyle w:val="a6"/>
        <w:ind w:firstLine="709"/>
        <w:rPr>
          <w:rStyle w:val="a7"/>
          <w:sz w:val="24"/>
          <w:szCs w:val="24"/>
        </w:rPr>
      </w:pPr>
    </w:p>
    <w:p w:rsidR="00326596" w:rsidRPr="00EC297C" w:rsidRDefault="00326596" w:rsidP="00EC297C">
      <w:pPr>
        <w:pStyle w:val="a6"/>
        <w:numPr>
          <w:ilvl w:val="1"/>
          <w:numId w:val="3"/>
        </w:numPr>
        <w:ind w:left="0" w:firstLine="709"/>
        <w:jc w:val="both"/>
        <w:rPr>
          <w:rStyle w:val="a7"/>
          <w:b w:val="0"/>
          <w:sz w:val="24"/>
          <w:szCs w:val="24"/>
        </w:rPr>
      </w:pPr>
      <w:r w:rsidRPr="00EC297C">
        <w:rPr>
          <w:rStyle w:val="a7"/>
          <w:b w:val="0"/>
          <w:sz w:val="24"/>
          <w:szCs w:val="24"/>
        </w:rPr>
        <w:t>Стороны договорились, что государственная регистрация перехода права собственности на недвижимое имущество производится посл</w:t>
      </w:r>
      <w:r w:rsidR="00EC297C" w:rsidRPr="00EC297C">
        <w:rPr>
          <w:rStyle w:val="a7"/>
          <w:b w:val="0"/>
          <w:sz w:val="24"/>
          <w:szCs w:val="24"/>
        </w:rPr>
        <w:t>е подписания передаточного акта.</w:t>
      </w:r>
    </w:p>
    <w:p w:rsidR="00EC297C" w:rsidRPr="00EC297C" w:rsidRDefault="00EC297C" w:rsidP="00EC297C">
      <w:pPr>
        <w:pStyle w:val="a6"/>
        <w:numPr>
          <w:ilvl w:val="1"/>
          <w:numId w:val="3"/>
        </w:numPr>
        <w:ind w:left="0" w:firstLine="709"/>
        <w:jc w:val="both"/>
        <w:rPr>
          <w:rStyle w:val="a7"/>
          <w:b w:val="0"/>
          <w:sz w:val="24"/>
          <w:szCs w:val="24"/>
        </w:rPr>
      </w:pPr>
      <w:r w:rsidRPr="00EC297C">
        <w:rPr>
          <w:rStyle w:val="a7"/>
          <w:b w:val="0"/>
          <w:sz w:val="24"/>
          <w:szCs w:val="24"/>
        </w:rPr>
        <w:t xml:space="preserve"> Государственная регистрация транспортного средства </w:t>
      </w:r>
      <w:r w:rsidR="00823CDA">
        <w:rPr>
          <w:rStyle w:val="a7"/>
          <w:b w:val="0"/>
          <w:sz w:val="24"/>
          <w:szCs w:val="24"/>
        </w:rPr>
        <w:t xml:space="preserve">и самоходной техники </w:t>
      </w:r>
      <w:r w:rsidRPr="00EC297C">
        <w:rPr>
          <w:rStyle w:val="a7"/>
          <w:b w:val="0"/>
          <w:sz w:val="24"/>
          <w:szCs w:val="24"/>
        </w:rPr>
        <w:t>производится после подписания передаточного акта.</w:t>
      </w:r>
    </w:p>
    <w:p w:rsidR="00326596" w:rsidRPr="00EC297C" w:rsidRDefault="00EC297C" w:rsidP="00EC297C">
      <w:pPr>
        <w:pStyle w:val="a6"/>
        <w:ind w:firstLine="709"/>
        <w:jc w:val="both"/>
        <w:rPr>
          <w:rStyle w:val="a7"/>
          <w:b w:val="0"/>
          <w:sz w:val="24"/>
          <w:szCs w:val="24"/>
        </w:rPr>
      </w:pPr>
      <w:r w:rsidRPr="00EC297C">
        <w:rPr>
          <w:rStyle w:val="a7"/>
          <w:b w:val="0"/>
          <w:sz w:val="24"/>
          <w:szCs w:val="24"/>
        </w:rPr>
        <w:t>5.3</w:t>
      </w:r>
      <w:r w:rsidR="00326596" w:rsidRPr="00EC297C">
        <w:rPr>
          <w:rStyle w:val="a7"/>
          <w:b w:val="0"/>
          <w:sz w:val="24"/>
          <w:szCs w:val="24"/>
        </w:rPr>
        <w:t>.</w:t>
      </w:r>
      <w:r w:rsidR="00326596" w:rsidRPr="00EC297C">
        <w:rPr>
          <w:rStyle w:val="a7"/>
          <w:b w:val="0"/>
          <w:sz w:val="24"/>
          <w:szCs w:val="24"/>
        </w:rPr>
        <w:tab/>
        <w:t>Право собственности на недвижимое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 кадастра и картографии по Ивановской области.</w:t>
      </w:r>
    </w:p>
    <w:p w:rsidR="00326596" w:rsidRPr="00EC297C" w:rsidRDefault="00EC297C" w:rsidP="00EC297C">
      <w:pPr>
        <w:pStyle w:val="a6"/>
        <w:ind w:firstLine="709"/>
        <w:jc w:val="both"/>
        <w:rPr>
          <w:rStyle w:val="a7"/>
          <w:b w:val="0"/>
          <w:sz w:val="24"/>
          <w:szCs w:val="24"/>
        </w:rPr>
      </w:pPr>
      <w:r w:rsidRPr="00EC297C">
        <w:rPr>
          <w:rStyle w:val="a7"/>
          <w:b w:val="0"/>
          <w:sz w:val="24"/>
          <w:szCs w:val="24"/>
        </w:rPr>
        <w:t>5.4</w:t>
      </w:r>
      <w:r w:rsidR="00326596" w:rsidRPr="00EC297C">
        <w:rPr>
          <w:rStyle w:val="a7"/>
          <w:b w:val="0"/>
          <w:sz w:val="24"/>
          <w:szCs w:val="24"/>
        </w:rPr>
        <w:t>. Право собственности на движимое имущество возникает у Покупателя с даты подписания передаточного акта.</w:t>
      </w:r>
    </w:p>
    <w:p w:rsidR="00326596" w:rsidRDefault="00EC297C" w:rsidP="00EC297C">
      <w:pPr>
        <w:pStyle w:val="a6"/>
        <w:ind w:firstLine="709"/>
        <w:jc w:val="both"/>
        <w:rPr>
          <w:rStyle w:val="a7"/>
          <w:b w:val="0"/>
          <w:sz w:val="24"/>
          <w:szCs w:val="24"/>
        </w:rPr>
      </w:pPr>
      <w:r w:rsidRPr="00EC297C">
        <w:rPr>
          <w:rStyle w:val="a7"/>
          <w:b w:val="0"/>
          <w:sz w:val="24"/>
          <w:szCs w:val="24"/>
        </w:rPr>
        <w:t>5.5</w:t>
      </w:r>
      <w:r w:rsidR="00326596" w:rsidRPr="00EC297C">
        <w:rPr>
          <w:rStyle w:val="a7"/>
          <w:b w:val="0"/>
          <w:sz w:val="24"/>
          <w:szCs w:val="24"/>
        </w:rPr>
        <w:t>.</w:t>
      </w:r>
      <w:r w:rsidR="00326596" w:rsidRPr="00EC297C">
        <w:rPr>
          <w:rStyle w:val="a7"/>
          <w:b w:val="0"/>
          <w:sz w:val="24"/>
          <w:szCs w:val="24"/>
        </w:rPr>
        <w:tab/>
        <w:t>Все расходы по государственной регистрации перехода права собственности на недвижимое имущество</w:t>
      </w:r>
      <w:r>
        <w:rPr>
          <w:rStyle w:val="a7"/>
          <w:b w:val="0"/>
          <w:sz w:val="24"/>
          <w:szCs w:val="24"/>
        </w:rPr>
        <w:t>, по регистрации транспортных средств и самоходной техники</w:t>
      </w:r>
      <w:r w:rsidR="00326596" w:rsidRPr="00EC297C">
        <w:rPr>
          <w:rStyle w:val="a7"/>
          <w:b w:val="0"/>
          <w:sz w:val="24"/>
          <w:szCs w:val="24"/>
        </w:rPr>
        <w:t xml:space="preserve"> несет Покупатель</w:t>
      </w:r>
      <w:r w:rsidR="00326596" w:rsidRPr="00374F99">
        <w:rPr>
          <w:rStyle w:val="a7"/>
          <w:b w:val="0"/>
          <w:sz w:val="24"/>
          <w:szCs w:val="24"/>
        </w:rPr>
        <w:t>.</w:t>
      </w:r>
    </w:p>
    <w:p w:rsidR="004F716F" w:rsidRPr="00AA069D" w:rsidRDefault="004F716F" w:rsidP="004F716F">
      <w:pPr>
        <w:pStyle w:val="a6"/>
        <w:jc w:val="both"/>
        <w:rPr>
          <w:rStyle w:val="a7"/>
          <w:b w:val="0"/>
          <w:sz w:val="24"/>
          <w:szCs w:val="24"/>
        </w:rPr>
      </w:pPr>
    </w:p>
    <w:p w:rsidR="004F716F" w:rsidRPr="00AA069D" w:rsidRDefault="004F716F" w:rsidP="004F716F">
      <w:pPr>
        <w:pStyle w:val="a6"/>
        <w:numPr>
          <w:ilvl w:val="0"/>
          <w:numId w:val="3"/>
        </w:numPr>
        <w:ind w:left="0" w:firstLine="709"/>
        <w:jc w:val="center"/>
        <w:rPr>
          <w:rStyle w:val="a7"/>
          <w:sz w:val="24"/>
          <w:szCs w:val="24"/>
        </w:rPr>
      </w:pPr>
      <w:r w:rsidRPr="00AA069D">
        <w:rPr>
          <w:rStyle w:val="a7"/>
          <w:sz w:val="24"/>
          <w:szCs w:val="24"/>
        </w:rPr>
        <w:lastRenderedPageBreak/>
        <w:t>РАСТОРЖЕНИЕ ДОГОВОРА.</w:t>
      </w:r>
    </w:p>
    <w:p w:rsidR="004F716F" w:rsidRPr="00AA069D" w:rsidRDefault="004F716F" w:rsidP="004F716F">
      <w:pPr>
        <w:pStyle w:val="a6"/>
        <w:ind w:firstLine="709"/>
        <w:rPr>
          <w:rStyle w:val="a7"/>
          <w:sz w:val="24"/>
          <w:szCs w:val="24"/>
        </w:rPr>
      </w:pPr>
    </w:p>
    <w:p w:rsidR="004F716F" w:rsidRPr="005B4947" w:rsidRDefault="004F716F" w:rsidP="004F716F">
      <w:pPr>
        <w:pStyle w:val="a6"/>
        <w:numPr>
          <w:ilvl w:val="1"/>
          <w:numId w:val="3"/>
        </w:numPr>
        <w:ind w:left="0" w:firstLine="709"/>
        <w:jc w:val="both"/>
        <w:rPr>
          <w:rStyle w:val="a7"/>
          <w:b w:val="0"/>
          <w:sz w:val="24"/>
          <w:szCs w:val="24"/>
        </w:rPr>
      </w:pPr>
      <w:r w:rsidRPr="005B4947">
        <w:rPr>
          <w:rStyle w:val="a7"/>
          <w:b w:val="0"/>
          <w:sz w:val="24"/>
          <w:szCs w:val="24"/>
        </w:rPr>
        <w:t>Порядок расторжения договора определяется действ</w:t>
      </w:r>
      <w:r>
        <w:rPr>
          <w:rStyle w:val="a7"/>
          <w:b w:val="0"/>
          <w:sz w:val="24"/>
          <w:szCs w:val="24"/>
        </w:rPr>
        <w:t>ующим законодательством.</w:t>
      </w:r>
    </w:p>
    <w:p w:rsidR="004F716F" w:rsidRPr="00AA069D" w:rsidRDefault="004F716F" w:rsidP="004F716F">
      <w:pPr>
        <w:pStyle w:val="a6"/>
        <w:ind w:firstLine="709"/>
        <w:rPr>
          <w:rStyle w:val="a7"/>
          <w:sz w:val="24"/>
          <w:szCs w:val="24"/>
        </w:rPr>
      </w:pPr>
    </w:p>
    <w:p w:rsidR="004F716F" w:rsidRPr="00AA069D" w:rsidRDefault="004F716F" w:rsidP="004F716F">
      <w:pPr>
        <w:pStyle w:val="a6"/>
        <w:numPr>
          <w:ilvl w:val="0"/>
          <w:numId w:val="3"/>
        </w:numPr>
        <w:ind w:left="0" w:firstLine="709"/>
        <w:jc w:val="center"/>
        <w:rPr>
          <w:rStyle w:val="a7"/>
          <w:sz w:val="24"/>
          <w:szCs w:val="24"/>
        </w:rPr>
      </w:pPr>
      <w:r w:rsidRPr="00AA069D">
        <w:rPr>
          <w:rStyle w:val="a7"/>
          <w:sz w:val="24"/>
          <w:szCs w:val="24"/>
        </w:rPr>
        <w:t>ЗАКЛЮЧИТЕЛЬНЫЕ ПОЛОЖЕНИЯ</w:t>
      </w:r>
    </w:p>
    <w:p w:rsidR="004F716F" w:rsidRPr="00AA069D" w:rsidRDefault="004F716F" w:rsidP="004F716F">
      <w:pPr>
        <w:pStyle w:val="a6"/>
        <w:ind w:firstLine="709"/>
        <w:rPr>
          <w:rStyle w:val="a7"/>
          <w:sz w:val="24"/>
          <w:szCs w:val="24"/>
        </w:rPr>
      </w:pPr>
    </w:p>
    <w:p w:rsidR="004F716F" w:rsidRPr="005B4947" w:rsidRDefault="004F716F" w:rsidP="004F716F">
      <w:pPr>
        <w:pStyle w:val="a6"/>
        <w:ind w:firstLine="709"/>
        <w:jc w:val="both"/>
        <w:rPr>
          <w:rStyle w:val="a7"/>
          <w:b w:val="0"/>
          <w:sz w:val="24"/>
          <w:szCs w:val="24"/>
        </w:rPr>
      </w:pPr>
      <w:r>
        <w:rPr>
          <w:rStyle w:val="a7"/>
          <w:b w:val="0"/>
          <w:sz w:val="24"/>
          <w:szCs w:val="24"/>
        </w:rPr>
        <w:t>7</w:t>
      </w:r>
      <w:r w:rsidRPr="005B4947">
        <w:rPr>
          <w:rStyle w:val="a7"/>
          <w:b w:val="0"/>
          <w:sz w:val="24"/>
          <w:szCs w:val="24"/>
        </w:rPr>
        <w:t>.1.</w:t>
      </w:r>
      <w:r w:rsidRPr="005B4947">
        <w:rPr>
          <w:rStyle w:val="a7"/>
          <w:b w:val="0"/>
          <w:sz w:val="24"/>
          <w:szCs w:val="24"/>
        </w:rPr>
        <w:tab/>
        <w:t>Договор считается заключенным и вступает в силу с момента его подписания сторонами.</w:t>
      </w:r>
    </w:p>
    <w:p w:rsidR="004F716F" w:rsidRPr="005B4947" w:rsidRDefault="004F716F" w:rsidP="004F716F">
      <w:pPr>
        <w:pStyle w:val="a6"/>
        <w:ind w:firstLine="709"/>
        <w:jc w:val="both"/>
        <w:rPr>
          <w:rStyle w:val="a7"/>
          <w:b w:val="0"/>
          <w:sz w:val="24"/>
          <w:szCs w:val="24"/>
        </w:rPr>
      </w:pPr>
      <w:r w:rsidRPr="005B4947">
        <w:rPr>
          <w:rStyle w:val="a7"/>
          <w:b w:val="0"/>
          <w:sz w:val="24"/>
          <w:szCs w:val="24"/>
        </w:rPr>
        <w:t xml:space="preserve">Отношения сторон, не урегулированные настоящим договором, регламентируются действующим законодательством. Споры, возникающие при исполнении настоящего договора, решаются путем переговоров, в случае разногласий - в судебном порядке в Арбитражном суде </w:t>
      </w:r>
      <w:r>
        <w:rPr>
          <w:rStyle w:val="a7"/>
          <w:b w:val="0"/>
          <w:sz w:val="24"/>
          <w:szCs w:val="24"/>
        </w:rPr>
        <w:t>Ивановской области.</w:t>
      </w:r>
    </w:p>
    <w:p w:rsidR="004F716F" w:rsidRPr="005B4947" w:rsidRDefault="004F716F" w:rsidP="004F716F">
      <w:pPr>
        <w:pStyle w:val="a6"/>
        <w:ind w:firstLine="709"/>
        <w:jc w:val="both"/>
        <w:rPr>
          <w:rStyle w:val="a7"/>
          <w:b w:val="0"/>
          <w:sz w:val="24"/>
          <w:szCs w:val="24"/>
        </w:rPr>
      </w:pPr>
      <w:r>
        <w:rPr>
          <w:rStyle w:val="a7"/>
          <w:b w:val="0"/>
          <w:sz w:val="24"/>
          <w:szCs w:val="24"/>
        </w:rPr>
        <w:t>7</w:t>
      </w:r>
      <w:r w:rsidRPr="005B4947">
        <w:rPr>
          <w:rStyle w:val="a7"/>
          <w:b w:val="0"/>
          <w:sz w:val="24"/>
          <w:szCs w:val="24"/>
        </w:rPr>
        <w:t>.2.</w:t>
      </w:r>
      <w:r w:rsidRPr="005B4947">
        <w:rPr>
          <w:rStyle w:val="a7"/>
          <w:b w:val="0"/>
          <w:sz w:val="24"/>
          <w:szCs w:val="24"/>
        </w:rPr>
        <w:tab/>
        <w:t>Отношения между сторонами по настоящему договору прекращаются по исполнении ими всех условий договора и взаимных обязательств.</w:t>
      </w:r>
    </w:p>
    <w:p w:rsidR="004F716F" w:rsidRPr="005B4947" w:rsidRDefault="004F716F" w:rsidP="004F716F">
      <w:pPr>
        <w:pStyle w:val="a6"/>
        <w:ind w:firstLine="709"/>
        <w:jc w:val="both"/>
        <w:rPr>
          <w:rStyle w:val="a7"/>
          <w:b w:val="0"/>
          <w:sz w:val="24"/>
          <w:szCs w:val="24"/>
        </w:rPr>
      </w:pPr>
      <w:r>
        <w:rPr>
          <w:rStyle w:val="a7"/>
          <w:b w:val="0"/>
          <w:sz w:val="24"/>
          <w:szCs w:val="24"/>
        </w:rPr>
        <w:t>7</w:t>
      </w:r>
      <w:r w:rsidRPr="005B4947">
        <w:rPr>
          <w:rStyle w:val="a7"/>
          <w:b w:val="0"/>
          <w:sz w:val="24"/>
          <w:szCs w:val="24"/>
        </w:rPr>
        <w:t>.3.</w:t>
      </w:r>
      <w:r w:rsidRPr="005B4947">
        <w:rPr>
          <w:rStyle w:val="a7"/>
          <w:b w:val="0"/>
          <w:sz w:val="24"/>
          <w:szCs w:val="24"/>
        </w:rPr>
        <w:tab/>
        <w:t xml:space="preserve">Настоящий договор составлен в </w:t>
      </w:r>
      <w:r w:rsidR="00823CDA">
        <w:rPr>
          <w:rStyle w:val="a7"/>
          <w:b w:val="0"/>
          <w:sz w:val="24"/>
          <w:szCs w:val="24"/>
        </w:rPr>
        <w:t>пяти</w:t>
      </w:r>
      <w:r w:rsidRPr="005B4947">
        <w:rPr>
          <w:rStyle w:val="a7"/>
          <w:b w:val="0"/>
          <w:sz w:val="24"/>
          <w:szCs w:val="24"/>
        </w:rPr>
        <w:t xml:space="preserve"> экземплярах, имеющих равную юридическую силу:</w:t>
      </w:r>
    </w:p>
    <w:p w:rsidR="004F716F" w:rsidRPr="005B4947" w:rsidRDefault="004F716F" w:rsidP="004F716F">
      <w:pPr>
        <w:pStyle w:val="a6"/>
        <w:ind w:firstLine="709"/>
        <w:jc w:val="both"/>
        <w:rPr>
          <w:rStyle w:val="a7"/>
          <w:b w:val="0"/>
          <w:sz w:val="24"/>
          <w:szCs w:val="24"/>
        </w:rPr>
      </w:pPr>
      <w:r w:rsidRPr="005B4947">
        <w:rPr>
          <w:rStyle w:val="a7"/>
          <w:b w:val="0"/>
          <w:sz w:val="24"/>
          <w:szCs w:val="24"/>
        </w:rPr>
        <w:t>первый экземпляр Продавцу;</w:t>
      </w:r>
    </w:p>
    <w:p w:rsidR="004F716F" w:rsidRDefault="00326596" w:rsidP="004F716F">
      <w:pPr>
        <w:pStyle w:val="a6"/>
        <w:ind w:firstLine="709"/>
        <w:jc w:val="both"/>
        <w:rPr>
          <w:rStyle w:val="a7"/>
          <w:b w:val="0"/>
          <w:sz w:val="24"/>
          <w:szCs w:val="24"/>
        </w:rPr>
      </w:pPr>
      <w:r>
        <w:rPr>
          <w:rStyle w:val="a7"/>
          <w:b w:val="0"/>
          <w:sz w:val="24"/>
          <w:szCs w:val="24"/>
        </w:rPr>
        <w:t>второй экземпляр Покупателю;</w:t>
      </w:r>
    </w:p>
    <w:p w:rsidR="00326596" w:rsidRDefault="00326596" w:rsidP="004F716F">
      <w:pPr>
        <w:pStyle w:val="a6"/>
        <w:ind w:firstLine="709"/>
        <w:jc w:val="both"/>
        <w:rPr>
          <w:rStyle w:val="a7"/>
          <w:b w:val="0"/>
          <w:sz w:val="24"/>
          <w:szCs w:val="24"/>
        </w:rPr>
      </w:pPr>
      <w:r>
        <w:rPr>
          <w:rStyle w:val="a7"/>
          <w:b w:val="0"/>
          <w:sz w:val="24"/>
          <w:szCs w:val="24"/>
        </w:rPr>
        <w:t>третий и четвертый экземпляры – Регистрирующим органам;</w:t>
      </w:r>
    </w:p>
    <w:p w:rsidR="00326596" w:rsidRPr="005B4947" w:rsidRDefault="00326596" w:rsidP="004F716F">
      <w:pPr>
        <w:pStyle w:val="a6"/>
        <w:ind w:firstLine="709"/>
        <w:jc w:val="both"/>
        <w:rPr>
          <w:rStyle w:val="a7"/>
          <w:b w:val="0"/>
          <w:sz w:val="24"/>
          <w:szCs w:val="24"/>
        </w:rPr>
      </w:pPr>
      <w:r>
        <w:rPr>
          <w:rStyle w:val="a7"/>
          <w:b w:val="0"/>
          <w:sz w:val="24"/>
          <w:szCs w:val="24"/>
        </w:rPr>
        <w:t>пятый экземпляр – Залогодержателю.</w:t>
      </w:r>
    </w:p>
    <w:p w:rsidR="004F716F" w:rsidRPr="00AA069D" w:rsidRDefault="004F716F" w:rsidP="004F716F">
      <w:pPr>
        <w:pStyle w:val="a6"/>
        <w:ind w:firstLine="709"/>
        <w:jc w:val="center"/>
        <w:rPr>
          <w:rStyle w:val="a7"/>
          <w:b w:val="0"/>
          <w:sz w:val="24"/>
          <w:szCs w:val="24"/>
        </w:rPr>
      </w:pPr>
    </w:p>
    <w:p w:rsidR="004F716F" w:rsidRPr="00AA069D" w:rsidRDefault="004F716F" w:rsidP="004F716F">
      <w:pPr>
        <w:pStyle w:val="a6"/>
        <w:numPr>
          <w:ilvl w:val="0"/>
          <w:numId w:val="3"/>
        </w:numPr>
        <w:jc w:val="center"/>
        <w:rPr>
          <w:rStyle w:val="a7"/>
          <w:sz w:val="24"/>
          <w:szCs w:val="24"/>
        </w:rPr>
      </w:pPr>
      <w:r w:rsidRPr="00AA069D">
        <w:rPr>
          <w:rStyle w:val="a7"/>
          <w:sz w:val="24"/>
          <w:szCs w:val="24"/>
        </w:rPr>
        <w:t>АДРЕСА И РЕКВИЗИТЫ СТОРОН</w:t>
      </w:r>
    </w:p>
    <w:p w:rsidR="004F716F" w:rsidRPr="00AA069D" w:rsidRDefault="004F716F" w:rsidP="004F716F">
      <w:pPr>
        <w:pStyle w:val="a6"/>
        <w:ind w:firstLine="709"/>
        <w:rPr>
          <w:rStyle w:val="a7"/>
          <w:b w:val="0"/>
          <w:sz w:val="24"/>
          <w:szCs w:val="24"/>
        </w:rPr>
      </w:pPr>
    </w:p>
    <w:p w:rsidR="004F716F" w:rsidRPr="005B4947" w:rsidRDefault="004F716F" w:rsidP="004F716F">
      <w:pPr>
        <w:pStyle w:val="a6"/>
        <w:ind w:firstLine="709"/>
        <w:rPr>
          <w:rStyle w:val="a7"/>
          <w:b w:val="0"/>
          <w:sz w:val="24"/>
          <w:szCs w:val="24"/>
        </w:rPr>
      </w:pPr>
      <w:r w:rsidRPr="005B4947">
        <w:rPr>
          <w:rStyle w:val="a7"/>
          <w:b w:val="0"/>
          <w:sz w:val="24"/>
          <w:szCs w:val="24"/>
        </w:rPr>
        <w:t>Продавец</w:t>
      </w:r>
    </w:p>
    <w:p w:rsidR="004F716F" w:rsidRPr="005B4947" w:rsidRDefault="004F716F" w:rsidP="004F716F">
      <w:pPr>
        <w:pStyle w:val="a6"/>
        <w:ind w:firstLine="709"/>
        <w:rPr>
          <w:rStyle w:val="a7"/>
          <w:b w:val="0"/>
          <w:sz w:val="24"/>
          <w:szCs w:val="24"/>
        </w:rPr>
      </w:pPr>
      <w:r w:rsidRPr="005B4947">
        <w:rPr>
          <w:rStyle w:val="a7"/>
          <w:b w:val="0"/>
          <w:sz w:val="24"/>
          <w:szCs w:val="24"/>
        </w:rPr>
        <w:t>_____________________________________________________________________________</w:t>
      </w:r>
    </w:p>
    <w:p w:rsidR="004F716F" w:rsidRPr="005B4947" w:rsidRDefault="004F716F" w:rsidP="004F716F">
      <w:pPr>
        <w:pStyle w:val="a6"/>
        <w:ind w:firstLine="709"/>
        <w:rPr>
          <w:rStyle w:val="a7"/>
          <w:b w:val="0"/>
          <w:sz w:val="24"/>
          <w:szCs w:val="24"/>
        </w:rPr>
      </w:pPr>
      <w:r w:rsidRPr="005B4947">
        <w:rPr>
          <w:rStyle w:val="a7"/>
          <w:b w:val="0"/>
          <w:sz w:val="24"/>
          <w:szCs w:val="24"/>
        </w:rPr>
        <w:t>Покупатель</w:t>
      </w:r>
    </w:p>
    <w:p w:rsidR="004F716F" w:rsidRPr="005B4947" w:rsidRDefault="004F716F" w:rsidP="004F716F">
      <w:pPr>
        <w:pStyle w:val="a6"/>
        <w:ind w:firstLine="709"/>
        <w:jc w:val="both"/>
        <w:rPr>
          <w:rStyle w:val="a7"/>
          <w:b w:val="0"/>
          <w:sz w:val="24"/>
          <w:szCs w:val="24"/>
        </w:rPr>
      </w:pPr>
      <w:r w:rsidRPr="005B4947">
        <w:rPr>
          <w:rStyle w:val="a7"/>
          <w:b w:val="0"/>
          <w:sz w:val="24"/>
          <w:szCs w:val="24"/>
        </w:rPr>
        <w:t>_____________________________________________________________________________</w:t>
      </w:r>
    </w:p>
    <w:p w:rsidR="004F716F" w:rsidRPr="005B4947" w:rsidRDefault="004F716F" w:rsidP="004F716F">
      <w:pPr>
        <w:pStyle w:val="a6"/>
        <w:ind w:firstLine="709"/>
        <w:jc w:val="both"/>
        <w:rPr>
          <w:rStyle w:val="a7"/>
          <w:b w:val="0"/>
          <w:sz w:val="24"/>
          <w:szCs w:val="24"/>
        </w:rPr>
      </w:pPr>
    </w:p>
    <w:p w:rsidR="004F716F" w:rsidRPr="008C240C" w:rsidRDefault="004F716F" w:rsidP="004F716F">
      <w:pPr>
        <w:pStyle w:val="a6"/>
        <w:ind w:firstLine="709"/>
        <w:jc w:val="center"/>
        <w:rPr>
          <w:rStyle w:val="a7"/>
          <w:sz w:val="24"/>
          <w:szCs w:val="24"/>
        </w:rPr>
      </w:pPr>
      <w:r w:rsidRPr="008C240C">
        <w:rPr>
          <w:rStyle w:val="a7"/>
          <w:sz w:val="24"/>
          <w:szCs w:val="24"/>
        </w:rPr>
        <w:t>ПОДПИСИ СТОРОН</w:t>
      </w:r>
    </w:p>
    <w:p w:rsidR="004F716F" w:rsidRPr="005B4947" w:rsidRDefault="004F716F" w:rsidP="004F716F">
      <w:pPr>
        <w:pStyle w:val="a6"/>
        <w:ind w:firstLine="709"/>
        <w:rPr>
          <w:rStyle w:val="a7"/>
          <w:b w:val="0"/>
          <w:sz w:val="24"/>
          <w:szCs w:val="24"/>
        </w:rPr>
      </w:pPr>
    </w:p>
    <w:p w:rsidR="004F716F" w:rsidRPr="005B4947" w:rsidRDefault="004F716F" w:rsidP="004F716F">
      <w:pPr>
        <w:pStyle w:val="a6"/>
        <w:ind w:firstLine="709"/>
        <w:jc w:val="both"/>
        <w:rPr>
          <w:rStyle w:val="a7"/>
          <w:b w:val="0"/>
          <w:sz w:val="24"/>
          <w:szCs w:val="24"/>
        </w:rPr>
      </w:pPr>
      <w:r w:rsidRPr="005B4947">
        <w:rPr>
          <w:rStyle w:val="a7"/>
          <w:b w:val="0"/>
          <w:sz w:val="24"/>
          <w:szCs w:val="24"/>
        </w:rPr>
        <w:t>Продавец</w:t>
      </w:r>
    </w:p>
    <w:p w:rsidR="004F716F" w:rsidRPr="005B4947" w:rsidRDefault="004F716F" w:rsidP="004F716F">
      <w:pPr>
        <w:pStyle w:val="a6"/>
        <w:ind w:firstLine="709"/>
        <w:jc w:val="both"/>
        <w:rPr>
          <w:rStyle w:val="a7"/>
          <w:b w:val="0"/>
          <w:sz w:val="24"/>
          <w:szCs w:val="24"/>
        </w:rPr>
      </w:pPr>
      <w:r w:rsidRPr="005B4947">
        <w:rPr>
          <w:rStyle w:val="a7"/>
          <w:b w:val="0"/>
          <w:sz w:val="24"/>
          <w:szCs w:val="24"/>
        </w:rPr>
        <w:t>_____________________________________________________________________________</w:t>
      </w:r>
    </w:p>
    <w:p w:rsidR="004F716F" w:rsidRPr="005B4947" w:rsidRDefault="004F716F" w:rsidP="004F716F">
      <w:pPr>
        <w:pStyle w:val="a6"/>
        <w:ind w:firstLine="709"/>
        <w:jc w:val="both"/>
        <w:rPr>
          <w:rStyle w:val="a7"/>
          <w:b w:val="0"/>
          <w:sz w:val="24"/>
          <w:szCs w:val="24"/>
        </w:rPr>
      </w:pPr>
    </w:p>
    <w:p w:rsidR="004F716F" w:rsidRPr="005B4947" w:rsidRDefault="004F716F" w:rsidP="004F716F">
      <w:pPr>
        <w:pStyle w:val="a6"/>
        <w:ind w:firstLine="709"/>
        <w:jc w:val="both"/>
        <w:rPr>
          <w:rStyle w:val="a7"/>
          <w:b w:val="0"/>
          <w:sz w:val="24"/>
          <w:szCs w:val="24"/>
        </w:rPr>
      </w:pPr>
    </w:p>
    <w:p w:rsidR="004F716F" w:rsidRPr="005B4947" w:rsidRDefault="004F716F" w:rsidP="004F716F">
      <w:pPr>
        <w:pStyle w:val="a6"/>
        <w:ind w:firstLine="709"/>
        <w:jc w:val="both"/>
        <w:rPr>
          <w:rStyle w:val="a7"/>
          <w:b w:val="0"/>
          <w:sz w:val="24"/>
          <w:szCs w:val="24"/>
        </w:rPr>
      </w:pPr>
      <w:r w:rsidRPr="005B4947">
        <w:rPr>
          <w:rStyle w:val="a7"/>
          <w:b w:val="0"/>
          <w:sz w:val="24"/>
          <w:szCs w:val="24"/>
        </w:rPr>
        <w:t>Покупатель</w:t>
      </w:r>
    </w:p>
    <w:p w:rsidR="004F716F" w:rsidRDefault="004F716F" w:rsidP="004F716F">
      <w:pPr>
        <w:pStyle w:val="a6"/>
        <w:ind w:firstLine="709"/>
        <w:jc w:val="center"/>
        <w:rPr>
          <w:rStyle w:val="a7"/>
          <w:b w:val="0"/>
          <w:sz w:val="24"/>
          <w:szCs w:val="24"/>
        </w:rPr>
      </w:pPr>
      <w:r w:rsidRPr="005B4947">
        <w:rPr>
          <w:rStyle w:val="a7"/>
          <w:b w:val="0"/>
          <w:sz w:val="24"/>
          <w:szCs w:val="24"/>
        </w:rPr>
        <w:t>____________________________________________________________________________</w:t>
      </w:r>
    </w:p>
    <w:p w:rsidR="00C16FD6" w:rsidRPr="004F716F" w:rsidRDefault="00C16FD6" w:rsidP="0026582A">
      <w:pPr>
        <w:pStyle w:val="a6"/>
        <w:rPr>
          <w:b/>
          <w:bCs/>
          <w:sz w:val="24"/>
          <w:szCs w:val="24"/>
        </w:rPr>
      </w:pPr>
    </w:p>
    <w:sectPr w:rsidR="00C16FD6" w:rsidRPr="004F716F" w:rsidSect="005F194B">
      <w:footerReference w:type="even" r:id="rId7"/>
      <w:footerReference w:type="default" r:id="rId8"/>
      <w:pgSz w:w="12240" w:h="15840"/>
      <w:pgMar w:top="719" w:right="851"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2A" w:rsidRDefault="0043062A" w:rsidP="004F716F">
      <w:r>
        <w:separator/>
      </w:r>
    </w:p>
  </w:endnote>
  <w:endnote w:type="continuationSeparator" w:id="0">
    <w:p w:rsidR="0043062A" w:rsidRDefault="0043062A" w:rsidP="004F7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B" w:rsidRDefault="004306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F194B" w:rsidRDefault="004306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94B" w:rsidRPr="00712F93" w:rsidRDefault="0043062A">
    <w:pPr>
      <w:pStyle w:val="a3"/>
      <w:framePr w:wrap="around" w:vAnchor="text" w:hAnchor="margin" w:xAlign="center" w:y="1"/>
      <w:rPr>
        <w:rStyle w:val="a5"/>
        <w:lang w:val="ru-RU"/>
      </w:rPr>
    </w:pPr>
    <w:r>
      <w:rPr>
        <w:rStyle w:val="a5"/>
      </w:rPr>
      <w:fldChar w:fldCharType="begin"/>
    </w:r>
    <w:r>
      <w:rPr>
        <w:rStyle w:val="a5"/>
      </w:rPr>
      <w:instrText xml:space="preserve">PAGE  </w:instrText>
    </w:r>
    <w:r>
      <w:rPr>
        <w:rStyle w:val="a5"/>
      </w:rPr>
      <w:fldChar w:fldCharType="separate"/>
    </w:r>
    <w:r w:rsidR="006E61E4">
      <w:rPr>
        <w:rStyle w:val="a5"/>
        <w:noProof/>
      </w:rPr>
      <w:t>1</w:t>
    </w:r>
    <w:r>
      <w:rPr>
        <w:rStyle w:val="a5"/>
      </w:rPr>
      <w:fldChar w:fldCharType="end"/>
    </w:r>
  </w:p>
  <w:p w:rsidR="005F194B" w:rsidRDefault="004306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2A" w:rsidRDefault="0043062A" w:rsidP="004F716F">
      <w:r>
        <w:separator/>
      </w:r>
    </w:p>
  </w:footnote>
  <w:footnote w:type="continuationSeparator" w:id="0">
    <w:p w:rsidR="0043062A" w:rsidRDefault="0043062A" w:rsidP="004F716F">
      <w:r>
        <w:continuationSeparator/>
      </w:r>
    </w:p>
  </w:footnote>
  <w:footnote w:id="1">
    <w:p w:rsidR="004F716F" w:rsidRDefault="004F716F" w:rsidP="004F716F">
      <w:pPr>
        <w:ind w:firstLine="720"/>
        <w:jc w:val="both"/>
        <w:rPr>
          <w:rFonts w:eastAsia="Calibri"/>
        </w:rPr>
      </w:pPr>
      <w:r>
        <w:rPr>
          <w:rStyle w:val="aa"/>
        </w:rPr>
        <w:footnoteRef/>
      </w:r>
      <w:r>
        <w:rPr>
          <w:rFonts w:eastAsia="Calibri"/>
        </w:rPr>
        <w:t>Проект договора содержит условия, позволяющие установить предмет, а также другие существенные условия основного договора. Содержание проекта договора и основного договора могут различаться.</w:t>
      </w:r>
    </w:p>
    <w:p w:rsidR="004F716F" w:rsidRDefault="004F716F" w:rsidP="004F716F">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7F3"/>
    <w:multiLevelType w:val="multilevel"/>
    <w:tmpl w:val="ECC24E2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1980791"/>
    <w:multiLevelType w:val="hybridMultilevel"/>
    <w:tmpl w:val="EAAA0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286E49"/>
    <w:multiLevelType w:val="multilevel"/>
    <w:tmpl w:val="520E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CE6C8E"/>
    <w:multiLevelType w:val="multilevel"/>
    <w:tmpl w:val="2812981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88E79EB"/>
    <w:multiLevelType w:val="hybridMultilevel"/>
    <w:tmpl w:val="DC100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7E514F7"/>
    <w:multiLevelType w:val="multilevel"/>
    <w:tmpl w:val="2812981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F716F"/>
    <w:rsid w:val="0026582A"/>
    <w:rsid w:val="00326596"/>
    <w:rsid w:val="0043062A"/>
    <w:rsid w:val="004F716F"/>
    <w:rsid w:val="006D2CF6"/>
    <w:rsid w:val="006E61E4"/>
    <w:rsid w:val="00823CDA"/>
    <w:rsid w:val="00992508"/>
    <w:rsid w:val="00A24C19"/>
    <w:rsid w:val="00C16FD6"/>
    <w:rsid w:val="00DB2643"/>
    <w:rsid w:val="00DC4D13"/>
    <w:rsid w:val="00EC2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6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4F716F"/>
    <w:pPr>
      <w:keepNex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716F"/>
    <w:rPr>
      <w:rFonts w:ascii="Times New Roman" w:eastAsia="Times New Roman" w:hAnsi="Times New Roman" w:cs="Times New Roman"/>
      <w:b/>
      <w:sz w:val="24"/>
      <w:szCs w:val="20"/>
      <w:lang w:eastAsia="ru-RU"/>
    </w:rPr>
  </w:style>
  <w:style w:type="paragraph" w:styleId="a3">
    <w:name w:val="footer"/>
    <w:basedOn w:val="a"/>
    <w:link w:val="a4"/>
    <w:rsid w:val="004F716F"/>
    <w:pPr>
      <w:tabs>
        <w:tab w:val="center" w:pos="4153"/>
        <w:tab w:val="right" w:pos="8306"/>
      </w:tabs>
    </w:pPr>
    <w:rPr>
      <w:lang w:val="en-US"/>
    </w:rPr>
  </w:style>
  <w:style w:type="character" w:customStyle="1" w:styleId="a4">
    <w:name w:val="Нижний колонтитул Знак"/>
    <w:basedOn w:val="a0"/>
    <w:link w:val="a3"/>
    <w:rsid w:val="004F716F"/>
    <w:rPr>
      <w:rFonts w:ascii="Times New Roman" w:eastAsia="Times New Roman" w:hAnsi="Times New Roman" w:cs="Times New Roman"/>
      <w:sz w:val="20"/>
      <w:szCs w:val="20"/>
      <w:lang w:val="en-US" w:eastAsia="ru-RU"/>
    </w:rPr>
  </w:style>
  <w:style w:type="character" w:styleId="a5">
    <w:name w:val="page number"/>
    <w:rsid w:val="004F716F"/>
  </w:style>
  <w:style w:type="paragraph" w:styleId="a6">
    <w:name w:val="No Spacing"/>
    <w:uiPriority w:val="1"/>
    <w:qFormat/>
    <w:rsid w:val="004F71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7">
    <w:name w:val="Strong"/>
    <w:qFormat/>
    <w:rsid w:val="004F716F"/>
    <w:rPr>
      <w:b/>
      <w:bCs/>
    </w:rPr>
  </w:style>
  <w:style w:type="paragraph" w:styleId="a8">
    <w:name w:val="footnote text"/>
    <w:basedOn w:val="a"/>
    <w:link w:val="a9"/>
    <w:uiPriority w:val="99"/>
    <w:semiHidden/>
    <w:unhideWhenUsed/>
    <w:rsid w:val="004F716F"/>
  </w:style>
  <w:style w:type="character" w:customStyle="1" w:styleId="a9">
    <w:name w:val="Текст сноски Знак"/>
    <w:basedOn w:val="a0"/>
    <w:link w:val="a8"/>
    <w:uiPriority w:val="99"/>
    <w:semiHidden/>
    <w:rsid w:val="004F716F"/>
    <w:rPr>
      <w:rFonts w:ascii="Times New Roman" w:eastAsia="Times New Roman" w:hAnsi="Times New Roman" w:cs="Times New Roman"/>
      <w:sz w:val="20"/>
      <w:szCs w:val="20"/>
      <w:lang w:eastAsia="ru-RU"/>
    </w:rPr>
  </w:style>
  <w:style w:type="character" w:styleId="aa">
    <w:name w:val="footnote reference"/>
    <w:uiPriority w:val="99"/>
    <w:semiHidden/>
    <w:unhideWhenUsed/>
    <w:rsid w:val="004F716F"/>
    <w:rPr>
      <w:vertAlign w:val="superscript"/>
    </w:rPr>
  </w:style>
  <w:style w:type="paragraph" w:customStyle="1" w:styleId="ConsPlusNormal">
    <w:name w:val="ConsPlusNormal"/>
    <w:rsid w:val="004F71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4F716F"/>
    <w:pPr>
      <w:ind w:left="720"/>
      <w:contextualSpacing/>
    </w:pPr>
  </w:style>
  <w:style w:type="character" w:styleId="ac">
    <w:name w:val="Hyperlink"/>
    <w:basedOn w:val="a0"/>
    <w:uiPriority w:val="99"/>
    <w:semiHidden/>
    <w:unhideWhenUsed/>
    <w:rsid w:val="004F716F"/>
    <w:rPr>
      <w:color w:val="0000FF"/>
      <w:u w:val="single"/>
    </w:rPr>
  </w:style>
  <w:style w:type="character" w:styleId="ad">
    <w:name w:val="FollowedHyperlink"/>
    <w:basedOn w:val="a0"/>
    <w:uiPriority w:val="99"/>
    <w:semiHidden/>
    <w:unhideWhenUsed/>
    <w:rsid w:val="004F716F"/>
    <w:rPr>
      <w:color w:val="800080"/>
      <w:u w:val="single"/>
    </w:rPr>
  </w:style>
  <w:style w:type="paragraph" w:customStyle="1" w:styleId="xl63">
    <w:name w:val="xl63"/>
    <w:basedOn w:val="a"/>
    <w:rsid w:val="004F716F"/>
    <w:pPr>
      <w:spacing w:before="100" w:beforeAutospacing="1" w:after="100" w:afterAutospacing="1"/>
    </w:pPr>
    <w:rPr>
      <w:sz w:val="18"/>
      <w:szCs w:val="18"/>
    </w:rPr>
  </w:style>
  <w:style w:type="paragraph" w:customStyle="1" w:styleId="xl64">
    <w:name w:val="xl64"/>
    <w:basedOn w:val="a"/>
    <w:rsid w:val="004F716F"/>
    <w:pPr>
      <w:pBdr>
        <w:top w:val="single" w:sz="4" w:space="0" w:color="auto"/>
        <w:lef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65">
    <w:name w:val="xl65"/>
    <w:basedOn w:val="a"/>
    <w:rsid w:val="004F716F"/>
    <w:pPr>
      <w:pBdr>
        <w:top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66">
    <w:name w:val="xl66"/>
    <w:basedOn w:val="a"/>
    <w:rsid w:val="004F716F"/>
    <w:pPr>
      <w:pBdr>
        <w:top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67">
    <w:name w:val="xl67"/>
    <w:basedOn w:val="a"/>
    <w:rsid w:val="004F716F"/>
    <w:pPr>
      <w:pBdr>
        <w:left w:val="single" w:sz="4" w:space="0" w:color="auto"/>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68">
    <w:name w:val="xl68"/>
    <w:basedOn w:val="a"/>
    <w:rsid w:val="004F716F"/>
    <w:pPr>
      <w:pBdr>
        <w:bottom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69">
    <w:name w:val="xl69"/>
    <w:basedOn w:val="a"/>
    <w:rsid w:val="004F716F"/>
    <w:pPr>
      <w:pBdr>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70">
    <w:name w:val="xl70"/>
    <w:basedOn w:val="a"/>
    <w:rsid w:val="004F716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4F716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4F716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
    <w:rsid w:val="004F716F"/>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4F716F"/>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4F716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s0qPQIqJdyUE61P2WqthVQUSiVv9IO7fcaOMaWE551k=</DigestValue>
    </Reference>
    <Reference URI="#idOfficeObject" Type="http://www.w3.org/2000/09/xmldsig#Object">
      <DigestMethod Algorithm="urn:ietf:params:xml:ns:cpxmlsec:algorithms:gostr3411"/>
      <DigestValue>e9wj/iKQ87xWePhRVd1zx7PHA0Q/AM7Xo6Uqc1+GIUA=</DigestValue>
    </Reference>
    <Reference URI="#idSignedProperties" Type="http://uri.etsi.org/01903#SignedProperties">
      <Transforms>
        <Transform Algorithm="http://www.w3.org/TR/2001/REC-xml-c14n-20010315"/>
      </Transforms>
      <DigestMethod Algorithm="urn:ietf:params:xml:ns:cpxmlsec:algorithms:gostr3411"/>
      <DigestValue>8GEqvClqHiFUSBLyRfLOK+bmoycyZCxFFijrwiLdBM0=</DigestValue>
    </Reference>
  </SignedInfo>
  <SignatureValue>N7s+0dSdUKOE7UnEkv2t11c7LF77ddEzU0/FzZAep7n8icIfvG69HOvj2DFDVtxD
iPGGqxhutVJCpnpFQ6RLuQ==</SignatureValue>
  <KeyInfo>
    <X509Data>
      <X509Certificate>MIILDjCCCr2gAwIBAgIKW1idOAADAAICxzAIBgYqhQMCAgMwggFLMRgwFgYFKoUD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VFtd8MRjfbmEGf2/0zjHh1t5L6k=</DigestValue>
      </Reference>
      <Reference URI="/word/document.xml?ContentType=application/vnd.openxmlformats-officedocument.wordprocessingml.document.main+xml">
        <DigestMethod Algorithm="http://www.w3.org/2000/09/xmldsig#sha1"/>
        <DigestValue>XJAp2hRGrZNz7s3cZi5nC4QAOXU=</DigestValue>
      </Reference>
      <Reference URI="/word/endnotes.xml?ContentType=application/vnd.openxmlformats-officedocument.wordprocessingml.endnotes+xml">
        <DigestMethod Algorithm="http://www.w3.org/2000/09/xmldsig#sha1"/>
        <DigestValue>fMXlFLOqa8WmRpEadkPprJ81NtU=</DigestValue>
      </Reference>
      <Reference URI="/word/fontTable.xml?ContentType=application/vnd.openxmlformats-officedocument.wordprocessingml.fontTable+xml">
        <DigestMethod Algorithm="http://www.w3.org/2000/09/xmldsig#sha1"/>
        <DigestValue>+MR5eQDgJXTodbqDp6rnDhpNd8M=</DigestValue>
      </Reference>
      <Reference URI="/word/footer1.xml?ContentType=application/vnd.openxmlformats-officedocument.wordprocessingml.footer+xml">
        <DigestMethod Algorithm="http://www.w3.org/2000/09/xmldsig#sha1"/>
        <DigestValue>kpr0NVkpkhL3KcdTpQ4jxsS1pAY=</DigestValue>
      </Reference>
      <Reference URI="/word/footer2.xml?ContentType=application/vnd.openxmlformats-officedocument.wordprocessingml.footer+xml">
        <DigestMethod Algorithm="http://www.w3.org/2000/09/xmldsig#sha1"/>
        <DigestValue>fK9gGTOn990ZT7C5F0gykan3jio=</DigestValue>
      </Reference>
      <Reference URI="/word/footnotes.xml?ContentType=application/vnd.openxmlformats-officedocument.wordprocessingml.footnotes+xml">
        <DigestMethod Algorithm="http://www.w3.org/2000/09/xmldsig#sha1"/>
        <DigestValue>PGNf5yLw1WdzmCh2oKmDuLBGtgI=</DigestValue>
      </Reference>
      <Reference URI="/word/numbering.xml?ContentType=application/vnd.openxmlformats-officedocument.wordprocessingml.numbering+xml">
        <DigestMethod Algorithm="http://www.w3.org/2000/09/xmldsig#sha1"/>
        <DigestValue>4zCCYk3wvmi5pW9L0W+hYXmiapw=</DigestValue>
      </Reference>
      <Reference URI="/word/settings.xml?ContentType=application/vnd.openxmlformats-officedocument.wordprocessingml.settings+xml">
        <DigestMethod Algorithm="http://www.w3.org/2000/09/xmldsig#sha1"/>
        <DigestValue>Oeb44E+g6t4oDt/cyfBWShIiMr4=</DigestValue>
      </Reference>
      <Reference URI="/word/styles.xml?ContentType=application/vnd.openxmlformats-officedocument.wordprocessingml.styles+xml">
        <DigestMethod Algorithm="http://www.w3.org/2000/09/xmldsig#sha1"/>
        <DigestValue>vESaEoQoD2Aa1fgzsxsTLVrrvaY=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2016-04-12T11:44:33Z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2016-04-12T11:44:33Z</xd:SigningTime>
          <xd:SigningCertificate>
            <xd:Cert>
              <xd:CertDigest>
                <DigestMethod Algorithm="http://www.w3.org/2000/09/xmldsig#sha1"/>
                <DigestValue>n6DOlbRb/YOCVwFhTgAL29nvpQw=</DigestValue>
              </xd:CertDigest>
              <xd:IssuerSerial>
                <X509IssuerName>CN=УЦ ЗАО ТаксНет, OU=Удостоверяющий центр, O=ЗАО ТаксНет, L=Казань, S=16 Республика Татарстан, C=RU, E=ca@taxnet.ru, STREET=ул. К. Насыри д. 28, ИНН=001655045406, ОГРН=1021602855262</X509IssuerName>
                <X509SerialNumber>431369992224499690504903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29</TotalTime>
  <Pages>4</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Спайки Вайки</dc:creator>
  <cp:keywords/>
  <dc:description/>
  <cp:lastModifiedBy>Спайки Вайки</cp:lastModifiedBy>
  <cp:revision>10</cp:revision>
  <dcterms:created xsi:type="dcterms:W3CDTF">2016-04-12T09:16:00Z</dcterms:created>
  <dcterms:modified xsi:type="dcterms:W3CDTF">2016-04-12T10:00:00Z</dcterms:modified>
</cp:coreProperties>
</file>