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8E63FC" w14:textId="77777777" w:rsidR="008A007A" w:rsidRPr="00324B1D" w:rsidRDefault="006E1BCE" w:rsidP="008A007A">
      <w:pPr>
        <w:pStyle w:val="a3"/>
        <w:rPr>
          <w:rFonts w:ascii="Arial" w:hAnsi="Arial" w:cs="Arial"/>
          <w:szCs w:val="20"/>
        </w:rPr>
      </w:pPr>
      <w:r>
        <w:rPr>
          <w:rFonts w:ascii="Arial" w:hAnsi="Arial" w:cs="Arial"/>
          <w:szCs w:val="20"/>
        </w:rPr>
        <w:t>ДОГОВОР О ЗАДАТКЕ</w:t>
      </w:r>
    </w:p>
    <w:p w14:paraId="2B9E7E82" w14:textId="77777777" w:rsidR="008A007A" w:rsidRPr="00324B1D" w:rsidRDefault="008A007A" w:rsidP="008A007A">
      <w:pPr>
        <w:rPr>
          <w:rFonts w:ascii="Arial" w:hAnsi="Arial" w:cs="Arial"/>
          <w:sz w:val="20"/>
          <w:szCs w:val="20"/>
        </w:rPr>
      </w:pPr>
    </w:p>
    <w:p w14:paraId="7A681166" w14:textId="6BBAD351" w:rsidR="008A007A" w:rsidRPr="00324B1D" w:rsidRDefault="008A007A" w:rsidP="008A007A">
      <w:pPr>
        <w:rPr>
          <w:rFonts w:ascii="Arial" w:hAnsi="Arial" w:cs="Arial"/>
          <w:sz w:val="20"/>
          <w:szCs w:val="20"/>
        </w:rPr>
      </w:pPr>
      <w:r w:rsidRPr="00324B1D">
        <w:rPr>
          <w:rFonts w:ascii="Arial" w:hAnsi="Arial" w:cs="Arial"/>
          <w:sz w:val="20"/>
          <w:szCs w:val="20"/>
        </w:rPr>
        <w:t xml:space="preserve">г. Архангельск                                           </w:t>
      </w:r>
      <w:r w:rsidR="00324B1D">
        <w:rPr>
          <w:rFonts w:ascii="Arial" w:hAnsi="Arial" w:cs="Arial"/>
          <w:sz w:val="20"/>
          <w:szCs w:val="20"/>
        </w:rPr>
        <w:t xml:space="preserve">              </w:t>
      </w:r>
      <w:r w:rsidRPr="00324B1D">
        <w:rPr>
          <w:rFonts w:ascii="Arial" w:hAnsi="Arial" w:cs="Arial"/>
          <w:sz w:val="20"/>
          <w:szCs w:val="20"/>
        </w:rPr>
        <w:t xml:space="preserve">                          </w:t>
      </w:r>
      <w:r w:rsidR="006E1BCE">
        <w:rPr>
          <w:rFonts w:ascii="Arial" w:hAnsi="Arial" w:cs="Arial"/>
          <w:sz w:val="20"/>
          <w:szCs w:val="20"/>
        </w:rPr>
        <w:t xml:space="preserve">                        ___ ____</w:t>
      </w:r>
      <w:r w:rsidRPr="00324B1D">
        <w:rPr>
          <w:rFonts w:ascii="Arial" w:hAnsi="Arial" w:cs="Arial"/>
          <w:sz w:val="20"/>
          <w:szCs w:val="20"/>
        </w:rPr>
        <w:t>__</w:t>
      </w:r>
      <w:r w:rsidR="006E1BCE">
        <w:rPr>
          <w:rFonts w:ascii="Arial" w:hAnsi="Arial" w:cs="Arial"/>
          <w:sz w:val="20"/>
          <w:szCs w:val="20"/>
        </w:rPr>
        <w:t xml:space="preserve"> 201</w:t>
      </w:r>
      <w:r w:rsidR="00DD0EAE">
        <w:rPr>
          <w:rFonts w:ascii="Arial" w:hAnsi="Arial" w:cs="Arial"/>
          <w:sz w:val="20"/>
          <w:szCs w:val="20"/>
        </w:rPr>
        <w:t>6</w:t>
      </w:r>
      <w:r w:rsidRPr="00324B1D">
        <w:rPr>
          <w:rFonts w:ascii="Arial" w:hAnsi="Arial" w:cs="Arial"/>
          <w:sz w:val="20"/>
          <w:szCs w:val="20"/>
        </w:rPr>
        <w:t xml:space="preserve"> года           </w:t>
      </w:r>
    </w:p>
    <w:p w14:paraId="0570748A" w14:textId="77777777" w:rsidR="008A007A" w:rsidRPr="00324B1D" w:rsidRDefault="008A007A" w:rsidP="008A007A">
      <w:pPr>
        <w:rPr>
          <w:rFonts w:ascii="Arial" w:hAnsi="Arial" w:cs="Arial"/>
          <w:sz w:val="20"/>
          <w:szCs w:val="20"/>
        </w:rPr>
      </w:pPr>
    </w:p>
    <w:p w14:paraId="4633769F" w14:textId="091658CC" w:rsidR="00EB421E" w:rsidRDefault="008A007A" w:rsidP="008A007A">
      <w:pPr>
        <w:jc w:val="both"/>
        <w:rPr>
          <w:rFonts w:ascii="Arial" w:hAnsi="Arial" w:cs="Arial"/>
          <w:sz w:val="20"/>
          <w:szCs w:val="20"/>
        </w:rPr>
      </w:pPr>
      <w:r w:rsidRPr="00324B1D">
        <w:rPr>
          <w:rFonts w:ascii="Arial" w:hAnsi="Arial" w:cs="Arial"/>
          <w:sz w:val="20"/>
          <w:szCs w:val="20"/>
        </w:rPr>
        <w:t xml:space="preserve">           </w:t>
      </w:r>
      <w:r w:rsidRPr="00324B1D">
        <w:rPr>
          <w:rFonts w:ascii="Arial" w:hAnsi="Arial" w:cs="Arial"/>
          <w:b/>
          <w:sz w:val="20"/>
          <w:szCs w:val="20"/>
        </w:rPr>
        <w:t>Общество с ограниченной ответственностью «</w:t>
      </w:r>
      <w:r w:rsidR="006E1BCE">
        <w:rPr>
          <w:rFonts w:ascii="Arial" w:hAnsi="Arial" w:cs="Arial"/>
          <w:b/>
          <w:sz w:val="20"/>
          <w:szCs w:val="20"/>
        </w:rPr>
        <w:t xml:space="preserve">Компания </w:t>
      </w:r>
      <w:r w:rsidR="00824351">
        <w:rPr>
          <w:rFonts w:ascii="Arial" w:hAnsi="Arial" w:cs="Arial"/>
          <w:b/>
          <w:sz w:val="20"/>
          <w:szCs w:val="20"/>
        </w:rPr>
        <w:t>по сопровождению бизнеса «Эксперт</w:t>
      </w:r>
      <w:r w:rsidRPr="00324B1D">
        <w:rPr>
          <w:rFonts w:ascii="Arial" w:hAnsi="Arial" w:cs="Arial"/>
          <w:b/>
          <w:sz w:val="20"/>
          <w:szCs w:val="20"/>
        </w:rPr>
        <w:t>»</w:t>
      </w:r>
      <w:r w:rsidRPr="00324B1D">
        <w:rPr>
          <w:rFonts w:ascii="Arial" w:hAnsi="Arial" w:cs="Arial"/>
          <w:sz w:val="20"/>
          <w:szCs w:val="20"/>
        </w:rPr>
        <w:t xml:space="preserve">, именуемое в дальнейшем «Организатор торгов», в лице директора </w:t>
      </w:r>
      <w:proofErr w:type="spellStart"/>
      <w:r w:rsidR="00824351">
        <w:rPr>
          <w:rFonts w:ascii="Arial" w:hAnsi="Arial" w:cs="Arial"/>
          <w:sz w:val="20"/>
          <w:szCs w:val="20"/>
        </w:rPr>
        <w:t>Березуна</w:t>
      </w:r>
      <w:proofErr w:type="spellEnd"/>
      <w:r w:rsidR="00824351">
        <w:rPr>
          <w:rFonts w:ascii="Arial" w:hAnsi="Arial" w:cs="Arial"/>
          <w:sz w:val="20"/>
          <w:szCs w:val="20"/>
        </w:rPr>
        <w:t xml:space="preserve"> Вадима Валерьевича</w:t>
      </w:r>
      <w:r w:rsidRPr="00324B1D">
        <w:rPr>
          <w:rFonts w:ascii="Arial" w:hAnsi="Arial" w:cs="Arial"/>
          <w:sz w:val="20"/>
          <w:szCs w:val="20"/>
        </w:rPr>
        <w:t xml:space="preserve">, действующего на основании Устава, с одной стороны, </w:t>
      </w:r>
    </w:p>
    <w:p w14:paraId="3F5A9D36" w14:textId="77777777" w:rsidR="00EB421E" w:rsidRDefault="008A007A" w:rsidP="008A007A">
      <w:pPr>
        <w:jc w:val="both"/>
        <w:rPr>
          <w:rFonts w:ascii="Arial" w:hAnsi="Arial" w:cs="Arial"/>
          <w:sz w:val="20"/>
          <w:szCs w:val="20"/>
        </w:rPr>
      </w:pPr>
      <w:r w:rsidRPr="00324B1D">
        <w:rPr>
          <w:rFonts w:ascii="Arial" w:hAnsi="Arial" w:cs="Arial"/>
          <w:sz w:val="20"/>
          <w:szCs w:val="20"/>
        </w:rPr>
        <w:t xml:space="preserve">и </w:t>
      </w:r>
      <w:r w:rsidRPr="00324B1D">
        <w:rPr>
          <w:rFonts w:ascii="Arial" w:hAnsi="Arial" w:cs="Arial"/>
          <w:b/>
          <w:sz w:val="20"/>
          <w:szCs w:val="20"/>
        </w:rPr>
        <w:t>______________________________</w:t>
      </w:r>
      <w:r w:rsidRPr="00324B1D">
        <w:rPr>
          <w:rFonts w:ascii="Arial" w:hAnsi="Arial" w:cs="Arial"/>
          <w:sz w:val="20"/>
          <w:szCs w:val="20"/>
        </w:rPr>
        <w:t xml:space="preserve">, именуемое в дальнейшем «Претендент», в лице _______________________, действующей на основании ____________, с другой стороны, </w:t>
      </w:r>
    </w:p>
    <w:p w14:paraId="124DE63B" w14:textId="77777777" w:rsidR="008A007A" w:rsidRPr="00324B1D" w:rsidRDefault="00EB421E" w:rsidP="008A007A">
      <w:pPr>
        <w:jc w:val="both"/>
        <w:rPr>
          <w:rFonts w:ascii="Arial" w:hAnsi="Arial" w:cs="Arial"/>
          <w:sz w:val="20"/>
          <w:szCs w:val="20"/>
        </w:rPr>
      </w:pPr>
      <w:r>
        <w:rPr>
          <w:rFonts w:ascii="Arial" w:hAnsi="Arial" w:cs="Arial"/>
          <w:sz w:val="20"/>
          <w:szCs w:val="20"/>
        </w:rPr>
        <w:t xml:space="preserve">а совместно именуемые в дальнейшем «Стороны», </w:t>
      </w:r>
      <w:r w:rsidR="008A007A" w:rsidRPr="00324B1D">
        <w:rPr>
          <w:rFonts w:ascii="Arial" w:hAnsi="Arial" w:cs="Arial"/>
          <w:sz w:val="20"/>
          <w:szCs w:val="20"/>
        </w:rPr>
        <w:t>заключили настоящий Договор о нижеследующем:</w:t>
      </w:r>
    </w:p>
    <w:p w14:paraId="51860F18" w14:textId="77777777" w:rsidR="008A007A" w:rsidRPr="00324B1D" w:rsidRDefault="008A007A" w:rsidP="008A007A">
      <w:pPr>
        <w:jc w:val="both"/>
        <w:rPr>
          <w:rFonts w:ascii="Arial" w:hAnsi="Arial" w:cs="Arial"/>
          <w:sz w:val="20"/>
          <w:szCs w:val="20"/>
        </w:rPr>
      </w:pPr>
    </w:p>
    <w:p w14:paraId="1EFDE543" w14:textId="77777777" w:rsidR="008A007A" w:rsidRPr="00324B1D" w:rsidRDefault="008A007A" w:rsidP="008A007A">
      <w:pPr>
        <w:numPr>
          <w:ilvl w:val="0"/>
          <w:numId w:val="1"/>
        </w:numPr>
        <w:jc w:val="center"/>
        <w:rPr>
          <w:rFonts w:ascii="Arial" w:hAnsi="Arial" w:cs="Arial"/>
          <w:b/>
          <w:sz w:val="20"/>
          <w:szCs w:val="20"/>
        </w:rPr>
      </w:pPr>
      <w:r w:rsidRPr="00324B1D">
        <w:rPr>
          <w:rFonts w:ascii="Arial" w:hAnsi="Arial" w:cs="Arial"/>
          <w:b/>
          <w:sz w:val="20"/>
          <w:szCs w:val="20"/>
        </w:rPr>
        <w:t>ПРЕДМЕТ ДОГОВОРА</w:t>
      </w:r>
    </w:p>
    <w:p w14:paraId="0D50F124" w14:textId="77777777" w:rsidR="008A007A" w:rsidRPr="00324B1D" w:rsidRDefault="008A007A" w:rsidP="008A007A">
      <w:pPr>
        <w:jc w:val="center"/>
        <w:rPr>
          <w:rFonts w:ascii="Arial" w:hAnsi="Arial" w:cs="Arial"/>
          <w:sz w:val="20"/>
          <w:szCs w:val="20"/>
        </w:rPr>
      </w:pPr>
    </w:p>
    <w:p w14:paraId="753FB596" w14:textId="4FBF32B3" w:rsidR="008A007A" w:rsidRPr="00324B1D" w:rsidRDefault="00DF2B2F" w:rsidP="00D71AEB">
      <w:pPr>
        <w:numPr>
          <w:ilvl w:val="1"/>
          <w:numId w:val="2"/>
        </w:numPr>
        <w:ind w:left="0" w:firstLine="0"/>
        <w:jc w:val="both"/>
      </w:pPr>
      <w:r>
        <w:rPr>
          <w:rFonts w:ascii="Arial" w:hAnsi="Arial" w:cs="Arial"/>
          <w:sz w:val="20"/>
          <w:szCs w:val="20"/>
        </w:rPr>
        <w:t xml:space="preserve"> </w:t>
      </w:r>
      <w:r w:rsidR="008A007A" w:rsidRPr="008136FD">
        <w:rPr>
          <w:rFonts w:ascii="Arial" w:hAnsi="Arial" w:cs="Arial"/>
          <w:sz w:val="20"/>
          <w:szCs w:val="20"/>
        </w:rPr>
        <w:t xml:space="preserve">Для участия в торгах по продаже  имущества </w:t>
      </w:r>
      <w:r w:rsidR="00363EE8">
        <w:rPr>
          <w:rFonts w:ascii="Arial" w:hAnsi="Arial" w:cs="Arial"/>
          <w:b/>
          <w:sz w:val="20"/>
          <w:szCs w:val="20"/>
        </w:rPr>
        <w:t>ОАО «ДЭП №127»</w:t>
      </w:r>
      <w:r w:rsidR="008136FD" w:rsidRPr="008136FD">
        <w:rPr>
          <w:rFonts w:ascii="Arial" w:hAnsi="Arial" w:cs="Arial"/>
          <w:sz w:val="20"/>
          <w:szCs w:val="20"/>
        </w:rPr>
        <w:t xml:space="preserve"> </w:t>
      </w:r>
      <w:r w:rsidR="008A007A" w:rsidRPr="008136FD">
        <w:rPr>
          <w:rFonts w:ascii="Arial" w:hAnsi="Arial" w:cs="Arial"/>
          <w:sz w:val="20"/>
          <w:szCs w:val="20"/>
        </w:rPr>
        <w:t>(далее -</w:t>
      </w:r>
      <w:r w:rsidR="008A007A" w:rsidRPr="00324B1D">
        <w:rPr>
          <w:rFonts w:ascii="Arial" w:hAnsi="Arial" w:cs="Arial"/>
          <w:sz w:val="20"/>
          <w:szCs w:val="20"/>
        </w:rPr>
        <w:t xml:space="preserve"> </w:t>
      </w:r>
      <w:r w:rsidR="006E1BCE">
        <w:rPr>
          <w:rFonts w:ascii="Arial" w:hAnsi="Arial" w:cs="Arial"/>
          <w:sz w:val="20"/>
          <w:szCs w:val="20"/>
        </w:rPr>
        <w:t>Собственник</w:t>
      </w:r>
      <w:r w:rsidR="008A007A" w:rsidRPr="00324B1D">
        <w:rPr>
          <w:rFonts w:ascii="Arial" w:hAnsi="Arial" w:cs="Arial"/>
          <w:sz w:val="20"/>
          <w:szCs w:val="20"/>
        </w:rPr>
        <w:t xml:space="preserve">), на условиях, предусмотренных информационным сообщением о проведении </w:t>
      </w:r>
      <w:r w:rsidR="006E1BCE">
        <w:rPr>
          <w:rFonts w:ascii="Arial" w:hAnsi="Arial" w:cs="Arial"/>
          <w:sz w:val="20"/>
          <w:szCs w:val="20"/>
        </w:rPr>
        <w:t>торгов</w:t>
      </w:r>
      <w:r w:rsidR="008A007A" w:rsidRPr="00324B1D">
        <w:rPr>
          <w:rFonts w:ascii="Arial" w:hAnsi="Arial" w:cs="Arial"/>
          <w:sz w:val="20"/>
          <w:szCs w:val="20"/>
        </w:rPr>
        <w:t xml:space="preserve"> по продаже имущества </w:t>
      </w:r>
      <w:r w:rsidR="006E1BCE">
        <w:rPr>
          <w:rFonts w:ascii="Arial" w:hAnsi="Arial" w:cs="Arial"/>
          <w:sz w:val="20"/>
          <w:szCs w:val="20"/>
        </w:rPr>
        <w:t>Собственника</w:t>
      </w:r>
      <w:r w:rsidR="008A007A" w:rsidRPr="00324B1D">
        <w:rPr>
          <w:rFonts w:ascii="Arial" w:hAnsi="Arial" w:cs="Arial"/>
          <w:sz w:val="20"/>
          <w:szCs w:val="20"/>
        </w:rPr>
        <w:t xml:space="preserve"> – лот</w:t>
      </w:r>
      <w:r w:rsidR="00DD0EAE">
        <w:rPr>
          <w:rFonts w:ascii="Arial" w:hAnsi="Arial" w:cs="Arial"/>
          <w:sz w:val="20"/>
          <w:szCs w:val="20"/>
        </w:rPr>
        <w:t>ы</w:t>
      </w:r>
      <w:r w:rsidR="008A007A" w:rsidRPr="00324B1D">
        <w:rPr>
          <w:rFonts w:ascii="Arial" w:hAnsi="Arial" w:cs="Arial"/>
          <w:sz w:val="20"/>
          <w:szCs w:val="20"/>
        </w:rPr>
        <w:t xml:space="preserve"> №</w:t>
      </w:r>
      <w:r w:rsidR="00DD0EAE">
        <w:rPr>
          <w:rFonts w:ascii="Arial" w:hAnsi="Arial" w:cs="Arial"/>
          <w:sz w:val="20"/>
          <w:szCs w:val="20"/>
        </w:rPr>
        <w:t>__,</w:t>
      </w:r>
      <w:r w:rsidR="008A007A" w:rsidRPr="00324B1D">
        <w:rPr>
          <w:rFonts w:ascii="Arial" w:hAnsi="Arial" w:cs="Arial"/>
          <w:sz w:val="20"/>
          <w:szCs w:val="20"/>
        </w:rPr>
        <w:t xml:space="preserve"> </w:t>
      </w:r>
      <w:r w:rsidR="00DD0EAE">
        <w:rPr>
          <w:rFonts w:ascii="Arial" w:hAnsi="Arial" w:cs="Arial"/>
          <w:sz w:val="20"/>
          <w:szCs w:val="20"/>
        </w:rPr>
        <w:t>__</w:t>
      </w:r>
      <w:r w:rsidR="008A007A" w:rsidRPr="00324B1D">
        <w:rPr>
          <w:rFonts w:ascii="Arial" w:hAnsi="Arial" w:cs="Arial"/>
          <w:sz w:val="20"/>
          <w:szCs w:val="20"/>
        </w:rPr>
        <w:t>, опубликованным в газете «Коммерсант</w:t>
      </w:r>
      <w:r w:rsidR="00EB421E">
        <w:rPr>
          <w:rFonts w:ascii="Arial" w:hAnsi="Arial" w:cs="Arial"/>
          <w:sz w:val="20"/>
          <w:szCs w:val="20"/>
        </w:rPr>
        <w:t>ъ</w:t>
      </w:r>
      <w:r w:rsidR="008A007A" w:rsidRPr="00324B1D">
        <w:rPr>
          <w:rFonts w:ascii="Arial" w:hAnsi="Arial" w:cs="Arial"/>
          <w:sz w:val="20"/>
          <w:szCs w:val="20"/>
        </w:rPr>
        <w:t xml:space="preserve">» (далее – </w:t>
      </w:r>
      <w:r w:rsidR="006E1BCE">
        <w:rPr>
          <w:rFonts w:ascii="Arial" w:hAnsi="Arial" w:cs="Arial"/>
          <w:sz w:val="20"/>
          <w:szCs w:val="20"/>
        </w:rPr>
        <w:t>Торги</w:t>
      </w:r>
      <w:r w:rsidR="008A007A" w:rsidRPr="00324B1D">
        <w:rPr>
          <w:rFonts w:ascii="Arial" w:hAnsi="Arial" w:cs="Arial"/>
          <w:sz w:val="20"/>
          <w:szCs w:val="20"/>
        </w:rPr>
        <w:t>), Претендент перечисляет в качестве задатка денежные средства в размере ________ (____________________) рублей ___ копеек</w:t>
      </w:r>
      <w:r w:rsidR="00DD0EAE">
        <w:rPr>
          <w:rFonts w:ascii="Arial" w:hAnsi="Arial" w:cs="Arial"/>
          <w:sz w:val="20"/>
          <w:szCs w:val="20"/>
        </w:rPr>
        <w:t xml:space="preserve">, что составляет </w:t>
      </w:r>
      <w:r w:rsidR="00F63A17">
        <w:rPr>
          <w:rFonts w:ascii="Arial" w:hAnsi="Arial" w:cs="Arial"/>
          <w:sz w:val="20"/>
          <w:szCs w:val="20"/>
        </w:rPr>
        <w:t xml:space="preserve">20 </w:t>
      </w:r>
      <w:r w:rsidR="00DD0EAE">
        <w:rPr>
          <w:rFonts w:ascii="Arial" w:hAnsi="Arial" w:cs="Arial"/>
          <w:sz w:val="20"/>
          <w:szCs w:val="20"/>
        </w:rPr>
        <w:t>% от начальной цены указанных лотов</w:t>
      </w:r>
      <w:r w:rsidR="008A007A" w:rsidRPr="00324B1D">
        <w:rPr>
          <w:rFonts w:ascii="Arial" w:hAnsi="Arial" w:cs="Arial"/>
          <w:sz w:val="20"/>
          <w:szCs w:val="20"/>
        </w:rPr>
        <w:t xml:space="preserve"> (далее – Задаток), а Организатор торгов принимает задаток на счет по следующим реквизитам:</w:t>
      </w:r>
      <w:r w:rsidR="008A007A" w:rsidRPr="00324B1D">
        <w:t xml:space="preserve"> </w:t>
      </w:r>
      <w:r w:rsidR="008A007A" w:rsidRPr="006E1BCE">
        <w:rPr>
          <w:rFonts w:ascii="Arial" w:hAnsi="Arial" w:cs="Arial"/>
          <w:sz w:val="20"/>
          <w:szCs w:val="20"/>
        </w:rPr>
        <w:t>получатель –</w:t>
      </w:r>
      <w:r w:rsidR="008A007A" w:rsidRPr="00324B1D">
        <w:t xml:space="preserve"> </w:t>
      </w:r>
      <w:r w:rsidR="005A45C0" w:rsidRPr="005A45C0">
        <w:rPr>
          <w:rFonts w:ascii="Arial" w:hAnsi="Arial" w:cs="Arial"/>
          <w:sz w:val="20"/>
          <w:szCs w:val="20"/>
        </w:rPr>
        <w:t>ООО «КСБ «Эксперт», ИНН 2901126637 КПП 290101001, р/с № 40702810104190000601 ФАКБ в «Российский капитал» (ПАО) Санкт-Петербург к/с № 30101810900000000855, БИК 044030855</w:t>
      </w:r>
      <w:r w:rsidR="008A007A" w:rsidRPr="006E1BCE">
        <w:rPr>
          <w:rFonts w:ascii="Arial" w:hAnsi="Arial" w:cs="Arial"/>
          <w:sz w:val="20"/>
          <w:szCs w:val="20"/>
        </w:rPr>
        <w:t xml:space="preserve"> (далее – Счет Организатора торгов).</w:t>
      </w:r>
    </w:p>
    <w:p w14:paraId="28262E95" w14:textId="77777777" w:rsidR="008A007A" w:rsidRPr="00324B1D" w:rsidRDefault="008A007A" w:rsidP="008A007A">
      <w:pPr>
        <w:numPr>
          <w:ilvl w:val="1"/>
          <w:numId w:val="2"/>
        </w:numPr>
        <w:tabs>
          <w:tab w:val="num" w:pos="0"/>
        </w:tabs>
        <w:ind w:left="0" w:firstLine="0"/>
        <w:jc w:val="both"/>
        <w:rPr>
          <w:rFonts w:ascii="Arial" w:hAnsi="Arial" w:cs="Arial"/>
          <w:sz w:val="20"/>
          <w:szCs w:val="20"/>
        </w:rPr>
      </w:pPr>
      <w:r w:rsidRPr="00324B1D">
        <w:rPr>
          <w:rFonts w:ascii="Arial" w:hAnsi="Arial" w:cs="Arial"/>
          <w:sz w:val="20"/>
          <w:szCs w:val="20"/>
        </w:rPr>
        <w:t xml:space="preserve">Задаток вносится Претендентом в качестве обеспечения обязательств по оплате имущества </w:t>
      </w:r>
      <w:r w:rsidR="006E1BCE">
        <w:rPr>
          <w:rFonts w:ascii="Arial" w:hAnsi="Arial" w:cs="Arial"/>
          <w:sz w:val="20"/>
          <w:szCs w:val="20"/>
        </w:rPr>
        <w:t>Собственник</w:t>
      </w:r>
      <w:r w:rsidRPr="00324B1D">
        <w:rPr>
          <w:rFonts w:ascii="Arial" w:hAnsi="Arial" w:cs="Arial"/>
          <w:sz w:val="20"/>
          <w:szCs w:val="20"/>
        </w:rPr>
        <w:t>а в случае признания Претендента победит</w:t>
      </w:r>
      <w:bookmarkStart w:id="0" w:name="_GoBack"/>
      <w:bookmarkEnd w:id="0"/>
      <w:r w:rsidRPr="00324B1D">
        <w:rPr>
          <w:rFonts w:ascii="Arial" w:hAnsi="Arial" w:cs="Arial"/>
          <w:sz w:val="20"/>
          <w:szCs w:val="20"/>
        </w:rPr>
        <w:t xml:space="preserve">елем </w:t>
      </w:r>
      <w:r w:rsidR="006E1BCE">
        <w:rPr>
          <w:rFonts w:ascii="Arial" w:hAnsi="Arial" w:cs="Arial"/>
          <w:sz w:val="20"/>
          <w:szCs w:val="20"/>
        </w:rPr>
        <w:t>Торгов</w:t>
      </w:r>
      <w:r w:rsidRPr="00324B1D">
        <w:rPr>
          <w:rFonts w:ascii="Arial" w:hAnsi="Arial" w:cs="Arial"/>
          <w:sz w:val="20"/>
          <w:szCs w:val="20"/>
        </w:rPr>
        <w:t xml:space="preserve"> и засчитывается в счет платежа, причитающегося с Претендента в оплату за приобретаемое имущество в этом же случае.</w:t>
      </w:r>
    </w:p>
    <w:p w14:paraId="5BD5E3F7" w14:textId="77777777" w:rsidR="008A007A" w:rsidRPr="00324B1D" w:rsidRDefault="008A007A" w:rsidP="008A007A">
      <w:pPr>
        <w:jc w:val="both"/>
        <w:rPr>
          <w:rFonts w:ascii="Arial" w:hAnsi="Arial" w:cs="Arial"/>
          <w:sz w:val="20"/>
          <w:szCs w:val="20"/>
        </w:rPr>
      </w:pPr>
    </w:p>
    <w:p w14:paraId="379772C4" w14:textId="77777777" w:rsidR="008A007A" w:rsidRPr="00324B1D" w:rsidRDefault="008A007A" w:rsidP="008A007A">
      <w:pPr>
        <w:jc w:val="center"/>
        <w:rPr>
          <w:rFonts w:ascii="Arial" w:hAnsi="Arial" w:cs="Arial"/>
          <w:b/>
          <w:sz w:val="20"/>
          <w:szCs w:val="20"/>
        </w:rPr>
      </w:pPr>
      <w:r w:rsidRPr="00324B1D">
        <w:rPr>
          <w:rFonts w:ascii="Arial" w:hAnsi="Arial" w:cs="Arial"/>
          <w:b/>
          <w:sz w:val="20"/>
          <w:szCs w:val="20"/>
          <w:lang w:val="en-US"/>
        </w:rPr>
        <w:t>II</w:t>
      </w:r>
      <w:r w:rsidRPr="00324B1D">
        <w:rPr>
          <w:rFonts w:ascii="Arial" w:hAnsi="Arial" w:cs="Arial"/>
          <w:b/>
          <w:sz w:val="20"/>
          <w:szCs w:val="20"/>
        </w:rPr>
        <w:t>. ПОРЯДОК ВНЕСЕНИЯ ЗАДАТКА</w:t>
      </w:r>
    </w:p>
    <w:p w14:paraId="481AA298" w14:textId="77777777" w:rsidR="008A007A" w:rsidRPr="00324B1D" w:rsidRDefault="008A007A" w:rsidP="008A007A">
      <w:pPr>
        <w:rPr>
          <w:rFonts w:ascii="Arial" w:hAnsi="Arial" w:cs="Arial"/>
          <w:sz w:val="20"/>
          <w:szCs w:val="20"/>
        </w:rPr>
      </w:pPr>
    </w:p>
    <w:p w14:paraId="40DC6F72" w14:textId="5DC45D82" w:rsidR="008A007A" w:rsidRPr="00324B1D" w:rsidRDefault="008A007A" w:rsidP="00EB421E">
      <w:pPr>
        <w:jc w:val="both"/>
        <w:rPr>
          <w:rFonts w:ascii="Arial" w:hAnsi="Arial" w:cs="Arial"/>
          <w:sz w:val="20"/>
          <w:szCs w:val="20"/>
        </w:rPr>
      </w:pPr>
      <w:r w:rsidRPr="00324B1D">
        <w:rPr>
          <w:rFonts w:ascii="Arial" w:hAnsi="Arial" w:cs="Arial"/>
          <w:sz w:val="20"/>
          <w:szCs w:val="20"/>
        </w:rPr>
        <w:t xml:space="preserve">2.1. </w:t>
      </w:r>
      <w:r w:rsidR="006F630C" w:rsidRPr="00324B1D">
        <w:rPr>
          <w:rFonts w:ascii="Arial" w:hAnsi="Arial" w:cs="Arial"/>
          <w:sz w:val="20"/>
          <w:szCs w:val="20"/>
        </w:rPr>
        <w:t xml:space="preserve">Денежные средства, указанные в п.1.1. настоящего Договора, должны быть перечислены Претендентом на Счет Организатора торгов </w:t>
      </w:r>
      <w:r w:rsidR="006F630C" w:rsidRPr="00D35FF4">
        <w:rPr>
          <w:rFonts w:ascii="Arial" w:hAnsi="Arial" w:cs="Arial"/>
          <w:sz w:val="20"/>
          <w:szCs w:val="20"/>
        </w:rPr>
        <w:t xml:space="preserve">до момента подачи заявки </w:t>
      </w:r>
      <w:r w:rsidR="006F630C" w:rsidRPr="00324B1D">
        <w:rPr>
          <w:rFonts w:ascii="Arial" w:hAnsi="Arial" w:cs="Arial"/>
          <w:sz w:val="20"/>
          <w:szCs w:val="20"/>
        </w:rPr>
        <w:t>и считаются внесенными с момента их зачисления на Счет Организатора торгов.</w:t>
      </w:r>
      <w:r w:rsidR="006F630C">
        <w:rPr>
          <w:rFonts w:ascii="Arial" w:hAnsi="Arial" w:cs="Arial"/>
          <w:sz w:val="20"/>
          <w:szCs w:val="20"/>
        </w:rPr>
        <w:t xml:space="preserve"> </w:t>
      </w:r>
      <w:r w:rsidR="006F630C" w:rsidRPr="00324B1D">
        <w:rPr>
          <w:rFonts w:ascii="Arial" w:hAnsi="Arial" w:cs="Arial"/>
          <w:sz w:val="20"/>
          <w:szCs w:val="20"/>
        </w:rPr>
        <w:t xml:space="preserve">В случае </w:t>
      </w:r>
      <w:proofErr w:type="spellStart"/>
      <w:r w:rsidR="006F630C" w:rsidRPr="00324B1D">
        <w:rPr>
          <w:rFonts w:ascii="Arial" w:hAnsi="Arial" w:cs="Arial"/>
          <w:sz w:val="20"/>
          <w:szCs w:val="20"/>
        </w:rPr>
        <w:t>непоступления</w:t>
      </w:r>
      <w:proofErr w:type="spellEnd"/>
      <w:r w:rsidR="006F630C" w:rsidRPr="00324B1D">
        <w:rPr>
          <w:rFonts w:ascii="Arial" w:hAnsi="Arial" w:cs="Arial"/>
          <w:sz w:val="20"/>
          <w:szCs w:val="20"/>
        </w:rPr>
        <w:t xml:space="preserve"> в указанный срок суммы задатка на Счет Организатора торгов, обязательства Претендента по внесению задатка считаются неисполненными, Претендент к участию в </w:t>
      </w:r>
      <w:r w:rsidR="006F630C">
        <w:rPr>
          <w:rFonts w:ascii="Arial" w:hAnsi="Arial" w:cs="Arial"/>
          <w:sz w:val="20"/>
          <w:szCs w:val="20"/>
        </w:rPr>
        <w:t>Торгах</w:t>
      </w:r>
      <w:r w:rsidR="006F630C" w:rsidRPr="00324B1D">
        <w:rPr>
          <w:rFonts w:ascii="Arial" w:hAnsi="Arial" w:cs="Arial"/>
          <w:sz w:val="20"/>
          <w:szCs w:val="20"/>
        </w:rPr>
        <w:t xml:space="preserve"> не допускается.</w:t>
      </w:r>
    </w:p>
    <w:p w14:paraId="63AC342A"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2.2. Претендент не вправе распоряжаться денежными средствами, поступившими на Счет Организатора торгов в качестве задатка.</w:t>
      </w:r>
    </w:p>
    <w:p w14:paraId="605A2199"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2.3. На денежные средства, перечисленные в соответствии с настоящим Договором, проценты не начисляются.</w:t>
      </w:r>
    </w:p>
    <w:p w14:paraId="7CC7CB76"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2.4. Организатор торгов обязуется возвратить сумму задатка Претенденту в установленных настоящим Договором случаях в соответствии со ст.3 настоящего Договора.</w:t>
      </w:r>
    </w:p>
    <w:p w14:paraId="17D568C1"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2.5. Возврат средств в соответствии со ст.3 настоящего Договора осуществляется на счет Претендента ___________________________.</w:t>
      </w:r>
    </w:p>
    <w:p w14:paraId="71206364" w14:textId="77777777" w:rsidR="008A007A" w:rsidRPr="00324B1D" w:rsidRDefault="008A007A" w:rsidP="008A007A">
      <w:pPr>
        <w:jc w:val="both"/>
        <w:rPr>
          <w:rFonts w:ascii="Arial" w:hAnsi="Arial" w:cs="Arial"/>
          <w:sz w:val="20"/>
          <w:szCs w:val="20"/>
        </w:rPr>
      </w:pPr>
    </w:p>
    <w:p w14:paraId="0291E4C6" w14:textId="77777777" w:rsidR="008A007A" w:rsidRPr="00324B1D" w:rsidRDefault="008A007A" w:rsidP="008A007A">
      <w:pPr>
        <w:jc w:val="center"/>
        <w:rPr>
          <w:rFonts w:ascii="Arial" w:hAnsi="Arial" w:cs="Arial"/>
          <w:b/>
          <w:sz w:val="20"/>
          <w:szCs w:val="20"/>
        </w:rPr>
      </w:pPr>
      <w:r w:rsidRPr="00324B1D">
        <w:rPr>
          <w:rFonts w:ascii="Arial" w:hAnsi="Arial" w:cs="Arial"/>
          <w:b/>
          <w:sz w:val="20"/>
          <w:szCs w:val="20"/>
          <w:lang w:val="en-US"/>
        </w:rPr>
        <w:t>III</w:t>
      </w:r>
      <w:r w:rsidRPr="00324B1D">
        <w:rPr>
          <w:rFonts w:ascii="Arial" w:hAnsi="Arial" w:cs="Arial"/>
          <w:b/>
          <w:sz w:val="20"/>
          <w:szCs w:val="20"/>
        </w:rPr>
        <w:t>. ПОРЯДОК ВОЗВРАТА И УДЕРЖАНИЯ ЗАДАТКА</w:t>
      </w:r>
    </w:p>
    <w:p w14:paraId="320233B5" w14:textId="77777777" w:rsidR="008A007A" w:rsidRPr="00324B1D" w:rsidRDefault="008A007A" w:rsidP="008A007A">
      <w:pPr>
        <w:rPr>
          <w:rFonts w:ascii="Arial" w:hAnsi="Arial" w:cs="Arial"/>
          <w:sz w:val="20"/>
          <w:szCs w:val="20"/>
        </w:rPr>
      </w:pPr>
    </w:p>
    <w:p w14:paraId="19866DF1"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3.1. В случае если Претенденту было отказано в принятии заявки на участие в </w:t>
      </w:r>
      <w:r w:rsidR="00FE12DF">
        <w:rPr>
          <w:rFonts w:ascii="Arial" w:hAnsi="Arial" w:cs="Arial"/>
          <w:sz w:val="20"/>
          <w:szCs w:val="20"/>
        </w:rPr>
        <w:t>Торгах</w:t>
      </w:r>
      <w:r w:rsidRPr="00324B1D">
        <w:rPr>
          <w:rFonts w:ascii="Arial" w:hAnsi="Arial" w:cs="Arial"/>
          <w:sz w:val="20"/>
          <w:szCs w:val="20"/>
        </w:rPr>
        <w:t>, Организатор торгов обязуется возвратить задаток на счет, указанный в п.2.5. настоящего Договора, в течении 5 (пяти) дней с даты отказа в принятии заявки, проставленной Организатором торгов на описи представленных Претендентом документов.</w:t>
      </w:r>
    </w:p>
    <w:p w14:paraId="55347018"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3.2. В случае если Претендент не допущен к участию в </w:t>
      </w:r>
      <w:r w:rsidR="00FE12DF">
        <w:rPr>
          <w:rFonts w:ascii="Arial" w:hAnsi="Arial" w:cs="Arial"/>
          <w:sz w:val="20"/>
          <w:szCs w:val="20"/>
        </w:rPr>
        <w:t>Торгах</w:t>
      </w:r>
      <w:r w:rsidRPr="00324B1D">
        <w:rPr>
          <w:rFonts w:ascii="Arial" w:hAnsi="Arial" w:cs="Arial"/>
          <w:sz w:val="20"/>
          <w:szCs w:val="20"/>
        </w:rPr>
        <w:t xml:space="preserve">, Организатор торгов обязуется возвратить задаток Претенденту путем перечисления суммы задатка на счет, указанный в п.2.5. настоящего Договора, в течении 5 (пяти) дней с даты подведения итогов </w:t>
      </w:r>
      <w:r w:rsidR="00FE12DF">
        <w:rPr>
          <w:rFonts w:ascii="Arial" w:hAnsi="Arial" w:cs="Arial"/>
          <w:sz w:val="20"/>
          <w:szCs w:val="20"/>
        </w:rPr>
        <w:t>Торгов</w:t>
      </w:r>
      <w:r w:rsidRPr="00324B1D">
        <w:rPr>
          <w:rFonts w:ascii="Arial" w:hAnsi="Arial" w:cs="Arial"/>
          <w:sz w:val="20"/>
          <w:szCs w:val="20"/>
        </w:rPr>
        <w:t>.</w:t>
      </w:r>
    </w:p>
    <w:p w14:paraId="57BD35BD"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3.3. В случае если Претендент не признан победителем </w:t>
      </w:r>
      <w:r w:rsidR="00FE12DF">
        <w:rPr>
          <w:rFonts w:ascii="Arial" w:hAnsi="Arial" w:cs="Arial"/>
          <w:sz w:val="20"/>
          <w:szCs w:val="20"/>
        </w:rPr>
        <w:t>Торгов</w:t>
      </w:r>
      <w:r w:rsidRPr="00324B1D">
        <w:rPr>
          <w:rFonts w:ascii="Arial" w:hAnsi="Arial" w:cs="Arial"/>
          <w:sz w:val="20"/>
          <w:szCs w:val="20"/>
        </w:rPr>
        <w:t xml:space="preserve">, Организатор торгов обязуется перечислить сумму задатка на счет, указанный в п.2.5. настоящего Договора, в течении 5 (пяти) дней с даты подведения Организатором торгов итогов </w:t>
      </w:r>
      <w:r w:rsidR="00EB421E">
        <w:rPr>
          <w:rFonts w:ascii="Arial" w:hAnsi="Arial" w:cs="Arial"/>
          <w:sz w:val="20"/>
          <w:szCs w:val="20"/>
        </w:rPr>
        <w:t>Торгов</w:t>
      </w:r>
      <w:r w:rsidRPr="00324B1D">
        <w:rPr>
          <w:rFonts w:ascii="Arial" w:hAnsi="Arial" w:cs="Arial"/>
          <w:sz w:val="20"/>
          <w:szCs w:val="20"/>
        </w:rPr>
        <w:t>.</w:t>
      </w:r>
    </w:p>
    <w:p w14:paraId="10C37884"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3.4. В случае отзыва Претендентом в установленном порядке заявки на участие в </w:t>
      </w:r>
      <w:r w:rsidR="00EB421E">
        <w:rPr>
          <w:rFonts w:ascii="Arial" w:hAnsi="Arial" w:cs="Arial"/>
          <w:sz w:val="20"/>
          <w:szCs w:val="20"/>
        </w:rPr>
        <w:t>Торгах</w:t>
      </w:r>
      <w:r w:rsidRPr="00324B1D">
        <w:rPr>
          <w:rFonts w:ascii="Arial" w:hAnsi="Arial" w:cs="Arial"/>
          <w:sz w:val="20"/>
          <w:szCs w:val="20"/>
        </w:rPr>
        <w:t xml:space="preserve"> Организатор торгов обязуется возвратить задаток Претенденту на счет, указанный в п.2.5. настоящего Договора. Если Претендент отозвал заявку до даты окончания приема заявок, задаток возвращается в течении 5 (пяти) дней с даты получения Организатором торгов письменного уведомления Претендента об отзыве заявки. Если заявка отозвана Претендентом позднее даты окончания приема заявок, задаток возвращается в порядке, установленном для участников </w:t>
      </w:r>
      <w:r w:rsidR="00EB421E">
        <w:rPr>
          <w:rFonts w:ascii="Arial" w:hAnsi="Arial" w:cs="Arial"/>
          <w:sz w:val="20"/>
          <w:szCs w:val="20"/>
        </w:rPr>
        <w:t>Торгов</w:t>
      </w:r>
      <w:r w:rsidRPr="00324B1D">
        <w:rPr>
          <w:rFonts w:ascii="Arial" w:hAnsi="Arial" w:cs="Arial"/>
          <w:sz w:val="20"/>
          <w:szCs w:val="20"/>
        </w:rPr>
        <w:t>.</w:t>
      </w:r>
    </w:p>
    <w:p w14:paraId="35F32629"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3.5. В случае если Претендент, признанный победителем </w:t>
      </w:r>
      <w:r w:rsidR="00EB421E">
        <w:rPr>
          <w:rFonts w:ascii="Arial" w:hAnsi="Arial" w:cs="Arial"/>
          <w:sz w:val="20"/>
          <w:szCs w:val="20"/>
        </w:rPr>
        <w:t>Торгов</w:t>
      </w:r>
      <w:r w:rsidRPr="00324B1D">
        <w:rPr>
          <w:rFonts w:ascii="Arial" w:hAnsi="Arial" w:cs="Arial"/>
          <w:sz w:val="20"/>
          <w:szCs w:val="20"/>
        </w:rPr>
        <w:t xml:space="preserve">, уклоняется или отказывается от заключения договора купли-продажи имущества </w:t>
      </w:r>
      <w:r w:rsidR="00EB421E">
        <w:rPr>
          <w:rFonts w:ascii="Arial" w:hAnsi="Arial" w:cs="Arial"/>
          <w:sz w:val="20"/>
          <w:szCs w:val="20"/>
        </w:rPr>
        <w:t>Собственника</w:t>
      </w:r>
      <w:r w:rsidRPr="00324B1D">
        <w:rPr>
          <w:rFonts w:ascii="Arial" w:hAnsi="Arial" w:cs="Arial"/>
          <w:sz w:val="20"/>
          <w:szCs w:val="20"/>
        </w:rPr>
        <w:t xml:space="preserve"> в течени</w:t>
      </w:r>
      <w:r w:rsidR="00EB421E">
        <w:rPr>
          <w:rFonts w:ascii="Arial" w:hAnsi="Arial" w:cs="Arial"/>
          <w:sz w:val="20"/>
          <w:szCs w:val="20"/>
        </w:rPr>
        <w:t>е</w:t>
      </w:r>
      <w:r w:rsidRPr="00324B1D">
        <w:rPr>
          <w:rFonts w:ascii="Arial" w:hAnsi="Arial" w:cs="Arial"/>
          <w:sz w:val="20"/>
          <w:szCs w:val="20"/>
        </w:rPr>
        <w:t xml:space="preserve"> </w:t>
      </w:r>
      <w:r w:rsidR="00EB421E">
        <w:rPr>
          <w:rFonts w:ascii="Arial" w:hAnsi="Arial" w:cs="Arial"/>
          <w:sz w:val="20"/>
          <w:szCs w:val="20"/>
        </w:rPr>
        <w:t>5</w:t>
      </w:r>
      <w:r w:rsidRPr="00324B1D">
        <w:rPr>
          <w:rFonts w:ascii="Arial" w:hAnsi="Arial" w:cs="Arial"/>
          <w:sz w:val="20"/>
          <w:szCs w:val="20"/>
        </w:rPr>
        <w:t xml:space="preserve"> (</w:t>
      </w:r>
      <w:r w:rsidR="00EB421E">
        <w:rPr>
          <w:rFonts w:ascii="Arial" w:hAnsi="Arial" w:cs="Arial"/>
          <w:sz w:val="20"/>
          <w:szCs w:val="20"/>
        </w:rPr>
        <w:t>п</w:t>
      </w:r>
      <w:r w:rsidRPr="00324B1D">
        <w:rPr>
          <w:rFonts w:ascii="Arial" w:hAnsi="Arial" w:cs="Arial"/>
          <w:sz w:val="20"/>
          <w:szCs w:val="20"/>
        </w:rPr>
        <w:t xml:space="preserve">яти) дней с даты подведения итогов </w:t>
      </w:r>
      <w:r w:rsidR="00EB421E">
        <w:rPr>
          <w:rFonts w:ascii="Arial" w:hAnsi="Arial" w:cs="Arial"/>
          <w:sz w:val="20"/>
          <w:szCs w:val="20"/>
        </w:rPr>
        <w:t>Торгов</w:t>
      </w:r>
      <w:r w:rsidRPr="00324B1D">
        <w:rPr>
          <w:rFonts w:ascii="Arial" w:hAnsi="Arial" w:cs="Arial"/>
          <w:sz w:val="20"/>
          <w:szCs w:val="20"/>
        </w:rPr>
        <w:t>, задаток Претендент</w:t>
      </w:r>
      <w:r w:rsidR="00EE74CB">
        <w:rPr>
          <w:rFonts w:ascii="Arial" w:hAnsi="Arial" w:cs="Arial"/>
          <w:sz w:val="20"/>
          <w:szCs w:val="20"/>
        </w:rPr>
        <w:t>у не возвращается, а перечисляется Собственнику.</w:t>
      </w:r>
    </w:p>
    <w:p w14:paraId="4C0BD44D"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lastRenderedPageBreak/>
        <w:t xml:space="preserve">3.6. Задаток, внесенный Претендентом, признанным победителем </w:t>
      </w:r>
      <w:r w:rsidR="00EB421E">
        <w:rPr>
          <w:rFonts w:ascii="Arial" w:hAnsi="Arial" w:cs="Arial"/>
          <w:sz w:val="20"/>
          <w:szCs w:val="20"/>
        </w:rPr>
        <w:t>Торгов</w:t>
      </w:r>
      <w:r w:rsidRPr="00324B1D">
        <w:rPr>
          <w:rFonts w:ascii="Arial" w:hAnsi="Arial" w:cs="Arial"/>
          <w:sz w:val="20"/>
          <w:szCs w:val="20"/>
        </w:rPr>
        <w:t xml:space="preserve"> и заключившим с </w:t>
      </w:r>
      <w:r w:rsidR="00EB421E">
        <w:rPr>
          <w:rFonts w:ascii="Arial" w:hAnsi="Arial" w:cs="Arial"/>
          <w:sz w:val="20"/>
          <w:szCs w:val="20"/>
        </w:rPr>
        <w:t>Собственник</w:t>
      </w:r>
      <w:r w:rsidRPr="00324B1D">
        <w:rPr>
          <w:rFonts w:ascii="Arial" w:hAnsi="Arial" w:cs="Arial"/>
          <w:sz w:val="20"/>
          <w:szCs w:val="20"/>
        </w:rPr>
        <w:t>ом д</w:t>
      </w:r>
      <w:r w:rsidR="00EB421E">
        <w:rPr>
          <w:rFonts w:ascii="Arial" w:hAnsi="Arial" w:cs="Arial"/>
          <w:sz w:val="20"/>
          <w:szCs w:val="20"/>
        </w:rPr>
        <w:t>оговор купли-продажи имущества</w:t>
      </w:r>
      <w:r w:rsidRPr="00324B1D">
        <w:rPr>
          <w:rFonts w:ascii="Arial" w:hAnsi="Arial" w:cs="Arial"/>
          <w:sz w:val="20"/>
          <w:szCs w:val="20"/>
        </w:rPr>
        <w:t>, засчитывается в счет оплаты имущества</w:t>
      </w:r>
      <w:r w:rsidR="00EE74CB">
        <w:rPr>
          <w:rFonts w:ascii="Arial" w:hAnsi="Arial" w:cs="Arial"/>
          <w:sz w:val="20"/>
          <w:szCs w:val="20"/>
        </w:rPr>
        <w:t xml:space="preserve"> и перечисляется Собственнику</w:t>
      </w:r>
      <w:r w:rsidRPr="00324B1D">
        <w:rPr>
          <w:rFonts w:ascii="Arial" w:hAnsi="Arial" w:cs="Arial"/>
          <w:sz w:val="20"/>
          <w:szCs w:val="20"/>
        </w:rPr>
        <w:t>.</w:t>
      </w:r>
    </w:p>
    <w:p w14:paraId="7CDC6CE7"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3.7. В случае признания </w:t>
      </w:r>
      <w:r w:rsidR="00EB421E">
        <w:rPr>
          <w:rFonts w:ascii="Arial" w:hAnsi="Arial" w:cs="Arial"/>
          <w:sz w:val="20"/>
          <w:szCs w:val="20"/>
        </w:rPr>
        <w:t>Торгов</w:t>
      </w:r>
      <w:r w:rsidRPr="00324B1D">
        <w:rPr>
          <w:rFonts w:ascii="Arial" w:hAnsi="Arial" w:cs="Arial"/>
          <w:sz w:val="20"/>
          <w:szCs w:val="20"/>
        </w:rPr>
        <w:t xml:space="preserve"> несостоявшимся Организатор торгов обязуется возвратить задаток Претенденту путем перечисления суммы задатка на указанный в п.2.5. настоящего Договора счет в течении 5 (пяти) дней с даты подведения итогов </w:t>
      </w:r>
      <w:r w:rsidR="00EB421E">
        <w:rPr>
          <w:rFonts w:ascii="Arial" w:hAnsi="Arial" w:cs="Arial"/>
          <w:sz w:val="20"/>
          <w:szCs w:val="20"/>
        </w:rPr>
        <w:t>Торгов</w:t>
      </w:r>
      <w:r w:rsidRPr="00324B1D">
        <w:rPr>
          <w:rFonts w:ascii="Arial" w:hAnsi="Arial" w:cs="Arial"/>
          <w:sz w:val="20"/>
          <w:szCs w:val="20"/>
        </w:rPr>
        <w:t>.</w:t>
      </w:r>
    </w:p>
    <w:p w14:paraId="2F4ADF71"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3.8. В случае переноса сроков подведения итогов </w:t>
      </w:r>
      <w:r w:rsidR="00EB421E">
        <w:rPr>
          <w:rFonts w:ascii="Arial" w:hAnsi="Arial" w:cs="Arial"/>
          <w:sz w:val="20"/>
          <w:szCs w:val="20"/>
        </w:rPr>
        <w:t>Торгов</w:t>
      </w:r>
      <w:r w:rsidRPr="00324B1D">
        <w:rPr>
          <w:rFonts w:ascii="Arial" w:hAnsi="Arial" w:cs="Arial"/>
          <w:sz w:val="20"/>
          <w:szCs w:val="20"/>
        </w:rPr>
        <w:t xml:space="preserve"> или отмены проведения </w:t>
      </w:r>
      <w:r w:rsidR="00EB421E">
        <w:rPr>
          <w:rFonts w:ascii="Arial" w:hAnsi="Arial" w:cs="Arial"/>
          <w:sz w:val="20"/>
          <w:szCs w:val="20"/>
        </w:rPr>
        <w:t>Торгов</w:t>
      </w:r>
      <w:r w:rsidRPr="00324B1D">
        <w:rPr>
          <w:rFonts w:ascii="Arial" w:hAnsi="Arial" w:cs="Arial"/>
          <w:sz w:val="20"/>
          <w:szCs w:val="20"/>
        </w:rPr>
        <w:t xml:space="preserve"> Организатор торгов в течении 5 (пяти) дней с даты опубликования об этом информационного сообщения возвращает задаток Претенденту путем перечисления суммы задатка на счет, указанный им в п.2.5. настоящего Договора.</w:t>
      </w:r>
    </w:p>
    <w:p w14:paraId="666ABFE6" w14:textId="77777777" w:rsidR="008A007A" w:rsidRPr="00324B1D" w:rsidRDefault="00EB421E" w:rsidP="008A007A">
      <w:pPr>
        <w:jc w:val="both"/>
        <w:rPr>
          <w:rFonts w:ascii="Arial" w:hAnsi="Arial" w:cs="Arial"/>
          <w:sz w:val="20"/>
          <w:szCs w:val="20"/>
        </w:rPr>
      </w:pPr>
      <w:r>
        <w:rPr>
          <w:rFonts w:ascii="Arial" w:hAnsi="Arial" w:cs="Arial"/>
          <w:sz w:val="20"/>
          <w:szCs w:val="20"/>
        </w:rPr>
        <w:t>3</w:t>
      </w:r>
      <w:r w:rsidR="008A007A" w:rsidRPr="00324B1D">
        <w:rPr>
          <w:rFonts w:ascii="Arial" w:hAnsi="Arial" w:cs="Arial"/>
          <w:sz w:val="20"/>
          <w:szCs w:val="20"/>
        </w:rPr>
        <w:t xml:space="preserve">.9. </w:t>
      </w:r>
      <w:r>
        <w:rPr>
          <w:rFonts w:ascii="Arial" w:hAnsi="Arial" w:cs="Arial"/>
          <w:sz w:val="20"/>
          <w:szCs w:val="20"/>
        </w:rPr>
        <w:t>В</w:t>
      </w:r>
      <w:r w:rsidR="008A007A" w:rsidRPr="00324B1D">
        <w:rPr>
          <w:rFonts w:ascii="Arial" w:hAnsi="Arial" w:cs="Arial"/>
          <w:sz w:val="20"/>
          <w:szCs w:val="20"/>
        </w:rPr>
        <w:t xml:space="preserve"> случае неисполнения Претендентом, признанным победителем </w:t>
      </w:r>
      <w:r>
        <w:rPr>
          <w:rFonts w:ascii="Arial" w:hAnsi="Arial" w:cs="Arial"/>
          <w:sz w:val="20"/>
          <w:szCs w:val="20"/>
        </w:rPr>
        <w:t>Торгов</w:t>
      </w:r>
      <w:r w:rsidR="008A007A" w:rsidRPr="00324B1D">
        <w:rPr>
          <w:rFonts w:ascii="Arial" w:hAnsi="Arial" w:cs="Arial"/>
          <w:sz w:val="20"/>
          <w:szCs w:val="20"/>
        </w:rPr>
        <w:t xml:space="preserve"> и заключившим с </w:t>
      </w:r>
      <w:r>
        <w:rPr>
          <w:rFonts w:ascii="Arial" w:hAnsi="Arial" w:cs="Arial"/>
          <w:sz w:val="20"/>
          <w:szCs w:val="20"/>
        </w:rPr>
        <w:t>Собственник</w:t>
      </w:r>
      <w:r w:rsidR="008A007A" w:rsidRPr="00324B1D">
        <w:rPr>
          <w:rFonts w:ascii="Arial" w:hAnsi="Arial" w:cs="Arial"/>
          <w:sz w:val="20"/>
          <w:szCs w:val="20"/>
        </w:rPr>
        <w:t>ом договор купли-продажи, обязанности по оплате имущества в соответствии с указанным договором</w:t>
      </w:r>
      <w:r>
        <w:rPr>
          <w:rFonts w:ascii="Arial" w:hAnsi="Arial" w:cs="Arial"/>
          <w:sz w:val="20"/>
          <w:szCs w:val="20"/>
        </w:rPr>
        <w:t>,</w:t>
      </w:r>
      <w:r w:rsidR="008A007A" w:rsidRPr="00324B1D">
        <w:rPr>
          <w:rFonts w:ascii="Arial" w:hAnsi="Arial" w:cs="Arial"/>
          <w:sz w:val="20"/>
          <w:szCs w:val="20"/>
        </w:rPr>
        <w:t xml:space="preserve"> задаток ему не возвращается.</w:t>
      </w:r>
    </w:p>
    <w:p w14:paraId="2850D032" w14:textId="77777777" w:rsidR="008A007A" w:rsidRPr="00324B1D" w:rsidRDefault="008A007A" w:rsidP="008A007A">
      <w:pPr>
        <w:jc w:val="both"/>
        <w:rPr>
          <w:rFonts w:ascii="Arial" w:hAnsi="Arial" w:cs="Arial"/>
          <w:sz w:val="20"/>
          <w:szCs w:val="20"/>
        </w:rPr>
      </w:pPr>
    </w:p>
    <w:p w14:paraId="3F4FC862" w14:textId="77777777" w:rsidR="008A007A" w:rsidRPr="00324B1D" w:rsidRDefault="008A007A" w:rsidP="008A007A">
      <w:pPr>
        <w:jc w:val="center"/>
        <w:rPr>
          <w:rFonts w:ascii="Arial" w:hAnsi="Arial" w:cs="Arial"/>
          <w:b/>
          <w:sz w:val="20"/>
          <w:szCs w:val="20"/>
        </w:rPr>
      </w:pPr>
      <w:r w:rsidRPr="00324B1D">
        <w:rPr>
          <w:rFonts w:ascii="Arial" w:hAnsi="Arial" w:cs="Arial"/>
          <w:b/>
          <w:sz w:val="20"/>
          <w:szCs w:val="20"/>
        </w:rPr>
        <w:t>IV. СРОК ДЕЙСТВИЯ ДОГОВОРА</w:t>
      </w:r>
    </w:p>
    <w:p w14:paraId="72C7369C" w14:textId="77777777" w:rsidR="008A007A" w:rsidRPr="00324B1D" w:rsidRDefault="008A007A" w:rsidP="008A007A">
      <w:pPr>
        <w:jc w:val="both"/>
        <w:rPr>
          <w:rFonts w:ascii="Arial" w:hAnsi="Arial" w:cs="Arial"/>
          <w:sz w:val="20"/>
          <w:szCs w:val="20"/>
        </w:rPr>
      </w:pPr>
    </w:p>
    <w:p w14:paraId="5F86E4CC"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4.1. 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14:paraId="55045620"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4.2. Настоящий Договор вступает в силу с момента его подписания Сторонами</w:t>
      </w:r>
      <w:r w:rsidR="00956778">
        <w:rPr>
          <w:rFonts w:ascii="Arial" w:hAnsi="Arial" w:cs="Arial"/>
          <w:sz w:val="20"/>
          <w:szCs w:val="20"/>
        </w:rPr>
        <w:t xml:space="preserve"> электронными цифровыми подписями</w:t>
      </w:r>
      <w:r w:rsidRPr="00324B1D">
        <w:rPr>
          <w:rFonts w:ascii="Arial" w:hAnsi="Arial" w:cs="Arial"/>
          <w:sz w:val="20"/>
          <w:szCs w:val="20"/>
        </w:rPr>
        <w:t xml:space="preserve"> и прекращает свое действие:</w:t>
      </w:r>
    </w:p>
    <w:p w14:paraId="2268F8AC"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исполнением Сторонами своих обязательств по настоящему Договору,</w:t>
      </w:r>
    </w:p>
    <w:p w14:paraId="3018994E"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 при возврате или невозврате задатка или зачете его в счет оплаты имущества </w:t>
      </w:r>
      <w:r w:rsidR="00956778">
        <w:rPr>
          <w:rFonts w:ascii="Arial" w:hAnsi="Arial" w:cs="Arial"/>
          <w:sz w:val="20"/>
          <w:szCs w:val="20"/>
        </w:rPr>
        <w:t>Собственника</w:t>
      </w:r>
      <w:r w:rsidRPr="00324B1D">
        <w:rPr>
          <w:rFonts w:ascii="Arial" w:hAnsi="Arial" w:cs="Arial"/>
          <w:sz w:val="20"/>
          <w:szCs w:val="20"/>
        </w:rPr>
        <w:t xml:space="preserve"> в предусмотренных настоящим Договором случаях,</w:t>
      </w:r>
    </w:p>
    <w:p w14:paraId="3ABE0F5E"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по иным основаниям, предусмотренным действующим законодательством Российской Федерации.</w:t>
      </w:r>
    </w:p>
    <w:p w14:paraId="28604E4F"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4.3. 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w:t>
      </w:r>
      <w:r w:rsidR="00956778">
        <w:rPr>
          <w:rFonts w:ascii="Arial" w:hAnsi="Arial" w:cs="Arial"/>
          <w:sz w:val="20"/>
          <w:szCs w:val="20"/>
        </w:rPr>
        <w:t>А</w:t>
      </w:r>
      <w:r w:rsidRPr="00324B1D">
        <w:rPr>
          <w:rFonts w:ascii="Arial" w:hAnsi="Arial" w:cs="Arial"/>
          <w:sz w:val="20"/>
          <w:szCs w:val="20"/>
        </w:rPr>
        <w:t>рбитражного суда Архангельской области или судов общей юрисдикции в соответствии с действующим законодательством Российской Федерации.</w:t>
      </w:r>
    </w:p>
    <w:p w14:paraId="11A8F947"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4.4. Настоящий Договор составлен в двух аутентичных экземплярах, по одному для каждой из Сторон.</w:t>
      </w:r>
    </w:p>
    <w:p w14:paraId="1A6FE4B3" w14:textId="77777777" w:rsidR="008A007A" w:rsidRPr="00324B1D" w:rsidRDefault="008A007A" w:rsidP="008A007A">
      <w:pPr>
        <w:jc w:val="both"/>
        <w:rPr>
          <w:rFonts w:ascii="Arial" w:hAnsi="Arial" w:cs="Arial"/>
          <w:sz w:val="20"/>
          <w:szCs w:val="20"/>
        </w:rPr>
      </w:pPr>
    </w:p>
    <w:p w14:paraId="51A55A94" w14:textId="77777777" w:rsidR="008A007A" w:rsidRPr="00324B1D" w:rsidRDefault="008A007A" w:rsidP="008A007A">
      <w:pPr>
        <w:jc w:val="center"/>
        <w:rPr>
          <w:rFonts w:ascii="Arial" w:hAnsi="Arial" w:cs="Arial"/>
          <w:b/>
          <w:sz w:val="20"/>
          <w:szCs w:val="20"/>
        </w:rPr>
      </w:pPr>
      <w:r w:rsidRPr="00324B1D">
        <w:rPr>
          <w:rFonts w:ascii="Arial" w:hAnsi="Arial" w:cs="Arial"/>
          <w:b/>
          <w:sz w:val="20"/>
          <w:szCs w:val="20"/>
        </w:rPr>
        <w:t>V. РЕКВИЗИТЫ СТОРОН</w:t>
      </w:r>
    </w:p>
    <w:p w14:paraId="4F90B868"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            </w:t>
      </w:r>
    </w:p>
    <w:p w14:paraId="7DFF430C" w14:textId="77777777" w:rsidR="008A007A" w:rsidRPr="00324B1D" w:rsidRDefault="008A007A" w:rsidP="008A007A">
      <w:pPr>
        <w:jc w:val="both"/>
        <w:rPr>
          <w:rFonts w:ascii="Arial" w:hAnsi="Arial" w:cs="Arial"/>
          <w:b/>
          <w:sz w:val="20"/>
          <w:szCs w:val="20"/>
        </w:rPr>
      </w:pPr>
      <w:r w:rsidRPr="00324B1D">
        <w:rPr>
          <w:rFonts w:ascii="Arial" w:hAnsi="Arial" w:cs="Arial"/>
          <w:b/>
          <w:sz w:val="20"/>
          <w:szCs w:val="20"/>
        </w:rPr>
        <w:t>Организатор торгов                                                            Претендент</w:t>
      </w:r>
    </w:p>
    <w:tbl>
      <w:tblPr>
        <w:tblW w:w="0" w:type="auto"/>
        <w:tblLayout w:type="fixed"/>
        <w:tblLook w:val="0000" w:firstRow="0" w:lastRow="0" w:firstColumn="0" w:lastColumn="0" w:noHBand="0" w:noVBand="0"/>
      </w:tblPr>
      <w:tblGrid>
        <w:gridCol w:w="4608"/>
        <w:gridCol w:w="4860"/>
      </w:tblGrid>
      <w:tr w:rsidR="008A007A" w:rsidRPr="00324B1D" w14:paraId="62EDE8DA" w14:textId="77777777">
        <w:tc>
          <w:tcPr>
            <w:tcW w:w="4608" w:type="dxa"/>
            <w:shd w:val="clear" w:color="auto" w:fill="auto"/>
          </w:tcPr>
          <w:p w14:paraId="44BC1853" w14:textId="77777777" w:rsidR="008A007A" w:rsidRPr="00324B1D" w:rsidRDefault="008A007A">
            <w:pPr>
              <w:pStyle w:val="2"/>
              <w:rPr>
                <w:rFonts w:ascii="Arial" w:hAnsi="Arial" w:cs="Arial"/>
                <w:sz w:val="20"/>
              </w:rPr>
            </w:pPr>
          </w:p>
          <w:p w14:paraId="7EFDF074" w14:textId="77777777" w:rsidR="008A007A" w:rsidRPr="00324B1D" w:rsidRDefault="008A007A" w:rsidP="00956778">
            <w:pPr>
              <w:pStyle w:val="2"/>
              <w:jc w:val="left"/>
              <w:rPr>
                <w:rFonts w:ascii="Arial" w:hAnsi="Arial" w:cs="Arial"/>
                <w:sz w:val="20"/>
              </w:rPr>
            </w:pPr>
            <w:r w:rsidRPr="00324B1D">
              <w:rPr>
                <w:rFonts w:ascii="Arial" w:hAnsi="Arial" w:cs="Arial"/>
                <w:sz w:val="20"/>
              </w:rPr>
              <w:t>Общество с ограниченной ответственностью</w:t>
            </w:r>
          </w:p>
          <w:p w14:paraId="6EFE9D34" w14:textId="51704A85" w:rsidR="008A007A" w:rsidRPr="00324B1D" w:rsidRDefault="008A007A" w:rsidP="00956778">
            <w:pPr>
              <w:pStyle w:val="2"/>
              <w:jc w:val="left"/>
              <w:rPr>
                <w:rFonts w:ascii="Arial" w:hAnsi="Arial" w:cs="Arial"/>
                <w:sz w:val="20"/>
              </w:rPr>
            </w:pPr>
            <w:r w:rsidRPr="00324B1D">
              <w:rPr>
                <w:rFonts w:ascii="Arial" w:hAnsi="Arial" w:cs="Arial"/>
                <w:sz w:val="20"/>
              </w:rPr>
              <w:t>«</w:t>
            </w:r>
            <w:r w:rsidR="00824351" w:rsidRPr="00824351">
              <w:rPr>
                <w:rFonts w:ascii="Arial" w:hAnsi="Arial" w:cs="Arial"/>
                <w:sz w:val="20"/>
              </w:rPr>
              <w:t>КСБ «Эксперт</w:t>
            </w:r>
            <w:r w:rsidRPr="00324B1D">
              <w:rPr>
                <w:rFonts w:ascii="Arial" w:hAnsi="Arial" w:cs="Arial"/>
                <w:sz w:val="20"/>
              </w:rPr>
              <w:t>»</w:t>
            </w:r>
          </w:p>
          <w:p w14:paraId="38E1D8E4" w14:textId="77777777" w:rsidR="00DB68BD" w:rsidRDefault="00DB68BD" w:rsidP="00DB68BD">
            <w:pPr>
              <w:pStyle w:val="2"/>
              <w:tabs>
                <w:tab w:val="left" w:pos="3885"/>
              </w:tabs>
              <w:jc w:val="left"/>
              <w:rPr>
                <w:rFonts w:ascii="Arial" w:hAnsi="Arial" w:cs="Arial"/>
                <w:b w:val="0"/>
                <w:sz w:val="20"/>
              </w:rPr>
            </w:pPr>
          </w:p>
          <w:p w14:paraId="4B4A6630" w14:textId="073D8F8E" w:rsidR="00824351" w:rsidRPr="00824351" w:rsidRDefault="00DB68BD" w:rsidP="00824351">
            <w:pPr>
              <w:pStyle w:val="2"/>
              <w:tabs>
                <w:tab w:val="left" w:pos="3885"/>
              </w:tabs>
              <w:jc w:val="left"/>
              <w:rPr>
                <w:rFonts w:ascii="Arial" w:hAnsi="Arial" w:cs="Arial"/>
                <w:b w:val="0"/>
                <w:sz w:val="20"/>
              </w:rPr>
            </w:pPr>
            <w:r w:rsidRPr="00DB68BD">
              <w:rPr>
                <w:rFonts w:ascii="Arial" w:hAnsi="Arial" w:cs="Arial"/>
                <w:b w:val="0"/>
                <w:sz w:val="20"/>
              </w:rPr>
              <w:t>1630</w:t>
            </w:r>
            <w:r w:rsidR="00824351">
              <w:rPr>
                <w:rFonts w:ascii="Arial" w:hAnsi="Arial" w:cs="Arial"/>
                <w:b w:val="0"/>
                <w:sz w:val="20"/>
              </w:rPr>
              <w:t>0</w:t>
            </w:r>
            <w:r w:rsidRPr="00DB68BD">
              <w:rPr>
                <w:rFonts w:ascii="Arial" w:hAnsi="Arial" w:cs="Arial"/>
                <w:b w:val="0"/>
                <w:sz w:val="20"/>
              </w:rPr>
              <w:t xml:space="preserve">0, г. Архангельск, </w:t>
            </w:r>
            <w:proofErr w:type="spellStart"/>
            <w:r w:rsidR="00824351">
              <w:rPr>
                <w:rFonts w:ascii="Arial" w:hAnsi="Arial" w:cs="Arial"/>
                <w:b w:val="0"/>
                <w:sz w:val="20"/>
              </w:rPr>
              <w:t>ул.Попова</w:t>
            </w:r>
            <w:proofErr w:type="spellEnd"/>
            <w:r w:rsidR="00824351">
              <w:rPr>
                <w:rFonts w:ascii="Arial" w:hAnsi="Arial" w:cs="Arial"/>
                <w:b w:val="0"/>
                <w:sz w:val="20"/>
              </w:rPr>
              <w:t>, 18</w:t>
            </w:r>
          </w:p>
          <w:p w14:paraId="5FB8FA0C" w14:textId="77777777" w:rsidR="00824351" w:rsidRDefault="00824351" w:rsidP="00DB68BD">
            <w:pPr>
              <w:pStyle w:val="2"/>
              <w:tabs>
                <w:tab w:val="left" w:pos="3885"/>
              </w:tabs>
              <w:jc w:val="left"/>
              <w:rPr>
                <w:rFonts w:ascii="Arial" w:hAnsi="Arial" w:cs="Arial"/>
                <w:b w:val="0"/>
                <w:sz w:val="20"/>
              </w:rPr>
            </w:pPr>
            <w:r w:rsidRPr="00824351">
              <w:rPr>
                <w:rFonts w:ascii="Arial" w:hAnsi="Arial" w:cs="Arial"/>
                <w:b w:val="0"/>
                <w:sz w:val="20"/>
              </w:rPr>
              <w:t xml:space="preserve">ИНН 2901126637 КПП 290101001, </w:t>
            </w:r>
          </w:p>
          <w:p w14:paraId="1669BA9B" w14:textId="0C40D7D6" w:rsidR="00DB68BD" w:rsidRPr="00324B1D" w:rsidRDefault="005A45C0" w:rsidP="00DB68BD">
            <w:pPr>
              <w:pStyle w:val="2"/>
              <w:tabs>
                <w:tab w:val="left" w:pos="3885"/>
              </w:tabs>
              <w:jc w:val="left"/>
              <w:rPr>
                <w:rFonts w:ascii="Arial" w:hAnsi="Arial" w:cs="Arial"/>
                <w:b w:val="0"/>
                <w:sz w:val="20"/>
              </w:rPr>
            </w:pPr>
            <w:r w:rsidRPr="005A45C0">
              <w:rPr>
                <w:rFonts w:ascii="Arial" w:hAnsi="Arial" w:cs="Arial"/>
                <w:b w:val="0"/>
                <w:sz w:val="20"/>
              </w:rPr>
              <w:t>р/с № 40702810104190000601 ФАКБ в «Российский капитал» (ПАО) Санкт-Петербург к/с № 30101810900000000855, БИК 044030855</w:t>
            </w:r>
            <w:r w:rsidR="00824351" w:rsidRPr="00824351">
              <w:rPr>
                <w:rFonts w:ascii="Arial" w:hAnsi="Arial" w:cs="Arial"/>
                <w:b w:val="0"/>
                <w:sz w:val="20"/>
              </w:rPr>
              <w:t>.</w:t>
            </w:r>
          </w:p>
          <w:p w14:paraId="71287F1B" w14:textId="77777777" w:rsidR="008A007A" w:rsidRPr="00324B1D" w:rsidRDefault="008A007A">
            <w:pPr>
              <w:pStyle w:val="2"/>
              <w:tabs>
                <w:tab w:val="left" w:pos="3885"/>
              </w:tabs>
              <w:jc w:val="left"/>
              <w:rPr>
                <w:rFonts w:ascii="Arial" w:hAnsi="Arial" w:cs="Arial"/>
                <w:b w:val="0"/>
                <w:sz w:val="20"/>
              </w:rPr>
            </w:pPr>
          </w:p>
          <w:p w14:paraId="39A134DB" w14:textId="77777777" w:rsidR="008A007A" w:rsidRPr="00324B1D" w:rsidRDefault="00956778">
            <w:pPr>
              <w:pStyle w:val="2"/>
              <w:tabs>
                <w:tab w:val="left" w:pos="3885"/>
              </w:tabs>
              <w:jc w:val="left"/>
              <w:rPr>
                <w:rFonts w:ascii="Arial" w:hAnsi="Arial" w:cs="Arial"/>
                <w:sz w:val="20"/>
              </w:rPr>
            </w:pPr>
            <w:r>
              <w:rPr>
                <w:rFonts w:ascii="Arial" w:hAnsi="Arial" w:cs="Arial"/>
                <w:sz w:val="20"/>
              </w:rPr>
              <w:t>Д</w:t>
            </w:r>
            <w:r w:rsidR="008A007A" w:rsidRPr="00324B1D">
              <w:rPr>
                <w:rFonts w:ascii="Arial" w:hAnsi="Arial" w:cs="Arial"/>
                <w:sz w:val="20"/>
              </w:rPr>
              <w:t xml:space="preserve">иректор  </w:t>
            </w:r>
          </w:p>
          <w:p w14:paraId="78758DBF" w14:textId="77777777" w:rsidR="008A007A" w:rsidRPr="00324B1D" w:rsidRDefault="008A007A">
            <w:pPr>
              <w:pStyle w:val="2"/>
              <w:tabs>
                <w:tab w:val="left" w:pos="3885"/>
              </w:tabs>
              <w:jc w:val="left"/>
              <w:rPr>
                <w:rFonts w:ascii="Arial" w:hAnsi="Arial" w:cs="Arial"/>
                <w:sz w:val="20"/>
              </w:rPr>
            </w:pPr>
          </w:p>
          <w:p w14:paraId="50CBD092" w14:textId="455C98AE" w:rsidR="008A007A" w:rsidRPr="00324B1D" w:rsidRDefault="008A007A" w:rsidP="00824351">
            <w:pPr>
              <w:pStyle w:val="2"/>
              <w:tabs>
                <w:tab w:val="left" w:pos="3885"/>
              </w:tabs>
              <w:jc w:val="left"/>
              <w:rPr>
                <w:rFonts w:ascii="Arial" w:hAnsi="Arial" w:cs="Arial"/>
                <w:sz w:val="20"/>
              </w:rPr>
            </w:pPr>
            <w:r w:rsidRPr="00324B1D">
              <w:rPr>
                <w:rFonts w:ascii="Arial" w:hAnsi="Arial" w:cs="Arial"/>
                <w:sz w:val="20"/>
              </w:rPr>
              <w:t xml:space="preserve"> </w:t>
            </w:r>
            <w:r w:rsidR="00956778">
              <w:rPr>
                <w:rFonts w:ascii="Arial" w:hAnsi="Arial" w:cs="Arial"/>
                <w:sz w:val="20"/>
              </w:rPr>
              <w:t xml:space="preserve">                     </w:t>
            </w:r>
            <w:r w:rsidR="00824351">
              <w:rPr>
                <w:rFonts w:ascii="Arial" w:hAnsi="Arial" w:cs="Arial"/>
                <w:sz w:val="20"/>
              </w:rPr>
              <w:t xml:space="preserve"> _________</w:t>
            </w:r>
            <w:r w:rsidRPr="00324B1D">
              <w:rPr>
                <w:rFonts w:ascii="Arial" w:hAnsi="Arial" w:cs="Arial"/>
                <w:sz w:val="20"/>
              </w:rPr>
              <w:t>_____ /</w:t>
            </w:r>
            <w:proofErr w:type="spellStart"/>
            <w:r w:rsidR="00824351">
              <w:rPr>
                <w:rFonts w:ascii="Arial" w:hAnsi="Arial" w:cs="Arial"/>
                <w:sz w:val="20"/>
              </w:rPr>
              <w:t>Березун</w:t>
            </w:r>
            <w:proofErr w:type="spellEnd"/>
            <w:r w:rsidR="00824351">
              <w:rPr>
                <w:rFonts w:ascii="Arial" w:hAnsi="Arial" w:cs="Arial"/>
                <w:sz w:val="20"/>
              </w:rPr>
              <w:t xml:space="preserve"> В.В.</w:t>
            </w:r>
            <w:r w:rsidRPr="00324B1D">
              <w:rPr>
                <w:rFonts w:ascii="Arial" w:hAnsi="Arial" w:cs="Arial"/>
                <w:sz w:val="20"/>
              </w:rPr>
              <w:t>/</w:t>
            </w:r>
          </w:p>
        </w:tc>
        <w:tc>
          <w:tcPr>
            <w:tcW w:w="4860" w:type="dxa"/>
            <w:shd w:val="clear" w:color="auto" w:fill="auto"/>
          </w:tcPr>
          <w:p w14:paraId="360D585E" w14:textId="77777777" w:rsidR="008A007A" w:rsidRPr="00324B1D" w:rsidRDefault="008A007A">
            <w:pPr>
              <w:pStyle w:val="2"/>
              <w:jc w:val="left"/>
              <w:rPr>
                <w:rFonts w:ascii="Arial" w:hAnsi="Arial" w:cs="Arial"/>
                <w:sz w:val="20"/>
              </w:rPr>
            </w:pPr>
          </w:p>
          <w:p w14:paraId="3903D422" w14:textId="77777777" w:rsidR="008A007A" w:rsidRPr="00324B1D" w:rsidRDefault="008A007A">
            <w:pPr>
              <w:pStyle w:val="2"/>
              <w:jc w:val="left"/>
              <w:rPr>
                <w:rFonts w:ascii="Arial" w:hAnsi="Arial" w:cs="Arial"/>
                <w:sz w:val="20"/>
              </w:rPr>
            </w:pPr>
          </w:p>
        </w:tc>
      </w:tr>
    </w:tbl>
    <w:p w14:paraId="5C0ADE7E" w14:textId="77777777" w:rsidR="008A007A" w:rsidRPr="00324B1D" w:rsidRDefault="008A007A" w:rsidP="008A007A">
      <w:pPr>
        <w:jc w:val="right"/>
        <w:rPr>
          <w:rFonts w:ascii="Arial" w:hAnsi="Arial" w:cs="Arial"/>
          <w:sz w:val="20"/>
          <w:szCs w:val="20"/>
        </w:rPr>
      </w:pPr>
    </w:p>
    <w:p w14:paraId="280665CF" w14:textId="77777777" w:rsidR="008A007A" w:rsidRPr="00324B1D" w:rsidRDefault="008A007A" w:rsidP="008A007A">
      <w:pPr>
        <w:rPr>
          <w:rFonts w:ascii="Arial" w:hAnsi="Arial" w:cs="Arial"/>
          <w:sz w:val="20"/>
          <w:szCs w:val="20"/>
        </w:rPr>
      </w:pPr>
    </w:p>
    <w:p w14:paraId="187C8E78" w14:textId="77777777" w:rsidR="00C75441" w:rsidRPr="00324B1D" w:rsidRDefault="00C75441">
      <w:pPr>
        <w:rPr>
          <w:rFonts w:ascii="Arial" w:hAnsi="Arial" w:cs="Arial"/>
          <w:sz w:val="20"/>
          <w:szCs w:val="20"/>
        </w:rPr>
      </w:pPr>
    </w:p>
    <w:sectPr w:rsidR="00C75441" w:rsidRPr="00324B1D" w:rsidSect="00EB421E">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4734F1"/>
    <w:multiLevelType w:val="multilevel"/>
    <w:tmpl w:val="7090A3DA"/>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ascii="Arial" w:hAnsi="Arial" w:cs="Arial" w:hint="default"/>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700D0415"/>
    <w:multiLevelType w:val="singleLevel"/>
    <w:tmpl w:val="04190013"/>
    <w:lvl w:ilvl="0">
      <w:start w:val="1"/>
      <w:numFmt w:val="upperRoman"/>
      <w:lvlText w:val="%1."/>
      <w:lvlJc w:val="left"/>
      <w:pPr>
        <w:tabs>
          <w:tab w:val="num" w:pos="720"/>
        </w:tabs>
        <w:ind w:left="720" w:hanging="720"/>
      </w:pPr>
    </w:lvl>
  </w:abstractNum>
  <w:num w:numId="1">
    <w:abstractNumId w:val="1"/>
    <w:lvlOverride w:ilvl="0">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41B"/>
    <w:rsid w:val="0000541B"/>
    <w:rsid w:val="00157546"/>
    <w:rsid w:val="00324B1D"/>
    <w:rsid w:val="00363EE8"/>
    <w:rsid w:val="003A412B"/>
    <w:rsid w:val="005A45C0"/>
    <w:rsid w:val="006E1BCE"/>
    <w:rsid w:val="006F630C"/>
    <w:rsid w:val="008136FD"/>
    <w:rsid w:val="00824351"/>
    <w:rsid w:val="008A007A"/>
    <w:rsid w:val="00942946"/>
    <w:rsid w:val="00956778"/>
    <w:rsid w:val="00B529C4"/>
    <w:rsid w:val="00BD139B"/>
    <w:rsid w:val="00C75441"/>
    <w:rsid w:val="00D71AEB"/>
    <w:rsid w:val="00DB68BD"/>
    <w:rsid w:val="00DD0EAE"/>
    <w:rsid w:val="00DF2B2F"/>
    <w:rsid w:val="00EB421E"/>
    <w:rsid w:val="00EE74CB"/>
    <w:rsid w:val="00F63A17"/>
    <w:rsid w:val="00F767CE"/>
    <w:rsid w:val="00FE12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1F478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007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8A007A"/>
    <w:pPr>
      <w:jc w:val="center"/>
    </w:pPr>
    <w:rPr>
      <w:b/>
      <w:sz w:val="20"/>
    </w:rPr>
  </w:style>
  <w:style w:type="paragraph" w:styleId="2">
    <w:name w:val="Body Text 2"/>
    <w:basedOn w:val="a"/>
    <w:rsid w:val="008A007A"/>
    <w:pPr>
      <w:jc w:val="center"/>
    </w:pPr>
    <w:rPr>
      <w:b/>
      <w:bCs/>
      <w:sz w:val="28"/>
      <w:szCs w:val="20"/>
    </w:rPr>
  </w:style>
  <w:style w:type="paragraph" w:customStyle="1" w:styleId="ConsNormal">
    <w:name w:val="ConsNormal"/>
    <w:rsid w:val="008A007A"/>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91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1051</Words>
  <Characters>5994</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ДОГОВОР О ЗАДАТКЕ № ___</vt:lpstr>
    </vt:vector>
  </TitlesOfParts>
  <Company>acbk</Company>
  <LinksUpToDate>false</LinksUpToDate>
  <CharactersWithSpaces>7031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О ЗАДАТКЕ № ___</dc:title>
  <dc:creator>pugin_aa</dc:creator>
  <cp:lastModifiedBy>Сергей Карасев</cp:lastModifiedBy>
  <cp:revision>2</cp:revision>
  <dcterms:created xsi:type="dcterms:W3CDTF">2016-06-03T08:17:00Z</dcterms:created>
  <dcterms:modified xsi:type="dcterms:W3CDTF">2016-06-03T08:17:00Z</dcterms:modified>
</cp:coreProperties>
</file>