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6B" w:rsidRPr="003C508F" w:rsidRDefault="002C0A6B" w:rsidP="002C0A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08F">
        <w:rPr>
          <w:rFonts w:ascii="Times New Roman" w:hAnsi="Times New Roman" w:cs="Times New Roman"/>
          <w:sz w:val="24"/>
          <w:szCs w:val="24"/>
        </w:rPr>
        <w:t>Состав и начальная цена продажи имущества ООО «Интерком»</w:t>
      </w: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638"/>
        <w:gridCol w:w="2128"/>
      </w:tblGrid>
      <w:tr w:rsidR="002C0A6B" w:rsidRPr="003C508F" w:rsidTr="003C508F">
        <w:tc>
          <w:tcPr>
            <w:tcW w:w="805" w:type="dxa"/>
          </w:tcPr>
          <w:p w:rsidR="002C0A6B" w:rsidRPr="003C508F" w:rsidRDefault="002C0A6B" w:rsidP="002C0A6B">
            <w:pPr>
              <w:rPr>
                <w:b/>
                <w:u w:val="single"/>
              </w:rPr>
            </w:pPr>
            <w:r w:rsidRPr="003C508F">
              <w:rPr>
                <w:b/>
                <w:u w:val="single"/>
              </w:rPr>
              <w:t>№ лота</w:t>
            </w:r>
          </w:p>
        </w:tc>
        <w:tc>
          <w:tcPr>
            <w:tcW w:w="6638" w:type="dxa"/>
          </w:tcPr>
          <w:p w:rsidR="002C0A6B" w:rsidRPr="003C508F" w:rsidRDefault="002C0A6B" w:rsidP="002C0A6B">
            <w:pPr>
              <w:rPr>
                <w:b/>
                <w:u w:val="single"/>
              </w:rPr>
            </w:pPr>
            <w:r w:rsidRPr="003C508F">
              <w:rPr>
                <w:b/>
                <w:u w:val="single"/>
              </w:rPr>
              <w:t>Состав лота - имущество должника</w:t>
            </w:r>
          </w:p>
        </w:tc>
        <w:tc>
          <w:tcPr>
            <w:tcW w:w="2128" w:type="dxa"/>
          </w:tcPr>
          <w:p w:rsidR="002C0A6B" w:rsidRPr="003C508F" w:rsidRDefault="002C0A6B" w:rsidP="002C0A6B">
            <w:pPr>
              <w:rPr>
                <w:b/>
                <w:u w:val="single"/>
              </w:rPr>
            </w:pPr>
            <w:r w:rsidRPr="003C508F">
              <w:rPr>
                <w:b/>
                <w:u w:val="single"/>
              </w:rPr>
              <w:t>Начальная цена лота, руб.</w:t>
            </w: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spacing w:val="-6"/>
                <w:lang w:eastAsia="ar-SA"/>
              </w:rPr>
            </w:pPr>
            <w:r w:rsidRPr="003C508F">
              <w:rPr>
                <w:b/>
                <w:spacing w:val="-6"/>
                <w:lang w:eastAsia="ar-SA"/>
              </w:rPr>
              <w:t>1</w:t>
            </w: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</w:pPr>
            <w:r w:rsidRPr="003C508F">
              <w:t xml:space="preserve">Здание котельной, назначение: нежилое. Площадь общая: 240,2  (Двести сорок целых две десятых) кв. м. Инвентарный номер: 7521. Литер: С. Этажность: 1. Пристройка, площадь:2.4 </w:t>
            </w:r>
            <w:proofErr w:type="spellStart"/>
            <w:r w:rsidRPr="003C508F">
              <w:t>кв.м</w:t>
            </w:r>
            <w:proofErr w:type="spellEnd"/>
            <w:r w:rsidRPr="003C508F">
              <w:t xml:space="preserve">. Литер: </w:t>
            </w:r>
            <w:proofErr w:type="gramStart"/>
            <w:r w:rsidRPr="003C508F">
              <w:t>с</w:t>
            </w:r>
            <w:proofErr w:type="gramEnd"/>
            <w:r w:rsidRPr="003C508F">
              <w:t>.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</w:p>
          <w:p w:rsidR="003C508F" w:rsidRPr="003C508F" w:rsidRDefault="002E0067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85 873 955,27</w:t>
            </w: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</w:pPr>
            <w:r w:rsidRPr="003C508F">
              <w:t xml:space="preserve">Здание склада-гаража, назначение: нежилое. Площадь: общая 385,4 </w:t>
            </w:r>
            <w:proofErr w:type="spellStart"/>
            <w:r w:rsidRPr="003C508F">
              <w:t>кв.м</w:t>
            </w:r>
            <w:proofErr w:type="spellEnd"/>
            <w:r w:rsidRPr="003C508F">
              <w:t xml:space="preserve">. Литер: Д. Этажность: 1. 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</w:pPr>
            <w:r w:rsidRPr="003C508F">
              <w:t>Навес, Литер: д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b/>
                <w:iCs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Здание склада Площадь: общая 993.6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 xml:space="preserve">. Литер: 30. Этажность: 1.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color w:val="000000"/>
              </w:rPr>
              <w:t xml:space="preserve">Здание цеха по изготовлению пластмассовых изделий, назначение: нежилое. Площадь: общая 324.6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19, 19-1. Этажность: 2.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color w:val="000000"/>
              </w:rPr>
              <w:t xml:space="preserve">Здание раскройно-заготовочного цеха, назначение: нежилое. Площадь: общая 584.3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18. Этажность: 1. 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iCs/>
              </w:rPr>
            </w:pPr>
            <w:r w:rsidRPr="003C508F">
              <w:rPr>
                <w:color w:val="000000"/>
              </w:rPr>
              <w:t xml:space="preserve">Здание склада №4. Назначение: нежилое. Площадь: общая 945.7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17. Этажность: 1. Навес, площадь 59,7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., Литер 17-1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17-1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color w:val="000000"/>
              </w:rPr>
              <w:t xml:space="preserve">Здание склада готовой продукции, назначение: нежилое. Площадь: общая 958.6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16. Этажность: 1.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color w:val="000000"/>
              </w:rPr>
              <w:t xml:space="preserve">Здание склада, назначение: нежилое. Площадь: общая 366.0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 xml:space="preserve">. Литер: Ю. Этажность: 1. 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 xml:space="preserve">Здание склада, назначение: нежилое. Площадь: общая 435.2 </w:t>
            </w:r>
            <w:proofErr w:type="spellStart"/>
            <w:r w:rsidRPr="003C508F">
              <w:rPr>
                <w:color w:val="000000"/>
              </w:rPr>
              <w:t>кв.м</w:t>
            </w:r>
            <w:proofErr w:type="spellEnd"/>
            <w:r w:rsidRPr="003C508F">
              <w:rPr>
                <w:color w:val="000000"/>
              </w:rPr>
              <w:t>. Литер: Щ. Этажность: 1.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щ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щ 1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pPr>
              <w:widowControl w:val="0"/>
              <w:jc w:val="both"/>
              <w:rPr>
                <w:color w:val="000000"/>
              </w:rPr>
            </w:pPr>
            <w:r w:rsidRPr="003C508F">
              <w:rPr>
                <w:color w:val="000000"/>
              </w:rPr>
              <w:t>Навес, Литер: щ 2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административно-бытового корпуса, назначение: нежилое. Площадь: общая 860.1 </w:t>
            </w:r>
            <w:proofErr w:type="spellStart"/>
            <w:r w:rsidRPr="003C508F">
              <w:t>кв.м</w:t>
            </w:r>
            <w:proofErr w:type="spellEnd"/>
            <w:r w:rsidRPr="003C508F">
              <w:t>.  Литер32. Этажность: 4. Подземная этажность: 1. Кадастровый номер: 61:48:0021001:327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rPr>
                <w:b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склада, назначение: нежилое. Площадь: общая 559.8 </w:t>
            </w:r>
            <w:proofErr w:type="spellStart"/>
            <w:r w:rsidRPr="003C508F">
              <w:t>кв.м</w:t>
            </w:r>
            <w:proofErr w:type="spellEnd"/>
            <w:r w:rsidRPr="003C508F">
              <w:t>. Литер: А. Этажность: 1. Кадастровый номер: 61:48:0021001:312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Навес, Литер: а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Платформа, Литер: а</w:t>
            </w:r>
            <w:proofErr w:type="gramStart"/>
            <w:r w:rsidRPr="003C508F"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конторы, назначение: нежилое. Площадь: общая 38.5 </w:t>
            </w:r>
            <w:proofErr w:type="spellStart"/>
            <w:r w:rsidRPr="003C508F">
              <w:t>кв.м</w:t>
            </w:r>
            <w:proofErr w:type="spellEnd"/>
            <w:r w:rsidRPr="003C508F">
              <w:t>. Литер: Б. Этажность: 1.Кадастровый паспорт: 61:48:0021001:211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Пристройка, </w:t>
            </w:r>
            <w:proofErr w:type="gramStart"/>
            <w:r w:rsidRPr="003C508F">
              <w:t>Литер: б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Навес, Литер: б</w:t>
            </w:r>
            <w:proofErr w:type="gramStart"/>
            <w:r w:rsidRPr="003C508F"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склада оборудования.  Площадь:  общая 592,8  кв. м. Литер: </w:t>
            </w:r>
            <w:proofErr w:type="gramStart"/>
            <w:r w:rsidRPr="003C508F">
              <w:t>Р</w:t>
            </w:r>
            <w:proofErr w:type="gramEnd"/>
            <w:r w:rsidRPr="003C508F">
              <w:t>; Этажность:1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Котельная, Литер: 20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Уборная, Литер: 10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 xml:space="preserve">Здание проходной, Литер: </w:t>
            </w:r>
            <w:proofErr w:type="gramStart"/>
            <w:r w:rsidRPr="003C508F">
              <w:t>П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Водопровод противопожарный, Литер: 29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Теплотрасса воздушная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Забор из бетонных панелей, Литер: 13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Железная дорога, Литер: 15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Железная дорога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Мощение бетонное, Литер: 28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Мощение бетонное, Литер: 1</w:t>
            </w:r>
            <w:r w:rsidRPr="003C508F">
              <w:rPr>
                <w:rFonts w:ascii="Arial" w:hAnsi="Arial" w:cs="Arial"/>
              </w:rPr>
              <w:tab/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Резервуар для воды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</w:pPr>
            <w:r w:rsidRPr="003C508F">
              <w:t>Емкость металлическая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b/>
                <w:iCs/>
              </w:rPr>
            </w:pPr>
            <w:r w:rsidRPr="003C508F">
              <w:t xml:space="preserve">Земельный участок. Категория земель: Земли населенных пунктов - Разрешенное использование: производственная база. Площадь: 5488 </w:t>
            </w:r>
            <w:proofErr w:type="spellStart"/>
            <w:r w:rsidRPr="003C508F">
              <w:t>кв.м</w:t>
            </w:r>
            <w:proofErr w:type="spellEnd"/>
            <w:r w:rsidRPr="003C508F">
              <w:t>. Кадастровый номер 61:48:0021001:131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1262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3424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номер: 61:48:0021001:133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1550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61:48:0021001:134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1444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61:48:0021001:135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5464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61:48:0021001:136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r w:rsidRPr="003C508F">
              <w:t xml:space="preserve">Земельный участок, Категория земель: Земли населенных пунктов - Разрешенное использование: производственная база.  Площадь 882 </w:t>
            </w:r>
            <w:proofErr w:type="spellStart"/>
            <w:r w:rsidRPr="003C508F">
              <w:t>кв.м</w:t>
            </w:r>
            <w:proofErr w:type="spellEnd"/>
            <w:r w:rsidRPr="003C508F">
              <w:t>., кадастровый номер 61:48:002101:137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 - Разрешенное использование: производственная база.  Площадь 2378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61:48:0021001:138.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2C0A6B">
            <w:r w:rsidRPr="003C508F">
              <w:t xml:space="preserve">Земельный участок, Категория земель: Земли населенных пунктов. Разрешенное использование: производственная база.  Площадь 1174 </w:t>
            </w:r>
            <w:proofErr w:type="spellStart"/>
            <w:r w:rsidRPr="003C508F">
              <w:t>кв.м</w:t>
            </w:r>
            <w:proofErr w:type="spellEnd"/>
            <w:r w:rsidRPr="003C508F">
              <w:t>., кадастровый номер 61:48:0021001:139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1884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61:48:0021001:149.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1163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61:48:0021001:148.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8011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61:48:0021001:147.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7D7C82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2328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61:48:0021001:153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 - Разрешенное использование: производственная база.  Площадь 2 576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61:48:0021001:140</w:t>
            </w:r>
          </w:p>
        </w:tc>
        <w:tc>
          <w:tcPr>
            <w:tcW w:w="2128" w:type="dxa"/>
            <w:vMerge/>
          </w:tcPr>
          <w:p w:rsidR="003C508F" w:rsidRPr="003C508F" w:rsidRDefault="003C508F" w:rsidP="002C0A6B"/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1834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61:48:0021001:141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836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886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61:48:0021001:143.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1482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61:48:0021001:144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участок, Категория земель: Земли населенных пунктов. Разрешенное использование: производственная база.  Площадь 1928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 номер 61:48:0021001:145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Разрешенное использование: производственная база. Площадь: 2519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 61:48:0021001:146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пунктов. Разрешенное использование: производственная база. Площадь 3707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(или условный) номер 61:48:0021001:150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пунктов. Разрешенное использование: производственная база. Площадь 441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 кадастровый (или условный) номер 61:48:0021001:152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 xml:space="preserve">Земельный участок. Категория земель: Земли населенных пунктов - </w:t>
            </w:r>
            <w:r w:rsidRPr="003C508F">
              <w:rPr>
                <w:iCs/>
              </w:rPr>
              <w:lastRenderedPageBreak/>
              <w:t xml:space="preserve">Разрешенное использование: производственная база. Площадь: 1373 </w:t>
            </w:r>
            <w:proofErr w:type="spellStart"/>
            <w:r w:rsidRPr="003C508F">
              <w:rPr>
                <w:iCs/>
              </w:rPr>
              <w:t>кв.м</w:t>
            </w:r>
            <w:proofErr w:type="spellEnd"/>
            <w:r w:rsidRPr="003C508F">
              <w:rPr>
                <w:iCs/>
              </w:rPr>
              <w:t>., кадастровый номер: 61:48:0021001:151.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1234,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1252,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1253,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1254,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1255,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1256,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1257,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1258,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1259,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1283,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1284,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1222,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1223, год изготовления 2008г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9A07E8">
            <w:pPr>
              <w:rPr>
                <w:b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1261,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1224,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Мобильный офис, инвентарный номер 1235, год изготовления 2008г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"Душ"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1185,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1167,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1178,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1166,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1168,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1169,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1170,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1171,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1172,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1173, год изготовления 2008г.</w:t>
            </w:r>
            <w:r w:rsidRPr="003C508F">
              <w:rPr>
                <w:rFonts w:ascii="Arial" w:hAnsi="Arial" w:cs="Arial"/>
                <w:iCs/>
              </w:rPr>
              <w:tab/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1174,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1175,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"Туалет"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1176,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1179,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1180,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"Туалет"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1177,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1181,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1182,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1183,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1184,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1245,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 xml:space="preserve">,45х2,5 м, инвентарный номер 1246, </w:t>
            </w:r>
            <w:r w:rsidRPr="003C508F">
              <w:rPr>
                <w:iCs/>
              </w:rPr>
              <w:lastRenderedPageBreak/>
              <w:t>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 w:val="restart"/>
          </w:tcPr>
          <w:p w:rsidR="003C508F" w:rsidRPr="003C508F" w:rsidRDefault="003C508F" w:rsidP="009A07E8">
            <w:pPr>
              <w:rPr>
                <w:b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1247, год изготовления 2008г.</w:t>
            </w:r>
          </w:p>
        </w:tc>
        <w:tc>
          <w:tcPr>
            <w:tcW w:w="2128" w:type="dxa"/>
            <w:vMerge w:val="restart"/>
          </w:tcPr>
          <w:p w:rsidR="003C508F" w:rsidRPr="003C508F" w:rsidRDefault="003C508F" w:rsidP="009A07E8"/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Блок контейнер "Раздевалка" /6,0х</w:t>
            </w:r>
            <w:proofErr w:type="gramStart"/>
            <w:r w:rsidRPr="003C508F">
              <w:rPr>
                <w:iCs/>
              </w:rPr>
              <w:t>2</w:t>
            </w:r>
            <w:proofErr w:type="gramEnd"/>
            <w:r w:rsidRPr="003C508F">
              <w:rPr>
                <w:iCs/>
              </w:rPr>
              <w:t>,45х2,5 м, инвентарный номер 1248, год изготовления 2008г.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 xml:space="preserve">Установка конденсаторная КРМ УКМ58-0,4 кВ-250 кВАр-25 </w:t>
            </w:r>
            <w:proofErr w:type="spellStart"/>
            <w:r w:rsidRPr="003C508F">
              <w:rPr>
                <w:iCs/>
              </w:rPr>
              <w:t>кВАр</w:t>
            </w:r>
            <w:proofErr w:type="spellEnd"/>
            <w:r w:rsidRPr="003C508F">
              <w:rPr>
                <w:iCs/>
              </w:rPr>
              <w:t xml:space="preserve"> У</w:t>
            </w:r>
            <w:proofErr w:type="gramStart"/>
            <w:r w:rsidRPr="003C508F">
              <w:rPr>
                <w:iCs/>
              </w:rPr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Осушитель CAD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Оборудование для котельной №2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Система аспирации и утилизации с контейнерами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Система аспирации и утилизации с контейнерами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Система аспирации и утилизации с контейнерами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Осушитель адсорбционный HDT</w:t>
            </w:r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3C508F" w:rsidRPr="003C508F" w:rsidTr="003C508F">
        <w:tc>
          <w:tcPr>
            <w:tcW w:w="805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  <w:tc>
          <w:tcPr>
            <w:tcW w:w="6638" w:type="dxa"/>
          </w:tcPr>
          <w:p w:rsidR="003C508F" w:rsidRPr="003C508F" w:rsidRDefault="003C508F" w:rsidP="009A07E8">
            <w:pPr>
              <w:widowControl w:val="0"/>
              <w:tabs>
                <w:tab w:val="left" w:pos="2505"/>
              </w:tabs>
              <w:jc w:val="both"/>
              <w:rPr>
                <w:iCs/>
              </w:rPr>
            </w:pPr>
            <w:r w:rsidRPr="003C508F">
              <w:rPr>
                <w:iCs/>
              </w:rPr>
              <w:t>Устройство вводно-распределительное ВРУ</w:t>
            </w:r>
            <w:proofErr w:type="gramStart"/>
            <w:r w:rsidRPr="003C508F">
              <w:rPr>
                <w:iCs/>
              </w:rPr>
              <w:t>1</w:t>
            </w:r>
            <w:proofErr w:type="gramEnd"/>
          </w:p>
        </w:tc>
        <w:tc>
          <w:tcPr>
            <w:tcW w:w="2128" w:type="dxa"/>
            <w:vMerge/>
          </w:tcPr>
          <w:p w:rsidR="003C508F" w:rsidRPr="003C508F" w:rsidRDefault="003C508F" w:rsidP="009A07E8">
            <w:pPr>
              <w:tabs>
                <w:tab w:val="left" w:pos="426"/>
              </w:tabs>
              <w:suppressAutoHyphens/>
              <w:autoSpaceDE w:val="0"/>
              <w:jc w:val="both"/>
              <w:rPr>
                <w:spacing w:val="-6"/>
                <w:lang w:eastAsia="ar-SA"/>
              </w:rPr>
            </w:pP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Автопогрузчик дизельный 1,5 т. TFN CPCD15NRW9 (1)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101 732,40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Автопогрузчик DOOSAN-DAEWOO D50SC-2 (FFT4700mm,SS)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-во о рег. ВН478070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324 656,64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Автопогрузчик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-DAEWOO (2)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0016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366 569,28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Автопогрузчик TFN CPDCD 15 HW9 3.3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90 810,72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Автопогрузчик дизельный 1,5 т. TFN CPCD15NRW9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101 732,40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Погрузчик фронтальный LG 936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310 408,56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Автопогрузчик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-DAEWOO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-во о рег. 482011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389 493,72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Автопогрузчик 009 TFN CPCD15N-RW9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101 732,40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Автопогрузчик дизельный 1,5 т. TFN CPCD15NRW9,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-во рег. 482010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107 193,24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Автопогрузчик 008 TFN CPCD15NW9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101 732,40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Погрузчик TFN CPCD15N-RW9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101 732,40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Погрузчик TFN CPCD 25 NRW13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129 036,60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форматно-круглопильный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Altendorf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F-45 (03-07-943)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114 372,72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фрезерный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Hoffmann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22 259,16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фрезерный 6Р 13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50 935,50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полуавтомат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607 400,64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Центр пильный с ЧПУ HOLZMA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Optimat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421 080,66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19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Solution-80_ A11106 – Односторонний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8000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1 093 540,14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Solution-54_A11102 - Односторонний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5400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1 006 055,82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Обрабатывающий центр с ЧПУ AUTHOR 636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589 354,92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Ленточнопильный станок с ЧПУ HOPPER №22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495 079,20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КА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310/7/А3/S3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Optimat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673 911,00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Syngl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89N POLYMA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26597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66 403,26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Сверлильно-присадочный станок ALFA 21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36 631,98  </w:t>
            </w:r>
          </w:p>
        </w:tc>
      </w:tr>
      <w:tr w:rsidR="002E0067" w:rsidRPr="00FB0846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Сверлильно-присадочный станок KDT6093 AUTOMATIC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Boring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713 097,00  </w:t>
            </w:r>
          </w:p>
        </w:tc>
      </w:tr>
      <w:tr w:rsidR="002E0067" w:rsidRPr="00FB0846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Сверлильно-присадочный станок KDT6093 AUTOMATIC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Boring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627 525,36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сверлильно-присадочный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 T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30 076,20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29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Обрабатывающий центр с ЧПУ UNIX BT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1 665 499,50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UNIX BT 2.2_52.94.17 - Сверлильный станок с ЧПУ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2 140 538,40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сверлильный с ЧПУ UNIX BT 2.2_52.94.17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1 557 254,16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форматно-круглопильный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Altendorf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F-45 (03-03-113)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129 969,00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Фрезерный станок с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T70 F_01.12.05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43 548,12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KAL 310/3/A3/S2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Optimat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593 041,68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lastRenderedPageBreak/>
              <w:t>35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для снятия свесов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фрезерн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54 652,50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140 T HS 45_G00135 Высокоточный раскройный станок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889 562,52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-фрезерный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Polimac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45 142,02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105 PLM Высокоточный автоматический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однопильный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GABBIANI GALAXY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920 619,00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39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четырех роликовый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клеенаносящий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SAR-1300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139 514,76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Пресс горячего прессования ORMA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189 929,25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Syngl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89N POLYMA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22721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61 995,78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Ручной фрезерный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Olimpic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 80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/Т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_04.21.20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63 922,32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89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88 987,50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форматно-круглопильный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Altendorf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F-45 СЕ (04-11-92</w:t>
            </w:r>
            <w:proofErr w:type="gram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115 758,72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T130 N_01.06.26 - Фрезерный станок с электрической защитой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51 309,72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T130 N_01.06.26 - Фрезерный станок с электрической защитой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58 306,50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T130 N_01.06.26 - Фрезерный станок с электрической защитой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51 309,72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сверлильный B32F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Quantum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9 286,20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49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сверлильно-присадочный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 T (301636)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34 177,50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Syngl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89N POLYMA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54711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61 635,42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Сверлильно-присадочный станок ALFA 21 CLASSIC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36 631,98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Olimpic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 80_04.21.15 - Ручной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72 639,00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фрезерный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Polimac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29836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39 764,34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позиционный BIESSE SINGLE 89N POLYMAC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77 518,98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Ручной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Olimpic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 80_04.2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72 639,00  </w:t>
            </w:r>
          </w:p>
        </w:tc>
      </w:tr>
      <w:tr w:rsidR="002E0067" w:rsidRPr="00FB0846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Ленточнопильный центр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MZ CNC 020 (ЧПУ) BAND SAWING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460 124,28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Ленточнопильный станок с ЧПУ HOPPER №27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460 124,28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заусовочный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MS 35-SF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491 557,50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59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SC/3W_04.02.25 - Круглопильный станок с наклоняемой пилой с защитой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38 974,32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фрезерный ФСШ 1-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К) (7876)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25 377,66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Фрезерный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 AVT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220 043,25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форматный круглопильный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Altendorf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136 465,56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Сверлильно-присадочный 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 27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43 950,06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присадочный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Vitap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38 839,50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палетоупаковочный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6000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19 514,88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KDF 660C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451 226,16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заточной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В3-318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125 779,50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заточной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ЧПУ СНС ЕСО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Vollmer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483 436,80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69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Заточной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с ЧПУ CHC ECO VOLLEMER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495 079,20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Оборудование для покраски полимерных материалов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139 639,50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сверлильно-вертикальный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69 715,80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MZ CNC 020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ленточнопильный центр с ЧПУ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495 079,20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Olimpic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 80/T_04.21.20 - Ручной фрезерный станок (в комплекте)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72 639,00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Solution-54_A11102 - Односторонний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станок (в</w:t>
            </w:r>
            <w:proofErr w:type="gram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1 085 764,68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автоматический кромкообрезной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Polymac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40 249,44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автоматический кромкообрезной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Polymac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44 619,75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заточной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дисковых пил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22 120,56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lastRenderedPageBreak/>
              <w:t>78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заточной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дисковых пил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23 534,28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79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палетоупаковочный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(FM-FX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37 548,00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фрезерный (ФСШ-1-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К))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29 535,66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фрезерный (ФСШ-1-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К))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29 535,66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фрезерный для снятия свесов BIESSE SPEEDY 90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53 203,50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Станок односторонний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кромкооблицовочный</w:t>
            </w:r>
            <w:proofErr w:type="spell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1 052 805,60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Станок фрезерный (ФСШ-1-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К))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29 535,66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113 463,00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113 463,00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89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Штабелер самоходный 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Meister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1245 (без АБК)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75 675,60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1540)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94 580,64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91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"OM" CL1243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90 751,50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92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93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OK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1245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75 675,60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94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"OM" CL1243 (24V/200Ah, 24V/30A)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90 751,50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95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1550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96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97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113 463,00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98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</w:t>
            </w:r>
            <w:proofErr w:type="gramEnd"/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 w:rsidRPr="003C508F">
              <w:rPr>
                <w:b/>
                <w:iCs/>
              </w:rPr>
              <w:t>99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  <w:tr w:rsidR="002E0067" w:rsidRPr="003C508F" w:rsidTr="007D7C82">
        <w:trPr>
          <w:trHeight w:val="300"/>
        </w:trPr>
        <w:tc>
          <w:tcPr>
            <w:tcW w:w="805" w:type="dxa"/>
          </w:tcPr>
          <w:p w:rsidR="002E0067" w:rsidRPr="003C508F" w:rsidRDefault="002E0067" w:rsidP="007D7C82">
            <w:pPr>
              <w:widowControl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  <w:tc>
          <w:tcPr>
            <w:tcW w:w="6638" w:type="dxa"/>
            <w:vAlign w:val="bottom"/>
          </w:tcPr>
          <w:p w:rsidR="002E0067" w:rsidRDefault="002E00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Штабеллёр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самоходный ("ОК"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1546)</w:t>
            </w:r>
          </w:p>
        </w:tc>
        <w:tc>
          <w:tcPr>
            <w:tcW w:w="2128" w:type="dxa"/>
            <w:vAlign w:val="bottom"/>
          </w:tcPr>
          <w:p w:rsidR="002E0067" w:rsidRDefault="002E0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99 847,44  </w:t>
            </w:r>
          </w:p>
        </w:tc>
      </w:tr>
    </w:tbl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C0A6B" w:rsidRPr="003C508F" w:rsidRDefault="002C0A6B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670" w:rsidRPr="003C508F" w:rsidRDefault="00577670" w:rsidP="002C0A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77670" w:rsidRPr="003C508F" w:rsidSect="00DF3B5F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DC" w:rsidRDefault="005504DC" w:rsidP="00F16BCC">
      <w:pPr>
        <w:spacing w:after="0" w:line="240" w:lineRule="auto"/>
      </w:pPr>
      <w:r>
        <w:separator/>
      </w:r>
    </w:p>
  </w:endnote>
  <w:endnote w:type="continuationSeparator" w:id="0">
    <w:p w:rsidR="005504DC" w:rsidRDefault="005504DC" w:rsidP="00F1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5F" w:rsidRDefault="00DF3B5F">
    <w:pPr>
      <w:pStyle w:val="aa"/>
    </w:pPr>
    <w:r>
      <w:tab/>
    </w:r>
    <w:r>
      <w:tab/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5F" w:rsidRDefault="00375495">
    <w:pPr>
      <w:pStyle w:val="aa"/>
      <w:jc w:val="right"/>
    </w:pPr>
    <w:sdt>
      <w:sdtPr>
        <w:id w:val="438113482"/>
        <w:docPartObj>
          <w:docPartGallery w:val="Page Numbers (Bottom of Page)"/>
          <w:docPartUnique/>
        </w:docPartObj>
      </w:sdtPr>
      <w:sdtEndPr/>
      <w:sdtContent>
        <w:r w:rsidR="00DF3B5F">
          <w:fldChar w:fldCharType="begin"/>
        </w:r>
        <w:r w:rsidR="00DF3B5F">
          <w:instrText>PAGE   \* MERGEFORMAT</w:instrText>
        </w:r>
        <w:r w:rsidR="00DF3B5F">
          <w:fldChar w:fldCharType="separate"/>
        </w:r>
        <w:r>
          <w:rPr>
            <w:noProof/>
          </w:rPr>
          <w:t>10</w:t>
        </w:r>
        <w:r w:rsidR="00DF3B5F">
          <w:fldChar w:fldCharType="end"/>
        </w:r>
      </w:sdtContent>
    </w:sdt>
  </w:p>
  <w:p w:rsidR="00F16BCC" w:rsidRDefault="00F16B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5F" w:rsidRDefault="00DF3B5F">
    <w:pPr>
      <w:pStyle w:val="aa"/>
    </w:pPr>
    <w:r>
      <w:tab/>
    </w:r>
    <w:r>
      <w:tab/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DC" w:rsidRDefault="005504DC" w:rsidP="00F16BCC">
      <w:pPr>
        <w:spacing w:after="0" w:line="240" w:lineRule="auto"/>
      </w:pPr>
      <w:r>
        <w:separator/>
      </w:r>
    </w:p>
  </w:footnote>
  <w:footnote w:type="continuationSeparator" w:id="0">
    <w:p w:rsidR="005504DC" w:rsidRDefault="005504DC" w:rsidP="00F16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E4"/>
    <w:rsid w:val="00005380"/>
    <w:rsid w:val="00040379"/>
    <w:rsid w:val="00054854"/>
    <w:rsid w:val="001412CB"/>
    <w:rsid w:val="00144FFA"/>
    <w:rsid w:val="001756D8"/>
    <w:rsid w:val="002C0A6B"/>
    <w:rsid w:val="002E0067"/>
    <w:rsid w:val="003103B0"/>
    <w:rsid w:val="00375495"/>
    <w:rsid w:val="00381DE4"/>
    <w:rsid w:val="00395CDA"/>
    <w:rsid w:val="003C508F"/>
    <w:rsid w:val="004C3B2B"/>
    <w:rsid w:val="005504DC"/>
    <w:rsid w:val="00577670"/>
    <w:rsid w:val="007D7C82"/>
    <w:rsid w:val="009A07E8"/>
    <w:rsid w:val="00A70D9E"/>
    <w:rsid w:val="00B367D6"/>
    <w:rsid w:val="00B638F9"/>
    <w:rsid w:val="00C93AC0"/>
    <w:rsid w:val="00DF3B5F"/>
    <w:rsid w:val="00ED3141"/>
    <w:rsid w:val="00F16BCC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08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CC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16BCC"/>
  </w:style>
  <w:style w:type="paragraph" w:styleId="a8">
    <w:name w:val="header"/>
    <w:basedOn w:val="a"/>
    <w:link w:val="a9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BCC"/>
  </w:style>
  <w:style w:type="paragraph" w:styleId="aa">
    <w:name w:val="footer"/>
    <w:basedOn w:val="a"/>
    <w:link w:val="ab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2C0A6B"/>
    <w:pPr>
      <w:spacing w:after="0" w:line="240" w:lineRule="auto"/>
    </w:pPr>
    <w:rPr>
      <w:rFonts w:ascii="Arial" w:eastAsia="SimSu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08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CC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F16BCC"/>
  </w:style>
  <w:style w:type="paragraph" w:styleId="a8">
    <w:name w:val="header"/>
    <w:basedOn w:val="a"/>
    <w:link w:val="a9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BCC"/>
  </w:style>
  <w:style w:type="paragraph" w:styleId="aa">
    <w:name w:val="footer"/>
    <w:basedOn w:val="a"/>
    <w:link w:val="ab"/>
    <w:uiPriority w:val="99"/>
    <w:unhideWhenUsed/>
    <w:rsid w:val="00F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BF85-A779-494D-9E66-1DFE4301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Аксоров Пшимахо Пшимурзович</dc:creator>
  <cp:lastModifiedBy>Лопатина Людмила Андреевна</cp:lastModifiedBy>
  <cp:revision>3</cp:revision>
  <cp:lastPrinted>2016-06-02T06:44:00Z</cp:lastPrinted>
  <dcterms:created xsi:type="dcterms:W3CDTF">2016-06-15T15:41:00Z</dcterms:created>
  <dcterms:modified xsi:type="dcterms:W3CDTF">2016-06-23T07:49:00Z</dcterms:modified>
</cp:coreProperties>
</file>