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90" w:rsidRDefault="00BA318E">
      <w:proofErr w:type="gramStart"/>
      <w:r>
        <w:rPr>
          <w:bCs/>
          <w:sz w:val="18"/>
          <w:szCs w:val="18"/>
        </w:rPr>
        <w:t>Кобылы от 3 до 6 лет; Жеребцы от 3 до 6 лет; Жеребята 2016г.; Ремонтный молодняк от 1 до 4 лет; Рабочие лошади старше 6 лет; Спортивные лошади от 3 до 6 лет.</w:t>
      </w:r>
      <w:proofErr w:type="gramEnd"/>
    </w:p>
    <w:sectPr w:rsidR="008B0890" w:rsidSect="000E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8E"/>
    <w:rsid w:val="000C0226"/>
    <w:rsid w:val="000E212A"/>
    <w:rsid w:val="0037382E"/>
    <w:rsid w:val="009F71FE"/>
    <w:rsid w:val="00BA318E"/>
    <w:rsid w:val="00F0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2016-07-20T10:29:00Z</dcterms:created>
  <dcterms:modified xsi:type="dcterms:W3CDTF">2016-07-20T10:30:00Z</dcterms:modified>
</cp:coreProperties>
</file>