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70" w:rsidRDefault="000E2BF4" w:rsidP="003278B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8737FB">
        <w:rPr>
          <w:rFonts w:ascii="Times New Roman" w:hAnsi="Times New Roman" w:cs="Times New Roman"/>
          <w:color w:val="auto"/>
          <w:sz w:val="20"/>
          <w:szCs w:val="20"/>
        </w:rPr>
        <w:t xml:space="preserve">Договор </w:t>
      </w:r>
      <w:r w:rsidR="00317F2A">
        <w:rPr>
          <w:rFonts w:ascii="Times New Roman" w:hAnsi="Times New Roman" w:cs="Times New Roman"/>
          <w:color w:val="auto"/>
          <w:sz w:val="20"/>
          <w:szCs w:val="20"/>
        </w:rPr>
        <w:t>№0</w:t>
      </w:r>
      <w:r w:rsidR="005505C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553126">
        <w:rPr>
          <w:rFonts w:ascii="Times New Roman" w:hAnsi="Times New Roman" w:cs="Times New Roman"/>
          <w:color w:val="auto"/>
          <w:sz w:val="20"/>
          <w:szCs w:val="20"/>
        </w:rPr>
        <w:t>/16</w:t>
      </w:r>
    </w:p>
    <w:p w:rsidR="000E2BF4" w:rsidRDefault="000E2BF4" w:rsidP="003278B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37FB">
        <w:rPr>
          <w:rFonts w:ascii="Times New Roman" w:hAnsi="Times New Roman" w:cs="Times New Roman"/>
          <w:color w:val="auto"/>
          <w:sz w:val="20"/>
          <w:szCs w:val="20"/>
        </w:rPr>
        <w:t xml:space="preserve">на оказание услуг организации и проведения торгов по продаже </w:t>
      </w:r>
      <w:r w:rsidR="003278B9" w:rsidRPr="008737FB">
        <w:rPr>
          <w:rFonts w:ascii="Times New Roman" w:hAnsi="Times New Roman" w:cs="Times New Roman"/>
          <w:color w:val="auto"/>
          <w:sz w:val="20"/>
          <w:szCs w:val="20"/>
        </w:rPr>
        <w:t>имущества</w:t>
      </w:r>
    </w:p>
    <w:p w:rsidR="008737FB" w:rsidRDefault="008737FB" w:rsidP="003278B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737FB" w:rsidRDefault="008737FB" w:rsidP="003278B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737FB" w:rsidRPr="008737FB" w:rsidRDefault="00551626" w:rsidP="008737FB">
      <w:pPr>
        <w:tabs>
          <w:tab w:val="left" w:pos="687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Г. Воронеж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</w:t>
      </w:r>
      <w:r w:rsidR="005505CF">
        <w:rPr>
          <w:rFonts w:ascii="Times New Roman" w:hAnsi="Times New Roman" w:cs="Times New Roman"/>
          <w:color w:val="auto"/>
          <w:sz w:val="20"/>
          <w:szCs w:val="20"/>
        </w:rPr>
        <w:t>27</w:t>
      </w:r>
      <w:r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5505C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737FB">
        <w:rPr>
          <w:rFonts w:ascii="Times New Roman" w:hAnsi="Times New Roman" w:cs="Times New Roman"/>
          <w:color w:val="auto"/>
          <w:sz w:val="20"/>
          <w:szCs w:val="20"/>
        </w:rPr>
        <w:t xml:space="preserve">.2016г. </w:t>
      </w:r>
    </w:p>
    <w:p w:rsidR="003278B9" w:rsidRPr="008737FB" w:rsidRDefault="003278B9" w:rsidP="003278B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8737FB" w:rsidRPr="00551626" w:rsidRDefault="00312F71" w:rsidP="00B61FE3">
      <w:pPr>
        <w:framePr w:w="10381" w:h="14311" w:hRule="exact" w:wrap="none" w:vAnchor="page" w:hAnchor="page" w:x="601" w:y="252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737FB" w:rsidRPr="0055162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</w:t>
      </w:r>
      <w:r w:rsidR="00B61FE3" w:rsidRPr="00551626">
        <w:rPr>
          <w:rFonts w:ascii="Times New Roman" w:eastAsia="Times New Roman" w:hAnsi="Times New Roman" w:cs="Times New Roman"/>
          <w:sz w:val="18"/>
          <w:szCs w:val="18"/>
        </w:rPr>
        <w:t xml:space="preserve">«Фортуна»  (адрес регистрации  </w:t>
      </w:r>
      <w:smartTag w:uri="urn:schemas-microsoft-com:office:smarttags" w:element="metricconverter">
        <w:smartTagPr>
          <w:attr w:name="ProductID" w:val="394038, г"/>
        </w:smartTagPr>
        <w:r w:rsidR="00B61FE3" w:rsidRPr="00551626">
          <w:rPr>
            <w:rFonts w:ascii="Times New Roman" w:eastAsia="Times New Roman" w:hAnsi="Times New Roman" w:cs="Times New Roman"/>
            <w:color w:val="auto"/>
            <w:sz w:val="18"/>
            <w:szCs w:val="18"/>
          </w:rPr>
          <w:t>394038, г</w:t>
        </w:r>
      </w:smartTag>
      <w:r w:rsidR="00B61FE3" w:rsidRPr="00551626">
        <w:rPr>
          <w:rFonts w:ascii="Times New Roman" w:eastAsia="Times New Roman" w:hAnsi="Times New Roman" w:cs="Times New Roman"/>
          <w:color w:val="auto"/>
          <w:sz w:val="18"/>
          <w:szCs w:val="18"/>
        </w:rPr>
        <w:t>. Воронеж, ул. Дорожная, д.18. офис 1) ОГРН 1133668030286, ИНН 3665094533, КПП 366501001,</w:t>
      </w:r>
      <w:r w:rsidR="00B61FE3" w:rsidRPr="00551626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B61FE3" w:rsidRPr="00551626">
        <w:rPr>
          <w:rFonts w:ascii="Times New Roman" w:eastAsia="Times New Roman" w:hAnsi="Times New Roman" w:cs="Times New Roman"/>
          <w:color w:val="auto"/>
          <w:sz w:val="18"/>
          <w:szCs w:val="18"/>
        </w:rPr>
        <w:t>в</w:t>
      </w:r>
      <w:r w:rsidR="008737FB" w:rsidRPr="00551626">
        <w:rPr>
          <w:rFonts w:ascii="Times New Roman" w:hAnsi="Times New Roman" w:cs="Times New Roman"/>
          <w:sz w:val="18"/>
          <w:szCs w:val="18"/>
        </w:rPr>
        <w:t xml:space="preserve"> лице директора </w:t>
      </w:r>
      <w:r w:rsidR="00B61FE3" w:rsidRPr="00551626">
        <w:rPr>
          <w:rFonts w:ascii="Times New Roman" w:hAnsi="Times New Roman" w:cs="Times New Roman"/>
          <w:sz w:val="18"/>
          <w:szCs w:val="18"/>
        </w:rPr>
        <w:t>Алисова Дениса Юрьевича</w:t>
      </w:r>
      <w:r w:rsidR="008737FB" w:rsidRPr="00551626">
        <w:rPr>
          <w:rFonts w:ascii="Times New Roman" w:hAnsi="Times New Roman" w:cs="Times New Roman"/>
          <w:sz w:val="18"/>
          <w:szCs w:val="18"/>
        </w:rPr>
        <w:t xml:space="preserve">, действующей на основании Устава, </w:t>
      </w:r>
      <w:r w:rsidR="008737FB" w:rsidRPr="00551626">
        <w:rPr>
          <w:rStyle w:val="a3"/>
          <w:sz w:val="18"/>
          <w:szCs w:val="18"/>
        </w:rPr>
        <w:t xml:space="preserve">именуемый в дальнейшем «Исполнитель», с одной стороны, и </w:t>
      </w:r>
      <w:r w:rsidR="005505CF">
        <w:rPr>
          <w:rStyle w:val="a3"/>
          <w:sz w:val="18"/>
          <w:szCs w:val="18"/>
        </w:rPr>
        <w:t xml:space="preserve">МУП ЖКХ г. Щербинки </w:t>
      </w:r>
      <w:r w:rsidR="00551626" w:rsidRPr="00551626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551626" w:rsidRPr="00551626">
        <w:rPr>
          <w:rFonts w:ascii="Times New Roman" w:hAnsi="Times New Roman" w:cs="Times New Roman"/>
          <w:bCs/>
          <w:iCs/>
          <w:sz w:val="18"/>
          <w:szCs w:val="18"/>
        </w:rPr>
        <w:t xml:space="preserve">конкурсного управляющего </w:t>
      </w:r>
      <w:proofErr w:type="spellStart"/>
      <w:r w:rsidR="00551626" w:rsidRPr="00551626">
        <w:rPr>
          <w:rFonts w:ascii="Times New Roman" w:hAnsi="Times New Roman" w:cs="Times New Roman"/>
          <w:bCs/>
          <w:iCs/>
          <w:sz w:val="18"/>
          <w:szCs w:val="18"/>
        </w:rPr>
        <w:t>Запрягаева</w:t>
      </w:r>
      <w:proofErr w:type="spellEnd"/>
      <w:r w:rsidR="00551626" w:rsidRPr="00551626">
        <w:rPr>
          <w:rFonts w:ascii="Times New Roman" w:hAnsi="Times New Roman" w:cs="Times New Roman"/>
          <w:bCs/>
          <w:iCs/>
          <w:sz w:val="18"/>
          <w:szCs w:val="18"/>
        </w:rPr>
        <w:t xml:space="preserve"> А.С., </w:t>
      </w:r>
      <w:r w:rsidR="00551626" w:rsidRPr="00551626">
        <w:rPr>
          <w:rFonts w:ascii="Times New Roman" w:hAnsi="Times New Roman" w:cs="Times New Roman"/>
          <w:sz w:val="18"/>
          <w:szCs w:val="18"/>
        </w:rPr>
        <w:t xml:space="preserve">действующего на основании решения арбитражного суда Московской </w:t>
      </w:r>
      <w:r w:rsidR="00BA54D3">
        <w:rPr>
          <w:rFonts w:ascii="Times New Roman" w:hAnsi="Times New Roman" w:cs="Times New Roman"/>
          <w:sz w:val="18"/>
          <w:szCs w:val="18"/>
        </w:rPr>
        <w:t xml:space="preserve">области  от </w:t>
      </w:r>
      <w:r w:rsidR="005505CF">
        <w:rPr>
          <w:rFonts w:ascii="Times New Roman" w:hAnsi="Times New Roman" w:cs="Times New Roman"/>
          <w:sz w:val="18"/>
          <w:szCs w:val="18"/>
        </w:rPr>
        <w:t>01.09.2014</w:t>
      </w:r>
      <w:r w:rsidR="00BA54D3">
        <w:rPr>
          <w:rFonts w:ascii="Times New Roman" w:hAnsi="Times New Roman" w:cs="Times New Roman"/>
          <w:sz w:val="18"/>
          <w:szCs w:val="18"/>
        </w:rPr>
        <w:t>г. дело №</w:t>
      </w:r>
      <w:r w:rsidR="00551626" w:rsidRPr="00551626">
        <w:rPr>
          <w:rFonts w:ascii="Times New Roman" w:hAnsi="Times New Roman" w:cs="Times New Roman"/>
          <w:sz w:val="18"/>
          <w:szCs w:val="18"/>
        </w:rPr>
        <w:t>А41-</w:t>
      </w:r>
      <w:r w:rsidR="005505CF">
        <w:rPr>
          <w:rFonts w:ascii="Times New Roman" w:hAnsi="Times New Roman" w:cs="Times New Roman"/>
          <w:sz w:val="18"/>
          <w:szCs w:val="18"/>
        </w:rPr>
        <w:t>105656/2013,</w:t>
      </w:r>
      <w:r w:rsidR="008737FB" w:rsidRPr="00551626">
        <w:rPr>
          <w:rFonts w:ascii="Times New Roman" w:hAnsi="Times New Roman" w:cs="Times New Roman"/>
          <w:bCs/>
          <w:iCs/>
          <w:kern w:val="1"/>
          <w:sz w:val="18"/>
          <w:szCs w:val="18"/>
          <w:lang w:eastAsia="ar-SA"/>
        </w:rPr>
        <w:t xml:space="preserve"> </w:t>
      </w:r>
      <w:r w:rsidR="008737FB" w:rsidRPr="00551626">
        <w:rPr>
          <w:rStyle w:val="a3"/>
          <w:sz w:val="18"/>
          <w:szCs w:val="18"/>
        </w:rPr>
        <w:t>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8737FB" w:rsidRPr="00551626" w:rsidRDefault="008737FB" w:rsidP="008737FB">
      <w:pPr>
        <w:pStyle w:val="30"/>
        <w:framePr w:w="10381" w:h="14311" w:hRule="exact" w:wrap="none" w:vAnchor="page" w:hAnchor="page" w:x="601" w:y="2521"/>
        <w:shd w:val="clear" w:color="auto" w:fill="auto"/>
        <w:spacing w:before="0"/>
        <w:ind w:left="4660"/>
        <w:rPr>
          <w:rStyle w:val="3"/>
          <w:b/>
          <w:bCs/>
          <w:sz w:val="18"/>
          <w:szCs w:val="18"/>
        </w:rPr>
      </w:pPr>
    </w:p>
    <w:p w:rsidR="008737FB" w:rsidRPr="009B63D0" w:rsidRDefault="008737FB" w:rsidP="008737FB">
      <w:pPr>
        <w:pStyle w:val="30"/>
        <w:framePr w:w="10381" w:h="14311" w:hRule="exact" w:wrap="none" w:vAnchor="page" w:hAnchor="page" w:x="601" w:y="2521"/>
        <w:shd w:val="clear" w:color="auto" w:fill="auto"/>
        <w:spacing w:before="0"/>
        <w:ind w:left="4660"/>
        <w:rPr>
          <w:sz w:val="18"/>
          <w:szCs w:val="18"/>
        </w:rPr>
      </w:pPr>
      <w:r w:rsidRPr="009B63D0">
        <w:rPr>
          <w:rStyle w:val="3"/>
          <w:b/>
          <w:bCs/>
          <w:sz w:val="18"/>
          <w:szCs w:val="18"/>
        </w:rPr>
        <w:t>1. Предмет Договора</w:t>
      </w:r>
    </w:p>
    <w:p w:rsidR="00780DE6" w:rsidRPr="002E28D5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rStyle w:val="a3"/>
          <w:sz w:val="18"/>
          <w:szCs w:val="18"/>
        </w:rPr>
      </w:pPr>
      <w:r w:rsidRPr="00780DE6">
        <w:rPr>
          <w:rStyle w:val="a3"/>
          <w:color w:val="000000"/>
          <w:sz w:val="18"/>
          <w:szCs w:val="18"/>
        </w:rPr>
        <w:t xml:space="preserve">Настоящий Договор заключен на основании Гражданского кодекса РФ, Федерального закона от 26.10.2002 N 127-ФЗ «О несостоятельности (банкротстве)», Предложения о порядке, сроках и условиях продажи имущества </w:t>
      </w:r>
      <w:r w:rsidR="005505CF">
        <w:rPr>
          <w:rStyle w:val="a3"/>
          <w:color w:val="000000"/>
          <w:sz w:val="18"/>
          <w:szCs w:val="18"/>
        </w:rPr>
        <w:t>МУП ЖКХ г. Щербинки</w:t>
      </w:r>
      <w:r w:rsidRPr="00780DE6">
        <w:rPr>
          <w:rStyle w:val="a3"/>
          <w:color w:val="000000"/>
          <w:sz w:val="18"/>
          <w:szCs w:val="18"/>
        </w:rPr>
        <w:t xml:space="preserve">, утвержденного собранием кредиторов </w:t>
      </w:r>
      <w:r w:rsidR="005505CF">
        <w:rPr>
          <w:rStyle w:val="a3"/>
          <w:color w:val="000000"/>
          <w:sz w:val="18"/>
          <w:szCs w:val="18"/>
        </w:rPr>
        <w:t>20</w:t>
      </w:r>
      <w:r w:rsidR="00780DE6" w:rsidRPr="00780DE6">
        <w:rPr>
          <w:rStyle w:val="a3"/>
          <w:color w:val="000000"/>
          <w:sz w:val="18"/>
          <w:szCs w:val="18"/>
        </w:rPr>
        <w:t>.0</w:t>
      </w:r>
      <w:r w:rsidR="005505CF">
        <w:rPr>
          <w:rStyle w:val="a3"/>
          <w:color w:val="000000"/>
          <w:sz w:val="18"/>
          <w:szCs w:val="18"/>
        </w:rPr>
        <w:t>5</w:t>
      </w:r>
      <w:r w:rsidR="00780DE6" w:rsidRPr="00780DE6">
        <w:rPr>
          <w:rStyle w:val="a3"/>
          <w:color w:val="000000"/>
          <w:sz w:val="18"/>
          <w:szCs w:val="18"/>
        </w:rPr>
        <w:t>.2016г.</w:t>
      </w:r>
      <w:r w:rsidRPr="00780DE6">
        <w:rPr>
          <w:rStyle w:val="a3"/>
          <w:color w:val="000000"/>
          <w:sz w:val="18"/>
          <w:szCs w:val="18"/>
        </w:rPr>
        <w:t xml:space="preserve"> и реализуемого в рамках конкурсного производства (реализации имущества) по делу </w:t>
      </w:r>
      <w:r w:rsidR="00BA54D3">
        <w:rPr>
          <w:sz w:val="18"/>
          <w:szCs w:val="18"/>
        </w:rPr>
        <w:t>№</w:t>
      </w:r>
      <w:r w:rsidR="00BA54D3" w:rsidRPr="00551626">
        <w:rPr>
          <w:sz w:val="18"/>
          <w:szCs w:val="18"/>
        </w:rPr>
        <w:t>А4</w:t>
      </w:r>
      <w:r w:rsidR="005505CF">
        <w:rPr>
          <w:sz w:val="18"/>
          <w:szCs w:val="18"/>
        </w:rPr>
        <w:t>0-105656/13</w:t>
      </w:r>
      <w:r w:rsidRPr="00780DE6">
        <w:rPr>
          <w:rStyle w:val="a3"/>
          <w:color w:val="000000"/>
          <w:sz w:val="18"/>
          <w:szCs w:val="18"/>
        </w:rPr>
        <w:t xml:space="preserve">, </w:t>
      </w:r>
      <w:r w:rsidR="002E28D5" w:rsidRPr="002E28D5">
        <w:rPr>
          <w:rFonts w:eastAsia="Calibri"/>
          <w:sz w:val="18"/>
          <w:szCs w:val="18"/>
          <w:shd w:val="clear" w:color="auto" w:fill="FFFFFF"/>
          <w:lang w:eastAsia="ru-RU"/>
        </w:rPr>
        <w:t>Приказа Министерства экономического развития Российской Федерации от 23.07.2015 № 495 "Об утверждении Порядка проведения торгов в электронной форме по продаже имущества или предприятия должников в ходе процедур, примен</w:t>
      </w:r>
      <w:r w:rsidR="002E28D5">
        <w:rPr>
          <w:rFonts w:eastAsia="Calibri"/>
          <w:sz w:val="18"/>
          <w:szCs w:val="18"/>
          <w:shd w:val="clear" w:color="auto" w:fill="FFFFFF"/>
          <w:lang w:eastAsia="ru-RU"/>
        </w:rPr>
        <w:t>яемых в деле о банкротстве, т</w:t>
      </w:r>
      <w:r w:rsidR="002E28D5" w:rsidRPr="002E28D5">
        <w:rPr>
          <w:rFonts w:eastAsia="Calibri"/>
          <w:sz w:val="18"/>
          <w:szCs w:val="18"/>
          <w:shd w:val="clear" w:color="auto" w:fill="FFFFFF"/>
          <w:lang w:eastAsia="ru-RU"/>
        </w:rPr>
        <w:t>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России" (Зарегистрированного в Минюсте России 20.02.2016 № 41182</w:t>
      </w:r>
      <w:r w:rsidR="00E10AE3">
        <w:rPr>
          <w:rFonts w:eastAsia="Calibri"/>
          <w:sz w:val="18"/>
          <w:szCs w:val="18"/>
          <w:shd w:val="clear" w:color="auto" w:fill="FFFFFF"/>
          <w:lang w:eastAsia="ru-RU"/>
        </w:rPr>
        <w:t>)</w:t>
      </w:r>
    </w:p>
    <w:p w:rsidR="008737FB" w:rsidRPr="00675D3F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rStyle w:val="a3"/>
          <w:sz w:val="18"/>
          <w:szCs w:val="18"/>
        </w:rPr>
      </w:pPr>
      <w:r w:rsidRPr="00675D3F">
        <w:rPr>
          <w:rStyle w:val="a3"/>
          <w:color w:val="000000"/>
          <w:sz w:val="18"/>
          <w:szCs w:val="18"/>
        </w:rPr>
        <w:t xml:space="preserve">В соответствии с настоящим Договором Заказчик поручает, а Исполнитель принимает на себя обязательства по подготовке и организации торгов по продаже имущества </w:t>
      </w:r>
      <w:r w:rsidR="005505CF">
        <w:rPr>
          <w:rStyle w:val="a3"/>
          <w:color w:val="000000"/>
          <w:sz w:val="18"/>
          <w:szCs w:val="18"/>
        </w:rPr>
        <w:t>МУП ЖКХ г. Щербинки</w:t>
      </w:r>
      <w:r w:rsidRPr="00675D3F">
        <w:rPr>
          <w:rStyle w:val="a3"/>
          <w:color w:val="000000"/>
          <w:sz w:val="18"/>
          <w:szCs w:val="18"/>
        </w:rPr>
        <w:t>.</w:t>
      </w:r>
      <w:r w:rsidR="00675D3F" w:rsidRPr="00675D3F">
        <w:rPr>
          <w:rStyle w:val="a3"/>
          <w:color w:val="000000"/>
          <w:sz w:val="18"/>
          <w:szCs w:val="18"/>
        </w:rPr>
        <w:t xml:space="preserve"> </w:t>
      </w:r>
      <w:r w:rsidRPr="00675D3F">
        <w:rPr>
          <w:rStyle w:val="a3"/>
          <w:sz w:val="18"/>
          <w:szCs w:val="18"/>
        </w:rPr>
        <w:t>Существенные и иные условия проведения торгов содержатся в Федеральном законе от 26.10.2002 N 127-ФЗ «О несостоятельности (банкротстве)»; Положении о порядке, сроках и условиях продажи имущества</w:t>
      </w:r>
      <w:r w:rsidR="005505CF">
        <w:rPr>
          <w:rStyle w:val="a3"/>
          <w:sz w:val="18"/>
          <w:szCs w:val="18"/>
        </w:rPr>
        <w:t xml:space="preserve"> </w:t>
      </w:r>
      <w:r w:rsidR="005505CF">
        <w:rPr>
          <w:rStyle w:val="a3"/>
          <w:color w:val="000000"/>
          <w:sz w:val="18"/>
          <w:szCs w:val="18"/>
        </w:rPr>
        <w:t>МУП ЖКХ г. Щербинки</w:t>
      </w:r>
      <w:r w:rsidRPr="00675D3F">
        <w:rPr>
          <w:rStyle w:val="a3"/>
          <w:sz w:val="18"/>
          <w:szCs w:val="18"/>
        </w:rPr>
        <w:t xml:space="preserve">, реализуемого в рамках конкурсного производства (реализации имущества. </w:t>
      </w:r>
      <w:r w:rsidRPr="00675D3F">
        <w:rPr>
          <w:rStyle w:val="a3"/>
          <w:color w:val="000000"/>
          <w:sz w:val="18"/>
          <w:szCs w:val="18"/>
        </w:rPr>
        <w:t xml:space="preserve">Сроки по подготовке и организации торгов указаны в Положении о порядке, сроках и условиях продажи имущества </w:t>
      </w:r>
      <w:r w:rsidR="005505CF">
        <w:rPr>
          <w:rStyle w:val="a3"/>
          <w:color w:val="000000"/>
          <w:sz w:val="18"/>
          <w:szCs w:val="18"/>
        </w:rPr>
        <w:t xml:space="preserve">МУП ЖКХ г. </w:t>
      </w:r>
      <w:proofErr w:type="gramStart"/>
      <w:r w:rsidR="005505CF">
        <w:rPr>
          <w:rStyle w:val="a3"/>
          <w:color w:val="000000"/>
          <w:sz w:val="18"/>
          <w:szCs w:val="18"/>
        </w:rPr>
        <w:t>Щербинки</w:t>
      </w:r>
      <w:r w:rsidRPr="00675D3F">
        <w:rPr>
          <w:rStyle w:val="a3"/>
          <w:color w:val="000000"/>
          <w:sz w:val="18"/>
          <w:szCs w:val="18"/>
        </w:rPr>
        <w:t>,  реализуемого</w:t>
      </w:r>
      <w:proofErr w:type="gramEnd"/>
      <w:r w:rsidRPr="00675D3F">
        <w:rPr>
          <w:rStyle w:val="a3"/>
          <w:color w:val="000000"/>
          <w:sz w:val="18"/>
          <w:szCs w:val="18"/>
        </w:rPr>
        <w:t xml:space="preserve"> в рамках конкурсного производства.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 xml:space="preserve">Вознаграждение Исполнителю за выполненную работу (выполненные услуги) устанавливается в размере 10000 руб. </w:t>
      </w:r>
      <w:r w:rsidR="00675D3F">
        <w:rPr>
          <w:rStyle w:val="a3"/>
          <w:color w:val="000000"/>
          <w:sz w:val="18"/>
          <w:szCs w:val="18"/>
        </w:rPr>
        <w:t>за каждые проведенные торги и выплачивается</w:t>
      </w:r>
      <w:r w:rsidRPr="009B63D0">
        <w:rPr>
          <w:rStyle w:val="a3"/>
          <w:color w:val="000000"/>
          <w:sz w:val="18"/>
          <w:szCs w:val="18"/>
        </w:rPr>
        <w:t xml:space="preserve"> в течение 10 дней с даты заключения договора купли-продажи с победителем торгов.</w:t>
      </w:r>
    </w:p>
    <w:p w:rsidR="008737FB" w:rsidRPr="003C4C8B" w:rsidRDefault="008737FB" w:rsidP="00675D3F">
      <w:pPr>
        <w:pStyle w:val="a4"/>
        <w:framePr w:w="10381" w:h="14311" w:hRule="exact" w:wrap="none" w:vAnchor="page" w:hAnchor="page" w:x="601" w:y="2521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b/>
          <w:bCs/>
          <w:spacing w:val="2"/>
          <w:sz w:val="18"/>
          <w:szCs w:val="18"/>
          <w:shd w:val="clear" w:color="auto" w:fill="FFFFFF"/>
        </w:rPr>
      </w:pPr>
      <w:r w:rsidRPr="00675D3F">
        <w:rPr>
          <w:rStyle w:val="a3"/>
          <w:color w:val="000000"/>
          <w:sz w:val="18"/>
          <w:szCs w:val="18"/>
        </w:rPr>
        <w:t>При исполнении обязательств по настоящему Договору стороны руководствуются Гражданским кодексом РФ, Федеральным законом от 26.10.2002 N 127-ФЗ «О несостоятельности (банкротстве)», Предложением о порядке, сроках и условиях продажи имущества</w:t>
      </w:r>
      <w:r w:rsidR="005505CF">
        <w:rPr>
          <w:rStyle w:val="a3"/>
          <w:color w:val="000000"/>
          <w:sz w:val="18"/>
          <w:szCs w:val="18"/>
        </w:rPr>
        <w:t xml:space="preserve"> МУП ЖКХ г. Щербинки</w:t>
      </w:r>
      <w:r w:rsidRPr="00675D3F">
        <w:rPr>
          <w:rStyle w:val="a3"/>
          <w:color w:val="000000"/>
          <w:sz w:val="18"/>
          <w:szCs w:val="18"/>
        </w:rPr>
        <w:t>, реализуемого в рамках конкурсного производства</w:t>
      </w:r>
      <w:r w:rsidR="00B03FD9">
        <w:rPr>
          <w:rStyle w:val="a3"/>
          <w:color w:val="000000"/>
          <w:sz w:val="18"/>
          <w:szCs w:val="18"/>
        </w:rPr>
        <w:t xml:space="preserve"> по делу </w:t>
      </w:r>
      <w:r w:rsidR="00B03FD9" w:rsidRPr="008E3EB4">
        <w:rPr>
          <w:bCs/>
          <w:iCs/>
          <w:kern w:val="1"/>
          <w:sz w:val="18"/>
          <w:szCs w:val="18"/>
          <w:lang w:eastAsia="ar-SA"/>
        </w:rPr>
        <w:t>№ А4</w:t>
      </w:r>
      <w:r w:rsidR="005505CF">
        <w:rPr>
          <w:bCs/>
          <w:iCs/>
          <w:kern w:val="1"/>
          <w:sz w:val="18"/>
          <w:szCs w:val="18"/>
          <w:lang w:eastAsia="ar-SA"/>
        </w:rPr>
        <w:t>0-105656/13</w:t>
      </w:r>
      <w:r w:rsidRPr="00675D3F">
        <w:rPr>
          <w:rStyle w:val="a3"/>
          <w:color w:val="000000"/>
          <w:sz w:val="18"/>
          <w:szCs w:val="18"/>
        </w:rPr>
        <w:t xml:space="preserve">, </w:t>
      </w:r>
      <w:r w:rsidR="00675D3F" w:rsidRPr="00675D3F">
        <w:rPr>
          <w:color w:val="000000"/>
          <w:sz w:val="18"/>
          <w:szCs w:val="18"/>
          <w:shd w:val="clear" w:color="auto" w:fill="FFFFFF"/>
        </w:rPr>
        <w:t>Приказ</w:t>
      </w:r>
      <w:r w:rsidR="003C4C8B">
        <w:rPr>
          <w:color w:val="000000"/>
          <w:sz w:val="18"/>
          <w:szCs w:val="18"/>
          <w:shd w:val="clear" w:color="auto" w:fill="FFFFFF"/>
        </w:rPr>
        <w:t>ом</w:t>
      </w:r>
      <w:r w:rsidR="00675D3F" w:rsidRPr="00675D3F">
        <w:rPr>
          <w:color w:val="000000"/>
          <w:sz w:val="18"/>
          <w:szCs w:val="18"/>
          <w:shd w:val="clear" w:color="auto" w:fill="FFFFFF"/>
        </w:rPr>
        <w:t xml:space="preserve"> Министерства экономического развития Российской Федерации от 23.07.2015 № 495</w:t>
      </w:r>
      <w:r w:rsidR="003C4C8B">
        <w:rPr>
          <w:color w:val="000000"/>
          <w:sz w:val="18"/>
          <w:szCs w:val="18"/>
          <w:shd w:val="clear" w:color="auto" w:fill="FFFFFF"/>
        </w:rPr>
        <w:t>.</w:t>
      </w:r>
    </w:p>
    <w:p w:rsidR="003C4C8B" w:rsidRPr="00675D3F" w:rsidRDefault="003C4C8B" w:rsidP="003C4C8B">
      <w:pPr>
        <w:pStyle w:val="a4"/>
        <w:framePr w:w="10381" w:h="14311" w:hRule="exact" w:wrap="none" w:vAnchor="page" w:hAnchor="page" w:x="601" w:y="2521"/>
        <w:shd w:val="clear" w:color="auto" w:fill="auto"/>
        <w:tabs>
          <w:tab w:val="left" w:pos="980"/>
        </w:tabs>
        <w:spacing w:after="0" w:line="206" w:lineRule="exact"/>
        <w:ind w:left="540" w:right="20"/>
        <w:jc w:val="both"/>
        <w:rPr>
          <w:rStyle w:val="3"/>
          <w:sz w:val="18"/>
          <w:szCs w:val="18"/>
        </w:rPr>
      </w:pPr>
    </w:p>
    <w:p w:rsidR="008737FB" w:rsidRPr="009B63D0" w:rsidRDefault="008737FB" w:rsidP="008737FB">
      <w:pPr>
        <w:pStyle w:val="30"/>
        <w:framePr w:w="10381" w:h="14311" w:hRule="exact" w:wrap="none" w:vAnchor="page" w:hAnchor="page" w:x="601" w:y="2521"/>
        <w:shd w:val="clear" w:color="auto" w:fill="auto"/>
        <w:spacing w:before="0"/>
        <w:ind w:left="4240"/>
        <w:rPr>
          <w:sz w:val="18"/>
          <w:szCs w:val="18"/>
        </w:rPr>
      </w:pPr>
      <w:r w:rsidRPr="009B63D0">
        <w:rPr>
          <w:rStyle w:val="3"/>
          <w:b/>
          <w:bCs/>
          <w:sz w:val="18"/>
          <w:szCs w:val="18"/>
        </w:rPr>
        <w:t>2. Права и обязанности сторон</w:t>
      </w:r>
    </w:p>
    <w:p w:rsidR="008737FB" w:rsidRPr="009B63D0" w:rsidRDefault="008737FB" w:rsidP="008737FB">
      <w:pPr>
        <w:pStyle w:val="30"/>
        <w:framePr w:w="10381" w:h="14311" w:hRule="exact" w:wrap="none" w:vAnchor="page" w:hAnchor="page" w:x="601" w:y="252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firstLine="540"/>
        <w:jc w:val="both"/>
        <w:rPr>
          <w:sz w:val="18"/>
          <w:szCs w:val="18"/>
        </w:rPr>
      </w:pPr>
      <w:r w:rsidRPr="009B63D0">
        <w:rPr>
          <w:rStyle w:val="3"/>
          <w:b/>
          <w:bCs/>
          <w:sz w:val="18"/>
          <w:szCs w:val="18"/>
        </w:rPr>
        <w:t>Обязанности Исполнителя: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06" w:lineRule="exact"/>
        <w:ind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Готовит информационное извещение о проведении торгов.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Публикует информационное извещение о проведении торгов в газете «Коммерсантъ», печатном издании по месту нахождения Заказчика</w:t>
      </w:r>
      <w:r w:rsidR="005505CF">
        <w:rPr>
          <w:rStyle w:val="a3"/>
          <w:color w:val="000000"/>
          <w:sz w:val="18"/>
          <w:szCs w:val="18"/>
        </w:rPr>
        <w:t xml:space="preserve"> (МУП ЖКХ г. Щербинки</w:t>
      </w:r>
      <w:r w:rsidR="00613CDB">
        <w:rPr>
          <w:rStyle w:val="a3"/>
          <w:color w:val="000000"/>
          <w:sz w:val="18"/>
          <w:szCs w:val="18"/>
        </w:rPr>
        <w:t>),</w:t>
      </w:r>
      <w:r w:rsidRPr="009B63D0">
        <w:rPr>
          <w:rStyle w:val="a3"/>
          <w:color w:val="000000"/>
          <w:sz w:val="18"/>
          <w:szCs w:val="18"/>
        </w:rPr>
        <w:t xml:space="preserve"> Едином федеральном реестре сведений о банкротстве,</w:t>
      </w:r>
      <w:r w:rsidR="00613CDB">
        <w:rPr>
          <w:rStyle w:val="a3"/>
          <w:color w:val="000000"/>
          <w:sz w:val="18"/>
          <w:szCs w:val="18"/>
        </w:rPr>
        <w:t xml:space="preserve"> Электронной торговой </w:t>
      </w:r>
      <w:proofErr w:type="gramStart"/>
      <w:r w:rsidR="00613CDB">
        <w:rPr>
          <w:rStyle w:val="a3"/>
          <w:color w:val="000000"/>
          <w:sz w:val="18"/>
          <w:szCs w:val="18"/>
        </w:rPr>
        <w:t xml:space="preserve">площадке, </w:t>
      </w:r>
      <w:r w:rsidRPr="009B63D0">
        <w:rPr>
          <w:rStyle w:val="a3"/>
          <w:color w:val="000000"/>
          <w:sz w:val="18"/>
          <w:szCs w:val="18"/>
        </w:rPr>
        <w:t xml:space="preserve"> а</w:t>
      </w:r>
      <w:proofErr w:type="gramEnd"/>
      <w:r w:rsidRPr="009B63D0">
        <w:rPr>
          <w:rStyle w:val="a3"/>
          <w:color w:val="000000"/>
          <w:sz w:val="18"/>
          <w:szCs w:val="18"/>
        </w:rPr>
        <w:t xml:space="preserve"> также публикует информационное извещение о победителе то</w:t>
      </w:r>
      <w:r w:rsidR="00613CDB">
        <w:rPr>
          <w:rStyle w:val="a3"/>
          <w:color w:val="000000"/>
          <w:sz w:val="18"/>
          <w:szCs w:val="18"/>
        </w:rPr>
        <w:t xml:space="preserve">ргов и о несостоявшихся торгах. </w:t>
      </w:r>
      <w:r w:rsidRPr="009B63D0">
        <w:rPr>
          <w:rStyle w:val="a3"/>
          <w:color w:val="000000"/>
          <w:sz w:val="18"/>
          <w:szCs w:val="18"/>
        </w:rPr>
        <w:t xml:space="preserve">Расходы на информационные извещения, указанные в настоящем пункте, осуществляются </w:t>
      </w:r>
      <w:r w:rsidR="00613CDB">
        <w:rPr>
          <w:rStyle w:val="a3"/>
          <w:color w:val="000000"/>
          <w:sz w:val="18"/>
          <w:szCs w:val="18"/>
        </w:rPr>
        <w:t xml:space="preserve">арбитражным </w:t>
      </w:r>
      <w:proofErr w:type="gramStart"/>
      <w:r w:rsidR="00613CDB">
        <w:rPr>
          <w:rStyle w:val="a3"/>
          <w:color w:val="000000"/>
          <w:sz w:val="18"/>
          <w:szCs w:val="18"/>
        </w:rPr>
        <w:t xml:space="preserve">управляющим </w:t>
      </w:r>
      <w:r w:rsidRPr="009B63D0">
        <w:rPr>
          <w:rStyle w:val="a3"/>
          <w:color w:val="000000"/>
          <w:sz w:val="18"/>
          <w:szCs w:val="18"/>
        </w:rPr>
        <w:t xml:space="preserve"> за</w:t>
      </w:r>
      <w:proofErr w:type="gramEnd"/>
      <w:r w:rsidRPr="009B63D0">
        <w:rPr>
          <w:rStyle w:val="a3"/>
          <w:color w:val="000000"/>
          <w:sz w:val="18"/>
          <w:szCs w:val="18"/>
        </w:rPr>
        <w:t xml:space="preserve"> счет имущества</w:t>
      </w:r>
      <w:r w:rsidR="005505CF">
        <w:rPr>
          <w:rStyle w:val="a3"/>
          <w:color w:val="000000"/>
          <w:sz w:val="18"/>
          <w:szCs w:val="18"/>
        </w:rPr>
        <w:t xml:space="preserve"> МУП ЖКХ г. Щербинки</w:t>
      </w:r>
      <w:r>
        <w:rPr>
          <w:rStyle w:val="a3"/>
          <w:color w:val="000000"/>
          <w:sz w:val="18"/>
          <w:szCs w:val="18"/>
        </w:rPr>
        <w:t xml:space="preserve">. 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06" w:lineRule="exact"/>
        <w:ind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Обеспечивает проведение рекламной компании по привлечению претендентов на участие в торгах.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shd w:val="clear" w:color="auto" w:fill="auto"/>
        <w:spacing w:after="0" w:line="206" w:lineRule="exact"/>
        <w:ind w:firstLine="540"/>
        <w:jc w:val="both"/>
        <w:rPr>
          <w:sz w:val="18"/>
          <w:szCs w:val="18"/>
        </w:rPr>
      </w:pPr>
      <w:r>
        <w:rPr>
          <w:rStyle w:val="a3"/>
          <w:color w:val="000000"/>
          <w:sz w:val="18"/>
          <w:szCs w:val="18"/>
        </w:rPr>
        <w:t>2.1.</w:t>
      </w:r>
      <w:r w:rsidRPr="009B63D0">
        <w:rPr>
          <w:rStyle w:val="a3"/>
          <w:color w:val="000000"/>
          <w:sz w:val="18"/>
          <w:szCs w:val="18"/>
        </w:rPr>
        <w:t>4. Обеспечивает равный доступ всех лиц к информации о проведении торгов.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shd w:val="clear" w:color="auto" w:fill="auto"/>
        <w:spacing w:after="0" w:line="206" w:lineRule="exact"/>
        <w:ind w:right="20" w:firstLine="540"/>
        <w:jc w:val="both"/>
        <w:rPr>
          <w:sz w:val="18"/>
          <w:szCs w:val="18"/>
        </w:rPr>
      </w:pPr>
      <w:r>
        <w:rPr>
          <w:rStyle w:val="a3"/>
          <w:color w:val="000000"/>
          <w:sz w:val="18"/>
          <w:szCs w:val="18"/>
        </w:rPr>
        <w:t>2.1.</w:t>
      </w:r>
      <w:r w:rsidRPr="009B63D0">
        <w:rPr>
          <w:rStyle w:val="a3"/>
          <w:color w:val="000000"/>
          <w:sz w:val="18"/>
          <w:szCs w:val="18"/>
        </w:rPr>
        <w:t>5. Создает равные конкурентные условия для предприятий и организаций независимо от форм собственности и ведомственной принадлежности.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Взаимодействует с оператором электронной площадки и представляет оператору электронной площадки заявки на проведение торгов в форме электронного документа.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06" w:lineRule="exact"/>
        <w:ind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Проверяет наличие полного перечня документов и сведений, содержащихся в заявках участников торгов.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Принимает решение о допуске заявителей к участию в открытых торгах в течении 5 дней по результатам рассмотрения всех представленных заявок на участие в открытых торгах и прилагаемым к заявкам документам.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Утверждает, полученный от оператора электронной площадки протокол о результатах проведения торгов и направляет его оператору электронной площадки в форме электронного документа для размещения на электронной площадке.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242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 xml:space="preserve">Доступ к электронной торговой площадке обеспечивается через глобальную компьютерную сеть «Интернет» 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Обеспечивает сохранность конфиденциальной информации, полученной по предмету Договора, и принимает все необходимые меры для предотвращения полного или частичного разглашения конфиденциальной информации, ознакомления с ней третьих лиц без согласия Заказчика.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206" w:lineRule="exact"/>
        <w:ind w:right="20"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В пределах своей компетентности Исполнитель взаимодействует с Заказчиком для получения документации, необходимой для организации и проведения торгов.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206" w:lineRule="exact"/>
        <w:ind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 xml:space="preserve">Осуществляет иные действия, предусмотренные </w:t>
      </w:r>
      <w:r w:rsidR="004B7382">
        <w:rPr>
          <w:rStyle w:val="a3"/>
          <w:color w:val="000000"/>
          <w:sz w:val="18"/>
          <w:szCs w:val="18"/>
        </w:rPr>
        <w:t>условиями</w:t>
      </w:r>
      <w:r w:rsidRPr="009B63D0">
        <w:rPr>
          <w:rStyle w:val="a3"/>
          <w:color w:val="000000"/>
          <w:sz w:val="18"/>
          <w:szCs w:val="18"/>
        </w:rPr>
        <w:t xml:space="preserve"> настоящего договора.</w:t>
      </w:r>
    </w:p>
    <w:p w:rsidR="008737FB" w:rsidRPr="009B63D0" w:rsidRDefault="008737FB" w:rsidP="008737FB">
      <w:pPr>
        <w:pStyle w:val="30"/>
        <w:framePr w:w="10381" w:h="14311" w:hRule="exact" w:wrap="none" w:vAnchor="page" w:hAnchor="page" w:x="601" w:y="2521"/>
        <w:shd w:val="clear" w:color="auto" w:fill="auto"/>
        <w:spacing w:before="0" w:line="160" w:lineRule="exact"/>
        <w:ind w:firstLine="540"/>
        <w:jc w:val="both"/>
        <w:rPr>
          <w:sz w:val="18"/>
          <w:szCs w:val="18"/>
        </w:rPr>
      </w:pPr>
      <w:r w:rsidRPr="009B63D0">
        <w:rPr>
          <w:rStyle w:val="3"/>
          <w:b/>
          <w:bCs/>
          <w:sz w:val="18"/>
          <w:szCs w:val="18"/>
        </w:rPr>
        <w:t>2.2. Исполнитель вправе: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06" w:lineRule="exact"/>
        <w:ind w:firstLine="540"/>
        <w:jc w:val="both"/>
        <w:rPr>
          <w:sz w:val="18"/>
          <w:szCs w:val="18"/>
        </w:rPr>
      </w:pPr>
      <w:r w:rsidRPr="009B63D0">
        <w:rPr>
          <w:rStyle w:val="a3"/>
          <w:color w:val="000000"/>
          <w:sz w:val="18"/>
          <w:szCs w:val="18"/>
        </w:rPr>
        <w:t>Информировать Заказчика обо всех нарушениях, допущенных претендентами в ходе подготовки проведения торгов.</w:t>
      </w:r>
    </w:p>
    <w:p w:rsidR="008737FB" w:rsidRPr="009B63D0" w:rsidRDefault="008737FB" w:rsidP="008737FB">
      <w:pPr>
        <w:pStyle w:val="a4"/>
        <w:framePr w:w="10381" w:h="14311" w:hRule="exact" w:wrap="none" w:vAnchor="page" w:hAnchor="page" w:x="601" w:y="2521"/>
        <w:shd w:val="clear" w:color="auto" w:fill="auto"/>
        <w:tabs>
          <w:tab w:val="left" w:pos="980"/>
        </w:tabs>
        <w:spacing w:after="0" w:line="206" w:lineRule="exact"/>
        <w:ind w:right="20"/>
        <w:jc w:val="both"/>
        <w:rPr>
          <w:sz w:val="18"/>
          <w:szCs w:val="18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3278B9" w:rsidRDefault="003278B9" w:rsidP="003278B9">
      <w:pPr>
        <w:jc w:val="center"/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имущества</w:t>
      </w: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Default="000E2BF4" w:rsidP="000E2BF4">
      <w:pPr>
        <w:rPr>
          <w:rFonts w:cs="Times New Roman"/>
          <w:color w:val="auto"/>
          <w:sz w:val="20"/>
          <w:szCs w:val="20"/>
        </w:rPr>
      </w:pP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            2.3. Права и обязанности Заказчика:</w:t>
      </w:r>
    </w:p>
    <w:p w:rsidR="000E2BF4" w:rsidRPr="007C1BB4" w:rsidRDefault="00E57F24" w:rsidP="000E2BF4">
      <w:pPr>
        <w:framePr w:w="10452" w:h="13337" w:hRule="exact" w:wrap="none" w:vAnchor="page" w:hAnchor="page" w:x="741" w:y="941"/>
        <w:numPr>
          <w:ilvl w:val="2"/>
          <w:numId w:val="6"/>
        </w:numPr>
        <w:tabs>
          <w:tab w:val="left" w:pos="969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.</w:t>
      </w:r>
      <w:r w:rsidR="000E2BF4" w:rsidRPr="007C1BB4">
        <w:rPr>
          <w:rFonts w:ascii="Times New Roman" w:hAnsi="Times New Roman" w:cs="Times New Roman"/>
          <w:spacing w:val="-1"/>
          <w:sz w:val="18"/>
          <w:szCs w:val="18"/>
        </w:rPr>
        <w:t>Предоставить Исполнителю необходимые права и полномочия для проведения всего комплекса работ по настоящему Договору.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71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  2.3.</w:t>
      </w:r>
      <w:proofErr w:type="gramStart"/>
      <w:r w:rsidRPr="007C1BB4">
        <w:rPr>
          <w:rFonts w:ascii="Times New Roman" w:hAnsi="Times New Roman" w:cs="Times New Roman"/>
          <w:spacing w:val="-1"/>
          <w:sz w:val="18"/>
          <w:szCs w:val="18"/>
        </w:rPr>
        <w:t>2.Предоставить</w:t>
      </w:r>
      <w:proofErr w:type="gramEnd"/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Исполнителю </w:t>
      </w:r>
      <w:r w:rsidR="00A219D4">
        <w:rPr>
          <w:rFonts w:ascii="Times New Roman" w:hAnsi="Times New Roman" w:cs="Times New Roman"/>
          <w:spacing w:val="-1"/>
          <w:sz w:val="18"/>
          <w:szCs w:val="18"/>
        </w:rPr>
        <w:t>Предложение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о порядке, сроках и условиях продажи имущества </w:t>
      </w:r>
      <w:r w:rsidR="005505CF">
        <w:rPr>
          <w:rStyle w:val="a3"/>
          <w:sz w:val="18"/>
          <w:szCs w:val="18"/>
        </w:rPr>
        <w:t>МУП ЖКХ г. Щербинки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, реализуемого в рамках конкурсного производства (реализации имущества) по делу </w:t>
      </w:r>
      <w:r w:rsidR="006E7777">
        <w:rPr>
          <w:rFonts w:ascii="Times New Roman" w:hAnsi="Times New Roman" w:cs="Times New Roman"/>
          <w:sz w:val="18"/>
          <w:szCs w:val="18"/>
        </w:rPr>
        <w:t>№</w:t>
      </w:r>
      <w:r w:rsidR="006E7777" w:rsidRPr="00551626">
        <w:rPr>
          <w:rFonts w:ascii="Times New Roman" w:hAnsi="Times New Roman" w:cs="Times New Roman"/>
          <w:sz w:val="18"/>
          <w:szCs w:val="18"/>
        </w:rPr>
        <w:t>А4</w:t>
      </w:r>
      <w:r w:rsidR="005505CF">
        <w:rPr>
          <w:rFonts w:ascii="Times New Roman" w:hAnsi="Times New Roman" w:cs="Times New Roman"/>
          <w:sz w:val="18"/>
          <w:szCs w:val="18"/>
        </w:rPr>
        <w:t>0-105656/13</w:t>
      </w:r>
      <w:r w:rsidR="00CA3AD0">
        <w:rPr>
          <w:rFonts w:ascii="Times New Roman" w:hAnsi="Times New Roman" w:cs="Times New Roman"/>
          <w:bCs/>
          <w:iCs/>
          <w:kern w:val="1"/>
          <w:sz w:val="18"/>
          <w:szCs w:val="18"/>
          <w:lang w:eastAsia="ar-SA"/>
        </w:rPr>
        <w:t>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 2.3.3.Обеспечить подписание документации по торгам в соответствии с действующими нормативами и в установленные сроки.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numPr>
          <w:ilvl w:val="0"/>
          <w:numId w:val="7"/>
        </w:numPr>
        <w:tabs>
          <w:tab w:val="left" w:pos="3985"/>
        </w:tabs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>Цены, порядок и сроки расчетов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3.1. Заказчик обязуется оплатить услуги Исполнителя по настоящему Договору в соответствии с п. 1.</w:t>
      </w:r>
      <w:r w:rsidR="00A219D4">
        <w:rPr>
          <w:rFonts w:ascii="Times New Roman" w:hAnsi="Times New Roman" w:cs="Times New Roman"/>
          <w:spacing w:val="-1"/>
          <w:sz w:val="18"/>
          <w:szCs w:val="18"/>
        </w:rPr>
        <w:t>3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. настоящего договора</w:t>
      </w:r>
      <w:r>
        <w:rPr>
          <w:rFonts w:ascii="Times New Roman" w:hAnsi="Times New Roman" w:cs="Times New Roman"/>
          <w:spacing w:val="-1"/>
          <w:sz w:val="18"/>
          <w:szCs w:val="18"/>
        </w:rPr>
        <w:t>, а так же возместить фактические понесенные расходы Исполнителя.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3.2.Работы считаются выполненными Исполнителем и принятыми Заказчиком с момента подписания акта сдачи-приемки выполненных работ.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3.3. Услуги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и фактически понесенные расходы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Исполнителя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оплачиваются Заказчиком в безналичной форме на его расчетный счет в течение 10 банковских дней с даты заключения договора купли-продажи с победителем торгов. 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4361"/>
        </w:tabs>
        <w:spacing w:line="206" w:lineRule="exact"/>
        <w:ind w:left="4180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>4. Ответственность сторон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4.1.  В случае возникновения споров по вопросам, предусмотренным настоящим Договором, и в связи с ним, стороны примут все меры к разрешению их путем переговоров. В случае невозможности разрешения указанных споров путем переговоров они будут разрешаться в порядке, установленном действующим законодательством.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4.2.  За несвоевременное выполнение работ Исполнителем, с него удерживаются пени в размере 0,1% от стоимости работ за каждый день просрочки.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0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4.3.Нарушение Исполнителем условий, указанных в п. 2.1 настоящего Договора, является основанием для одностороннего отказа от исполнения настоящего Договора.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4.4.В случае недобросовестного исполнения взятых на себя обязательств Исполнитель возмещает все убытки, связанные с ненадлежащим исполнением Договора.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4.5. Претензии со стороны третьих лиц по результатам и процедуре проведения торгов, и относящимся к компетенции Исполнителя, адресуются последнему и относятся на его счет. Исполнитель не отвечает по претензиям, относящимся к компетенции Заказчика.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4.6.Стороны освобождаются от ответственности за частичное или полное неисполнение обязательств по Договору в случае, если неисполнение явилось следствием обстоятельств непреодолимой силы, возникших после заключения Договора.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spacing w:line="206" w:lineRule="exact"/>
        <w:ind w:left="40" w:right="20" w:firstLine="50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>К таким обстоятельствам относятся: землетрясение, наводнение, военные действия, а также другие форс-мажорные обстоятельства.</w:t>
      </w:r>
      <w:r w:rsidRPr="007C1BB4">
        <w:rPr>
          <w:rFonts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Сторона, ссылающаяся на обстоятельства непреодолимой силы, обязана немедленно информировать другую сторону о наступлении таких обстоятельств в письменной форме.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0"/>
        </w:tabs>
        <w:spacing w:line="20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4.7.Все споры и разногласия между сторонами решаются путем переговоров, а при </w:t>
      </w:r>
      <w:proofErr w:type="spellStart"/>
      <w:r w:rsidRPr="007C1BB4">
        <w:rPr>
          <w:rFonts w:ascii="Times New Roman" w:hAnsi="Times New Roman" w:cs="Times New Roman"/>
          <w:spacing w:val="-1"/>
          <w:sz w:val="18"/>
          <w:szCs w:val="18"/>
        </w:rPr>
        <w:t>недостижении</w:t>
      </w:r>
      <w:proofErr w:type="spellEnd"/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договоренности - в установленном законом порядке.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4660"/>
        </w:tabs>
        <w:spacing w:line="206" w:lineRule="exact"/>
        <w:ind w:left="4480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>5. Прочие условия</w:t>
      </w:r>
    </w:p>
    <w:p w:rsidR="000E2BF4" w:rsidRPr="007C1BB4" w:rsidRDefault="003638C9" w:rsidP="000E2BF4">
      <w:pPr>
        <w:framePr w:w="10452" w:h="13337" w:hRule="exact" w:wrap="none" w:vAnchor="page" w:hAnchor="page" w:x="741" w:y="941"/>
        <w:spacing w:line="206" w:lineRule="exact"/>
        <w:ind w:left="40" w:right="20" w:firstLine="50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5. </w:t>
      </w:r>
      <w:r w:rsidR="000E2BF4" w:rsidRPr="007C1BB4">
        <w:rPr>
          <w:rFonts w:ascii="Times New Roman" w:hAnsi="Times New Roman" w:cs="Times New Roman"/>
          <w:spacing w:val="-1"/>
          <w:sz w:val="18"/>
          <w:szCs w:val="18"/>
        </w:rPr>
        <w:t>Все дополнения и изменения к настоящему Договору оформляются в виде дополнительных соглашений и после их подписания сторонами являются неотъемлемыми частями настоящего Договора.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4361"/>
        </w:tabs>
        <w:spacing w:line="206" w:lineRule="exact"/>
        <w:jc w:val="center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        </w:t>
      </w: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>6. Конфиденциальность</w:t>
      </w:r>
    </w:p>
    <w:p w:rsidR="000E2BF4" w:rsidRPr="007C1BB4" w:rsidRDefault="003638C9" w:rsidP="000E2BF4">
      <w:pPr>
        <w:framePr w:w="10452" w:h="13337" w:hRule="exact" w:wrap="none" w:vAnchor="page" w:hAnchor="page" w:x="741" w:y="941"/>
        <w:spacing w:line="206" w:lineRule="exact"/>
        <w:ind w:left="40" w:firstLine="50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6. </w:t>
      </w:r>
      <w:r w:rsidR="000E2BF4" w:rsidRPr="007C1BB4">
        <w:rPr>
          <w:rFonts w:ascii="Times New Roman" w:hAnsi="Times New Roman" w:cs="Times New Roman"/>
          <w:spacing w:val="-1"/>
          <w:sz w:val="18"/>
          <w:szCs w:val="18"/>
        </w:rPr>
        <w:t>Стороны несут ответственность за нарушение конфиденциальности лицами, правовые отношения с которыми уже прекращены.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4361"/>
        </w:tabs>
        <w:spacing w:line="206" w:lineRule="exact"/>
        <w:ind w:left="4180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    </w:t>
      </w: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>7. Срок действия Договора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7.1.Настоящий Договор вступает в силу с момента его подписания сторонами.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06" w:lineRule="exact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7.2.Срок действия настоящего Договора - до окончания процедуры конкур</w:t>
      </w:r>
      <w:r>
        <w:rPr>
          <w:rFonts w:ascii="Times New Roman" w:hAnsi="Times New Roman" w:cs="Times New Roman"/>
          <w:spacing w:val="-1"/>
          <w:sz w:val="18"/>
          <w:szCs w:val="18"/>
        </w:rPr>
        <w:t>сного производства в отношении З</w:t>
      </w:r>
      <w:r w:rsidRPr="007C1BB4">
        <w:rPr>
          <w:rFonts w:ascii="Times New Roman" w:hAnsi="Times New Roman" w:cs="Times New Roman"/>
          <w:spacing w:val="-1"/>
          <w:sz w:val="18"/>
          <w:szCs w:val="18"/>
        </w:rPr>
        <w:t>аказчика.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line="216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7.3.Заказчик имеет право расторгнуть настоящий Договор, направив Исполнителю письменное уведомление не менее чем за тридцать дней до его расторжения.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934"/>
        </w:tabs>
        <w:spacing w:after="170" w:line="204" w:lineRule="exact"/>
        <w:ind w:right="20"/>
        <w:jc w:val="both"/>
        <w:rPr>
          <w:rFonts w:ascii="Times New Roman" w:hAnsi="Times New Roman" w:cs="Times New Roman"/>
          <w:color w:val="auto"/>
          <w:spacing w:val="-1"/>
          <w:sz w:val="18"/>
          <w:szCs w:val="18"/>
        </w:rPr>
      </w:pPr>
      <w:r w:rsidRPr="007C1BB4">
        <w:rPr>
          <w:rFonts w:ascii="Times New Roman" w:hAnsi="Times New Roman" w:cs="Times New Roman"/>
          <w:spacing w:val="-1"/>
          <w:sz w:val="18"/>
          <w:szCs w:val="18"/>
        </w:rPr>
        <w:t xml:space="preserve">            7.4.Договор составлен в двух экземплярах, по одному для каждой из сторон, которые имеют одинаковую юридическую силу. Приложения, в том числе дополнительные соглашения к настоящему Договору, являются его неотъемлемой частью.</w:t>
      </w:r>
    </w:p>
    <w:p w:rsidR="000E2BF4" w:rsidRPr="007C1BB4" w:rsidRDefault="000E2BF4" w:rsidP="000E2BF4">
      <w:pPr>
        <w:framePr w:w="10452" w:h="13337" w:hRule="exact" w:wrap="none" w:vAnchor="page" w:hAnchor="page" w:x="741" w:y="941"/>
        <w:tabs>
          <w:tab w:val="left" w:pos="5211"/>
        </w:tabs>
        <w:spacing w:line="216" w:lineRule="exact"/>
        <w:ind w:left="40" w:right="3460"/>
        <w:rPr>
          <w:rFonts w:ascii="Times New Roman" w:hAnsi="Times New Roman" w:cs="Times New Roman"/>
          <w:b/>
          <w:bCs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                                                                </w:t>
      </w:r>
      <w:r w:rsidRPr="007C1BB4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8. Юридические адреса и реквизиты сторон </w:t>
      </w:r>
    </w:p>
    <w:tbl>
      <w:tblPr>
        <w:tblW w:w="9571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0E2BF4" w:rsidRPr="00094C40" w:rsidTr="004E535D">
        <w:trPr>
          <w:trHeight w:val="25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4" w:rsidRPr="00473DAD" w:rsidRDefault="000E2BF4" w:rsidP="004E535D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73D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Заказчик:</w:t>
            </w:r>
          </w:p>
          <w:p w:rsidR="005505CF" w:rsidRDefault="005505CF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МУП ЖКХ г. Щербинки</w:t>
            </w:r>
            <w:r w:rsidRPr="006E77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E7777" w:rsidRPr="006E7777" w:rsidRDefault="005505CF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115191</w:t>
            </w:r>
            <w:r w:rsidR="006E7777" w:rsidRPr="006E77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г. Москва, г. Щербинка,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Новостроевская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д.2</w:t>
            </w:r>
            <w:r w:rsidR="006E7777" w:rsidRPr="006E77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E7777" w:rsidRPr="008A6F04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E77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A6F0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ОГРН</w:t>
            </w:r>
            <w:r w:rsidR="00440E6A" w:rsidRPr="008A6F0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1025007509812</w:t>
            </w:r>
            <w:r w:rsidRPr="008A6F0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ИНН </w:t>
            </w:r>
            <w:r w:rsidR="00440E6A" w:rsidRPr="008A6F0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5051006070</w:t>
            </w:r>
          </w:p>
          <w:p w:rsidR="006E7777" w:rsidRPr="008A6F04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A6F0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 w:rsidR="008A6F04" w:rsidRPr="008A6F04">
              <w:rPr>
                <w:rFonts w:ascii="Times New Roman" w:hAnsi="Times New Roman" w:cs="Times New Roman"/>
                <w:sz w:val="18"/>
                <w:szCs w:val="18"/>
              </w:rPr>
              <w:t>40702810102900002949</w:t>
            </w:r>
            <w:r w:rsidRPr="008A6F0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6E7777" w:rsidRPr="00280DE3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280DE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</w:t>
            </w:r>
            <w:r w:rsidR="00280DE3" w:rsidRPr="00280DE3">
              <w:rPr>
                <w:rFonts w:ascii="Times New Roman" w:hAnsi="Times New Roman" w:cs="Times New Roman"/>
                <w:sz w:val="18"/>
                <w:szCs w:val="18"/>
              </w:rPr>
              <w:t xml:space="preserve"> ПАО</w:t>
            </w:r>
            <w:proofErr w:type="gramEnd"/>
            <w:r w:rsidR="00280DE3" w:rsidRPr="00280DE3">
              <w:rPr>
                <w:rFonts w:ascii="Times New Roman" w:hAnsi="Times New Roman" w:cs="Times New Roman"/>
                <w:sz w:val="18"/>
                <w:szCs w:val="18"/>
              </w:rPr>
              <w:t xml:space="preserve"> МОСОБЛБАНК, к/с 30101810900000000521, БИК 044525521, ИНН банка 7750005588</w:t>
            </w:r>
          </w:p>
          <w:p w:rsidR="006E7777" w:rsidRPr="006E7777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7777" w:rsidRPr="006E7777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E77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Конкурсный управляющий</w:t>
            </w:r>
          </w:p>
          <w:p w:rsidR="006E7777" w:rsidRPr="006E7777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6E7777" w:rsidRPr="006E7777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E77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_______________________  А.С. </w:t>
            </w:r>
            <w:proofErr w:type="spellStart"/>
            <w:r w:rsidRPr="006E777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Запрягаев</w:t>
            </w:r>
            <w:proofErr w:type="spellEnd"/>
          </w:p>
          <w:p w:rsidR="006E7777" w:rsidRPr="006E7777" w:rsidRDefault="006E7777" w:rsidP="006E7777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tabs>
                <w:tab w:val="left" w:pos="74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  <w:r w:rsidRPr="00BB075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Исполнитель:</w:t>
            </w:r>
          </w:p>
          <w:p w:rsidR="00A634E2" w:rsidRDefault="00473DAD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0DE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Pr="00780D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«Фортуна»  </w:t>
            </w:r>
            <w:smartTag w:uri="urn:schemas-microsoft-com:office:smarttags" w:element="metricconverter">
              <w:smartTagPr>
                <w:attr w:name="ProductID" w:val="394038, г"/>
              </w:smartTagPr>
              <w:r w:rsidRPr="00780DE6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394038, г</w:t>
              </w:r>
            </w:smartTag>
            <w:r w:rsidRPr="00780D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Воронеж, ул. Дорожная, д.18. офис 1</w:t>
            </w:r>
            <w:r w:rsidR="00A634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0E2BF4" w:rsidRDefault="00473DAD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0D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ОГРН 1133668030286, ИНН 3665094533, КПП 366501001</w:t>
            </w:r>
          </w:p>
          <w:p w:rsidR="00627901" w:rsidRPr="00627901" w:rsidRDefault="00627901" w:rsidP="00627901">
            <w:pPr>
              <w:pStyle w:val="a5"/>
              <w:framePr w:w="10452" w:h="13337" w:hRule="exact" w:wrap="none" w:vAnchor="page" w:hAnchor="page" w:x="741" w:y="941"/>
              <w:spacing w:before="0" w:beforeAutospacing="0" w:after="0" w:afterAutospacing="0"/>
              <w:rPr>
                <w:sz w:val="18"/>
                <w:szCs w:val="18"/>
              </w:rPr>
            </w:pPr>
            <w:r w:rsidRPr="002532FA">
              <w:rPr>
                <w:bCs/>
                <w:sz w:val="22"/>
                <w:szCs w:val="22"/>
              </w:rPr>
              <w:t>р</w:t>
            </w:r>
            <w:r w:rsidRPr="00627901">
              <w:rPr>
                <w:bCs/>
                <w:sz w:val="18"/>
                <w:szCs w:val="18"/>
              </w:rPr>
              <w:t>/с 40702810460000012624</w:t>
            </w:r>
          </w:p>
          <w:p w:rsidR="00627901" w:rsidRPr="00627901" w:rsidRDefault="00627901" w:rsidP="00627901">
            <w:pPr>
              <w:pStyle w:val="a5"/>
              <w:framePr w:w="10452" w:h="13337" w:hRule="exact" w:wrap="none" w:vAnchor="page" w:hAnchor="page" w:x="741" w:y="941"/>
              <w:spacing w:before="0" w:beforeAutospacing="0" w:after="0" w:afterAutospacing="0"/>
              <w:rPr>
                <w:sz w:val="18"/>
                <w:szCs w:val="18"/>
              </w:rPr>
            </w:pPr>
            <w:r w:rsidRPr="00627901">
              <w:rPr>
                <w:bCs/>
                <w:sz w:val="18"/>
                <w:szCs w:val="18"/>
              </w:rPr>
              <w:t xml:space="preserve">в </w:t>
            </w:r>
            <w:r w:rsidRPr="00627901">
              <w:rPr>
                <w:sz w:val="18"/>
                <w:szCs w:val="18"/>
              </w:rPr>
              <w:t>Филиале ЗАО АКБ «ЭКСПРЕСС-ВОЛГА» в</w:t>
            </w:r>
          </w:p>
          <w:p w:rsidR="00627901" w:rsidRPr="00627901" w:rsidRDefault="00627901" w:rsidP="00627901">
            <w:pPr>
              <w:pStyle w:val="a5"/>
              <w:framePr w:w="10452" w:h="13337" w:hRule="exact" w:wrap="none" w:vAnchor="page" w:hAnchor="page" w:x="741" w:y="941"/>
              <w:spacing w:before="0" w:beforeAutospacing="0" w:after="0" w:afterAutospacing="0"/>
              <w:rPr>
                <w:sz w:val="18"/>
                <w:szCs w:val="18"/>
              </w:rPr>
            </w:pPr>
            <w:r w:rsidRPr="00627901">
              <w:rPr>
                <w:sz w:val="18"/>
                <w:szCs w:val="18"/>
              </w:rPr>
              <w:t xml:space="preserve"> г. Воронеже</w:t>
            </w:r>
            <w:r>
              <w:rPr>
                <w:sz w:val="18"/>
                <w:szCs w:val="18"/>
              </w:rPr>
              <w:t xml:space="preserve">, </w:t>
            </w:r>
            <w:r w:rsidRPr="00627901">
              <w:rPr>
                <w:bCs/>
                <w:sz w:val="18"/>
                <w:szCs w:val="18"/>
              </w:rPr>
              <w:t>к/с 30101810400000000755</w:t>
            </w:r>
            <w:r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627901">
              <w:rPr>
                <w:bCs/>
                <w:sz w:val="18"/>
                <w:szCs w:val="18"/>
              </w:rPr>
              <w:t>БИК</w:t>
            </w:r>
            <w:r w:rsidRPr="00627901">
              <w:rPr>
                <w:bCs/>
                <w:sz w:val="18"/>
                <w:szCs w:val="18"/>
                <w:lang w:val="en-US"/>
              </w:rPr>
              <w:t> </w:t>
            </w:r>
            <w:r w:rsidRPr="00627901">
              <w:rPr>
                <w:bCs/>
                <w:sz w:val="18"/>
                <w:szCs w:val="18"/>
              </w:rPr>
              <w:t xml:space="preserve"> 042007755</w:t>
            </w:r>
            <w:proofErr w:type="gramEnd"/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5F5B2F" w:rsidRDefault="005F5B2F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B075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Директор </w:t>
            </w: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5F5B2F" w:rsidRDefault="005F5B2F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B075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______________________ </w:t>
            </w:r>
            <w:proofErr w:type="spellStart"/>
            <w:r w:rsidR="0062790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Д.Ю.Алисов</w:t>
            </w:r>
            <w:proofErr w:type="spellEnd"/>
            <w:r w:rsidR="0062790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0E2BF4" w:rsidRPr="00BB0758" w:rsidRDefault="000E2BF4" w:rsidP="004E535D">
            <w:pPr>
              <w:framePr w:w="10452" w:h="13337" w:hRule="exact" w:wrap="none" w:vAnchor="page" w:hAnchor="page" w:x="741" w:y="941"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072840" w:rsidRDefault="00072840"/>
    <w:sectPr w:rsidR="000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28C97488"/>
    <w:multiLevelType w:val="multilevel"/>
    <w:tmpl w:val="713C68E2"/>
    <w:lvl w:ilvl="0">
      <w:start w:val="3"/>
      <w:numFmt w:val="decimal"/>
      <w:lvlText w:val="%1."/>
      <w:lvlJc w:val="left"/>
      <w:pPr>
        <w:ind w:left="454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54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05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65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65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25" w:hanging="1440"/>
      </w:pPr>
      <w:rPr>
        <w:rFonts w:hint="default"/>
        <w:color w:val="000000"/>
      </w:rPr>
    </w:lvl>
  </w:abstractNum>
  <w:abstractNum w:abstractNumId="6" w15:restartNumberingAfterBreak="0">
    <w:nsid w:val="359C5947"/>
    <w:multiLevelType w:val="multilevel"/>
    <w:tmpl w:val="97D07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5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44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8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4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D"/>
    <w:rsid w:val="00034B51"/>
    <w:rsid w:val="00072840"/>
    <w:rsid w:val="000E2BF4"/>
    <w:rsid w:val="00280DE3"/>
    <w:rsid w:val="002E28D5"/>
    <w:rsid w:val="00312F71"/>
    <w:rsid w:val="00317F2A"/>
    <w:rsid w:val="003278B9"/>
    <w:rsid w:val="003638C9"/>
    <w:rsid w:val="00366192"/>
    <w:rsid w:val="0037118D"/>
    <w:rsid w:val="003C4C8B"/>
    <w:rsid w:val="00440E6A"/>
    <w:rsid w:val="00473DAD"/>
    <w:rsid w:val="004B7382"/>
    <w:rsid w:val="004E535D"/>
    <w:rsid w:val="005505CF"/>
    <w:rsid w:val="00551626"/>
    <w:rsid w:val="00553126"/>
    <w:rsid w:val="005F5B2F"/>
    <w:rsid w:val="005F7D5B"/>
    <w:rsid w:val="00613CDB"/>
    <w:rsid w:val="00627901"/>
    <w:rsid w:val="006310AD"/>
    <w:rsid w:val="00675D3F"/>
    <w:rsid w:val="006E7777"/>
    <w:rsid w:val="007656C9"/>
    <w:rsid w:val="00780DE6"/>
    <w:rsid w:val="007C549E"/>
    <w:rsid w:val="00843C73"/>
    <w:rsid w:val="008737FB"/>
    <w:rsid w:val="008A6F04"/>
    <w:rsid w:val="008E3EB4"/>
    <w:rsid w:val="00A219D4"/>
    <w:rsid w:val="00A634E2"/>
    <w:rsid w:val="00B03FD9"/>
    <w:rsid w:val="00B61FE3"/>
    <w:rsid w:val="00BA4570"/>
    <w:rsid w:val="00BA54D3"/>
    <w:rsid w:val="00C510C3"/>
    <w:rsid w:val="00CA3AD0"/>
    <w:rsid w:val="00D2254E"/>
    <w:rsid w:val="00D95D4A"/>
    <w:rsid w:val="00E02A8D"/>
    <w:rsid w:val="00E10AE3"/>
    <w:rsid w:val="00E57F24"/>
    <w:rsid w:val="00E81EFD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0B5AE9-EBA4-447B-9680-18430F2B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E2BF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0E2BF4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0E2BF4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2BF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0E2BF4"/>
    <w:pPr>
      <w:shd w:val="clear" w:color="auto" w:fill="FFFFFF"/>
      <w:spacing w:before="180" w:line="206" w:lineRule="exact"/>
    </w:pPr>
    <w:rPr>
      <w:rFonts w:ascii="Times New Roman" w:eastAsiaTheme="minorHAnsi" w:hAnsi="Times New Roman" w:cs="Times New Roman"/>
      <w:b/>
      <w:bCs/>
      <w:color w:val="auto"/>
      <w:spacing w:val="2"/>
      <w:sz w:val="16"/>
      <w:szCs w:val="16"/>
      <w:lang w:eastAsia="en-US"/>
    </w:rPr>
  </w:style>
  <w:style w:type="paragraph" w:styleId="a5">
    <w:name w:val="Normal (Web)"/>
    <w:basedOn w:val="a"/>
    <w:rsid w:val="006279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16"/>
    </w:rPr>
  </w:style>
  <w:style w:type="paragraph" w:styleId="a6">
    <w:name w:val="Balloon Text"/>
    <w:basedOn w:val="a"/>
    <w:link w:val="a7"/>
    <w:uiPriority w:val="99"/>
    <w:semiHidden/>
    <w:unhideWhenUsed/>
    <w:rsid w:val="00280D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E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a7lQPLhKLIEQYzERI2Uxown/U4VlQLFhuXCUyHK9XTY=</DigestValue>
    </Reference>
    <Reference Type="http://www.w3.org/2000/09/xmldsig#Object" URI="#idOfficeObject">
      <DigestMethod Algorithm="urn:ietf:params:xml:ns:cpxmlsec:algorithms:gostr3411"/>
      <DigestValue>8uXiv19RpHyVvGJWD2jZe5QSr3/TtAF3MDtfj7osOb8=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usjgGzgbAjXCV0z4qV7cdby0mWmavuENT8yBo09mNIg=</DigestValue>
    </Reference>
  </SignedInfo>
  <SignatureValue>Q02NnZtABxFXe/1hanrXevaRKWT0ycG1C1VC5iLQzy8J4DRCLl8i4luRkMh1p/SC
6/IikhMVaNwmvSR/cJmzZg==</SignatureValue>
  <KeyInfo>
    <X509Data>
      <X509Certificate>MIII9TCCCKSgAwIBAgIKWQrbFwADAABaoDAIBgYqhQMCAgMwggETMRgwFgYFKoUD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0LrRgiIxEzARBgNVBAMTCktPTlRBS1QgQ0EwHhcNMTYwMjI1MTM0NzAwWhcNMTcw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mySNPcdCE1xmpJV5uyIbWJtvZxQ=</DigestValue>
      </Reference>
      <Reference URI="/word/fontTable.xml?ContentType=application/vnd.openxmlformats-officedocument.wordprocessingml.fontTable+xml">
        <DigestMethod Algorithm="http://www.w3.org/2000/09/xmldsig#sha1"/>
        <DigestValue>qljH4k22hA91Qw5GD6t4lAeUy0g=</DigestValue>
      </Reference>
      <Reference URI="/word/numbering.xml?ContentType=application/vnd.openxmlformats-officedocument.wordprocessingml.numbering+xml">
        <DigestMethod Algorithm="http://www.w3.org/2000/09/xmldsig#sha1"/>
        <DigestValue>UZuFYzu8pHu+0hcCSHV5ck8dZ6o=</DigestValue>
      </Reference>
      <Reference URI="/word/settings.xml?ContentType=application/vnd.openxmlformats-officedocument.wordprocessingml.settings+xml">
        <DigestMethod Algorithm="http://www.w3.org/2000/09/xmldsig#sha1"/>
        <DigestValue>JNgg8B+USRCc/If5IQc+7eFdYsI=</DigestValue>
      </Reference>
      <Reference URI="/word/styles.xml?ContentType=application/vnd.openxmlformats-officedocument.wordprocessingml.styles+xml">
        <DigestMethod Algorithm="http://www.w3.org/2000/09/xmldsig#sha1"/>
        <DigestValue>xeHPXsQYuOojbFuJ2D3xsZa08G0=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2016-07-25T07:49:52Z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2016-07-25T07:49:52Z</xd:SigningTime>
          <xd:SigningCertificate>
            <xd:Cert>
              <xd:CertDigest>
                <DigestMethod Algorithm="http://www.w3.org/2000/09/xmldsig#sha1"/>
                <DigestValue>wo8GR1+SSdEbUF4Ld1/6yg1UX5U=</DigestValue>
              </xd:CertDigest>
              <xd:IssuerSerial>
                <X509IssuerName>CN=KONTAKT CA, O="ООО ТК ""Контакт""", L=Воронеж, S=36 Воронежская область, C=RU, E=ca@ktkt.ru, STREET="ул. Пятницкого, д. 55", ИНН=003666125216, ОГРН=1053600293977</X509IssuerName>
                <X509SerialNumber>420490871503167175023264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Поршнева</dc:creator>
  <cp:keywords/>
  <dc:description/>
  <cp:lastModifiedBy>Надежда Савченко</cp:lastModifiedBy>
  <cp:revision>2</cp:revision>
  <cp:lastPrinted>2016-07-11T14:28:00Z</cp:lastPrinted>
  <dcterms:created xsi:type="dcterms:W3CDTF">2016-07-25T07:46:00Z</dcterms:created>
  <dcterms:modified xsi:type="dcterms:W3CDTF">2016-07-25T07:46:00Z</dcterms:modified>
</cp:coreProperties>
</file>