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051CB">
        <w:rPr>
          <w:sz w:val="28"/>
          <w:szCs w:val="28"/>
        </w:rPr>
        <w:t>45756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051CB">
        <w:rPr>
          <w:rFonts w:ascii="Times New Roman" w:hAnsi="Times New Roman" w:cs="Times New Roman"/>
          <w:sz w:val="28"/>
          <w:szCs w:val="28"/>
        </w:rPr>
        <w:t>07.09.2016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051C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ОАО "Нижегородский порт"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8051C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603086, г.Нижний Новгород, ул.Стрелка, д.21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1025202390905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5257000178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051CB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Алахкулиев Сабир Тарикулиевич</w:t>
            </w:r>
          </w:p>
          <w:p w:rsidR="00D342DA" w:rsidRPr="00E600A4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"Первая СРО АУ" (Некоммерческое партнерство "Первая Саморегулируемая Организация Арбитражных Управляющих")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Нижегородской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А43-24045/2014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Нижегородской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21.01.2016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Административное здание, назначение  нежилое, 2-этажное, общая площадь - 367,2 кв.м.; инвентарный номер  24:405:001:015012420; лит. Ж; адрес объекта: Ивановская область, г. Кинешма, ул. Подгорная, д. 2, кадастровый (или условный) номер: 37:25:03 01 08:0001:24:405:001:015012420:0700.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051CB">
              <w:rPr>
                <w:sz w:val="28"/>
                <w:szCs w:val="28"/>
              </w:rPr>
              <w:t>01.08.2016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051CB">
              <w:rPr>
                <w:sz w:val="28"/>
                <w:szCs w:val="28"/>
              </w:rPr>
              <w:t>02.09.2016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на русском языке в форме электронного документа на сайте в сети Интернет по адресу: www.lot-online.ru Заявка должна соответствовать требованиям ФЗ № 127-ФЗ от 26.10.2002 г. «О несостоятельности (банкротстве)», в том числе п. 11 ст. 110 указанного закона, а также требованиям Приказа Минэкономразвития РФ от 15.02.2010 № 54, и содержать необходимые сведения о заявителе, в том числе обязательство участника соблюдать требования, указанные в настоящем сообщении; наименование, организационно-правовую форму, место нахождения, почтовый адрес (для юрлица); фамилию, имя, отчество, паспортные данные, сведения о месте жительства (для физлица); номер контактного телефона, адрес электронной почты; идентификационный номер налогоплательщика;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</w:t>
            </w:r>
            <w:r>
              <w:rPr>
                <w:bCs/>
                <w:sz w:val="28"/>
                <w:szCs w:val="28"/>
              </w:rPr>
              <w:lastRenderedPageBreak/>
              <w:t>конкурсного управляющего, а также Ассоциации «Первая СРО АУ», членом или руководителем которой является конкурсный управляющий. К заявке должны прилагаться копии следующих документов: подтверждающих внесение задатка; действительную на день представления заявки выписку из ЕГРЮЛ, документов о полномочиях органов управления (выписки из протоколов, копии решений) (для юрлица); действительную на день представления заявки выписку из ЕГРИП, свидетельства ОГРНИП (для индивидуального предпринимателя); документы, удостоверяющие личность, (для физлица); надлежащим образом заверенный перевод на русский язык документов о госрегистрации юрлица или госрегистрации физлица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051C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051CB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642 000.00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Задатки вносятся после заключения договора о задатке и принимаются денежными средствами в российских рублях на специальный счет должника  ОАО «Нижегородский порт», р/с 40702810100080000358 в Нижегородском Филиале ПАО Банка «ФК Открытие», к\с 30101810300000000881, БИК 042282881. Задаток считается оплаченным с даты зачисления денежных средств на расчетный счет.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Заключить договор о задатке, внести задатки, подать заявки с документами можно с 01.08.2016 г. по 02.09.2016 г. включительно в рабочие дни с 10 ч. 00 м. до 16 ч. 00 м. московского времени.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8051C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Получатель: ОАО «Нижегородский порт», р/с 40702810100080000358 в Нижегородском Филиале ПАО Банка «ФК Открытие», к\с 30101810300000000881, БИК 042282881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051CB" w:rsidRDefault="008051C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6 420 000.00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051CB" w:rsidRDefault="008051C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3: 321 000.00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8051C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лицо, предложившее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оформляются в день их проведения протоколом на электронной площадке АО «Российский аукционный дом» в сети Интернет по адресу: www.lot-online.ru.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051C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торгов в течение 5 дней с даты получения предложения конкурсного управляющего о заключении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8051C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производится в течение 30 дней со дня подписании договора путем перечисления денежных средств на расчетный счет должника  ОАО «Нижегородский порт», р/с 40702810100080000387 в Нижегородском Филиале ПАО Банка «ФК Открытие», к\с 30101810300000000881, БИК 042282881. Датой оплаты считается дата зачисления денежных средств на </w:t>
            </w:r>
            <w:r>
              <w:rPr>
                <w:color w:val="auto"/>
                <w:sz w:val="28"/>
                <w:szCs w:val="28"/>
              </w:rPr>
              <w:lastRenderedPageBreak/>
              <w:t>указанный выше счет.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8051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Алахкулиев Сабир Тарикулиевич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051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525700682925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8051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603002, г.Н.Новгород, ул. А.Пешкова, д.17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051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+79108717473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8051C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kalach-80@mail.ru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051C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23.07.2016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790E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051CB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8038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Job</cp:lastModifiedBy>
  <cp:revision>2</cp:revision>
  <cp:lastPrinted>2010-11-10T14:05:00Z</cp:lastPrinted>
  <dcterms:created xsi:type="dcterms:W3CDTF">2016-08-22T13:49:00Z</dcterms:created>
  <dcterms:modified xsi:type="dcterms:W3CDTF">2016-08-22T13:49:00Z</dcterms:modified>
</cp:coreProperties>
</file>