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F3" w:rsidRPr="00F3192E" w:rsidRDefault="004C08F3" w:rsidP="00F3192E">
      <w:pPr>
        <w:ind w:firstLine="567"/>
        <w:jc w:val="both"/>
      </w:pPr>
      <w:r w:rsidRPr="00F3192E">
        <w:rPr>
          <w:b/>
        </w:rPr>
        <w:t>Конкурсный управляющий Опрышко Виталий Александрович</w:t>
      </w:r>
      <w:r w:rsidRPr="00F3192E">
        <w:t xml:space="preserve"> (адрес: </w:t>
      </w:r>
      <w:r w:rsidRPr="00F3192E">
        <w:rPr>
          <w:bCs/>
        </w:rPr>
        <w:t xml:space="preserve">620000, г. Екатеринбург, а/я 756, </w:t>
      </w:r>
      <w:r w:rsidRPr="00F3192E">
        <w:rPr>
          <w:color w:val="auto"/>
        </w:rPr>
        <w:t xml:space="preserve">ИНН </w:t>
      </w:r>
      <w:r w:rsidRPr="00F3192E">
        <w:rPr>
          <w:bCs/>
          <w:bdr w:val="none" w:sz="0" w:space="0" w:color="auto" w:frame="1"/>
          <w:shd w:val="clear" w:color="auto" w:fill="FFFFFF"/>
        </w:rPr>
        <w:t>666300718359</w:t>
      </w:r>
      <w:r w:rsidRPr="00F3192E">
        <w:rPr>
          <w:bCs/>
          <w:color w:val="auto"/>
        </w:rPr>
        <w:t xml:space="preserve">, СНИЛС </w:t>
      </w:r>
      <w:r w:rsidRPr="00F3192E">
        <w:rPr>
          <w:color w:val="333333"/>
        </w:rPr>
        <w:t>06106342719</w:t>
      </w:r>
      <w:r w:rsidRPr="00F3192E">
        <w:rPr>
          <w:color w:val="auto"/>
        </w:rPr>
        <w:t xml:space="preserve">, член </w:t>
      </w:r>
      <w:r w:rsidRPr="00F3192E">
        <w:rPr>
          <w:color w:val="333333"/>
        </w:rPr>
        <w:t>СРО ААУ «</w:t>
      </w:r>
      <w:proofErr w:type="spellStart"/>
      <w:r w:rsidRPr="00F3192E">
        <w:rPr>
          <w:color w:val="333333"/>
        </w:rPr>
        <w:t>Евросиб</w:t>
      </w:r>
      <w:proofErr w:type="spellEnd"/>
      <w:r w:rsidRPr="00F3192E">
        <w:rPr>
          <w:color w:val="333333"/>
        </w:rPr>
        <w:t>»</w:t>
      </w:r>
      <w:r w:rsidRPr="00F3192E">
        <w:rPr>
          <w:color w:val="auto"/>
        </w:rPr>
        <w:t xml:space="preserve">, </w:t>
      </w:r>
      <w:r w:rsidRPr="00F3192E">
        <w:rPr>
          <w:color w:val="333333"/>
        </w:rPr>
        <w:t>адрес: 450078 г. Уфа, ул. Революционная 96/4 оф. 4-27</w:t>
      </w:r>
      <w:r w:rsidRPr="00F3192E">
        <w:rPr>
          <w:color w:val="auto"/>
        </w:rPr>
        <w:t xml:space="preserve">, ИНН </w:t>
      </w:r>
      <w:r w:rsidRPr="00F3192E">
        <w:rPr>
          <w:color w:val="333333"/>
        </w:rPr>
        <w:t>0274107073</w:t>
      </w:r>
      <w:r w:rsidRPr="00F3192E">
        <w:rPr>
          <w:color w:val="auto"/>
        </w:rPr>
        <w:t xml:space="preserve">, ОГРН </w:t>
      </w:r>
      <w:r w:rsidRPr="00F3192E">
        <w:rPr>
          <w:color w:val="333333"/>
        </w:rPr>
        <w:t>1050204056319</w:t>
      </w:r>
      <w:r w:rsidRPr="00F3192E">
        <w:t xml:space="preserve">) сообщает, что первые торги, назначенные на 15.07.2016 (газета «Коммерсантъ» №93 от 28.05.2016 сообщение №59030145854) по продаже имущества ИП Кузьменко Сергея Андреевича (620026, г. Екатеринбург, ул. Карла Маркса, 60-99, ИНН </w:t>
      </w:r>
      <w:r w:rsidRPr="00F3192E">
        <w:rPr>
          <w:shd w:val="clear" w:color="auto" w:fill="FFFFFF"/>
        </w:rPr>
        <w:t>262902175286</w:t>
      </w:r>
      <w:r w:rsidRPr="00F3192E">
        <w:t xml:space="preserve">, ОГРНИП </w:t>
      </w:r>
      <w:r w:rsidRPr="00F3192E">
        <w:rPr>
          <w:shd w:val="clear" w:color="auto" w:fill="FFFFFF"/>
        </w:rPr>
        <w:t>305264732600036</w:t>
      </w:r>
      <w:r w:rsidRPr="00F3192E">
        <w:t>, признан банкротом решением Арбитражного суда Свердловской области от 16.04.2014 по делу А60-27559/2013), признаны несостоявшимися по лотам №1, №3, №4, №5.</w:t>
      </w:r>
    </w:p>
    <w:p w:rsidR="004C08F3" w:rsidRPr="00F3192E" w:rsidRDefault="004C08F3" w:rsidP="00F3192E">
      <w:pPr>
        <w:ind w:firstLine="567"/>
        <w:jc w:val="both"/>
      </w:pPr>
      <w:r w:rsidRPr="00F3192E">
        <w:t>Торги по лоту №2 признаны состоявшимися. Победителем признана Строганова Анфиса Геннадьевна (ИНН 260902992100). Победитель не является заинтересованным лицом по отношению в должнику, кредиторам, управляющему. Предложенная цена по лоту №2 – 825 000руб.</w:t>
      </w:r>
    </w:p>
    <w:p w:rsidR="004C08F3" w:rsidRPr="00F3192E" w:rsidRDefault="004C08F3" w:rsidP="00F3192E">
      <w:pPr>
        <w:ind w:firstLine="567"/>
        <w:jc w:val="both"/>
      </w:pPr>
      <w:r w:rsidRPr="00F3192E">
        <w:t xml:space="preserve">Повторные торги в форме аукциона с открытой формой подачи предложения о цене состоятся 09.09.2016 в 11:00 (здесь и далее время московское) на сайте ОАО «Российский аукционный дом» (оператор ЭТП), в сети Интернет: </w:t>
      </w:r>
      <w:hyperlink r:id="rId4" w:history="1">
        <w:r w:rsidRPr="00F3192E">
          <w:rPr>
            <w:rStyle w:val="a3"/>
          </w:rPr>
          <w:t>http://www.</w:t>
        </w:r>
        <w:r w:rsidRPr="00F3192E">
          <w:rPr>
            <w:rStyle w:val="a3"/>
            <w:lang w:val="en-US"/>
          </w:rPr>
          <w:t>lot</w:t>
        </w:r>
        <w:r w:rsidRPr="00F3192E">
          <w:rPr>
            <w:rStyle w:val="a3"/>
          </w:rPr>
          <w:t>-</w:t>
        </w:r>
        <w:r w:rsidRPr="00F3192E">
          <w:rPr>
            <w:rStyle w:val="a3"/>
            <w:lang w:val="en-US"/>
          </w:rPr>
          <w:t>online</w:t>
        </w:r>
        <w:r w:rsidRPr="00F3192E">
          <w:rPr>
            <w:rStyle w:val="a3"/>
          </w:rPr>
          <w:t>.</w:t>
        </w:r>
        <w:proofErr w:type="spellStart"/>
        <w:r w:rsidRPr="00F3192E">
          <w:rPr>
            <w:rStyle w:val="a3"/>
          </w:rPr>
          <w:t>ru</w:t>
        </w:r>
        <w:proofErr w:type="spellEnd"/>
      </w:hyperlink>
      <w:r w:rsidRPr="00F3192E">
        <w:t>, в составе лотов:</w:t>
      </w:r>
    </w:p>
    <w:p w:rsidR="004C08F3" w:rsidRPr="00F3192E" w:rsidRDefault="004C08F3" w:rsidP="00F3192E">
      <w:pPr>
        <w:ind w:firstLine="567"/>
        <w:jc w:val="both"/>
      </w:pPr>
      <w:r w:rsidRPr="00F3192E">
        <w:rPr>
          <w:b/>
        </w:rPr>
        <w:t>Лот № 1:</w:t>
      </w:r>
      <w:r w:rsidRPr="00F3192E">
        <w:t xml:space="preserve"> Жилой дом с мансардой, назначение: жилое, этажность 1, подземная этажность – 1, Лит. А, площадью 385,20 кв.м., с </w:t>
      </w:r>
      <w:proofErr w:type="spellStart"/>
      <w:r w:rsidRPr="00F3192E">
        <w:t>зем</w:t>
      </w:r>
      <w:proofErr w:type="spellEnd"/>
      <w:r w:rsidRPr="00F3192E">
        <w:t xml:space="preserve">. участком, назначение: земли населенных пунктов, для эксплуатации жилого дома, площадью 1200 кв.м., </w:t>
      </w:r>
      <w:proofErr w:type="spellStart"/>
      <w:r w:rsidRPr="00F3192E">
        <w:t>кад</w:t>
      </w:r>
      <w:proofErr w:type="spellEnd"/>
      <w:r w:rsidRPr="00F3192E">
        <w:t>. номер: 26:32:040227:0008. Адрес: Ставропольский край, г. Лермонтов, ул. Родниковая, д. 33. Начальная цена: 10 138 500руб.</w:t>
      </w:r>
    </w:p>
    <w:p w:rsidR="004C08F3" w:rsidRPr="00F3192E" w:rsidRDefault="004C08F3" w:rsidP="00F3192E">
      <w:pPr>
        <w:ind w:firstLine="567"/>
        <w:jc w:val="both"/>
      </w:pPr>
      <w:r w:rsidRPr="00F3192E">
        <w:rPr>
          <w:b/>
        </w:rPr>
        <w:t>Лот №2:</w:t>
      </w:r>
      <w:r w:rsidRPr="00F3192E">
        <w:t xml:space="preserve"> Нежилое помещение – гостиница, назначение: нежилое, этаж – цоколь, площадь 199,6 кв.м. Адрес: Ставропольский край, г. Лермонтов, ул. </w:t>
      </w:r>
      <w:proofErr w:type="spellStart"/>
      <w:r w:rsidRPr="00F3192E">
        <w:t>Патриса</w:t>
      </w:r>
      <w:proofErr w:type="spellEnd"/>
      <w:r w:rsidRPr="00F3192E">
        <w:t xml:space="preserve"> Лумумбы, д. 7. Начальная цена: 2 805 300руб.</w:t>
      </w:r>
    </w:p>
    <w:p w:rsidR="004C08F3" w:rsidRPr="00F3192E" w:rsidRDefault="004C08F3" w:rsidP="00F3192E">
      <w:pPr>
        <w:ind w:firstLine="567"/>
        <w:jc w:val="both"/>
      </w:pPr>
      <w:r w:rsidRPr="00F3192E">
        <w:rPr>
          <w:b/>
        </w:rPr>
        <w:t>Лот №3:</w:t>
      </w:r>
      <w:r w:rsidRPr="00F3192E">
        <w:t xml:space="preserve"> Склад при полигоне, назначение: нежилое, площадь 99,80 кв.м., Лит. В, этажность – 1, Часть склада с навесами и рампой при полигоне, назначение: нежилое, площадь 276,80 кв.м., Лит. С, этажность 1, с </w:t>
      </w:r>
      <w:proofErr w:type="spellStart"/>
      <w:r w:rsidRPr="00F3192E">
        <w:t>зем</w:t>
      </w:r>
      <w:proofErr w:type="spellEnd"/>
      <w:r w:rsidRPr="00F3192E">
        <w:t xml:space="preserve">. участком, назначение: земли населенных пунктов земли промышленных объектов, площадь 1361 кв.м., </w:t>
      </w:r>
      <w:proofErr w:type="spellStart"/>
      <w:r w:rsidRPr="00F3192E">
        <w:t>кад</w:t>
      </w:r>
      <w:proofErr w:type="spellEnd"/>
      <w:r w:rsidRPr="00F3192E">
        <w:t>. номер: 26:32:010103:79. Адрес: Ставропольский край, г. Лермонтов, ул. Промышленная, д. 15/14. Начальная цена: 3 717 900руб.</w:t>
      </w:r>
    </w:p>
    <w:p w:rsidR="004C08F3" w:rsidRPr="00F3192E" w:rsidRDefault="004C08F3" w:rsidP="00F3192E">
      <w:pPr>
        <w:ind w:firstLine="567"/>
        <w:jc w:val="both"/>
      </w:pPr>
      <w:r w:rsidRPr="00F3192E">
        <w:rPr>
          <w:b/>
        </w:rPr>
        <w:t>Лот №4:</w:t>
      </w:r>
      <w:r w:rsidRPr="00F3192E">
        <w:t xml:space="preserve"> ½ доля в праве собственности в части производственного здания, назначение: нежилое, площадь 618,70 кв.м., номера на поэтажном плане: В литера «Б, Б1» в подвале помещения № 1-4, 6, на 1 этаже помещения № 2,7-15, на 2 этаже помещения № 39-51, с ½ долей в праве собственности на </w:t>
      </w:r>
      <w:proofErr w:type="spellStart"/>
      <w:r w:rsidRPr="00F3192E">
        <w:t>зем</w:t>
      </w:r>
      <w:proofErr w:type="spellEnd"/>
      <w:r w:rsidRPr="00F3192E">
        <w:t xml:space="preserve">. участок, назначение - для осуществления производств. деятельности, для эксплуатации гаража, для эксплуатации здания склада, для эксплуатации здания ателье, площадь 986 кв.м., </w:t>
      </w:r>
      <w:proofErr w:type="spellStart"/>
      <w:r w:rsidRPr="00F3192E">
        <w:t>кад.номер</w:t>
      </w:r>
      <w:proofErr w:type="spellEnd"/>
      <w:r w:rsidRPr="00F3192E">
        <w:t>: 26:32:050103:45. Адрес: Ставропольский край, г. Лермонтов, переулок Заводской, д. 7. Начальная цена: 2 585 700руб.</w:t>
      </w:r>
    </w:p>
    <w:p w:rsidR="004C08F3" w:rsidRPr="00F3192E" w:rsidRDefault="004C08F3" w:rsidP="00F3192E">
      <w:pPr>
        <w:spacing w:line="240" w:lineRule="atLeast"/>
        <w:ind w:firstLine="567"/>
        <w:jc w:val="both"/>
      </w:pPr>
      <w:r w:rsidRPr="00F3192E">
        <w:t>Имущество является предметом залога, обеспечивающим требования ПАО «Сбербанк России».</w:t>
      </w:r>
    </w:p>
    <w:p w:rsidR="004C08F3" w:rsidRPr="00F3192E" w:rsidRDefault="004C08F3" w:rsidP="00F3192E">
      <w:pPr>
        <w:pStyle w:val="a4"/>
        <w:spacing w:after="0" w:line="240" w:lineRule="atLeast"/>
        <w:ind w:firstLine="567"/>
        <w:jc w:val="both"/>
      </w:pPr>
      <w:r w:rsidRPr="00F3192E">
        <w:t>Задаток: 10 % от начальной цены лота. Шаг торгов - 5 % от начальной цены лота.</w:t>
      </w:r>
    </w:p>
    <w:p w:rsidR="004C08F3" w:rsidRPr="00F3192E" w:rsidRDefault="004C08F3" w:rsidP="00F3192E">
      <w:pPr>
        <w:pStyle w:val="a4"/>
        <w:spacing w:after="0" w:line="240" w:lineRule="atLeast"/>
        <w:ind w:firstLine="567"/>
        <w:jc w:val="both"/>
      </w:pPr>
      <w:r w:rsidRPr="00F3192E">
        <w:t>Для участия в торгах необходимо зарегистрироваться на ЭТП оператора и уплатить задаток. Заявки на участие в торгах подаются оператору ЭТП путем отправки электронных сообщений через сайт. Период приема заявок: с 01.08.2016 (11:00) по 07.09.2016 (16:00).</w:t>
      </w:r>
    </w:p>
    <w:p w:rsidR="00024780" w:rsidRPr="00F3192E" w:rsidRDefault="00024780" w:rsidP="00F3192E">
      <w:pPr>
        <w:spacing w:line="240" w:lineRule="atLeast"/>
        <w:ind w:firstLine="567"/>
        <w:jc w:val="both"/>
      </w:pPr>
      <w:r w:rsidRPr="00F3192E">
        <w:t xml:space="preserve">Документы, прилагаемые к заявке: выписка из ЕГРЮЛ (для юр. лица), выписка из ЕГРИП (для ИП), копии документов, удостоверяющих личность (для физ. лица); документ, подтверждающий полномочия лица на осуществление действий от имени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</w:t>
      </w:r>
      <w:r w:rsidRPr="00F3192E">
        <w:lastRenderedPageBreak/>
        <w:t xml:space="preserve">управляющего, или СРО АУ, членом которой является конкурсный управляющий; документ, подтверждающий уплату задатка, опись документов. </w:t>
      </w:r>
    </w:p>
    <w:p w:rsidR="004C08F3" w:rsidRPr="00F3192E" w:rsidRDefault="004C08F3" w:rsidP="00F3192E">
      <w:pPr>
        <w:pStyle w:val="a4"/>
        <w:spacing w:after="0" w:line="240" w:lineRule="atLeast"/>
        <w:ind w:firstLine="567"/>
        <w:jc w:val="both"/>
      </w:pPr>
      <w:r w:rsidRPr="00F3192E">
        <w:t xml:space="preserve">При подаче заявки на участие в торгах претендент оплачивает задаток по реквизитам: ИП Кузьменко Сергей Андреевич, ИНН </w:t>
      </w:r>
      <w:r w:rsidRPr="00F3192E">
        <w:rPr>
          <w:shd w:val="clear" w:color="auto" w:fill="FFFFFF"/>
        </w:rPr>
        <w:t>262902175286</w:t>
      </w:r>
      <w:r w:rsidRPr="00F3192E">
        <w:t xml:space="preserve">, </w:t>
      </w:r>
      <w:proofErr w:type="gramStart"/>
      <w:r w:rsidRPr="00F3192E">
        <w:t>р</w:t>
      </w:r>
      <w:proofErr w:type="gramEnd"/>
      <w:r w:rsidRPr="00F3192E">
        <w:t xml:space="preserve">/счет 40802810167100041289 Западно-Сибирский банк ПАО Сбербанк, к/с 30101810800000000651, БИК 047102651. </w:t>
      </w:r>
    </w:p>
    <w:p w:rsidR="00024780" w:rsidRPr="00F3192E" w:rsidRDefault="00024780" w:rsidP="00F3192E">
      <w:pPr>
        <w:spacing w:line="240" w:lineRule="atLeast"/>
        <w:ind w:firstLine="567"/>
        <w:jc w:val="both"/>
      </w:pPr>
      <w:r w:rsidRPr="00F3192E">
        <w:t>Победителем Торгов признается Участник, предложивший наибольшую цену за лот, но не ниже начальной цены продажи лота. В случае если наибольшую цену за лот предложили два и более Участника, Победителем среди них признается Участник, ранее других указанных Участников представивший предложение о покупке по данной цене. Результаты торгов подводятся Организатором торгов в день и в месте проведения торгов, протокол о результатах торгов подписывается непосредственно после окончания торгов. В течение 5 дней с момента подписания протокола о результатах торгов конкурсный управляющий заключает с победителем торгов договор купли-продажи. Оплата по договору производится победителем торгов в течение 30 (тридцати) дней со дня подписания договора. Право собственности переходит покупателю только после полной оплаты стоимости имущества. В случае просрочки оплаты цены договора (полностью или в части) продавец имеет право отказаться от исполнения договора в одностороннем внесудебном порядке.</w:t>
      </w:r>
    </w:p>
    <w:p w:rsidR="00024780" w:rsidRPr="00F3192E" w:rsidRDefault="00024780" w:rsidP="00F3192E">
      <w:pPr>
        <w:spacing w:line="240" w:lineRule="atLeast"/>
        <w:ind w:firstLine="567"/>
        <w:jc w:val="both"/>
      </w:pPr>
      <w:r w:rsidRPr="00F3192E">
        <w:t xml:space="preserve">Правила регистрации участников электронных торгов, представления заявок на участие в торгах и проведения торгов изложены на сайте в сети Интернет </w:t>
      </w:r>
      <w:hyperlink r:id="rId5" w:history="1">
        <w:r w:rsidRPr="00F3192E">
          <w:rPr>
            <w:rStyle w:val="a3"/>
          </w:rPr>
          <w:t>http://www.</w:t>
        </w:r>
        <w:r w:rsidRPr="00F3192E">
          <w:rPr>
            <w:rStyle w:val="a3"/>
            <w:lang w:val="en-US"/>
          </w:rPr>
          <w:t>lot</w:t>
        </w:r>
        <w:r w:rsidRPr="00F3192E">
          <w:rPr>
            <w:rStyle w:val="a3"/>
          </w:rPr>
          <w:t>-</w:t>
        </w:r>
        <w:r w:rsidRPr="00F3192E">
          <w:rPr>
            <w:rStyle w:val="a3"/>
            <w:lang w:val="en-US"/>
          </w:rPr>
          <w:t>online</w:t>
        </w:r>
        <w:r w:rsidRPr="00F3192E">
          <w:rPr>
            <w:rStyle w:val="a3"/>
          </w:rPr>
          <w:t>.</w:t>
        </w:r>
        <w:proofErr w:type="spellStart"/>
        <w:r w:rsidRPr="00F3192E">
          <w:rPr>
            <w:rStyle w:val="a3"/>
          </w:rPr>
          <w:t>ru</w:t>
        </w:r>
        <w:proofErr w:type="spellEnd"/>
      </w:hyperlink>
      <w:r w:rsidRPr="00F3192E">
        <w:t>.</w:t>
      </w:r>
    </w:p>
    <w:p w:rsidR="00024780" w:rsidRPr="00F3192E" w:rsidRDefault="00024780" w:rsidP="00F3192E">
      <w:pPr>
        <w:ind w:firstLine="567"/>
        <w:jc w:val="both"/>
      </w:pPr>
      <w:r w:rsidRPr="00F3192E">
        <w:t>С документами и имуществом можно ознакомиться по согласованию с организатором торгов.</w:t>
      </w:r>
    </w:p>
    <w:p w:rsidR="004C08F3" w:rsidRPr="00F3192E" w:rsidRDefault="004C08F3" w:rsidP="00F3192E">
      <w:pPr>
        <w:spacing w:line="240" w:lineRule="atLeast"/>
        <w:ind w:firstLine="567"/>
        <w:jc w:val="both"/>
      </w:pPr>
      <w:r w:rsidRPr="00F3192E">
        <w:t>Оплата по договору производится победителем торгов в течение 30 (тридцати) дней со дня подписания договора.</w:t>
      </w:r>
    </w:p>
    <w:p w:rsidR="004C08F3" w:rsidRPr="00F3192E" w:rsidRDefault="004C08F3" w:rsidP="00F3192E">
      <w:pPr>
        <w:spacing w:line="240" w:lineRule="atLeast"/>
        <w:ind w:firstLine="567"/>
        <w:jc w:val="both"/>
      </w:pPr>
      <w:r w:rsidRPr="00F3192E">
        <w:t xml:space="preserve">Правила регистрации участников электронных торгов, представления заявок на участие в торгах и проведения торгов изложены на сайте в сети Интернет </w:t>
      </w:r>
      <w:hyperlink r:id="rId6" w:history="1">
        <w:r w:rsidRPr="00F3192E">
          <w:rPr>
            <w:rStyle w:val="a3"/>
          </w:rPr>
          <w:t>http://www.</w:t>
        </w:r>
        <w:r w:rsidRPr="00F3192E">
          <w:rPr>
            <w:rStyle w:val="a3"/>
            <w:lang w:val="en-US"/>
          </w:rPr>
          <w:t>lot</w:t>
        </w:r>
        <w:r w:rsidRPr="00F3192E">
          <w:rPr>
            <w:rStyle w:val="a3"/>
          </w:rPr>
          <w:t>-</w:t>
        </w:r>
        <w:r w:rsidRPr="00F3192E">
          <w:rPr>
            <w:rStyle w:val="a3"/>
            <w:lang w:val="en-US"/>
          </w:rPr>
          <w:t>online</w:t>
        </w:r>
        <w:r w:rsidRPr="00F3192E">
          <w:rPr>
            <w:rStyle w:val="a3"/>
          </w:rPr>
          <w:t>.</w:t>
        </w:r>
        <w:proofErr w:type="spellStart"/>
        <w:r w:rsidRPr="00F3192E">
          <w:rPr>
            <w:rStyle w:val="a3"/>
          </w:rPr>
          <w:t>ru</w:t>
        </w:r>
        <w:proofErr w:type="spellEnd"/>
      </w:hyperlink>
      <w:r w:rsidRPr="00F3192E">
        <w:t>.</w:t>
      </w:r>
    </w:p>
    <w:p w:rsidR="00A6197F" w:rsidRPr="00F3192E" w:rsidRDefault="004C08F3" w:rsidP="00334661">
      <w:pPr>
        <w:ind w:firstLine="567"/>
        <w:jc w:val="both"/>
      </w:pPr>
      <w:bookmarkStart w:id="0" w:name="_GoBack"/>
      <w:bookmarkEnd w:id="0"/>
      <w:r w:rsidRPr="00F3192E">
        <w:t>С документами и имуществом можно ознакомиться по согласованию с организатором торгов.</w:t>
      </w:r>
    </w:p>
    <w:sectPr w:rsidR="00A6197F" w:rsidRPr="00F3192E" w:rsidSect="00A0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8C"/>
    <w:rsid w:val="00024780"/>
    <w:rsid w:val="00034AEF"/>
    <w:rsid w:val="000E087D"/>
    <w:rsid w:val="001825CC"/>
    <w:rsid w:val="0026278C"/>
    <w:rsid w:val="002B7781"/>
    <w:rsid w:val="00311716"/>
    <w:rsid w:val="00334661"/>
    <w:rsid w:val="00424A61"/>
    <w:rsid w:val="004C08F3"/>
    <w:rsid w:val="005C3586"/>
    <w:rsid w:val="00642D39"/>
    <w:rsid w:val="009671AB"/>
    <w:rsid w:val="009B25EF"/>
    <w:rsid w:val="00A0784B"/>
    <w:rsid w:val="00A6197F"/>
    <w:rsid w:val="00E57CFF"/>
    <w:rsid w:val="00F3192E"/>
    <w:rsid w:val="00FA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78C"/>
    <w:rPr>
      <w:color w:val="0000FF"/>
      <w:u w:val="single"/>
    </w:rPr>
  </w:style>
  <w:style w:type="paragraph" w:styleId="a4">
    <w:name w:val="Body Text"/>
    <w:basedOn w:val="a"/>
    <w:link w:val="a5"/>
    <w:rsid w:val="0026278C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26278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117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71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cp:lastPrinted>2016-05-11T08:45:00Z</cp:lastPrinted>
  <dcterms:created xsi:type="dcterms:W3CDTF">2016-07-28T06:51:00Z</dcterms:created>
  <dcterms:modified xsi:type="dcterms:W3CDTF">2016-07-28T06:51:00Z</dcterms:modified>
</cp:coreProperties>
</file>