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89" w:rsidRPr="009E3B60" w:rsidRDefault="003306CC" w:rsidP="00E9560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9E3B60">
        <w:rPr>
          <w:rFonts w:cs="Times New Roman"/>
          <w:b/>
          <w:bCs/>
          <w:lang w:val="ru-RU"/>
        </w:rPr>
        <w:t xml:space="preserve">           </w:t>
      </w:r>
      <w:r w:rsidR="00D44092" w:rsidRPr="009E3B60">
        <w:rPr>
          <w:rFonts w:cs="Times New Roman"/>
          <w:b/>
          <w:bCs/>
          <w:lang w:val="ru-RU"/>
        </w:rPr>
        <w:t xml:space="preserve">                                      </w:t>
      </w:r>
    </w:p>
    <w:p w:rsidR="001E4FCA" w:rsidRPr="005B57CE" w:rsidRDefault="00C7379A" w:rsidP="00C7379A">
      <w:pPr>
        <w:jc w:val="both"/>
      </w:pPr>
      <w:r w:rsidRPr="009E3B60">
        <w:rPr>
          <w:rFonts w:cs="Times New Roman"/>
          <w:b/>
          <w:bCs/>
          <w:color w:val="000000"/>
        </w:rPr>
        <w:t>Организатор торгов – АО «Российский аукционный дом»</w:t>
      </w:r>
      <w:r>
        <w:rPr>
          <w:rFonts w:cs="Times New Roman"/>
          <w:bCs/>
          <w:color w:val="000000"/>
        </w:rPr>
        <w:t xml:space="preserve"> </w:t>
      </w:r>
      <w:r>
        <w:t>(</w:t>
      </w:r>
      <w:r w:rsidR="009247FD">
        <w:t xml:space="preserve">ОГРН 1097847233351, ИНН 7838430413, </w:t>
      </w:r>
      <w:r>
        <w:t xml:space="preserve">РФ, г. Санкт-Петербург, пер. Гривцова, д.5, литер В, тел. </w:t>
      </w:r>
      <w:r w:rsidR="000757BA">
        <w:t xml:space="preserve">8 (800) 777-57-57, </w:t>
      </w:r>
      <w:r>
        <w:t xml:space="preserve">8 (831) 419-81-84; 8 (831) 419-81-83, </w:t>
      </w:r>
      <w:r w:rsidR="001E4FCA">
        <w:rPr>
          <w:lang w:val="en-US"/>
        </w:rPr>
        <w:t>igageeva</w:t>
      </w:r>
      <w:hyperlink r:id="rId6" w:history="1">
        <w:r w:rsidRPr="00C7379A">
          <w:rPr>
            <w:rStyle w:val="a9"/>
          </w:rPr>
          <w:t>@</w:t>
        </w:r>
        <w:r w:rsidRPr="00FC7684">
          <w:rPr>
            <w:rStyle w:val="a9"/>
            <w:lang w:val="en-US"/>
          </w:rPr>
          <w:t>yandex</w:t>
        </w:r>
        <w:r w:rsidRPr="00C7379A">
          <w:rPr>
            <w:rStyle w:val="a9"/>
          </w:rPr>
          <w:t>.</w:t>
        </w:r>
        <w:r w:rsidRPr="00FC7684">
          <w:rPr>
            <w:rStyle w:val="a9"/>
            <w:lang w:val="en-US"/>
          </w:rPr>
          <w:t>ru</w:t>
        </w:r>
      </w:hyperlink>
      <w:r w:rsidR="0076749C">
        <w:t>, почтовый адрес: 603005, г. Нижний Новгород, ул. Октябрьская, д.33, офис 301</w:t>
      </w:r>
      <w:r w:rsidR="00407B1D">
        <w:t>, далее - ОТ</w:t>
      </w:r>
      <w:r>
        <w:t>)</w:t>
      </w:r>
      <w:r w:rsidR="009247FD">
        <w:t xml:space="preserve">, действующее на основании договора поручения с </w:t>
      </w:r>
      <w:r w:rsidRPr="00C7379A">
        <w:t xml:space="preserve"> </w:t>
      </w:r>
      <w:r w:rsidR="009247FD" w:rsidRPr="001E4FCA">
        <w:rPr>
          <w:b/>
        </w:rPr>
        <w:t>ООО «Торговый Дом «Олимп»</w:t>
      </w:r>
      <w:r w:rsidR="009247FD">
        <w:t xml:space="preserve"> (ИНН 1659141319 ОГРН 1131690088947 КПП 165901001, адрес: </w:t>
      </w:r>
      <w:r w:rsidR="005B57CE">
        <w:t xml:space="preserve">РТ, </w:t>
      </w:r>
      <w:r w:rsidR="009247FD">
        <w:t xml:space="preserve">г. Казань, </w:t>
      </w:r>
      <w:r w:rsidR="005B57CE">
        <w:t>ул.Островского, 34/4</w:t>
      </w:r>
      <w:r w:rsidR="009247FD">
        <w:t>), далее – Должник), в лице конкурсного управляющего  Кондратьева Сергея Витальевича</w:t>
      </w:r>
      <w:r w:rsidR="009247FD" w:rsidRPr="005F45F5">
        <w:t xml:space="preserve"> (ИНН </w:t>
      </w:r>
      <w:r w:rsidR="009247FD">
        <w:t xml:space="preserve">166000844729, </w:t>
      </w:r>
      <w:r w:rsidR="00604525">
        <w:t>СНИЛС 067-511-338-58</w:t>
      </w:r>
      <w:r w:rsidR="009247FD" w:rsidRPr="00604525">
        <w:t>,</w:t>
      </w:r>
      <w:r w:rsidR="009247FD">
        <w:t xml:space="preserve"> рег. №335</w:t>
      </w:r>
      <w:r w:rsidR="005B57CE">
        <w:t xml:space="preserve">, адрес: 420111, РТ, Казань, а/я 508, тел. (843)2000-882, </w:t>
      </w:r>
      <w:r w:rsidR="002931BD" w:rsidRPr="009A14C2">
        <w:t>serkond@yandex.ru</w:t>
      </w:r>
      <w:r w:rsidR="009247FD" w:rsidRPr="005F45F5">
        <w:t>,</w:t>
      </w:r>
      <w:r w:rsidR="009247FD">
        <w:t xml:space="preserve"> (далее – КУ) -</w:t>
      </w:r>
      <w:r w:rsidR="009247FD" w:rsidRPr="005F45F5">
        <w:t xml:space="preserve"> </w:t>
      </w:r>
      <w:r w:rsidR="009247FD">
        <w:t xml:space="preserve">член НП «Саморегулируемая организация арбитражных управляющих Центрального федерального округа» (ИНН 7705431418, ОГРН 1027700542209, адрес 109316, Москва, Остаповский проезд, д.3, строение 6, оф. 201, 208), действующего на основании  </w:t>
      </w:r>
      <w:r w:rsidR="009247FD" w:rsidRPr="00F95395">
        <w:t>Решени</w:t>
      </w:r>
      <w:r w:rsidR="002931BD">
        <w:t>я</w:t>
      </w:r>
      <w:r w:rsidR="009247FD">
        <w:t xml:space="preserve"> Арбитражного суда Республики Татарстан от 09.06.2016</w:t>
      </w:r>
      <w:r w:rsidR="009247FD" w:rsidRPr="00F95395">
        <w:t>г</w:t>
      </w:r>
      <w:r w:rsidR="009247FD">
        <w:t xml:space="preserve">. № А65-29280/2015, </w:t>
      </w:r>
      <w:r>
        <w:t xml:space="preserve">сообщает о проведении </w:t>
      </w:r>
      <w:r w:rsidR="009247FD">
        <w:rPr>
          <w:b/>
        </w:rPr>
        <w:t>2</w:t>
      </w:r>
      <w:r w:rsidR="00855F1F">
        <w:rPr>
          <w:b/>
        </w:rPr>
        <w:t xml:space="preserve">0.09.2016 в 12 час. </w:t>
      </w:r>
      <w:proofErr w:type="gramStart"/>
      <w:r w:rsidR="00855F1F">
        <w:rPr>
          <w:b/>
        </w:rPr>
        <w:t>00  мин.</w:t>
      </w:r>
      <w:proofErr w:type="gramEnd"/>
      <w:r w:rsidR="009247FD">
        <w:rPr>
          <w:b/>
        </w:rPr>
        <w:t xml:space="preserve"> (Мск) </w:t>
      </w:r>
      <w:r w:rsidR="009247FD" w:rsidRPr="00855F1F">
        <w:t>открытых электронных торгов на электронной торговой площадке АО «Российский аукционный дом» по адресу в сети Интернет:</w:t>
      </w:r>
      <w:r w:rsidR="009247FD">
        <w:rPr>
          <w:b/>
        </w:rPr>
        <w:t xml:space="preserve"> </w:t>
      </w:r>
      <w:hyperlink r:id="rId7" w:history="1">
        <w:r w:rsidR="0001353F" w:rsidRPr="00D4458E">
          <w:rPr>
            <w:rStyle w:val="a9"/>
          </w:rPr>
          <w:t>http://</w:t>
        </w:r>
        <w:r w:rsidR="0001353F" w:rsidRPr="00D4458E">
          <w:rPr>
            <w:rStyle w:val="a9"/>
            <w:lang w:val="en-US"/>
          </w:rPr>
          <w:t>bankruptcy</w:t>
        </w:r>
        <w:r w:rsidR="0001353F" w:rsidRPr="00D4458E">
          <w:rPr>
            <w:rStyle w:val="a9"/>
          </w:rPr>
          <w:t>.lot-online.ru</w:t>
        </w:r>
      </w:hyperlink>
      <w:r w:rsidR="0001353F">
        <w:t xml:space="preserve"> </w:t>
      </w:r>
      <w:r w:rsidR="0001353F" w:rsidRPr="0001353F">
        <w:t>(</w:t>
      </w:r>
      <w:r w:rsidR="0001353F">
        <w:t xml:space="preserve">далее ЭП) </w:t>
      </w:r>
      <w:r w:rsidR="00855F1F" w:rsidRPr="0081688D">
        <w:rPr>
          <w:sz w:val="18"/>
          <w:szCs w:val="18"/>
          <w:shd w:val="clear" w:color="auto" w:fill="FFFFFF"/>
        </w:rPr>
        <w:t>)</w:t>
      </w:r>
      <w:r w:rsidR="00855F1F" w:rsidRPr="00334222">
        <w:rPr>
          <w:sz w:val="18"/>
          <w:szCs w:val="18"/>
          <w:shd w:val="clear" w:color="auto" w:fill="FFFFFF"/>
        </w:rPr>
        <w:t xml:space="preserve"> </w:t>
      </w:r>
      <w:r w:rsidR="00855F1F" w:rsidRPr="00855F1F">
        <w:rPr>
          <w:shd w:val="clear" w:color="auto" w:fill="FFFFFF"/>
        </w:rPr>
        <w:t>путем проведения аукциона, открытого по составу участников с открытой формой подачи предложений о цене.</w:t>
      </w:r>
    </w:p>
    <w:p w:rsidR="00855F1F" w:rsidRPr="00855F1F" w:rsidRDefault="00855F1F" w:rsidP="00C7379A">
      <w:pPr>
        <w:jc w:val="both"/>
        <w:rPr>
          <w:b/>
        </w:rPr>
      </w:pPr>
      <w:r>
        <w:rPr>
          <w:shd w:val="clear" w:color="auto" w:fill="FFFFFF"/>
        </w:rPr>
        <w:t xml:space="preserve">Начало приема заявок на участие в торгах </w:t>
      </w:r>
      <w:r w:rsidRPr="00855F1F">
        <w:rPr>
          <w:b/>
          <w:shd w:val="clear" w:color="auto" w:fill="FFFFFF"/>
        </w:rPr>
        <w:t xml:space="preserve">с 10 час. 00 мин. 15.08.2016 по 16.09.2016г.  до 23 час. 30 мин. </w:t>
      </w:r>
      <w:r>
        <w:rPr>
          <w:bCs/>
        </w:rPr>
        <w:t>О</w:t>
      </w:r>
      <w:r w:rsidRPr="00C6316F">
        <w:rPr>
          <w:bCs/>
        </w:rPr>
        <w:t>пределе</w:t>
      </w:r>
      <w:r w:rsidR="00961FEA">
        <w:rPr>
          <w:bCs/>
        </w:rPr>
        <w:t>ние</w:t>
      </w:r>
      <w:r w:rsidRPr="00C6316F">
        <w:rPr>
          <w:bCs/>
        </w:rPr>
        <w:t xml:space="preserve"> участников торгов – </w:t>
      </w:r>
      <w:r w:rsidRPr="00855F1F">
        <w:rPr>
          <w:b/>
          <w:bCs/>
        </w:rPr>
        <w:t>19.09.2016г.</w:t>
      </w:r>
      <w:r>
        <w:rPr>
          <w:b/>
          <w:bCs/>
        </w:rPr>
        <w:t xml:space="preserve"> в 15 час 00 мин. </w:t>
      </w:r>
      <w:r w:rsidR="00961FEA">
        <w:rPr>
          <w:bCs/>
        </w:rPr>
        <w:t>Подведение итогов аукциона состоится 20.09.2016г.</w:t>
      </w:r>
    </w:p>
    <w:p w:rsidR="00A82EA0" w:rsidRDefault="00855F1F" w:rsidP="005F0984">
      <w:pPr>
        <w:pStyle w:val="Standard"/>
        <w:autoSpaceDE w:val="0"/>
        <w:jc w:val="both"/>
        <w:rPr>
          <w:lang w:val="ru-RU"/>
        </w:rPr>
      </w:pPr>
      <w:r>
        <w:rPr>
          <w:b/>
          <w:lang w:val="ru-RU"/>
        </w:rPr>
        <w:t xml:space="preserve">Продаже на торгах подлежит следующее имущество (далее – Лот) по </w:t>
      </w:r>
      <w:proofErr w:type="gramStart"/>
      <w:r>
        <w:rPr>
          <w:b/>
          <w:lang w:val="ru-RU"/>
        </w:rPr>
        <w:t>адресу</w:t>
      </w:r>
      <w:r w:rsidR="00465714" w:rsidRPr="00465714">
        <w:rPr>
          <w:b/>
        </w:rPr>
        <w:t>:</w:t>
      </w:r>
      <w:r>
        <w:rPr>
          <w:b/>
          <w:lang w:val="ru-RU"/>
        </w:rPr>
        <w:t xml:space="preserve"> </w:t>
      </w:r>
      <w:r w:rsidR="00465714" w:rsidRPr="00465714">
        <w:rPr>
          <w:b/>
        </w:rPr>
        <w:t xml:space="preserve"> </w:t>
      </w:r>
      <w:r>
        <w:rPr>
          <w:lang w:val="ru-RU"/>
        </w:rPr>
        <w:t>Республика</w:t>
      </w:r>
      <w:proofErr w:type="gramEnd"/>
      <w:r>
        <w:rPr>
          <w:lang w:val="ru-RU"/>
        </w:rPr>
        <w:t xml:space="preserve"> Татарстан, г. Казань, ул. Р.</w:t>
      </w:r>
      <w:r w:rsidR="00961FEA">
        <w:rPr>
          <w:lang w:val="ru-RU"/>
        </w:rPr>
        <w:t xml:space="preserve"> </w:t>
      </w:r>
      <w:r>
        <w:rPr>
          <w:lang w:val="ru-RU"/>
        </w:rPr>
        <w:t>Зорге, д.70</w:t>
      </w:r>
      <w:r w:rsidR="00961FEA">
        <w:rPr>
          <w:lang w:val="ru-RU"/>
        </w:rPr>
        <w:t xml:space="preserve"> в составе</w:t>
      </w:r>
      <w:r>
        <w:rPr>
          <w:lang w:val="ru-RU"/>
        </w:rPr>
        <w:t xml:space="preserve">: </w:t>
      </w:r>
      <w:r w:rsidR="00C00843">
        <w:rPr>
          <w:lang w:val="ru-RU"/>
        </w:rPr>
        <w:t>помещение №1Н  (</w:t>
      </w:r>
      <w:r w:rsidR="00C00843" w:rsidRPr="000B3CDD">
        <w:rPr>
          <w:lang w:val="ru-RU"/>
        </w:rPr>
        <w:t>нежилое</w:t>
      </w:r>
      <w:r w:rsidR="00961FEA">
        <w:rPr>
          <w:lang w:val="ru-RU"/>
        </w:rPr>
        <w:t>) общ. пл.</w:t>
      </w:r>
      <w:r w:rsidR="00C00843">
        <w:rPr>
          <w:lang w:val="ru-RU"/>
        </w:rPr>
        <w:t xml:space="preserve"> - </w:t>
      </w:r>
      <w:r w:rsidR="00C00843" w:rsidRPr="000B3CDD">
        <w:rPr>
          <w:lang w:val="ru-RU"/>
        </w:rPr>
        <w:t>49,4</w:t>
      </w:r>
      <w:r w:rsidR="00C00843">
        <w:rPr>
          <w:lang w:val="ru-RU"/>
        </w:rPr>
        <w:t xml:space="preserve"> кв.м.</w:t>
      </w:r>
      <w:r w:rsidR="00A82EA0">
        <w:rPr>
          <w:lang w:val="ru-RU"/>
        </w:rPr>
        <w:t xml:space="preserve">, </w:t>
      </w:r>
      <w:r>
        <w:rPr>
          <w:lang w:val="ru-RU"/>
        </w:rPr>
        <w:t>этаж: 1,</w:t>
      </w:r>
      <w:r w:rsidR="00961FEA">
        <w:rPr>
          <w:lang w:val="ru-RU"/>
        </w:rPr>
        <w:t xml:space="preserve"> кад.№16:50:160304:687; </w:t>
      </w:r>
      <w:r w:rsidR="00A82EA0">
        <w:rPr>
          <w:lang w:val="ru-RU"/>
        </w:rPr>
        <w:t>помещение №2Н  (</w:t>
      </w:r>
      <w:r w:rsidR="00A82EA0" w:rsidRPr="000B3CDD">
        <w:rPr>
          <w:lang w:val="ru-RU"/>
        </w:rPr>
        <w:t>нежилое</w:t>
      </w:r>
      <w:r w:rsidR="00961FEA">
        <w:rPr>
          <w:lang w:val="ru-RU"/>
        </w:rPr>
        <w:t>) общ. пл.</w:t>
      </w:r>
      <w:r w:rsidR="00A82EA0">
        <w:rPr>
          <w:lang w:val="ru-RU"/>
        </w:rPr>
        <w:t xml:space="preserve"> – 767,1 кв.м.,</w:t>
      </w:r>
      <w:r w:rsidR="00961FEA">
        <w:rPr>
          <w:lang w:val="ru-RU"/>
        </w:rPr>
        <w:t xml:space="preserve"> этаж: 1, кад. №16:50:160304:686;</w:t>
      </w:r>
      <w:r w:rsidR="005F0984">
        <w:rPr>
          <w:lang w:val="ru-RU"/>
        </w:rPr>
        <w:t xml:space="preserve"> </w:t>
      </w:r>
      <w:r w:rsidR="00A82EA0">
        <w:rPr>
          <w:lang w:val="ru-RU"/>
        </w:rPr>
        <w:t>помещение №3</w:t>
      </w:r>
      <w:proofErr w:type="gramStart"/>
      <w:r w:rsidR="00A82EA0">
        <w:rPr>
          <w:lang w:val="ru-RU"/>
        </w:rPr>
        <w:t>Н  (</w:t>
      </w:r>
      <w:proofErr w:type="gramEnd"/>
      <w:r w:rsidR="00A82EA0" w:rsidRPr="000B3CDD">
        <w:rPr>
          <w:lang w:val="ru-RU"/>
        </w:rPr>
        <w:t>нежилое</w:t>
      </w:r>
      <w:r w:rsidR="00A82EA0">
        <w:rPr>
          <w:lang w:val="ru-RU"/>
        </w:rPr>
        <w:t xml:space="preserve">) </w:t>
      </w:r>
      <w:r w:rsidR="00961FEA">
        <w:rPr>
          <w:lang w:val="ru-RU"/>
        </w:rPr>
        <w:t>общ. пл.</w:t>
      </w:r>
      <w:r w:rsidR="00A82EA0">
        <w:rPr>
          <w:lang w:val="ru-RU"/>
        </w:rPr>
        <w:t xml:space="preserve"> – 12,8 к</w:t>
      </w:r>
      <w:r w:rsidR="00961FEA">
        <w:rPr>
          <w:lang w:val="ru-RU"/>
        </w:rPr>
        <w:t>в.м., этаж: 1, кад.№</w:t>
      </w:r>
      <w:r w:rsidR="00961FEA" w:rsidRPr="00961FEA">
        <w:rPr>
          <w:lang w:val="ru-RU"/>
        </w:rPr>
        <w:t xml:space="preserve"> </w:t>
      </w:r>
      <w:r w:rsidR="00961FEA">
        <w:rPr>
          <w:lang w:val="ru-RU"/>
        </w:rPr>
        <w:t xml:space="preserve">16:50:160304:688; </w:t>
      </w:r>
      <w:r w:rsidR="00A82EA0">
        <w:rPr>
          <w:lang w:val="ru-RU"/>
        </w:rPr>
        <w:t>помещение №4Н  (</w:t>
      </w:r>
      <w:r w:rsidR="00A82EA0" w:rsidRPr="000B3CDD">
        <w:rPr>
          <w:lang w:val="ru-RU"/>
        </w:rPr>
        <w:t>нежилое</w:t>
      </w:r>
      <w:r w:rsidR="00961FEA">
        <w:rPr>
          <w:lang w:val="ru-RU"/>
        </w:rPr>
        <w:t>) общ. пл.</w:t>
      </w:r>
      <w:r w:rsidR="00A82EA0">
        <w:rPr>
          <w:lang w:val="ru-RU"/>
        </w:rPr>
        <w:t xml:space="preserve"> – 9,1 кв.м.,</w:t>
      </w:r>
      <w:r w:rsidR="00961FEA">
        <w:rPr>
          <w:lang w:val="ru-RU"/>
        </w:rPr>
        <w:t xml:space="preserve"> этаж: 1, кад.№</w:t>
      </w:r>
      <w:r w:rsidR="00961FEA" w:rsidRPr="00961FEA">
        <w:rPr>
          <w:lang w:val="ru-RU"/>
        </w:rPr>
        <w:t xml:space="preserve"> </w:t>
      </w:r>
      <w:r w:rsidR="00961FEA">
        <w:rPr>
          <w:lang w:val="ru-RU"/>
        </w:rPr>
        <w:t xml:space="preserve">16:50:160304:683; </w:t>
      </w:r>
      <w:r w:rsidR="00A82EA0">
        <w:rPr>
          <w:lang w:val="ru-RU"/>
        </w:rPr>
        <w:t>помещение №5Н  (</w:t>
      </w:r>
      <w:r w:rsidR="00A82EA0" w:rsidRPr="000B3CDD">
        <w:rPr>
          <w:lang w:val="ru-RU"/>
        </w:rPr>
        <w:t>нежилое</w:t>
      </w:r>
      <w:r w:rsidR="00961FEA">
        <w:rPr>
          <w:lang w:val="ru-RU"/>
        </w:rPr>
        <w:t>) общ. пл. – 133,9 кв.м., этаж: 1, кад.№</w:t>
      </w:r>
      <w:r w:rsidR="00961FEA" w:rsidRPr="00961FEA">
        <w:rPr>
          <w:lang w:val="ru-RU"/>
        </w:rPr>
        <w:t xml:space="preserve"> </w:t>
      </w:r>
      <w:r w:rsidR="00961FEA">
        <w:rPr>
          <w:lang w:val="ru-RU"/>
        </w:rPr>
        <w:t xml:space="preserve">16:50:160304:684; </w:t>
      </w:r>
      <w:r w:rsidR="00A82EA0">
        <w:rPr>
          <w:lang w:val="ru-RU"/>
        </w:rPr>
        <w:t>помещение №6Н  (</w:t>
      </w:r>
      <w:r w:rsidR="00A82EA0" w:rsidRPr="000B3CDD">
        <w:rPr>
          <w:lang w:val="ru-RU"/>
        </w:rPr>
        <w:t>нежилое</w:t>
      </w:r>
      <w:r w:rsidR="00961FEA">
        <w:rPr>
          <w:lang w:val="ru-RU"/>
        </w:rPr>
        <w:t>) общ. пл.</w:t>
      </w:r>
      <w:r w:rsidR="00A82EA0">
        <w:rPr>
          <w:lang w:val="ru-RU"/>
        </w:rPr>
        <w:t xml:space="preserve"> – 1436,8 к</w:t>
      </w:r>
      <w:r w:rsidR="00961FEA">
        <w:rPr>
          <w:lang w:val="ru-RU"/>
        </w:rPr>
        <w:t>в.м., кад.№</w:t>
      </w:r>
      <w:r w:rsidR="00961FEA" w:rsidRPr="00961FEA">
        <w:rPr>
          <w:lang w:val="ru-RU"/>
        </w:rPr>
        <w:t xml:space="preserve"> </w:t>
      </w:r>
      <w:r w:rsidR="00961FEA">
        <w:rPr>
          <w:lang w:val="ru-RU"/>
        </w:rPr>
        <w:t xml:space="preserve">16:50:160304:689; </w:t>
      </w:r>
      <w:r w:rsidR="00A82EA0">
        <w:rPr>
          <w:lang w:val="ru-RU"/>
        </w:rPr>
        <w:t>помещение №7Н  (</w:t>
      </w:r>
      <w:r w:rsidR="00A82EA0" w:rsidRPr="000B3CDD">
        <w:rPr>
          <w:lang w:val="ru-RU"/>
        </w:rPr>
        <w:t>нежилое</w:t>
      </w:r>
      <w:r w:rsidR="00961FEA">
        <w:rPr>
          <w:lang w:val="ru-RU"/>
        </w:rPr>
        <w:t>) общ. пл.</w:t>
      </w:r>
      <w:r w:rsidR="00A82EA0">
        <w:rPr>
          <w:lang w:val="ru-RU"/>
        </w:rPr>
        <w:t xml:space="preserve"> – 24,8 кв.м., </w:t>
      </w:r>
      <w:r w:rsidR="00961FEA">
        <w:rPr>
          <w:lang w:val="ru-RU"/>
        </w:rPr>
        <w:t>этаж: 1, кад.№</w:t>
      </w:r>
      <w:r w:rsidR="00961FEA" w:rsidRPr="00961FEA">
        <w:rPr>
          <w:lang w:val="ru-RU"/>
        </w:rPr>
        <w:t xml:space="preserve"> </w:t>
      </w:r>
      <w:r w:rsidR="00961FEA">
        <w:rPr>
          <w:lang w:val="ru-RU"/>
        </w:rPr>
        <w:t xml:space="preserve">16:50:160304:685. </w:t>
      </w:r>
    </w:p>
    <w:p w:rsidR="005F0984" w:rsidRDefault="005F0984" w:rsidP="005F0984">
      <w:pPr>
        <w:pStyle w:val="Standard"/>
        <w:autoSpaceDE w:val="0"/>
        <w:jc w:val="both"/>
        <w:rPr>
          <w:lang w:val="ru-RU"/>
        </w:rPr>
      </w:pPr>
      <w:r w:rsidRPr="005F0984">
        <w:rPr>
          <w:b/>
          <w:lang w:val="ru-RU"/>
        </w:rPr>
        <w:t>Существующие обременения</w:t>
      </w:r>
      <w:r>
        <w:rPr>
          <w:lang w:val="ru-RU"/>
        </w:rPr>
        <w:t>: залог ПАО «Сбербанк России»</w:t>
      </w:r>
      <w:r w:rsidR="0076749C">
        <w:rPr>
          <w:lang w:val="ru-RU"/>
        </w:rPr>
        <w:t xml:space="preserve"> на все помещения</w:t>
      </w:r>
      <w:r>
        <w:rPr>
          <w:lang w:val="ru-RU"/>
        </w:rPr>
        <w:t>; аренда на пом. №2Н на срок до 21.07.2019г. с ООО «Агроторг»; аренда на часть пом. №6Н с ООО «Восток» на срок до 03.09.2018г.; аренда на часть пом. №6Н с ООО «МАПАЯ» на срок до 06.07.2020г.</w:t>
      </w:r>
      <w:r w:rsidR="00D65F7D">
        <w:rPr>
          <w:lang w:val="ru-RU"/>
        </w:rPr>
        <w:t xml:space="preserve">; аренда на часть пом. №6Н с ПАО «Сбербанк России» на срок до мая 2019г.; на помещения 1 этажа заключены </w:t>
      </w:r>
      <w:r w:rsidR="00D65F7D" w:rsidRPr="002931BD">
        <w:rPr>
          <w:lang w:val="ru-RU"/>
        </w:rPr>
        <w:t>1</w:t>
      </w:r>
      <w:r w:rsidR="00A22E12" w:rsidRPr="002931BD">
        <w:rPr>
          <w:lang w:val="ru-RU"/>
        </w:rPr>
        <w:t>8</w:t>
      </w:r>
      <w:r w:rsidR="00D65F7D">
        <w:rPr>
          <w:lang w:val="ru-RU"/>
        </w:rPr>
        <w:t xml:space="preserve"> договоров аренды сроком на 11 месяцев. </w:t>
      </w:r>
    </w:p>
    <w:p w:rsidR="00465714" w:rsidRDefault="00465714" w:rsidP="00B75A38">
      <w:pPr>
        <w:ind w:hanging="12"/>
        <w:jc w:val="both"/>
        <w:rPr>
          <w:bCs/>
        </w:rPr>
      </w:pPr>
      <w:r w:rsidRPr="00A82EA0">
        <w:rPr>
          <w:b/>
          <w:bCs/>
        </w:rPr>
        <w:t>Н</w:t>
      </w:r>
      <w:r w:rsidR="00A82EA0" w:rsidRPr="00A82EA0">
        <w:rPr>
          <w:b/>
          <w:bCs/>
        </w:rPr>
        <w:t xml:space="preserve">ачальная </w:t>
      </w:r>
      <w:r w:rsidR="002931BD">
        <w:rPr>
          <w:b/>
          <w:bCs/>
        </w:rPr>
        <w:t>цена Лота</w:t>
      </w:r>
      <w:r w:rsidR="00961FEA">
        <w:rPr>
          <w:b/>
          <w:bCs/>
        </w:rPr>
        <w:t xml:space="preserve"> – 145 981 000 руб. (</w:t>
      </w:r>
      <w:r w:rsidR="00A82EA0">
        <w:rPr>
          <w:bCs/>
        </w:rPr>
        <w:t>НДС</w:t>
      </w:r>
      <w:r w:rsidR="00961FEA">
        <w:rPr>
          <w:bCs/>
        </w:rPr>
        <w:t xml:space="preserve"> не облагается).</w:t>
      </w:r>
      <w:r>
        <w:rPr>
          <w:bCs/>
        </w:rPr>
        <w:t xml:space="preserve"> </w:t>
      </w:r>
      <w:r w:rsidR="00A82EA0">
        <w:rPr>
          <w:bCs/>
        </w:rPr>
        <w:t>Сумма задатка -  21 897 150</w:t>
      </w:r>
      <w:r w:rsidRPr="00465714">
        <w:rPr>
          <w:bCs/>
        </w:rPr>
        <w:t xml:space="preserve"> </w:t>
      </w:r>
      <w:r>
        <w:rPr>
          <w:bCs/>
        </w:rPr>
        <w:t xml:space="preserve">руб.; </w:t>
      </w:r>
      <w:r w:rsidRPr="00465714">
        <w:rPr>
          <w:bCs/>
        </w:rPr>
        <w:t xml:space="preserve">Шаг аукциона на </w:t>
      </w:r>
      <w:proofErr w:type="gramStart"/>
      <w:r w:rsidRPr="00465714">
        <w:rPr>
          <w:bCs/>
        </w:rPr>
        <w:t>повышение  -</w:t>
      </w:r>
      <w:proofErr w:type="gramEnd"/>
      <w:r w:rsidRPr="00465714">
        <w:rPr>
          <w:bCs/>
        </w:rPr>
        <w:t xml:space="preserve">  </w:t>
      </w:r>
      <w:r w:rsidR="00A82EA0">
        <w:rPr>
          <w:bCs/>
        </w:rPr>
        <w:t xml:space="preserve">7 299 050 </w:t>
      </w:r>
      <w:r>
        <w:rPr>
          <w:bCs/>
        </w:rPr>
        <w:t>руб</w:t>
      </w:r>
      <w:r w:rsidRPr="00465714">
        <w:rPr>
          <w:bCs/>
        </w:rPr>
        <w:t>.</w:t>
      </w:r>
    </w:p>
    <w:p w:rsidR="00363927" w:rsidRDefault="00C6316F" w:rsidP="00363927">
      <w:pPr>
        <w:ind w:right="60"/>
        <w:jc w:val="both"/>
        <w:rPr>
          <w:bCs/>
        </w:rPr>
      </w:pPr>
      <w:r>
        <w:rPr>
          <w:b/>
          <w:bCs/>
        </w:rPr>
        <w:t xml:space="preserve">Задаток должен быть перечислен не позднее </w:t>
      </w:r>
      <w:r w:rsidR="000F1A92">
        <w:rPr>
          <w:b/>
          <w:bCs/>
        </w:rPr>
        <w:t>16</w:t>
      </w:r>
      <w:r w:rsidR="00D65F7D" w:rsidRPr="00D65F7D">
        <w:rPr>
          <w:b/>
          <w:bCs/>
        </w:rPr>
        <w:t>.09.2016г.</w:t>
      </w:r>
      <w:r>
        <w:rPr>
          <w:b/>
          <w:bCs/>
        </w:rPr>
        <w:t xml:space="preserve"> </w:t>
      </w:r>
      <w:r w:rsidRPr="00C6316F">
        <w:rPr>
          <w:bCs/>
        </w:rPr>
        <w:t xml:space="preserve">и должен поступить на один из счетов АО «Российский аукционный дом» на дату составления протокола об определении участников торгов. </w:t>
      </w:r>
      <w:r w:rsidR="00961FEA">
        <w:rPr>
          <w:bCs/>
        </w:rPr>
        <w:t>Реквизиты для внесения задатка: Получатель: АО «Российский аукционный дом»</w:t>
      </w:r>
      <w:r w:rsidR="00363927">
        <w:rPr>
          <w:bCs/>
        </w:rPr>
        <w:t xml:space="preserve"> </w:t>
      </w:r>
      <w:r w:rsidR="00363927" w:rsidRPr="00B05600">
        <w:rPr>
          <w:rFonts w:cs="Times New Roman"/>
          <w:bCs/>
          <w:color w:val="000000"/>
        </w:rPr>
        <w:t>(ИНН 7838430413, КПП 783801001):</w:t>
      </w:r>
      <w:r w:rsidR="00363927">
        <w:rPr>
          <w:rFonts w:cs="Times New Roman"/>
          <w:bCs/>
          <w:color w:val="000000"/>
        </w:rPr>
        <w:t xml:space="preserve"> </w:t>
      </w:r>
      <w:r w:rsidR="00363927" w:rsidRPr="00B05600">
        <w:rPr>
          <w:rFonts w:cs="Times New Roman"/>
          <w:bCs/>
          <w:color w:val="000000"/>
        </w:rPr>
        <w:t>№ 40702810855230001547 в Северо-Западном банке ПАО Сбербанк г. Санкт-Петербург, к/с 30101810500000000653, БИК 044030653</w:t>
      </w:r>
      <w:r w:rsidR="00363927">
        <w:rPr>
          <w:rFonts w:cs="Times New Roman"/>
          <w:bCs/>
          <w:color w:val="000000"/>
        </w:rPr>
        <w:t xml:space="preserve">; </w:t>
      </w:r>
      <w:r w:rsidR="00363927" w:rsidRPr="00B05600">
        <w:rPr>
          <w:bCs/>
        </w:rPr>
        <w:t>№40702810935000014048 в ПАО «Банк Санкт-Петербург», к/с 30101810900000000790, БИК 044030790;</w:t>
      </w:r>
      <w:r w:rsidR="00363927">
        <w:rPr>
          <w:bCs/>
        </w:rPr>
        <w:t xml:space="preserve"> №</w:t>
      </w:r>
      <w:r w:rsidR="00363927" w:rsidRPr="00B05600">
        <w:rPr>
          <w:bCs/>
        </w:rPr>
        <w:t>4070281010005000</w:t>
      </w:r>
      <w:r w:rsidR="00363927">
        <w:rPr>
          <w:bCs/>
        </w:rPr>
        <w:t>2133 в филиал С-Петербургский</w:t>
      </w:r>
      <w:r w:rsidR="00363927" w:rsidRPr="00B05600">
        <w:rPr>
          <w:bCs/>
        </w:rPr>
        <w:t xml:space="preserve"> П</w:t>
      </w:r>
      <w:r w:rsidR="00363927">
        <w:rPr>
          <w:bCs/>
        </w:rPr>
        <w:t>АО Банка</w:t>
      </w:r>
      <w:r w:rsidR="00363927" w:rsidRPr="00B05600">
        <w:rPr>
          <w:bCs/>
        </w:rPr>
        <w:t xml:space="preserve"> «ФК ОТКРЫТИЕ», к/с 30101810200000000720, БИК 044030720.</w:t>
      </w:r>
    </w:p>
    <w:p w:rsidR="00363927" w:rsidRPr="00363927" w:rsidRDefault="00363927" w:rsidP="00363927">
      <w:pPr>
        <w:autoSpaceDE w:val="0"/>
        <w:autoSpaceDN w:val="0"/>
        <w:adjustRightInd w:val="0"/>
        <w:ind w:firstLine="540"/>
        <w:jc w:val="both"/>
        <w:rPr>
          <w:bCs/>
          <w:shd w:val="clear" w:color="auto" w:fill="FFFFFF"/>
        </w:rPr>
      </w:pPr>
      <w:r>
        <w:rPr>
          <w:bCs/>
        </w:rPr>
        <w:t xml:space="preserve">Документами, подтверждающими поступление задатка на счет ОТ, является выписка со счета ОТ. </w:t>
      </w:r>
      <w:r w:rsidRPr="00363927">
        <w:rPr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363927">
        <w:rPr>
          <w:shd w:val="clear" w:color="auto" w:fill="FFFFFF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B05600" w:rsidRDefault="00B05600" w:rsidP="00B05600">
      <w:pPr>
        <w:ind w:right="-45"/>
        <w:jc w:val="both"/>
      </w:pPr>
      <w:r>
        <w:t xml:space="preserve">Победителем аукциона признается участник, предложивший наиболее высокую цену. </w:t>
      </w:r>
    </w:p>
    <w:p w:rsidR="00B05600" w:rsidRDefault="0076749C" w:rsidP="00465714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 xml:space="preserve">Конкурсный управляющий в течение 5 дней с даты подведения итогов торгов направляет победителю торгов договор купли-продажи для подписания. После получения победитель торгов обязан в течение 5 дней подписать и в течение 30 дней с даты заключения договора оплатить имущество </w:t>
      </w:r>
      <w:r w:rsidRPr="00A22E12">
        <w:rPr>
          <w:lang w:val="ru-RU"/>
        </w:rPr>
        <w:t>на счет в</w:t>
      </w:r>
      <w:r w:rsidR="00A22E12" w:rsidRPr="00A22E12">
        <w:rPr>
          <w:rFonts w:cs="Times New Roman"/>
          <w:sz w:val="28"/>
          <w:szCs w:val="28"/>
        </w:rPr>
        <w:t xml:space="preserve"> </w:t>
      </w:r>
      <w:r w:rsidR="00A22E12" w:rsidRPr="00A22E12">
        <w:rPr>
          <w:rFonts w:cs="Times New Roman"/>
        </w:rPr>
        <w:t xml:space="preserve">Отделение «Банк ТАТАРСТАН» № 8610 ПАО Сбербанк </w:t>
      </w:r>
      <w:proofErr w:type="gramStart"/>
      <w:r w:rsidR="00A22E12" w:rsidRPr="00A22E12">
        <w:rPr>
          <w:rFonts w:cs="Times New Roman"/>
        </w:rPr>
        <w:t>г.Казань</w:t>
      </w:r>
      <w:r w:rsidR="00A22E12" w:rsidRPr="00A22E12">
        <w:rPr>
          <w:lang w:val="ru-RU"/>
        </w:rPr>
        <w:t xml:space="preserve"> </w:t>
      </w:r>
      <w:r w:rsidRPr="00A22E12">
        <w:rPr>
          <w:lang w:val="ru-RU"/>
        </w:rPr>
        <w:t>,</w:t>
      </w:r>
      <w:proofErr w:type="gramEnd"/>
      <w:r w:rsidR="00A22E12">
        <w:rPr>
          <w:lang w:val="ru-RU"/>
        </w:rPr>
        <w:t xml:space="preserve"> р/с 40702810162000018047, </w:t>
      </w:r>
      <w:r w:rsidRPr="00A22E12">
        <w:rPr>
          <w:lang w:val="ru-RU"/>
        </w:rPr>
        <w:t>к/с</w:t>
      </w:r>
      <w:r w:rsidR="00A22E12" w:rsidRPr="00A22E12">
        <w:rPr>
          <w:lang w:val="ru-RU"/>
        </w:rPr>
        <w:t xml:space="preserve"> </w:t>
      </w:r>
      <w:r w:rsidR="00A22E12" w:rsidRPr="00A22E12">
        <w:rPr>
          <w:rFonts w:cs="Times New Roman"/>
        </w:rPr>
        <w:t>30101810600000000603</w:t>
      </w:r>
      <w:r w:rsidRPr="00A22E12">
        <w:rPr>
          <w:lang w:val="ru-RU"/>
        </w:rPr>
        <w:t xml:space="preserve"> , БИК</w:t>
      </w:r>
      <w:r w:rsidR="00A22E12" w:rsidRPr="00A22E12">
        <w:rPr>
          <w:lang w:val="ru-RU"/>
        </w:rPr>
        <w:t xml:space="preserve"> </w:t>
      </w:r>
      <w:r w:rsidR="00A22E12" w:rsidRPr="00A22E12">
        <w:rPr>
          <w:rFonts w:cs="Times New Roman"/>
        </w:rPr>
        <w:t>049205603</w:t>
      </w:r>
      <w:r w:rsidR="00A22E12" w:rsidRPr="00A22E12">
        <w:rPr>
          <w:lang w:val="ru-RU"/>
        </w:rPr>
        <w:t xml:space="preserve"> </w:t>
      </w:r>
      <w:r w:rsidRPr="00A22E12">
        <w:rPr>
          <w:lang w:val="ru-RU"/>
        </w:rPr>
        <w:t>.</w:t>
      </w:r>
      <w:r>
        <w:rPr>
          <w:lang w:val="ru-RU"/>
        </w:rPr>
        <w:t xml:space="preserve"> Сумма задатка засчитывается в счет оплаты. В случае уклонения победителя от подписания договора и несоблюдения сроков оплаты задаток не возвращается. </w:t>
      </w:r>
    </w:p>
    <w:p w:rsidR="0076749C" w:rsidRDefault="0076749C" w:rsidP="00465714">
      <w:pPr>
        <w:pStyle w:val="Standard"/>
        <w:autoSpaceDE w:val="0"/>
        <w:jc w:val="both"/>
        <w:rPr>
          <w:lang w:val="ru-RU"/>
        </w:rPr>
      </w:pPr>
      <w:r w:rsidRPr="00A22E12">
        <w:rPr>
          <w:lang w:val="ru-RU"/>
        </w:rPr>
        <w:t xml:space="preserve">Порядок ознакомления с имуществом: </w:t>
      </w:r>
      <w:r w:rsidR="00363927">
        <w:rPr>
          <w:lang w:val="ru-RU"/>
        </w:rPr>
        <w:t>в рабочие дни с 09.00 до 12</w:t>
      </w:r>
      <w:r w:rsidR="00A22E12" w:rsidRPr="00A22E12">
        <w:rPr>
          <w:lang w:val="ru-RU"/>
        </w:rPr>
        <w:t>.00 (время московское)</w:t>
      </w:r>
      <w:r w:rsidR="00A22E12">
        <w:rPr>
          <w:lang w:val="ru-RU"/>
        </w:rPr>
        <w:t>. Контактное лицо Каримов Р.Ф.+79173912016</w:t>
      </w:r>
      <w:r w:rsidRPr="00A22E12">
        <w:rPr>
          <w:lang w:val="ru-RU"/>
        </w:rPr>
        <w:t>.</w:t>
      </w:r>
      <w:r>
        <w:rPr>
          <w:lang w:val="ru-RU"/>
        </w:rPr>
        <w:t xml:space="preserve"> </w:t>
      </w:r>
    </w:p>
    <w:p w:rsidR="0076749C" w:rsidRPr="00B05600" w:rsidRDefault="0076749C" w:rsidP="00465714">
      <w:pPr>
        <w:pStyle w:val="Standard"/>
        <w:autoSpaceDE w:val="0"/>
        <w:jc w:val="both"/>
        <w:rPr>
          <w:lang w:val="ru-RU"/>
        </w:rPr>
      </w:pPr>
    </w:p>
    <w:p w:rsidR="001077F5" w:rsidRDefault="004771D9" w:rsidP="009F046D">
      <w:pPr>
        <w:pStyle w:val="Standard"/>
        <w:jc w:val="both"/>
        <w:rPr>
          <w:color w:val="000000"/>
        </w:rPr>
      </w:pPr>
      <w:r>
        <w:rPr>
          <w:bCs/>
          <w:color w:val="000000"/>
          <w:lang w:val="ru-RU"/>
        </w:rPr>
        <w:t xml:space="preserve">       </w:t>
      </w:r>
    </w:p>
    <w:sectPr w:rsidR="001077F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041107"/>
    <w:multiLevelType w:val="hybridMultilevel"/>
    <w:tmpl w:val="E1F654F8"/>
    <w:lvl w:ilvl="0" w:tplc="63C2602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267E73D6"/>
    <w:multiLevelType w:val="hybridMultilevel"/>
    <w:tmpl w:val="D07A8A10"/>
    <w:lvl w:ilvl="0" w:tplc="708E8D8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C65273B"/>
    <w:multiLevelType w:val="hybridMultilevel"/>
    <w:tmpl w:val="08643D8E"/>
    <w:lvl w:ilvl="0" w:tplc="D73A4BB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86209E7"/>
    <w:multiLevelType w:val="hybridMultilevel"/>
    <w:tmpl w:val="F5A0ADF6"/>
    <w:lvl w:ilvl="0" w:tplc="135886C6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1280535"/>
    <w:multiLevelType w:val="hybridMultilevel"/>
    <w:tmpl w:val="3CC0FEB0"/>
    <w:lvl w:ilvl="0" w:tplc="3A261F16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445"/>
    <w:rsid w:val="0001353F"/>
    <w:rsid w:val="000339C9"/>
    <w:rsid w:val="000757BA"/>
    <w:rsid w:val="000A24C0"/>
    <w:rsid w:val="000F1A92"/>
    <w:rsid w:val="001077F5"/>
    <w:rsid w:val="00137BC0"/>
    <w:rsid w:val="00141CA9"/>
    <w:rsid w:val="001C2489"/>
    <w:rsid w:val="001E4FCA"/>
    <w:rsid w:val="001E728A"/>
    <w:rsid w:val="00270E3F"/>
    <w:rsid w:val="0028437B"/>
    <w:rsid w:val="002931BD"/>
    <w:rsid w:val="002D5AE4"/>
    <w:rsid w:val="003017F4"/>
    <w:rsid w:val="003038A7"/>
    <w:rsid w:val="003306CC"/>
    <w:rsid w:val="00332291"/>
    <w:rsid w:val="00363927"/>
    <w:rsid w:val="003761EC"/>
    <w:rsid w:val="003B4B50"/>
    <w:rsid w:val="003D6814"/>
    <w:rsid w:val="00407B1D"/>
    <w:rsid w:val="00410D63"/>
    <w:rsid w:val="00416EEA"/>
    <w:rsid w:val="00435F23"/>
    <w:rsid w:val="004378C4"/>
    <w:rsid w:val="0045043A"/>
    <w:rsid w:val="00465714"/>
    <w:rsid w:val="004771D9"/>
    <w:rsid w:val="004B3BF4"/>
    <w:rsid w:val="004C3445"/>
    <w:rsid w:val="004E5BBC"/>
    <w:rsid w:val="00514F69"/>
    <w:rsid w:val="0052405B"/>
    <w:rsid w:val="005614DC"/>
    <w:rsid w:val="005B57CE"/>
    <w:rsid w:val="005F0984"/>
    <w:rsid w:val="005F2992"/>
    <w:rsid w:val="00604525"/>
    <w:rsid w:val="0067681A"/>
    <w:rsid w:val="00681DFA"/>
    <w:rsid w:val="00692893"/>
    <w:rsid w:val="006F1CCD"/>
    <w:rsid w:val="0072635C"/>
    <w:rsid w:val="00730D8F"/>
    <w:rsid w:val="00743C14"/>
    <w:rsid w:val="0074720F"/>
    <w:rsid w:val="0076749C"/>
    <w:rsid w:val="00771A40"/>
    <w:rsid w:val="007D6EA7"/>
    <w:rsid w:val="00810502"/>
    <w:rsid w:val="00821318"/>
    <w:rsid w:val="00852CFA"/>
    <w:rsid w:val="00855F1F"/>
    <w:rsid w:val="00861EB3"/>
    <w:rsid w:val="0087039F"/>
    <w:rsid w:val="0089654D"/>
    <w:rsid w:val="008C10E3"/>
    <w:rsid w:val="008E3A7C"/>
    <w:rsid w:val="009247FD"/>
    <w:rsid w:val="00926718"/>
    <w:rsid w:val="00947D8C"/>
    <w:rsid w:val="00961FEA"/>
    <w:rsid w:val="0096495C"/>
    <w:rsid w:val="009E3B60"/>
    <w:rsid w:val="009F046D"/>
    <w:rsid w:val="00A22E12"/>
    <w:rsid w:val="00A248D6"/>
    <w:rsid w:val="00A335B7"/>
    <w:rsid w:val="00A5306B"/>
    <w:rsid w:val="00A82EA0"/>
    <w:rsid w:val="00B05600"/>
    <w:rsid w:val="00B60BC7"/>
    <w:rsid w:val="00B75A38"/>
    <w:rsid w:val="00B850B8"/>
    <w:rsid w:val="00B90A25"/>
    <w:rsid w:val="00BC5708"/>
    <w:rsid w:val="00C00843"/>
    <w:rsid w:val="00C211BA"/>
    <w:rsid w:val="00C21B2E"/>
    <w:rsid w:val="00C56AE5"/>
    <w:rsid w:val="00C6316F"/>
    <w:rsid w:val="00C723BA"/>
    <w:rsid w:val="00C7379A"/>
    <w:rsid w:val="00C83319"/>
    <w:rsid w:val="00C86526"/>
    <w:rsid w:val="00C90AA7"/>
    <w:rsid w:val="00CE06AF"/>
    <w:rsid w:val="00D36838"/>
    <w:rsid w:val="00D44092"/>
    <w:rsid w:val="00D44767"/>
    <w:rsid w:val="00D65F7D"/>
    <w:rsid w:val="00DB12F1"/>
    <w:rsid w:val="00DC7077"/>
    <w:rsid w:val="00DD1C2E"/>
    <w:rsid w:val="00DE3928"/>
    <w:rsid w:val="00DE4984"/>
    <w:rsid w:val="00E065E2"/>
    <w:rsid w:val="00E216D1"/>
    <w:rsid w:val="00E95608"/>
    <w:rsid w:val="00EE6890"/>
    <w:rsid w:val="00EE78ED"/>
    <w:rsid w:val="00F12C2C"/>
    <w:rsid w:val="00F415B5"/>
    <w:rsid w:val="00F65340"/>
    <w:rsid w:val="00F827DD"/>
    <w:rsid w:val="00FF3130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9BEF8A0-C205-420A-ABB1-3548663E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character" w:customStyle="1" w:styleId="header-user-name">
    <w:name w:val="header-user-name"/>
    <w:rsid w:val="00A248D6"/>
  </w:style>
  <w:style w:type="paragraph" w:styleId="a7">
    <w:name w:val="Balloon Text"/>
    <w:basedOn w:val="a"/>
    <w:link w:val="a8"/>
    <w:uiPriority w:val="99"/>
    <w:semiHidden/>
    <w:unhideWhenUsed/>
    <w:rsid w:val="00A248D6"/>
    <w:rPr>
      <w:rFonts w:ascii="Segoe UI" w:hAnsi="Segoe UI" w:cs="Mangal"/>
      <w:sz w:val="18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248D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2D5AE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9">
    <w:name w:val="Hyperlink"/>
    <w:uiPriority w:val="99"/>
    <w:unhideWhenUsed/>
    <w:rsid w:val="00C7379A"/>
    <w:rPr>
      <w:color w:val="0563C1"/>
      <w:u w:val="single"/>
    </w:rPr>
  </w:style>
  <w:style w:type="paragraph" w:customStyle="1" w:styleId="21">
    <w:name w:val="Основной текст 21"/>
    <w:basedOn w:val="a"/>
    <w:rsid w:val="00B05600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fra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28A9-C625-49C5-871F-21330751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5903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mailto:nfrad@yandex.ru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Павел Жирунов</cp:lastModifiedBy>
  <cp:revision>2</cp:revision>
  <cp:lastPrinted>2016-08-04T14:24:00Z</cp:lastPrinted>
  <dcterms:created xsi:type="dcterms:W3CDTF">2016-08-12T08:29:00Z</dcterms:created>
  <dcterms:modified xsi:type="dcterms:W3CDTF">2016-08-12T08:29:00Z</dcterms:modified>
</cp:coreProperties>
</file>