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5B6" w:rsidRDefault="001065B6" w:rsidP="001065B6">
      <w:bookmarkStart w:id="0" w:name="_GoBack"/>
      <w:bookmarkEnd w:id="0"/>
    </w:p>
    <w:p w:rsidR="00614FD0" w:rsidRDefault="00614FD0" w:rsidP="001065B6"/>
    <w:p w:rsidR="00614FD0" w:rsidRPr="005F45F5" w:rsidRDefault="00614FD0" w:rsidP="00614FD0">
      <w:pPr>
        <w:rPr>
          <w:i/>
        </w:rPr>
      </w:pPr>
    </w:p>
    <w:p w:rsidR="00614FD0" w:rsidRPr="00CA36E2" w:rsidRDefault="00614FD0" w:rsidP="00614FD0">
      <w:pPr>
        <w:jc w:val="right"/>
        <w:rPr>
          <w:sz w:val="22"/>
          <w:szCs w:val="22"/>
          <w:u w:val="single"/>
        </w:rPr>
      </w:pPr>
    </w:p>
    <w:p w:rsidR="00614FD0" w:rsidRPr="00CA36E2" w:rsidRDefault="00614FD0" w:rsidP="00614FD0">
      <w:pPr>
        <w:tabs>
          <w:tab w:val="left" w:pos="1080"/>
        </w:tabs>
        <w:suppressAutoHyphens/>
        <w:ind w:firstLine="720"/>
        <w:jc w:val="center"/>
        <w:rPr>
          <w:b/>
          <w:sz w:val="22"/>
          <w:szCs w:val="22"/>
          <w:lang w:eastAsia="ar-SA"/>
        </w:rPr>
      </w:pPr>
      <w:r w:rsidRPr="00CA36E2">
        <w:rPr>
          <w:b/>
          <w:sz w:val="22"/>
          <w:szCs w:val="22"/>
          <w:lang w:eastAsia="ar-SA"/>
        </w:rPr>
        <w:t>Договор купли-продажи имущества</w:t>
      </w:r>
    </w:p>
    <w:p w:rsidR="00614FD0" w:rsidRPr="00CA36E2" w:rsidRDefault="00614FD0" w:rsidP="00614FD0">
      <w:pPr>
        <w:tabs>
          <w:tab w:val="left" w:pos="1080"/>
        </w:tabs>
        <w:suppressAutoHyphens/>
        <w:ind w:firstLine="720"/>
        <w:jc w:val="center"/>
        <w:rPr>
          <w:b/>
          <w:sz w:val="22"/>
          <w:szCs w:val="22"/>
          <w:lang w:eastAsia="ar-SA"/>
        </w:rPr>
      </w:pPr>
      <w:r w:rsidRPr="00CA36E2">
        <w:rPr>
          <w:b/>
          <w:sz w:val="22"/>
          <w:szCs w:val="22"/>
          <w:lang w:eastAsia="ar-SA"/>
        </w:rPr>
        <w:t>в соответствии с проведенными торгами в форме аукциона</w:t>
      </w:r>
    </w:p>
    <w:p w:rsidR="00614FD0" w:rsidRPr="00CA36E2" w:rsidRDefault="00614FD0" w:rsidP="00614FD0">
      <w:pPr>
        <w:tabs>
          <w:tab w:val="left" w:pos="1080"/>
        </w:tabs>
        <w:suppressAutoHyphens/>
        <w:ind w:firstLine="720"/>
        <w:jc w:val="center"/>
        <w:rPr>
          <w:sz w:val="22"/>
          <w:szCs w:val="22"/>
          <w:lang w:eastAsia="ar-SA"/>
        </w:rPr>
      </w:pPr>
      <w:r w:rsidRPr="00CA36E2">
        <w:rPr>
          <w:sz w:val="22"/>
          <w:szCs w:val="22"/>
          <w:lang w:eastAsia="ar-SA"/>
        </w:rPr>
        <w:t>(форма)</w:t>
      </w:r>
    </w:p>
    <w:p w:rsidR="00614FD0" w:rsidRPr="00CA36E2" w:rsidRDefault="00614FD0" w:rsidP="00614FD0">
      <w:pPr>
        <w:tabs>
          <w:tab w:val="left" w:pos="1080"/>
        </w:tabs>
        <w:suppressAutoHyphens/>
        <w:ind w:firstLine="720"/>
        <w:jc w:val="center"/>
        <w:rPr>
          <w:sz w:val="22"/>
          <w:szCs w:val="22"/>
          <w:lang w:eastAsia="ar-SA"/>
        </w:rPr>
      </w:pPr>
    </w:p>
    <w:p w:rsidR="00614FD0" w:rsidRPr="00CA36E2" w:rsidRDefault="00614FD0" w:rsidP="00614FD0">
      <w:pPr>
        <w:suppressAutoHyphens/>
        <w:jc w:val="both"/>
        <w:rPr>
          <w:b/>
          <w:sz w:val="22"/>
          <w:szCs w:val="22"/>
          <w:lang w:eastAsia="ar-SA"/>
        </w:rPr>
      </w:pPr>
      <w:r>
        <w:rPr>
          <w:b/>
          <w:sz w:val="22"/>
          <w:szCs w:val="22"/>
          <w:lang w:eastAsia="ar-SA"/>
        </w:rPr>
        <w:t>г. Казань</w:t>
      </w:r>
      <w:r>
        <w:rPr>
          <w:b/>
          <w:sz w:val="22"/>
          <w:szCs w:val="22"/>
          <w:lang w:eastAsia="ar-SA"/>
        </w:rPr>
        <w:tab/>
      </w:r>
      <w:r>
        <w:rPr>
          <w:b/>
          <w:sz w:val="22"/>
          <w:szCs w:val="22"/>
          <w:lang w:eastAsia="ar-SA"/>
        </w:rPr>
        <w:tab/>
      </w:r>
      <w:r>
        <w:rPr>
          <w:b/>
          <w:sz w:val="22"/>
          <w:szCs w:val="22"/>
          <w:lang w:eastAsia="ar-SA"/>
        </w:rPr>
        <w:tab/>
      </w:r>
      <w:r>
        <w:rPr>
          <w:b/>
          <w:sz w:val="22"/>
          <w:szCs w:val="22"/>
          <w:lang w:eastAsia="ar-SA"/>
        </w:rPr>
        <w:tab/>
      </w:r>
      <w:r>
        <w:rPr>
          <w:b/>
          <w:sz w:val="22"/>
          <w:szCs w:val="22"/>
          <w:lang w:eastAsia="ar-SA"/>
        </w:rPr>
        <w:tab/>
        <w:t xml:space="preserve">                                             </w:t>
      </w:r>
      <w:proofErr w:type="gramStart"/>
      <w:r>
        <w:rPr>
          <w:b/>
          <w:sz w:val="22"/>
          <w:szCs w:val="22"/>
          <w:lang w:eastAsia="ar-SA"/>
        </w:rPr>
        <w:t xml:space="preserve">   </w:t>
      </w:r>
      <w:r w:rsidRPr="00CA36E2">
        <w:rPr>
          <w:b/>
          <w:sz w:val="22"/>
          <w:szCs w:val="22"/>
          <w:lang w:eastAsia="ar-SA"/>
        </w:rPr>
        <w:t>«</w:t>
      </w:r>
      <w:proofErr w:type="gramEnd"/>
      <w:r w:rsidRPr="00CA36E2">
        <w:rPr>
          <w:b/>
          <w:sz w:val="22"/>
          <w:szCs w:val="22"/>
          <w:lang w:eastAsia="ar-SA"/>
        </w:rPr>
        <w:t>___» _______________ 201</w:t>
      </w:r>
      <w:r>
        <w:rPr>
          <w:b/>
          <w:sz w:val="22"/>
          <w:szCs w:val="22"/>
          <w:lang w:eastAsia="ar-SA"/>
        </w:rPr>
        <w:t>6</w:t>
      </w:r>
      <w:r w:rsidRPr="00CA36E2">
        <w:rPr>
          <w:b/>
          <w:sz w:val="22"/>
          <w:szCs w:val="22"/>
          <w:lang w:eastAsia="ar-SA"/>
        </w:rPr>
        <w:t xml:space="preserve"> года</w:t>
      </w:r>
    </w:p>
    <w:p w:rsidR="00614FD0" w:rsidRDefault="00614FD0" w:rsidP="00614FD0">
      <w:pPr>
        <w:tabs>
          <w:tab w:val="left" w:pos="1080"/>
        </w:tabs>
        <w:suppressAutoHyphens/>
        <w:ind w:firstLine="720"/>
        <w:jc w:val="center"/>
        <w:rPr>
          <w:sz w:val="22"/>
          <w:szCs w:val="22"/>
          <w:lang w:eastAsia="ar-SA"/>
        </w:rPr>
      </w:pPr>
    </w:p>
    <w:p w:rsidR="00614FD0" w:rsidRPr="00CA36E2" w:rsidRDefault="00614FD0" w:rsidP="00614FD0">
      <w:pPr>
        <w:tabs>
          <w:tab w:val="left" w:pos="1080"/>
        </w:tabs>
        <w:suppressAutoHyphens/>
        <w:ind w:firstLine="720"/>
        <w:jc w:val="center"/>
        <w:rPr>
          <w:sz w:val="22"/>
          <w:szCs w:val="22"/>
          <w:lang w:eastAsia="ar-SA"/>
        </w:rPr>
      </w:pPr>
    </w:p>
    <w:p w:rsidR="00614FD0" w:rsidRPr="00FB475A" w:rsidRDefault="00614FD0" w:rsidP="00614FD0">
      <w:pPr>
        <w:tabs>
          <w:tab w:val="left" w:pos="1080"/>
        </w:tabs>
        <w:suppressAutoHyphens/>
        <w:ind w:firstLine="720"/>
        <w:jc w:val="both"/>
        <w:rPr>
          <w:sz w:val="22"/>
          <w:szCs w:val="22"/>
          <w:lang w:eastAsia="ar-SA"/>
        </w:rPr>
      </w:pPr>
      <w:r w:rsidRPr="00793006">
        <w:rPr>
          <w:sz w:val="22"/>
          <w:szCs w:val="22"/>
        </w:rPr>
        <w:t xml:space="preserve">Конкурсный управляющий </w:t>
      </w:r>
      <w:r w:rsidRPr="00793006">
        <w:rPr>
          <w:b/>
          <w:sz w:val="22"/>
          <w:szCs w:val="22"/>
        </w:rPr>
        <w:t>Общества с ограниченной ответственностью  «Торговый Дом «Олимп» (ООО «Торговый Дом «Олимп»</w:t>
      </w:r>
      <w:r>
        <w:rPr>
          <w:b/>
          <w:sz w:val="22"/>
          <w:szCs w:val="22"/>
        </w:rPr>
        <w:t xml:space="preserve">) </w:t>
      </w:r>
      <w:r w:rsidRPr="00793006">
        <w:rPr>
          <w:sz w:val="22"/>
          <w:szCs w:val="22"/>
        </w:rPr>
        <w:t xml:space="preserve">Кондратьев Сергей Витальевич (ИНН 166000844729, регистрационный номер в сводном государственном реестре арбитражных управляющих 335), член Некоммерческого партнерства «Саморегулируемая организация арбитражных управляющих Центрального федерального округа» (ИНН 7705431418, ОГРН 1027700542209, адрес 109316, Москва, </w:t>
      </w:r>
      <w:proofErr w:type="spellStart"/>
      <w:r w:rsidRPr="00793006">
        <w:rPr>
          <w:sz w:val="22"/>
          <w:szCs w:val="22"/>
        </w:rPr>
        <w:t>Остаповский</w:t>
      </w:r>
      <w:proofErr w:type="spellEnd"/>
      <w:r w:rsidRPr="00793006">
        <w:rPr>
          <w:sz w:val="22"/>
          <w:szCs w:val="22"/>
        </w:rPr>
        <w:t xml:space="preserve"> проезд, д.3, строение 6, оф. </w:t>
      </w:r>
      <w:r>
        <w:rPr>
          <w:sz w:val="22"/>
          <w:szCs w:val="22"/>
        </w:rPr>
        <w:t>201, 208),</w:t>
      </w:r>
      <w:r w:rsidRPr="00793006">
        <w:rPr>
          <w:sz w:val="22"/>
          <w:szCs w:val="22"/>
        </w:rPr>
        <w:t xml:space="preserve"> действующий на основании Решения Арбитражного суда Республики Татарстан от 09.06.2016г. № А65-29280/2015,</w:t>
      </w:r>
      <w:r w:rsidRPr="005F45F5">
        <w:t xml:space="preserve"> </w:t>
      </w:r>
      <w:r w:rsidRPr="00096A61">
        <w:rPr>
          <w:sz w:val="22"/>
          <w:szCs w:val="22"/>
        </w:rPr>
        <w:t>именуемый в дальнейшем «</w:t>
      </w:r>
      <w:r>
        <w:rPr>
          <w:sz w:val="22"/>
          <w:szCs w:val="22"/>
        </w:rPr>
        <w:t>Продавец</w:t>
      </w:r>
      <w:r w:rsidRPr="00096A61">
        <w:rPr>
          <w:sz w:val="22"/>
          <w:szCs w:val="22"/>
        </w:rPr>
        <w:t xml:space="preserve">», </w:t>
      </w:r>
      <w:r w:rsidRPr="00FB475A">
        <w:rPr>
          <w:rFonts w:hint="eastAsia"/>
          <w:sz w:val="22"/>
          <w:szCs w:val="22"/>
          <w:lang w:eastAsia="ar-SA"/>
        </w:rPr>
        <w:t>с</w:t>
      </w:r>
      <w:r w:rsidRPr="00FB475A">
        <w:rPr>
          <w:sz w:val="22"/>
          <w:szCs w:val="22"/>
          <w:lang w:eastAsia="ar-SA"/>
        </w:rPr>
        <w:t xml:space="preserve"> </w:t>
      </w:r>
      <w:r w:rsidRPr="00FB475A">
        <w:rPr>
          <w:rFonts w:hint="eastAsia"/>
          <w:sz w:val="22"/>
          <w:szCs w:val="22"/>
          <w:lang w:eastAsia="ar-SA"/>
        </w:rPr>
        <w:t>одной</w:t>
      </w:r>
      <w:r w:rsidRPr="00FB475A">
        <w:rPr>
          <w:sz w:val="22"/>
          <w:szCs w:val="22"/>
          <w:lang w:eastAsia="ar-SA"/>
        </w:rPr>
        <w:t xml:space="preserve"> </w:t>
      </w:r>
      <w:r w:rsidRPr="00FB475A">
        <w:rPr>
          <w:rFonts w:hint="eastAsia"/>
          <w:sz w:val="22"/>
          <w:szCs w:val="22"/>
          <w:lang w:eastAsia="ar-SA"/>
        </w:rPr>
        <w:t>стороны</w:t>
      </w:r>
      <w:r w:rsidRPr="00FB475A">
        <w:rPr>
          <w:sz w:val="22"/>
          <w:szCs w:val="22"/>
          <w:lang w:eastAsia="ar-SA"/>
        </w:rPr>
        <w:t xml:space="preserve">, </w:t>
      </w:r>
    </w:p>
    <w:p w:rsidR="00614FD0" w:rsidRPr="00CA36E2" w:rsidRDefault="00614FD0" w:rsidP="00614FD0">
      <w:pPr>
        <w:tabs>
          <w:tab w:val="left" w:pos="1080"/>
        </w:tabs>
        <w:suppressAutoHyphens/>
        <w:ind w:firstLine="720"/>
        <w:jc w:val="both"/>
        <w:rPr>
          <w:sz w:val="22"/>
          <w:szCs w:val="22"/>
          <w:lang w:eastAsia="ar-SA"/>
        </w:rPr>
      </w:pPr>
      <w:r w:rsidRPr="00FB475A">
        <w:rPr>
          <w:sz w:val="22"/>
          <w:szCs w:val="22"/>
          <w:lang w:eastAsia="ar-SA"/>
        </w:rPr>
        <w:t>и _____________________________________________________, именуемое (-</w:t>
      </w:r>
      <w:proofErr w:type="spellStart"/>
      <w:r w:rsidRPr="00FB475A">
        <w:rPr>
          <w:sz w:val="22"/>
          <w:szCs w:val="22"/>
          <w:lang w:eastAsia="ar-SA"/>
        </w:rPr>
        <w:t>ый</w:t>
      </w:r>
      <w:proofErr w:type="spellEnd"/>
      <w:r w:rsidRPr="00FB475A">
        <w:rPr>
          <w:sz w:val="22"/>
          <w:szCs w:val="22"/>
          <w:lang w:eastAsia="ar-SA"/>
        </w:rPr>
        <w:t>; -</w:t>
      </w:r>
      <w:proofErr w:type="spellStart"/>
      <w:r w:rsidRPr="00FB475A">
        <w:rPr>
          <w:sz w:val="22"/>
          <w:szCs w:val="22"/>
          <w:lang w:eastAsia="ar-SA"/>
        </w:rPr>
        <w:t>ая</w:t>
      </w:r>
      <w:proofErr w:type="spellEnd"/>
      <w:r w:rsidRPr="00FB475A">
        <w:rPr>
          <w:sz w:val="22"/>
          <w:szCs w:val="22"/>
          <w:lang w:eastAsia="ar-SA"/>
        </w:rPr>
        <w:t>) в дальнейшем «Покупатель», в лице ________________________________________,</w:t>
      </w:r>
      <w:r w:rsidRPr="00CA36E2">
        <w:rPr>
          <w:sz w:val="22"/>
          <w:szCs w:val="22"/>
          <w:lang w:eastAsia="ar-SA"/>
        </w:rPr>
        <w:t xml:space="preserve"> действующего на основании ______________________, с другой стороны, </w:t>
      </w:r>
    </w:p>
    <w:p w:rsidR="00614FD0" w:rsidRPr="00CA36E2" w:rsidRDefault="00614FD0" w:rsidP="00614FD0">
      <w:pPr>
        <w:tabs>
          <w:tab w:val="left" w:pos="1080"/>
        </w:tabs>
        <w:suppressAutoHyphens/>
        <w:ind w:firstLine="720"/>
        <w:jc w:val="both"/>
        <w:rPr>
          <w:sz w:val="22"/>
          <w:szCs w:val="22"/>
          <w:lang w:eastAsia="ar-SA"/>
        </w:rPr>
      </w:pPr>
      <w:r w:rsidRPr="00CA36E2">
        <w:rPr>
          <w:sz w:val="22"/>
          <w:szCs w:val="22"/>
          <w:lang w:eastAsia="ar-SA"/>
        </w:rPr>
        <w:t>далее совместно именуемые «Стороны», заключили настоящий договор о нижеследующем:</w:t>
      </w:r>
    </w:p>
    <w:p w:rsidR="00614FD0" w:rsidRPr="00CA36E2" w:rsidRDefault="00614FD0" w:rsidP="00614FD0">
      <w:pPr>
        <w:tabs>
          <w:tab w:val="left" w:pos="1080"/>
        </w:tabs>
        <w:suppressAutoHyphens/>
        <w:ind w:firstLine="720"/>
        <w:jc w:val="center"/>
        <w:rPr>
          <w:b/>
          <w:sz w:val="22"/>
          <w:szCs w:val="22"/>
          <w:lang w:eastAsia="ar-SA"/>
        </w:rPr>
      </w:pPr>
      <w:r w:rsidRPr="00CA36E2">
        <w:rPr>
          <w:b/>
          <w:sz w:val="22"/>
          <w:szCs w:val="22"/>
          <w:lang w:eastAsia="ar-SA"/>
        </w:rPr>
        <w:t>1. Предмет и общие условия договора</w:t>
      </w:r>
    </w:p>
    <w:p w:rsidR="00614FD0" w:rsidRDefault="00614FD0" w:rsidP="00614FD0">
      <w:pPr>
        <w:tabs>
          <w:tab w:val="left" w:pos="1080"/>
        </w:tabs>
        <w:suppressAutoHyphens/>
        <w:ind w:firstLine="720"/>
        <w:jc w:val="both"/>
        <w:rPr>
          <w:sz w:val="22"/>
          <w:szCs w:val="22"/>
          <w:lang w:eastAsia="ar-SA"/>
        </w:rPr>
      </w:pPr>
      <w:r w:rsidRPr="00CA36E2">
        <w:rPr>
          <w:sz w:val="22"/>
          <w:szCs w:val="22"/>
          <w:lang w:eastAsia="ar-SA"/>
        </w:rPr>
        <w:t xml:space="preserve">1.1. </w:t>
      </w:r>
      <w:r>
        <w:rPr>
          <w:sz w:val="22"/>
          <w:szCs w:val="22"/>
          <w:lang w:eastAsia="ar-SA"/>
        </w:rPr>
        <w:t>Продавец передает в собственность Покупателя, а покупатель принимает и оплачивает на условиях и по цене, указанной в Протоколе</w:t>
      </w:r>
      <w:r w:rsidRPr="00CA36E2">
        <w:rPr>
          <w:sz w:val="22"/>
          <w:szCs w:val="22"/>
          <w:lang w:eastAsia="ar-SA"/>
        </w:rPr>
        <w:t xml:space="preserve"> о результатах открытых торгов в форме аукциона по продаже им</w:t>
      </w:r>
      <w:r>
        <w:rPr>
          <w:sz w:val="22"/>
          <w:szCs w:val="22"/>
          <w:lang w:eastAsia="ar-SA"/>
        </w:rPr>
        <w:t xml:space="preserve">ущества, включенного в Лот </w:t>
      </w:r>
      <w:r w:rsidRPr="00CA36E2">
        <w:rPr>
          <w:sz w:val="22"/>
          <w:szCs w:val="22"/>
          <w:lang w:eastAsia="ar-SA"/>
        </w:rPr>
        <w:t>от «____» ________________ 201</w:t>
      </w:r>
      <w:r>
        <w:rPr>
          <w:sz w:val="22"/>
          <w:szCs w:val="22"/>
          <w:lang w:eastAsia="ar-SA"/>
        </w:rPr>
        <w:t>__</w:t>
      </w:r>
      <w:r w:rsidRPr="00CA36E2">
        <w:rPr>
          <w:sz w:val="22"/>
          <w:szCs w:val="22"/>
          <w:lang w:eastAsia="ar-SA"/>
        </w:rPr>
        <w:t xml:space="preserve"> года № ____________ (далее по тексту - Протокол), </w:t>
      </w:r>
      <w:r>
        <w:rPr>
          <w:sz w:val="22"/>
          <w:szCs w:val="22"/>
          <w:lang w:eastAsia="ar-SA"/>
        </w:rPr>
        <w:t>следующее недвижимое имущество (далее по тексту – «недвижимое имущество»):</w:t>
      </w:r>
    </w:p>
    <w:p w:rsidR="00614FD0" w:rsidRPr="00A74182" w:rsidRDefault="00614FD0" w:rsidP="00614FD0">
      <w:pPr>
        <w:ind w:firstLine="709"/>
        <w:jc w:val="both"/>
        <w:rPr>
          <w:sz w:val="22"/>
          <w:szCs w:val="22"/>
        </w:rPr>
      </w:pPr>
      <w:r>
        <w:rPr>
          <w:sz w:val="22"/>
          <w:szCs w:val="22"/>
        </w:rPr>
        <w:t>1.1</w:t>
      </w:r>
      <w:r w:rsidRPr="00A74182">
        <w:rPr>
          <w:sz w:val="22"/>
          <w:szCs w:val="22"/>
        </w:rPr>
        <w:t xml:space="preserve">.1. объект недвижимости – помещение №1Н, назначение: нежилое, общей площадью 49,4 (Сорок девять целых четыре десятых) </w:t>
      </w:r>
      <w:proofErr w:type="spellStart"/>
      <w:r w:rsidRPr="00A74182">
        <w:rPr>
          <w:sz w:val="22"/>
          <w:szCs w:val="22"/>
        </w:rPr>
        <w:t>кв.м</w:t>
      </w:r>
      <w:proofErr w:type="spellEnd"/>
      <w:r w:rsidRPr="00A74182">
        <w:rPr>
          <w:sz w:val="22"/>
          <w:szCs w:val="22"/>
        </w:rPr>
        <w:t xml:space="preserve">., этаж 1, номера на поэтажном плане 86,87А,88,88А, расположенное по адресу: Республика Татарстан (Татарстан), г. Казань, ул. Рихарда Зорге, д. 70, </w:t>
      </w:r>
      <w:proofErr w:type="gramStart"/>
      <w:r w:rsidRPr="00A74182">
        <w:rPr>
          <w:sz w:val="22"/>
          <w:szCs w:val="22"/>
        </w:rPr>
        <w:t>кадастровый  номер</w:t>
      </w:r>
      <w:proofErr w:type="gramEnd"/>
      <w:r w:rsidRPr="00A74182">
        <w:rPr>
          <w:sz w:val="22"/>
          <w:szCs w:val="22"/>
        </w:rPr>
        <w:t xml:space="preserve"> 16:50:160304:687;</w:t>
      </w:r>
    </w:p>
    <w:p w:rsidR="00614FD0" w:rsidRPr="00A74182" w:rsidRDefault="00614FD0" w:rsidP="00614FD0">
      <w:pPr>
        <w:ind w:firstLine="709"/>
        <w:jc w:val="both"/>
        <w:rPr>
          <w:sz w:val="22"/>
          <w:szCs w:val="22"/>
        </w:rPr>
      </w:pPr>
      <w:r w:rsidRPr="00A74182">
        <w:rPr>
          <w:sz w:val="22"/>
          <w:szCs w:val="22"/>
        </w:rPr>
        <w:t>1.</w:t>
      </w:r>
      <w:r>
        <w:rPr>
          <w:sz w:val="22"/>
          <w:szCs w:val="22"/>
        </w:rPr>
        <w:t>1</w:t>
      </w:r>
      <w:r w:rsidRPr="00A74182">
        <w:rPr>
          <w:sz w:val="22"/>
          <w:szCs w:val="22"/>
        </w:rPr>
        <w:t>.2. объект недвижимости – помещение №2Н, назначение: нежилое, общей площадью 767,</w:t>
      </w:r>
      <w:proofErr w:type="gramStart"/>
      <w:r w:rsidRPr="00A74182">
        <w:rPr>
          <w:sz w:val="22"/>
          <w:szCs w:val="22"/>
        </w:rPr>
        <w:t>1  (</w:t>
      </w:r>
      <w:proofErr w:type="gramEnd"/>
      <w:r w:rsidRPr="00A74182">
        <w:rPr>
          <w:sz w:val="22"/>
          <w:szCs w:val="22"/>
        </w:rPr>
        <w:t xml:space="preserve">Семьсот шестьдесят семь целых одна десятая) </w:t>
      </w:r>
      <w:proofErr w:type="spellStart"/>
      <w:r w:rsidRPr="00A74182">
        <w:rPr>
          <w:sz w:val="22"/>
          <w:szCs w:val="22"/>
        </w:rPr>
        <w:t>кв.м</w:t>
      </w:r>
      <w:proofErr w:type="spellEnd"/>
      <w:r w:rsidRPr="00A74182">
        <w:rPr>
          <w:sz w:val="22"/>
          <w:szCs w:val="22"/>
        </w:rPr>
        <w:t>., этаж 1, номера на поэтажном плане 49А,50А,61,80,82,82А,82Б,82В,82Д,83,83А,83Б,84,89,90,92,93,94, расположенное по адресу: Республика Татарстан (Татарстан), г. Казань, ул. Рихарда Зорге, д. 70, кадастровый номер 16:50:160304:686;</w:t>
      </w:r>
    </w:p>
    <w:p w:rsidR="00614FD0" w:rsidRPr="00A74182" w:rsidRDefault="00614FD0" w:rsidP="00614FD0">
      <w:pPr>
        <w:ind w:firstLine="709"/>
        <w:jc w:val="both"/>
        <w:rPr>
          <w:sz w:val="22"/>
          <w:szCs w:val="22"/>
        </w:rPr>
      </w:pPr>
      <w:r w:rsidRPr="00A74182">
        <w:rPr>
          <w:sz w:val="22"/>
          <w:szCs w:val="22"/>
        </w:rPr>
        <w:t>1.</w:t>
      </w:r>
      <w:r>
        <w:rPr>
          <w:sz w:val="22"/>
          <w:szCs w:val="22"/>
        </w:rPr>
        <w:t>1</w:t>
      </w:r>
      <w:r w:rsidRPr="00A74182">
        <w:rPr>
          <w:sz w:val="22"/>
          <w:szCs w:val="22"/>
        </w:rPr>
        <w:t xml:space="preserve">.3. объект недвижимости – помещение №3Н, назначение: нежилое, общей площадью 12,8 (Двенадцать целых восемь десятых) </w:t>
      </w:r>
      <w:proofErr w:type="spellStart"/>
      <w:r w:rsidRPr="00A74182">
        <w:rPr>
          <w:sz w:val="22"/>
          <w:szCs w:val="22"/>
        </w:rPr>
        <w:t>кв.м</w:t>
      </w:r>
      <w:proofErr w:type="spellEnd"/>
      <w:r w:rsidRPr="00A74182">
        <w:rPr>
          <w:sz w:val="22"/>
          <w:szCs w:val="22"/>
        </w:rPr>
        <w:t>., этаж 1, номера на поэтажном плане 95, расположенное по адресу: Республика Татарстан (Татарстан), г. Казань, ул. Рихарда Зорге, д. 70, пом.3Н, кадастровый номер 16:50:160304:688;</w:t>
      </w:r>
    </w:p>
    <w:p w:rsidR="00614FD0" w:rsidRPr="00A74182" w:rsidRDefault="00614FD0" w:rsidP="00614FD0">
      <w:pPr>
        <w:ind w:firstLine="709"/>
        <w:jc w:val="both"/>
        <w:rPr>
          <w:sz w:val="22"/>
          <w:szCs w:val="22"/>
        </w:rPr>
      </w:pPr>
      <w:r w:rsidRPr="00A74182">
        <w:rPr>
          <w:sz w:val="22"/>
          <w:szCs w:val="22"/>
        </w:rPr>
        <w:t>1.</w:t>
      </w:r>
      <w:r>
        <w:rPr>
          <w:sz w:val="22"/>
          <w:szCs w:val="22"/>
        </w:rPr>
        <w:t>1</w:t>
      </w:r>
      <w:r w:rsidRPr="00A74182">
        <w:rPr>
          <w:sz w:val="22"/>
          <w:szCs w:val="22"/>
        </w:rPr>
        <w:t xml:space="preserve">.4. объект недвижимости – помещение №4Н, назначение: нежилое, общей площадью 9,1 (Девять целых одна десятая) </w:t>
      </w:r>
      <w:proofErr w:type="spellStart"/>
      <w:r w:rsidRPr="00A74182">
        <w:rPr>
          <w:sz w:val="22"/>
          <w:szCs w:val="22"/>
        </w:rPr>
        <w:t>кв.м</w:t>
      </w:r>
      <w:proofErr w:type="spellEnd"/>
      <w:r w:rsidRPr="00A74182">
        <w:rPr>
          <w:sz w:val="22"/>
          <w:szCs w:val="22"/>
        </w:rPr>
        <w:t>., этаж 1, номера на поэтажном плане 81, расположенное по адресу: Республика Татарстан (Татарстан), г. Казань, ул. Рихарда Зорге, д. 70, пом.4Н, кадастровый номер16:50:160304:683;</w:t>
      </w:r>
    </w:p>
    <w:p w:rsidR="00614FD0" w:rsidRPr="00A74182" w:rsidRDefault="00614FD0" w:rsidP="00614FD0">
      <w:pPr>
        <w:ind w:firstLine="709"/>
        <w:jc w:val="both"/>
        <w:rPr>
          <w:sz w:val="22"/>
          <w:szCs w:val="22"/>
        </w:rPr>
      </w:pPr>
      <w:r w:rsidRPr="00A74182">
        <w:rPr>
          <w:sz w:val="22"/>
          <w:szCs w:val="22"/>
        </w:rPr>
        <w:t>1.</w:t>
      </w:r>
      <w:r>
        <w:rPr>
          <w:sz w:val="22"/>
          <w:szCs w:val="22"/>
        </w:rPr>
        <w:t>1</w:t>
      </w:r>
      <w:r w:rsidRPr="00A74182">
        <w:rPr>
          <w:sz w:val="22"/>
          <w:szCs w:val="22"/>
        </w:rPr>
        <w:t xml:space="preserve">.5. объект недвижимости – помещение №5Н, назначение: нежилое, общей площадью 133,9 (Сто тридцать три целых девять десятых) </w:t>
      </w:r>
      <w:proofErr w:type="spellStart"/>
      <w:r w:rsidRPr="00A74182">
        <w:rPr>
          <w:sz w:val="22"/>
          <w:szCs w:val="22"/>
        </w:rPr>
        <w:t>кв.м</w:t>
      </w:r>
      <w:proofErr w:type="spellEnd"/>
      <w:r w:rsidRPr="00A74182">
        <w:rPr>
          <w:sz w:val="22"/>
          <w:szCs w:val="22"/>
        </w:rPr>
        <w:t>., этаж 1, номера на поэтажном плане №62-75, расположенное по адресу: Республика Татарстан (Татарстан), г. Казань, ул. Рихарда Зорге, д. 70, кадастровый номер16:50:160304:684;</w:t>
      </w:r>
    </w:p>
    <w:p w:rsidR="00614FD0" w:rsidRPr="00A74182" w:rsidRDefault="00614FD0" w:rsidP="00614FD0">
      <w:pPr>
        <w:ind w:firstLine="709"/>
        <w:jc w:val="both"/>
        <w:rPr>
          <w:sz w:val="22"/>
          <w:szCs w:val="22"/>
        </w:rPr>
      </w:pPr>
      <w:r w:rsidRPr="00A74182">
        <w:rPr>
          <w:sz w:val="22"/>
          <w:szCs w:val="22"/>
        </w:rPr>
        <w:t>1.</w:t>
      </w:r>
      <w:r>
        <w:rPr>
          <w:sz w:val="22"/>
          <w:szCs w:val="22"/>
        </w:rPr>
        <w:t>1</w:t>
      </w:r>
      <w:r w:rsidRPr="00A74182">
        <w:rPr>
          <w:sz w:val="22"/>
          <w:szCs w:val="22"/>
        </w:rPr>
        <w:t xml:space="preserve">.6. объект недвижимости – помещение, назначение: нежилое, общей площадью 1436,8 (Одна тысяча четыреста тридцать шесть целых восемь десятых) </w:t>
      </w:r>
      <w:proofErr w:type="spellStart"/>
      <w:r w:rsidRPr="00A74182">
        <w:rPr>
          <w:sz w:val="22"/>
          <w:szCs w:val="22"/>
        </w:rPr>
        <w:t>кв.м</w:t>
      </w:r>
      <w:proofErr w:type="spellEnd"/>
      <w:r w:rsidRPr="00A74182">
        <w:rPr>
          <w:sz w:val="22"/>
          <w:szCs w:val="22"/>
        </w:rPr>
        <w:t>., этаж 1, номера на поэтажном плане 1,1А,2,2А,2Б,3,4,4А,5-8,8А,8Б,8В,9,9А,9Б,10-12,12А,13,14,14А,19,20,20А,21-36,49,52 расположенное по адресу: Республика Татарстан (Татарстан), г. Казань, ул. Рихарда Зорге, д. 70, пом.6Н, кадастровый номер 16:50:160304:689;</w:t>
      </w:r>
    </w:p>
    <w:p w:rsidR="00614FD0" w:rsidRPr="00A74182" w:rsidRDefault="00614FD0" w:rsidP="00614FD0">
      <w:pPr>
        <w:ind w:right="-57" w:firstLine="709"/>
        <w:jc w:val="both"/>
        <w:rPr>
          <w:sz w:val="22"/>
          <w:szCs w:val="22"/>
        </w:rPr>
      </w:pPr>
      <w:r w:rsidRPr="00A74182">
        <w:rPr>
          <w:sz w:val="22"/>
          <w:szCs w:val="22"/>
        </w:rPr>
        <w:t>1.</w:t>
      </w:r>
      <w:r>
        <w:rPr>
          <w:sz w:val="22"/>
          <w:szCs w:val="22"/>
        </w:rPr>
        <w:t>1</w:t>
      </w:r>
      <w:r w:rsidRPr="00A74182">
        <w:rPr>
          <w:sz w:val="22"/>
          <w:szCs w:val="22"/>
        </w:rPr>
        <w:t xml:space="preserve">.7. объект недвижимости – помещение №7Н, назначение: нежилое, общей площадью 24,8 (Двадцать четыре целых восемь десятых) </w:t>
      </w:r>
      <w:proofErr w:type="spellStart"/>
      <w:r w:rsidRPr="00A74182">
        <w:rPr>
          <w:sz w:val="22"/>
          <w:szCs w:val="22"/>
        </w:rPr>
        <w:t>кв.м</w:t>
      </w:r>
      <w:proofErr w:type="spellEnd"/>
      <w:r w:rsidRPr="00A74182">
        <w:rPr>
          <w:sz w:val="22"/>
          <w:szCs w:val="22"/>
        </w:rPr>
        <w:t>., этаж 1, номера на поэтажном плане 15, расположенное по адресу: Республика Татарстан (Татарстан), г. Казань, ул. Рихарда Зорге, д. 70, пом.7Н кадастровый номер 16:50:160304:685.</w:t>
      </w:r>
    </w:p>
    <w:p w:rsidR="00614FD0" w:rsidRPr="00A74182" w:rsidRDefault="00614FD0" w:rsidP="00614FD0">
      <w:pPr>
        <w:ind w:right="-57" w:firstLine="709"/>
        <w:jc w:val="both"/>
        <w:rPr>
          <w:sz w:val="22"/>
          <w:szCs w:val="22"/>
        </w:rPr>
      </w:pPr>
      <w:r>
        <w:rPr>
          <w:sz w:val="22"/>
          <w:szCs w:val="22"/>
        </w:rPr>
        <w:t>1.2. На вышеуказанное недвижимое имущество</w:t>
      </w:r>
      <w:r w:rsidRPr="00A74182">
        <w:rPr>
          <w:sz w:val="22"/>
          <w:szCs w:val="22"/>
        </w:rPr>
        <w:t xml:space="preserve"> имеются следующие обременения и ограничения: </w:t>
      </w:r>
    </w:p>
    <w:p w:rsidR="00614FD0" w:rsidRPr="00A74182" w:rsidRDefault="00614FD0" w:rsidP="00614FD0">
      <w:pPr>
        <w:ind w:right="-57" w:firstLine="709"/>
        <w:jc w:val="both"/>
        <w:rPr>
          <w:sz w:val="22"/>
          <w:szCs w:val="22"/>
        </w:rPr>
      </w:pPr>
      <w:r>
        <w:rPr>
          <w:sz w:val="22"/>
          <w:szCs w:val="22"/>
        </w:rPr>
        <w:t>1.2</w:t>
      </w:r>
      <w:r w:rsidRPr="00A74182">
        <w:rPr>
          <w:sz w:val="22"/>
          <w:szCs w:val="22"/>
        </w:rPr>
        <w:t>.1. Объекты, указанные</w:t>
      </w:r>
      <w:r>
        <w:rPr>
          <w:sz w:val="22"/>
          <w:szCs w:val="22"/>
        </w:rPr>
        <w:t xml:space="preserve"> в </w:t>
      </w:r>
      <w:proofErr w:type="spellStart"/>
      <w:r>
        <w:rPr>
          <w:sz w:val="22"/>
          <w:szCs w:val="22"/>
        </w:rPr>
        <w:t>пп</w:t>
      </w:r>
      <w:proofErr w:type="spellEnd"/>
      <w:r>
        <w:rPr>
          <w:sz w:val="22"/>
          <w:szCs w:val="22"/>
        </w:rPr>
        <w:t xml:space="preserve">. 1.1.1 – 1.1.7 </w:t>
      </w:r>
      <w:r w:rsidRPr="00A74182">
        <w:rPr>
          <w:sz w:val="22"/>
          <w:szCs w:val="22"/>
        </w:rPr>
        <w:t xml:space="preserve">Договора, находятся в залоге у ПАО "Сбербанк России" в соответствии с Договором ипотеки №51130162/1 от 23.09.2013г., зарегистрированном в Едином государственном реестре прав на недвижимое имущество и сделок с ним 02.10.2013г., номер государственной регистрации 16-16-01/291/2013-558.   </w:t>
      </w:r>
    </w:p>
    <w:p w:rsidR="00614FD0" w:rsidRPr="00A74182" w:rsidRDefault="00614FD0" w:rsidP="00614FD0">
      <w:pPr>
        <w:ind w:right="-57" w:firstLine="709"/>
        <w:jc w:val="both"/>
        <w:rPr>
          <w:sz w:val="22"/>
          <w:szCs w:val="22"/>
        </w:rPr>
      </w:pPr>
      <w:r>
        <w:rPr>
          <w:sz w:val="22"/>
          <w:szCs w:val="22"/>
        </w:rPr>
        <w:lastRenderedPageBreak/>
        <w:t>1.2</w:t>
      </w:r>
      <w:r w:rsidRPr="00A74182">
        <w:rPr>
          <w:sz w:val="22"/>
          <w:szCs w:val="22"/>
        </w:rPr>
        <w:t>.2. помещение №2Н сдано в аренду Обществу с ограниченной ответственностью «Агроторг» на срок с 21.07.2009г. по 21.07.2019г. на основании Договора аренды нежилого помещения №16-АД от 21.07.2009г. и дополнительного соглашения к нему от 21.05.2012г. (договор аренды зарегистрирован в Едином государственном реестре прав на недвижимое имущество и сделок с ним 27.06.2012, номер регистрации 16-16-01/232/2012-454);</w:t>
      </w:r>
    </w:p>
    <w:p w:rsidR="00614FD0" w:rsidRPr="00A74182" w:rsidRDefault="00614FD0" w:rsidP="00614FD0">
      <w:pPr>
        <w:ind w:right="-57" w:firstLine="709"/>
        <w:jc w:val="both"/>
        <w:rPr>
          <w:sz w:val="22"/>
          <w:szCs w:val="22"/>
        </w:rPr>
      </w:pPr>
      <w:r>
        <w:rPr>
          <w:sz w:val="22"/>
          <w:szCs w:val="22"/>
        </w:rPr>
        <w:t>1.2.3</w:t>
      </w:r>
      <w:r w:rsidRPr="00A74182">
        <w:rPr>
          <w:sz w:val="22"/>
          <w:szCs w:val="22"/>
        </w:rPr>
        <w:t>. часть помещения №6Н сдано в аренду Обществу с ограниченной ответственностью «Восток» на срок с 03.09.2013г. по 03.09.2018г. на основании Договора аренды помещения А-033 от 03.09.2013г. с дополнительными соглашениями к нему (договор аренды зарегистрирован в Едином государственном реестре прав на недвижимое имущество и сделок с ним 24.04.2014, номер регистрации 16-16-01/046/2014-415);</w:t>
      </w:r>
    </w:p>
    <w:p w:rsidR="00614FD0" w:rsidRDefault="00614FD0" w:rsidP="00614FD0">
      <w:pPr>
        <w:ind w:right="-57" w:firstLine="709"/>
        <w:jc w:val="both"/>
        <w:rPr>
          <w:sz w:val="22"/>
          <w:szCs w:val="22"/>
        </w:rPr>
      </w:pPr>
      <w:r>
        <w:rPr>
          <w:sz w:val="22"/>
          <w:szCs w:val="22"/>
          <w:lang w:eastAsia="ar-SA"/>
        </w:rPr>
        <w:t xml:space="preserve">1.2.4. </w:t>
      </w:r>
      <w:r w:rsidRPr="00A74182">
        <w:rPr>
          <w:sz w:val="22"/>
          <w:szCs w:val="22"/>
        </w:rPr>
        <w:t>часть помещения №6Н сдано в аренду Обществу с огран</w:t>
      </w:r>
      <w:r>
        <w:rPr>
          <w:sz w:val="22"/>
          <w:szCs w:val="22"/>
        </w:rPr>
        <w:t>иченной ответственностью «МАПАЯ</w:t>
      </w:r>
      <w:r w:rsidRPr="00A74182">
        <w:rPr>
          <w:sz w:val="22"/>
          <w:szCs w:val="22"/>
        </w:rPr>
        <w:t>» на сро</w:t>
      </w:r>
      <w:r>
        <w:rPr>
          <w:sz w:val="22"/>
          <w:szCs w:val="22"/>
        </w:rPr>
        <w:t>к 5 лет с даты государственной регистрации Договора аренды помещения А-031 от 21.07.2014</w:t>
      </w:r>
      <w:r w:rsidRPr="00A74182">
        <w:rPr>
          <w:sz w:val="22"/>
          <w:szCs w:val="22"/>
        </w:rPr>
        <w:t>г. с дополнительными соглашениями к нему (договор аренды зарегистрирован в Едином государственном реестре прав на недвиж</w:t>
      </w:r>
      <w:r>
        <w:rPr>
          <w:sz w:val="22"/>
          <w:szCs w:val="22"/>
        </w:rPr>
        <w:t>имое имущество и сделок с ним 06.07.2015, номер регистрации 16-16/</w:t>
      </w:r>
      <w:r w:rsidRPr="00A74182">
        <w:rPr>
          <w:sz w:val="22"/>
          <w:szCs w:val="22"/>
        </w:rPr>
        <w:t>0</w:t>
      </w:r>
      <w:r>
        <w:rPr>
          <w:sz w:val="22"/>
          <w:szCs w:val="22"/>
        </w:rPr>
        <w:t>01-16/097/005/2015-4925/1.</w:t>
      </w:r>
    </w:p>
    <w:p w:rsidR="00614FD0" w:rsidRPr="00FB5550" w:rsidRDefault="00614FD0" w:rsidP="00614FD0">
      <w:pPr>
        <w:ind w:right="-57" w:firstLine="709"/>
        <w:jc w:val="both"/>
        <w:rPr>
          <w:sz w:val="22"/>
          <w:szCs w:val="22"/>
        </w:rPr>
      </w:pPr>
      <w:r>
        <w:rPr>
          <w:sz w:val="22"/>
          <w:szCs w:val="22"/>
        </w:rPr>
        <w:t xml:space="preserve">1.2.5.   </w:t>
      </w:r>
      <w:r w:rsidRPr="00FB5550">
        <w:rPr>
          <w:sz w:val="22"/>
          <w:szCs w:val="22"/>
        </w:rPr>
        <w:t xml:space="preserve">часть помещения №6Н общей площадью 302 </w:t>
      </w:r>
      <w:proofErr w:type="spellStart"/>
      <w:r w:rsidRPr="00FB5550">
        <w:rPr>
          <w:sz w:val="22"/>
          <w:szCs w:val="22"/>
        </w:rPr>
        <w:t>кв.м</w:t>
      </w:r>
      <w:proofErr w:type="spellEnd"/>
      <w:r w:rsidRPr="00FB5550">
        <w:rPr>
          <w:sz w:val="22"/>
          <w:szCs w:val="22"/>
        </w:rPr>
        <w:t xml:space="preserve">. сдано в аренду ПАО «Сбербанк России» на срок – 62 месяца на основании Договора аренды №А-030 от 11.04.2014г.  </w:t>
      </w:r>
    </w:p>
    <w:p w:rsidR="00614FD0" w:rsidRPr="007F6BC9" w:rsidRDefault="00614FD0" w:rsidP="00614FD0">
      <w:pPr>
        <w:ind w:right="-57" w:firstLine="709"/>
        <w:jc w:val="both"/>
        <w:rPr>
          <w:sz w:val="22"/>
          <w:szCs w:val="22"/>
        </w:rPr>
      </w:pPr>
      <w:r>
        <w:rPr>
          <w:sz w:val="22"/>
          <w:szCs w:val="22"/>
        </w:rPr>
        <w:t>1.2.6. на помещения 1 этажа заключены 18</w:t>
      </w:r>
      <w:r w:rsidRPr="007F6BC9">
        <w:rPr>
          <w:sz w:val="22"/>
          <w:szCs w:val="22"/>
        </w:rPr>
        <w:t xml:space="preserve"> договоров краткосрочной аренды сроком на 11 месяцев.  </w:t>
      </w:r>
    </w:p>
    <w:p w:rsidR="00614FD0" w:rsidRPr="00CA36E2" w:rsidRDefault="00614FD0" w:rsidP="00614FD0">
      <w:pPr>
        <w:tabs>
          <w:tab w:val="left" w:pos="1080"/>
        </w:tabs>
        <w:suppressAutoHyphens/>
        <w:ind w:firstLine="720"/>
        <w:jc w:val="both"/>
        <w:rPr>
          <w:sz w:val="22"/>
          <w:szCs w:val="22"/>
          <w:lang w:eastAsia="ar-SA"/>
        </w:rPr>
      </w:pPr>
      <w:r>
        <w:rPr>
          <w:sz w:val="22"/>
          <w:szCs w:val="22"/>
          <w:lang w:eastAsia="ar-SA"/>
        </w:rPr>
        <w:t>1.3</w:t>
      </w:r>
      <w:r w:rsidRPr="00CA36E2">
        <w:rPr>
          <w:sz w:val="22"/>
          <w:szCs w:val="22"/>
          <w:lang w:eastAsia="ar-SA"/>
        </w:rPr>
        <w:t>. 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614FD0" w:rsidRPr="00CA36E2" w:rsidRDefault="00614FD0" w:rsidP="00614FD0">
      <w:pPr>
        <w:tabs>
          <w:tab w:val="left" w:pos="1080"/>
        </w:tabs>
        <w:suppressAutoHyphens/>
        <w:ind w:firstLine="720"/>
        <w:jc w:val="both"/>
        <w:rPr>
          <w:sz w:val="22"/>
          <w:szCs w:val="22"/>
          <w:lang w:eastAsia="ar-SA"/>
        </w:rPr>
      </w:pPr>
      <w:r>
        <w:rPr>
          <w:sz w:val="22"/>
          <w:szCs w:val="22"/>
          <w:lang w:eastAsia="ar-SA"/>
        </w:rPr>
        <w:t>1.4</w:t>
      </w:r>
      <w:r w:rsidRPr="00CA36E2">
        <w:rPr>
          <w:sz w:val="22"/>
          <w:szCs w:val="22"/>
          <w:lang w:eastAsia="ar-SA"/>
        </w:rPr>
        <w:t xml:space="preserve">. К Покупателю с момента выполнения им </w:t>
      </w:r>
      <w:proofErr w:type="gramStart"/>
      <w:r w:rsidRPr="00CA36E2">
        <w:rPr>
          <w:sz w:val="22"/>
          <w:szCs w:val="22"/>
          <w:lang w:eastAsia="ar-SA"/>
        </w:rPr>
        <w:t>условий</w:t>
      </w:r>
      <w:proofErr w:type="gramEnd"/>
      <w:r w:rsidRPr="00CA36E2">
        <w:rPr>
          <w:sz w:val="22"/>
          <w:szCs w:val="22"/>
          <w:lang w:eastAsia="ar-SA"/>
        </w:rPr>
        <w:t xml:space="preserve"> предусмотренных настоящим договором переходят все права на имущество Продавца, выигранное на торгах.</w:t>
      </w:r>
    </w:p>
    <w:p w:rsidR="00614FD0" w:rsidRPr="00CA36E2" w:rsidRDefault="00614FD0" w:rsidP="00614FD0">
      <w:pPr>
        <w:tabs>
          <w:tab w:val="left" w:pos="1080"/>
        </w:tabs>
        <w:suppressAutoHyphens/>
        <w:ind w:firstLine="720"/>
        <w:jc w:val="both"/>
        <w:rPr>
          <w:sz w:val="22"/>
          <w:szCs w:val="22"/>
          <w:lang w:eastAsia="ar-SA"/>
        </w:rPr>
      </w:pPr>
      <w:r>
        <w:rPr>
          <w:sz w:val="22"/>
          <w:szCs w:val="22"/>
          <w:lang w:eastAsia="ar-SA"/>
        </w:rPr>
        <w:t>1.5</w:t>
      </w:r>
      <w:r w:rsidRPr="00CA36E2">
        <w:rPr>
          <w:sz w:val="22"/>
          <w:szCs w:val="22"/>
          <w:lang w:eastAsia="ar-SA"/>
        </w:rPr>
        <w:t xml:space="preserve">. Имущество передается Продавцом Покупателю после того, как Покупатель исполнит свои обязательства по оплате в размере и </w:t>
      </w:r>
      <w:proofErr w:type="gramStart"/>
      <w:r w:rsidRPr="00CA36E2">
        <w:rPr>
          <w:sz w:val="22"/>
          <w:szCs w:val="22"/>
          <w:lang w:eastAsia="ar-SA"/>
        </w:rPr>
        <w:t>сроки</w:t>
      </w:r>
      <w:proofErr w:type="gramEnd"/>
      <w:r w:rsidRPr="00CA36E2">
        <w:rPr>
          <w:sz w:val="22"/>
          <w:szCs w:val="22"/>
          <w:lang w:eastAsia="ar-SA"/>
        </w:rPr>
        <w:t xml:space="preserve"> предусмотренные настоящим договором. После этого Сторонами договора подписывается акт приема – передачи активов.</w:t>
      </w:r>
    </w:p>
    <w:p w:rsidR="00614FD0" w:rsidRPr="00CA36E2" w:rsidRDefault="00614FD0" w:rsidP="00614FD0">
      <w:pPr>
        <w:tabs>
          <w:tab w:val="left" w:pos="1080"/>
        </w:tabs>
        <w:suppressAutoHyphens/>
        <w:ind w:firstLine="720"/>
        <w:jc w:val="both"/>
        <w:rPr>
          <w:sz w:val="22"/>
          <w:szCs w:val="22"/>
          <w:lang w:eastAsia="ar-SA"/>
        </w:rPr>
      </w:pPr>
      <w:r>
        <w:rPr>
          <w:sz w:val="22"/>
          <w:szCs w:val="22"/>
          <w:lang w:eastAsia="ar-SA"/>
        </w:rPr>
        <w:t>1.6</w:t>
      </w:r>
      <w:r w:rsidRPr="00CA36E2">
        <w:rPr>
          <w:sz w:val="22"/>
          <w:szCs w:val="22"/>
          <w:lang w:eastAsia="ar-SA"/>
        </w:rPr>
        <w:t>. Перед заключением настоящего Договора покупатель ознакомился с фактическим состоянием имущества, подлежащего передаче по настоящему Договору</w:t>
      </w:r>
      <w:r>
        <w:rPr>
          <w:sz w:val="22"/>
          <w:szCs w:val="22"/>
          <w:lang w:eastAsia="ar-SA"/>
        </w:rPr>
        <w:t xml:space="preserve">. </w:t>
      </w:r>
      <w:r w:rsidRPr="00CA36E2">
        <w:rPr>
          <w:sz w:val="22"/>
          <w:szCs w:val="22"/>
          <w:lang w:eastAsia="ar-SA"/>
        </w:rPr>
        <w:t xml:space="preserve"> </w:t>
      </w:r>
    </w:p>
    <w:p w:rsidR="00614FD0" w:rsidRPr="00CA36E2" w:rsidRDefault="00614FD0" w:rsidP="00614FD0">
      <w:pPr>
        <w:tabs>
          <w:tab w:val="left" w:pos="1080"/>
        </w:tabs>
        <w:suppressAutoHyphens/>
        <w:ind w:firstLine="720"/>
        <w:jc w:val="both"/>
        <w:rPr>
          <w:sz w:val="22"/>
          <w:szCs w:val="22"/>
          <w:lang w:eastAsia="ar-SA"/>
        </w:rPr>
      </w:pPr>
      <w:r>
        <w:rPr>
          <w:sz w:val="22"/>
          <w:szCs w:val="22"/>
          <w:lang w:eastAsia="ar-SA"/>
        </w:rPr>
        <w:t>1.7</w:t>
      </w:r>
      <w:r w:rsidRPr="00CA36E2">
        <w:rPr>
          <w:sz w:val="22"/>
          <w:szCs w:val="22"/>
          <w:lang w:eastAsia="ar-SA"/>
        </w:rPr>
        <w:t xml:space="preserve">. После подписания настоящего Договора покупатель не вправе заявлять продавцу претензии относительно качественных свойств имущества, подлежащего </w:t>
      </w:r>
      <w:r>
        <w:rPr>
          <w:sz w:val="22"/>
          <w:szCs w:val="22"/>
          <w:lang w:eastAsia="ar-SA"/>
        </w:rPr>
        <w:t>передаче по настоящему договору.</w:t>
      </w:r>
    </w:p>
    <w:p w:rsidR="00614FD0" w:rsidRPr="00CA36E2" w:rsidRDefault="00614FD0" w:rsidP="00614FD0">
      <w:pPr>
        <w:tabs>
          <w:tab w:val="left" w:pos="1080"/>
        </w:tabs>
        <w:suppressAutoHyphens/>
        <w:ind w:firstLine="720"/>
        <w:jc w:val="both"/>
        <w:rPr>
          <w:sz w:val="22"/>
          <w:szCs w:val="22"/>
          <w:lang w:eastAsia="ar-SA"/>
        </w:rPr>
      </w:pPr>
    </w:p>
    <w:p w:rsidR="00614FD0" w:rsidRPr="00CA36E2" w:rsidRDefault="00614FD0" w:rsidP="00614FD0">
      <w:pPr>
        <w:tabs>
          <w:tab w:val="left" w:pos="1080"/>
        </w:tabs>
        <w:suppressAutoHyphens/>
        <w:ind w:firstLine="720"/>
        <w:jc w:val="center"/>
        <w:rPr>
          <w:b/>
          <w:sz w:val="22"/>
          <w:szCs w:val="22"/>
          <w:lang w:eastAsia="ar-SA"/>
        </w:rPr>
      </w:pPr>
      <w:r w:rsidRPr="00CA36E2">
        <w:rPr>
          <w:b/>
          <w:sz w:val="22"/>
          <w:szCs w:val="22"/>
          <w:lang w:eastAsia="ar-SA"/>
        </w:rPr>
        <w:t>2. Обязанности Сторон</w:t>
      </w:r>
    </w:p>
    <w:p w:rsidR="00614FD0" w:rsidRPr="00CA36E2" w:rsidRDefault="00614FD0" w:rsidP="00614FD0">
      <w:pPr>
        <w:tabs>
          <w:tab w:val="left" w:pos="1080"/>
        </w:tabs>
        <w:suppressAutoHyphens/>
        <w:ind w:firstLine="720"/>
        <w:jc w:val="both"/>
        <w:rPr>
          <w:sz w:val="22"/>
          <w:szCs w:val="22"/>
          <w:lang w:eastAsia="ar-SA"/>
        </w:rPr>
      </w:pPr>
      <w:r w:rsidRPr="00CA36E2">
        <w:rPr>
          <w:sz w:val="22"/>
          <w:szCs w:val="22"/>
          <w:lang w:eastAsia="ar-SA"/>
        </w:rPr>
        <w:t>2.1. Продавец обязуется:</w:t>
      </w:r>
    </w:p>
    <w:p w:rsidR="00614FD0" w:rsidRPr="00CA36E2" w:rsidRDefault="00614FD0" w:rsidP="00614FD0">
      <w:pPr>
        <w:tabs>
          <w:tab w:val="left" w:pos="1080"/>
        </w:tabs>
        <w:suppressAutoHyphens/>
        <w:ind w:firstLine="720"/>
        <w:jc w:val="both"/>
        <w:rPr>
          <w:sz w:val="22"/>
          <w:szCs w:val="22"/>
          <w:lang w:eastAsia="ar-SA"/>
        </w:rPr>
      </w:pPr>
      <w:r w:rsidRPr="00CA36E2">
        <w:rPr>
          <w:sz w:val="22"/>
          <w:szCs w:val="22"/>
          <w:lang w:eastAsia="ar-SA"/>
        </w:rPr>
        <w:t>2.1.3. Передать Покупателю имущество по акту приема - передачи.</w:t>
      </w:r>
    </w:p>
    <w:p w:rsidR="00614FD0" w:rsidRPr="00CA36E2" w:rsidRDefault="00614FD0" w:rsidP="00614FD0">
      <w:pPr>
        <w:tabs>
          <w:tab w:val="left" w:pos="1080"/>
        </w:tabs>
        <w:suppressAutoHyphens/>
        <w:ind w:firstLine="720"/>
        <w:jc w:val="both"/>
        <w:rPr>
          <w:sz w:val="22"/>
          <w:szCs w:val="22"/>
          <w:lang w:eastAsia="ar-SA"/>
        </w:rPr>
      </w:pPr>
      <w:r w:rsidRPr="00CA36E2">
        <w:rPr>
          <w:sz w:val="22"/>
          <w:szCs w:val="22"/>
          <w:lang w:eastAsia="ar-SA"/>
        </w:rPr>
        <w:t>2.1.4. Передать Покупателю по акту приема – передачи, все необходимые документы, имеющиеся в наличии у Продавца, подтверждающие права Продавца на передаваемое имущество, в течение 5 (пяти) рабочих дней с момента поступления на расчетный счет Продавца денежных средств в соответствии с настоящим договором.</w:t>
      </w:r>
    </w:p>
    <w:p w:rsidR="00614FD0" w:rsidRPr="00CA36E2" w:rsidRDefault="00614FD0" w:rsidP="00614FD0">
      <w:pPr>
        <w:tabs>
          <w:tab w:val="left" w:pos="1080"/>
        </w:tabs>
        <w:suppressAutoHyphens/>
        <w:ind w:firstLine="720"/>
        <w:jc w:val="both"/>
        <w:rPr>
          <w:sz w:val="22"/>
          <w:szCs w:val="22"/>
          <w:lang w:eastAsia="ar-SA"/>
        </w:rPr>
      </w:pPr>
      <w:r w:rsidRPr="00CA36E2">
        <w:rPr>
          <w:sz w:val="22"/>
          <w:szCs w:val="22"/>
          <w:lang w:eastAsia="ar-SA"/>
        </w:rPr>
        <w:t>2.2. Покупатель обязан:</w:t>
      </w:r>
    </w:p>
    <w:p w:rsidR="00614FD0" w:rsidRPr="00CA36E2" w:rsidRDefault="00614FD0" w:rsidP="00614FD0">
      <w:pPr>
        <w:tabs>
          <w:tab w:val="left" w:pos="1080"/>
        </w:tabs>
        <w:suppressAutoHyphens/>
        <w:ind w:firstLine="720"/>
        <w:jc w:val="both"/>
        <w:rPr>
          <w:sz w:val="22"/>
          <w:szCs w:val="22"/>
          <w:lang w:eastAsia="ar-SA"/>
        </w:rPr>
      </w:pPr>
      <w:r w:rsidRPr="00CA36E2">
        <w:rPr>
          <w:sz w:val="22"/>
          <w:szCs w:val="22"/>
          <w:lang w:eastAsia="ar-SA"/>
        </w:rPr>
        <w:t>2.2.1. Оплатить полную стоимость имущества в соответствии с настоящим договором.</w:t>
      </w:r>
    </w:p>
    <w:p w:rsidR="00614FD0" w:rsidRDefault="00614FD0" w:rsidP="00614FD0">
      <w:pPr>
        <w:tabs>
          <w:tab w:val="left" w:pos="1080"/>
        </w:tabs>
        <w:suppressAutoHyphens/>
        <w:ind w:firstLine="720"/>
        <w:jc w:val="both"/>
        <w:rPr>
          <w:sz w:val="22"/>
          <w:szCs w:val="22"/>
          <w:lang w:eastAsia="ar-SA"/>
        </w:rPr>
      </w:pPr>
      <w:r w:rsidRPr="00CA36E2">
        <w:rPr>
          <w:sz w:val="22"/>
          <w:szCs w:val="22"/>
          <w:lang w:eastAsia="ar-SA"/>
        </w:rPr>
        <w:t>2.2.2. В течение 5 (пяти)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614FD0" w:rsidRPr="00CA36E2" w:rsidRDefault="00614FD0" w:rsidP="00614FD0">
      <w:pPr>
        <w:tabs>
          <w:tab w:val="left" w:pos="1080"/>
        </w:tabs>
        <w:suppressAutoHyphens/>
        <w:ind w:firstLine="720"/>
        <w:jc w:val="both"/>
        <w:rPr>
          <w:sz w:val="22"/>
          <w:szCs w:val="22"/>
          <w:lang w:eastAsia="ar-SA"/>
        </w:rPr>
      </w:pPr>
    </w:p>
    <w:p w:rsidR="00614FD0" w:rsidRPr="00CA36E2" w:rsidRDefault="00614FD0" w:rsidP="00614FD0">
      <w:pPr>
        <w:tabs>
          <w:tab w:val="left" w:pos="1080"/>
        </w:tabs>
        <w:suppressAutoHyphens/>
        <w:ind w:firstLine="720"/>
        <w:jc w:val="center"/>
        <w:rPr>
          <w:b/>
          <w:sz w:val="22"/>
          <w:szCs w:val="22"/>
          <w:lang w:eastAsia="ar-SA"/>
        </w:rPr>
      </w:pPr>
      <w:r w:rsidRPr="00CA36E2">
        <w:rPr>
          <w:b/>
          <w:sz w:val="22"/>
          <w:szCs w:val="22"/>
          <w:lang w:eastAsia="ar-SA"/>
        </w:rPr>
        <w:t>3. Цена и порядок расчетов</w:t>
      </w:r>
    </w:p>
    <w:p w:rsidR="00614FD0" w:rsidRDefault="00614FD0" w:rsidP="00614FD0">
      <w:pPr>
        <w:suppressAutoHyphens/>
        <w:ind w:firstLine="720"/>
        <w:jc w:val="both"/>
        <w:rPr>
          <w:sz w:val="22"/>
          <w:szCs w:val="22"/>
          <w:lang w:eastAsia="ar-SA"/>
        </w:rPr>
      </w:pPr>
      <w:r>
        <w:rPr>
          <w:sz w:val="22"/>
          <w:szCs w:val="22"/>
          <w:lang w:eastAsia="ar-SA"/>
        </w:rPr>
        <w:t>3.1. Цена продажи недвижимого имущества, включенного в Лот,</w:t>
      </w:r>
      <w:r w:rsidRPr="00CA36E2">
        <w:rPr>
          <w:sz w:val="22"/>
          <w:szCs w:val="22"/>
          <w:lang w:eastAsia="ar-SA"/>
        </w:rPr>
        <w:t xml:space="preserve"> </w:t>
      </w:r>
      <w:r>
        <w:rPr>
          <w:sz w:val="22"/>
          <w:szCs w:val="22"/>
          <w:lang w:eastAsia="ar-SA"/>
        </w:rPr>
        <w:t xml:space="preserve">определена по итогам аукциона и </w:t>
      </w:r>
      <w:r w:rsidRPr="00CA36E2">
        <w:rPr>
          <w:sz w:val="22"/>
          <w:szCs w:val="22"/>
          <w:lang w:eastAsia="ar-SA"/>
        </w:rPr>
        <w:t>составляет _______________________________</w:t>
      </w:r>
      <w:r>
        <w:rPr>
          <w:sz w:val="22"/>
          <w:szCs w:val="22"/>
          <w:lang w:eastAsia="ar-SA"/>
        </w:rPr>
        <w:t>_____ рублей, НДС не облагается, в том числе:</w:t>
      </w:r>
    </w:p>
    <w:p w:rsidR="00614FD0" w:rsidRDefault="00614FD0" w:rsidP="00614FD0">
      <w:pPr>
        <w:suppressAutoHyphens/>
        <w:ind w:firstLine="720"/>
        <w:jc w:val="both"/>
        <w:rPr>
          <w:sz w:val="22"/>
          <w:szCs w:val="22"/>
          <w:lang w:eastAsia="ar-SA"/>
        </w:rPr>
      </w:pPr>
      <w:r>
        <w:rPr>
          <w:sz w:val="22"/>
          <w:szCs w:val="22"/>
          <w:lang w:eastAsia="ar-SA"/>
        </w:rPr>
        <w:t>- стоимость помещения №1Н в размере _____________________(___________________), НДС не облагается.</w:t>
      </w:r>
    </w:p>
    <w:p w:rsidR="00614FD0" w:rsidRDefault="00614FD0" w:rsidP="00614FD0">
      <w:pPr>
        <w:suppressAutoHyphens/>
        <w:ind w:firstLine="720"/>
        <w:jc w:val="both"/>
        <w:rPr>
          <w:sz w:val="22"/>
          <w:szCs w:val="22"/>
          <w:lang w:eastAsia="ar-SA"/>
        </w:rPr>
      </w:pPr>
      <w:r>
        <w:rPr>
          <w:sz w:val="22"/>
          <w:szCs w:val="22"/>
          <w:lang w:eastAsia="ar-SA"/>
        </w:rPr>
        <w:t>- стоимость помещения №2Н в размере _____________________(___________________), НДС не облагается.</w:t>
      </w:r>
    </w:p>
    <w:p w:rsidR="00614FD0" w:rsidRDefault="00614FD0" w:rsidP="00614FD0">
      <w:pPr>
        <w:suppressAutoHyphens/>
        <w:ind w:firstLine="720"/>
        <w:jc w:val="both"/>
        <w:rPr>
          <w:sz w:val="22"/>
          <w:szCs w:val="22"/>
          <w:lang w:eastAsia="ar-SA"/>
        </w:rPr>
      </w:pPr>
      <w:r>
        <w:rPr>
          <w:sz w:val="22"/>
          <w:szCs w:val="22"/>
          <w:lang w:eastAsia="ar-SA"/>
        </w:rPr>
        <w:t>- стоимость помещения №3Н в размере _____________________(___________________), НДС не облагается.</w:t>
      </w:r>
    </w:p>
    <w:p w:rsidR="00614FD0" w:rsidRDefault="00614FD0" w:rsidP="00614FD0">
      <w:pPr>
        <w:suppressAutoHyphens/>
        <w:ind w:firstLine="720"/>
        <w:jc w:val="both"/>
        <w:rPr>
          <w:sz w:val="22"/>
          <w:szCs w:val="22"/>
          <w:lang w:eastAsia="ar-SA"/>
        </w:rPr>
      </w:pPr>
      <w:r>
        <w:rPr>
          <w:sz w:val="22"/>
          <w:szCs w:val="22"/>
          <w:lang w:eastAsia="ar-SA"/>
        </w:rPr>
        <w:t>- стоимость помещения №4Н в размере _____________________(___________________), НДС не облагается.</w:t>
      </w:r>
    </w:p>
    <w:p w:rsidR="00614FD0" w:rsidRDefault="00614FD0" w:rsidP="00614FD0">
      <w:pPr>
        <w:suppressAutoHyphens/>
        <w:ind w:firstLine="720"/>
        <w:jc w:val="both"/>
        <w:rPr>
          <w:sz w:val="22"/>
          <w:szCs w:val="22"/>
          <w:lang w:eastAsia="ar-SA"/>
        </w:rPr>
      </w:pPr>
      <w:r>
        <w:rPr>
          <w:sz w:val="22"/>
          <w:szCs w:val="22"/>
          <w:lang w:eastAsia="ar-SA"/>
        </w:rPr>
        <w:t>- стоимость помещения №5Н в размере _____________________(___________________), НДС не облагается.</w:t>
      </w:r>
    </w:p>
    <w:p w:rsidR="00614FD0" w:rsidRDefault="00614FD0" w:rsidP="00614FD0">
      <w:pPr>
        <w:suppressAutoHyphens/>
        <w:ind w:firstLine="720"/>
        <w:jc w:val="both"/>
        <w:rPr>
          <w:sz w:val="22"/>
          <w:szCs w:val="22"/>
          <w:lang w:eastAsia="ar-SA"/>
        </w:rPr>
      </w:pPr>
      <w:r>
        <w:rPr>
          <w:sz w:val="22"/>
          <w:szCs w:val="22"/>
          <w:lang w:eastAsia="ar-SA"/>
        </w:rPr>
        <w:t>- стоимость помещения №6Н в размере _____________________(___________________), НДС не облагается.</w:t>
      </w:r>
    </w:p>
    <w:p w:rsidR="00614FD0" w:rsidRDefault="00614FD0" w:rsidP="00614FD0">
      <w:pPr>
        <w:suppressAutoHyphens/>
        <w:ind w:firstLine="720"/>
        <w:jc w:val="both"/>
        <w:rPr>
          <w:sz w:val="22"/>
          <w:szCs w:val="22"/>
          <w:lang w:eastAsia="ar-SA"/>
        </w:rPr>
      </w:pPr>
      <w:r>
        <w:rPr>
          <w:sz w:val="22"/>
          <w:szCs w:val="22"/>
          <w:lang w:eastAsia="ar-SA"/>
        </w:rPr>
        <w:t>- стоимость помещения №7Н в размере _____________________(___________________), НДС не облагается.</w:t>
      </w:r>
    </w:p>
    <w:p w:rsidR="00614FD0" w:rsidRDefault="00614FD0" w:rsidP="00614FD0">
      <w:pPr>
        <w:jc w:val="both"/>
        <w:rPr>
          <w:sz w:val="22"/>
          <w:szCs w:val="22"/>
          <w:lang w:eastAsia="ar-SA"/>
        </w:rPr>
      </w:pPr>
      <w:r>
        <w:rPr>
          <w:sz w:val="22"/>
          <w:szCs w:val="22"/>
          <w:lang w:eastAsia="ar-SA"/>
        </w:rPr>
        <w:t xml:space="preserve">            </w:t>
      </w:r>
      <w:r w:rsidRPr="00CA36E2">
        <w:rPr>
          <w:sz w:val="22"/>
          <w:szCs w:val="22"/>
          <w:lang w:eastAsia="ar-SA"/>
        </w:rPr>
        <w:t xml:space="preserve">3.2. </w:t>
      </w:r>
      <w:r>
        <w:rPr>
          <w:sz w:val="22"/>
          <w:szCs w:val="22"/>
          <w:lang w:eastAsia="ar-SA"/>
        </w:rPr>
        <w:t xml:space="preserve">Задаток, уплаченный Покупателем Организатору открытых аукционных торгов АО «Российский аукционный дом» (АО «РАД») в размере _____________(______________) рублей засчитывается в счет </w:t>
      </w:r>
      <w:r>
        <w:rPr>
          <w:sz w:val="22"/>
          <w:szCs w:val="22"/>
          <w:lang w:eastAsia="ar-SA"/>
        </w:rPr>
        <w:lastRenderedPageBreak/>
        <w:t xml:space="preserve">исполнения Покупателем обязанности по уплате цены недвижимого имущества, согласно условиям Договора о задатке №____ от _________2016г. и в соответствии с частью 4 статьи 448 ГК РФ).   </w:t>
      </w:r>
    </w:p>
    <w:p w:rsidR="00614FD0" w:rsidRDefault="00614FD0" w:rsidP="00614FD0">
      <w:pPr>
        <w:jc w:val="both"/>
        <w:rPr>
          <w:sz w:val="22"/>
          <w:szCs w:val="22"/>
          <w:lang w:eastAsia="ar-SA"/>
        </w:rPr>
      </w:pPr>
      <w:r>
        <w:rPr>
          <w:sz w:val="22"/>
          <w:szCs w:val="22"/>
          <w:lang w:eastAsia="ar-SA"/>
        </w:rPr>
        <w:t xml:space="preserve">           Подлежащая оплате оставшаяся часть цены недвижимого </w:t>
      </w:r>
      <w:proofErr w:type="gramStart"/>
      <w:r>
        <w:rPr>
          <w:sz w:val="22"/>
          <w:szCs w:val="22"/>
          <w:lang w:eastAsia="ar-SA"/>
        </w:rPr>
        <w:t>имущества  по</w:t>
      </w:r>
      <w:proofErr w:type="gramEnd"/>
      <w:r>
        <w:rPr>
          <w:sz w:val="22"/>
          <w:szCs w:val="22"/>
          <w:lang w:eastAsia="ar-SA"/>
        </w:rPr>
        <w:t xml:space="preserve"> Договору составляет ____________(______________) руб., НДС не облагается. </w:t>
      </w:r>
      <w:r w:rsidRPr="00CA36E2">
        <w:rPr>
          <w:sz w:val="22"/>
          <w:szCs w:val="22"/>
          <w:lang w:eastAsia="ar-SA"/>
        </w:rPr>
        <w:t xml:space="preserve">Оплата </w:t>
      </w:r>
      <w:r>
        <w:rPr>
          <w:sz w:val="22"/>
          <w:szCs w:val="22"/>
          <w:lang w:eastAsia="ar-SA"/>
        </w:rPr>
        <w:t>оставшейся цены</w:t>
      </w:r>
      <w:r w:rsidRPr="00CA36E2">
        <w:rPr>
          <w:sz w:val="22"/>
          <w:szCs w:val="22"/>
          <w:lang w:eastAsia="ar-SA"/>
        </w:rPr>
        <w:t xml:space="preserve"> имущества по настоящему договору осуществляется Покупателем безналичным платежом на расчетный счет </w:t>
      </w:r>
      <w:r>
        <w:rPr>
          <w:sz w:val="22"/>
          <w:szCs w:val="22"/>
          <w:lang w:eastAsia="ar-SA"/>
        </w:rPr>
        <w:t>ООО «Торговый Дом «Олимп</w:t>
      </w:r>
      <w:r w:rsidRPr="00096A61">
        <w:rPr>
          <w:sz w:val="22"/>
          <w:szCs w:val="22"/>
          <w:lang w:eastAsia="ar-SA"/>
        </w:rPr>
        <w:t>»</w:t>
      </w:r>
      <w:r>
        <w:rPr>
          <w:sz w:val="22"/>
          <w:szCs w:val="22"/>
          <w:lang w:eastAsia="ar-SA"/>
        </w:rPr>
        <w:t xml:space="preserve"> </w:t>
      </w:r>
      <w:r w:rsidRPr="00CA36E2">
        <w:rPr>
          <w:sz w:val="22"/>
          <w:szCs w:val="22"/>
          <w:lang w:eastAsia="ar-SA"/>
        </w:rPr>
        <w:t xml:space="preserve">по следующим реквизитам: </w:t>
      </w:r>
      <w:r w:rsidRPr="00B4326C">
        <w:rPr>
          <w:sz w:val="22"/>
          <w:szCs w:val="22"/>
          <w:lang w:eastAsia="ar-SA"/>
        </w:rPr>
        <w:t>Специальный банковски</w:t>
      </w:r>
      <w:r>
        <w:rPr>
          <w:sz w:val="22"/>
          <w:szCs w:val="22"/>
          <w:lang w:eastAsia="ar-SA"/>
        </w:rPr>
        <w:t>й счет: №___________________ в _______________ БИК ______________</w:t>
      </w:r>
      <w:r w:rsidRPr="00B4326C">
        <w:rPr>
          <w:sz w:val="22"/>
          <w:szCs w:val="22"/>
          <w:lang w:eastAsia="ar-SA"/>
        </w:rPr>
        <w:t xml:space="preserve">, </w:t>
      </w:r>
      <w:r>
        <w:rPr>
          <w:sz w:val="22"/>
          <w:szCs w:val="22"/>
          <w:lang w:eastAsia="ar-SA"/>
        </w:rPr>
        <w:t>Кор. счет № _______________ ИНН _______________</w:t>
      </w:r>
      <w:proofErr w:type="gramStart"/>
      <w:r>
        <w:rPr>
          <w:sz w:val="22"/>
          <w:szCs w:val="22"/>
          <w:lang w:eastAsia="ar-SA"/>
        </w:rPr>
        <w:t>_</w:t>
      </w:r>
      <w:r w:rsidRPr="00430661">
        <w:rPr>
          <w:sz w:val="22"/>
          <w:szCs w:val="22"/>
          <w:lang w:eastAsia="ar-SA"/>
        </w:rPr>
        <w:t xml:space="preserve">  </w:t>
      </w:r>
      <w:r w:rsidRPr="00CA36E2">
        <w:rPr>
          <w:sz w:val="22"/>
          <w:szCs w:val="22"/>
          <w:lang w:eastAsia="ar-SA"/>
        </w:rPr>
        <w:t>в</w:t>
      </w:r>
      <w:proofErr w:type="gramEnd"/>
      <w:r w:rsidRPr="00CA36E2">
        <w:rPr>
          <w:sz w:val="22"/>
          <w:szCs w:val="22"/>
          <w:lang w:eastAsia="ar-SA"/>
        </w:rPr>
        <w:t xml:space="preserve"> течение </w:t>
      </w:r>
      <w:r>
        <w:rPr>
          <w:sz w:val="22"/>
          <w:szCs w:val="22"/>
          <w:lang w:eastAsia="ar-SA"/>
        </w:rPr>
        <w:t>30 (</w:t>
      </w:r>
      <w:r w:rsidRPr="00CA36E2">
        <w:rPr>
          <w:sz w:val="22"/>
          <w:szCs w:val="22"/>
          <w:lang w:eastAsia="ar-SA"/>
        </w:rPr>
        <w:t>тридцати</w:t>
      </w:r>
      <w:r>
        <w:rPr>
          <w:sz w:val="22"/>
          <w:szCs w:val="22"/>
          <w:lang w:eastAsia="ar-SA"/>
        </w:rPr>
        <w:t>)</w:t>
      </w:r>
      <w:r w:rsidRPr="00CA36E2">
        <w:rPr>
          <w:sz w:val="22"/>
          <w:szCs w:val="22"/>
          <w:lang w:eastAsia="ar-SA"/>
        </w:rPr>
        <w:t xml:space="preserve"> дней с даты подписания настоящего договора.</w:t>
      </w:r>
      <w:r>
        <w:rPr>
          <w:sz w:val="22"/>
          <w:szCs w:val="22"/>
          <w:lang w:eastAsia="ar-SA"/>
        </w:rPr>
        <w:t xml:space="preserve">   </w:t>
      </w:r>
    </w:p>
    <w:p w:rsidR="00614FD0" w:rsidRDefault="00614FD0" w:rsidP="00614FD0">
      <w:pPr>
        <w:jc w:val="both"/>
        <w:rPr>
          <w:sz w:val="22"/>
          <w:szCs w:val="22"/>
          <w:lang w:eastAsia="ar-SA"/>
        </w:rPr>
      </w:pPr>
      <w:r>
        <w:rPr>
          <w:sz w:val="22"/>
          <w:szCs w:val="22"/>
          <w:lang w:eastAsia="ar-SA"/>
        </w:rPr>
        <w:t xml:space="preserve">           3.3. Обязательства Покупателя по оплате цены продажи недвижимого имущества считаются выполненными с момента зачисления подлежащей оплате суммы в полном объеме на счет Продавца. </w:t>
      </w:r>
    </w:p>
    <w:p w:rsidR="00614FD0" w:rsidRDefault="00614FD0" w:rsidP="00614FD0">
      <w:pPr>
        <w:jc w:val="both"/>
        <w:rPr>
          <w:sz w:val="22"/>
          <w:szCs w:val="22"/>
          <w:lang w:eastAsia="ar-SA"/>
        </w:rPr>
      </w:pPr>
    </w:p>
    <w:p w:rsidR="00614FD0" w:rsidRPr="00CA36E2" w:rsidRDefault="00614FD0" w:rsidP="00614FD0">
      <w:pPr>
        <w:jc w:val="both"/>
        <w:rPr>
          <w:sz w:val="22"/>
          <w:szCs w:val="22"/>
        </w:rPr>
      </w:pPr>
    </w:p>
    <w:p w:rsidR="00614FD0" w:rsidRPr="00CA36E2" w:rsidRDefault="00614FD0" w:rsidP="00614FD0">
      <w:pPr>
        <w:tabs>
          <w:tab w:val="left" w:pos="1080"/>
        </w:tabs>
        <w:suppressAutoHyphens/>
        <w:ind w:firstLine="720"/>
        <w:jc w:val="center"/>
        <w:rPr>
          <w:b/>
          <w:sz w:val="22"/>
          <w:szCs w:val="22"/>
          <w:lang w:eastAsia="ar-SA"/>
        </w:rPr>
      </w:pPr>
      <w:r w:rsidRPr="001F7D30">
        <w:rPr>
          <w:b/>
          <w:sz w:val="22"/>
          <w:szCs w:val="22"/>
          <w:lang w:eastAsia="ar-SA"/>
        </w:rPr>
        <w:t>4. Передача имущества и перехо</w:t>
      </w:r>
      <w:r>
        <w:rPr>
          <w:b/>
          <w:sz w:val="22"/>
          <w:szCs w:val="22"/>
          <w:lang w:eastAsia="ar-SA"/>
        </w:rPr>
        <w:t>д риска случайной гибели имущества</w:t>
      </w:r>
    </w:p>
    <w:p w:rsidR="00614FD0" w:rsidRPr="00CA36E2" w:rsidRDefault="00614FD0" w:rsidP="00614FD0">
      <w:pPr>
        <w:tabs>
          <w:tab w:val="left" w:pos="1080"/>
        </w:tabs>
        <w:suppressAutoHyphens/>
        <w:ind w:firstLine="720"/>
        <w:jc w:val="both"/>
        <w:rPr>
          <w:sz w:val="22"/>
          <w:szCs w:val="22"/>
          <w:lang w:eastAsia="ar-SA"/>
        </w:rPr>
      </w:pPr>
      <w:r w:rsidRPr="00CA36E2">
        <w:rPr>
          <w:sz w:val="22"/>
          <w:szCs w:val="22"/>
          <w:lang w:eastAsia="ar-SA"/>
        </w:rPr>
        <w:t>4.1. Продавец в течение 5 (пяти)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Момент подписания акта приема - передачи является моментом передачи имущества Покупателю.</w:t>
      </w:r>
    </w:p>
    <w:p w:rsidR="00614FD0" w:rsidRPr="00CA36E2" w:rsidRDefault="00614FD0" w:rsidP="00614FD0">
      <w:pPr>
        <w:tabs>
          <w:tab w:val="left" w:pos="1080"/>
        </w:tabs>
        <w:suppressAutoHyphens/>
        <w:ind w:firstLine="720"/>
        <w:jc w:val="both"/>
        <w:rPr>
          <w:sz w:val="22"/>
          <w:szCs w:val="22"/>
          <w:lang w:eastAsia="ar-SA"/>
        </w:rPr>
      </w:pPr>
      <w:r w:rsidRPr="00CA36E2">
        <w:rPr>
          <w:sz w:val="22"/>
          <w:szCs w:val="22"/>
          <w:lang w:eastAsia="ar-SA"/>
        </w:rPr>
        <w:t>4.2. Стороны договора определили, что Продавец осуществляет подготовку имущества к передаче их Покупателю, в том числе составление и представление на подписание акта приема - передачи. Указанные действия осуществляются Продавцом своими силами и за свой счет.</w:t>
      </w:r>
    </w:p>
    <w:p w:rsidR="00614FD0" w:rsidRDefault="00614FD0" w:rsidP="00614FD0">
      <w:pPr>
        <w:tabs>
          <w:tab w:val="left" w:pos="1080"/>
        </w:tabs>
        <w:suppressAutoHyphens/>
        <w:ind w:firstLine="720"/>
        <w:jc w:val="both"/>
        <w:rPr>
          <w:sz w:val="22"/>
          <w:szCs w:val="22"/>
          <w:lang w:eastAsia="ar-SA"/>
        </w:rPr>
      </w:pPr>
      <w:r w:rsidRPr="00CA36E2">
        <w:rPr>
          <w:sz w:val="22"/>
          <w:szCs w:val="22"/>
          <w:lang w:eastAsia="ar-SA"/>
        </w:rPr>
        <w:t>4.3. 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гибели ил</w:t>
      </w:r>
      <w:r>
        <w:rPr>
          <w:sz w:val="22"/>
          <w:szCs w:val="22"/>
          <w:lang w:eastAsia="ar-SA"/>
        </w:rPr>
        <w:t xml:space="preserve">и случайного повреждения недвижимого имущества, переданного </w:t>
      </w:r>
      <w:r w:rsidRPr="00CA36E2">
        <w:rPr>
          <w:sz w:val="22"/>
          <w:szCs w:val="22"/>
          <w:lang w:eastAsia="ar-SA"/>
        </w:rPr>
        <w:t>Продавцом.</w:t>
      </w:r>
    </w:p>
    <w:p w:rsidR="00614FD0" w:rsidRPr="00CA36E2" w:rsidRDefault="00614FD0" w:rsidP="00614FD0">
      <w:pPr>
        <w:tabs>
          <w:tab w:val="left" w:pos="1080"/>
        </w:tabs>
        <w:suppressAutoHyphens/>
        <w:ind w:firstLine="720"/>
        <w:jc w:val="both"/>
        <w:rPr>
          <w:sz w:val="22"/>
          <w:szCs w:val="22"/>
          <w:lang w:eastAsia="ar-SA"/>
        </w:rPr>
      </w:pPr>
    </w:p>
    <w:p w:rsidR="00614FD0" w:rsidRPr="00CA36E2" w:rsidRDefault="00614FD0" w:rsidP="00614FD0">
      <w:pPr>
        <w:tabs>
          <w:tab w:val="left" w:pos="1080"/>
        </w:tabs>
        <w:suppressAutoHyphens/>
        <w:ind w:firstLine="720"/>
        <w:jc w:val="center"/>
        <w:rPr>
          <w:b/>
          <w:sz w:val="22"/>
          <w:szCs w:val="22"/>
          <w:lang w:eastAsia="ar-SA"/>
        </w:rPr>
      </w:pPr>
      <w:r w:rsidRPr="00CA36E2">
        <w:rPr>
          <w:b/>
          <w:sz w:val="22"/>
          <w:szCs w:val="22"/>
          <w:lang w:eastAsia="ar-SA"/>
        </w:rPr>
        <w:t>5. Возникновение права собственности</w:t>
      </w:r>
    </w:p>
    <w:p w:rsidR="00614FD0" w:rsidRPr="004F68DE" w:rsidRDefault="00614FD0" w:rsidP="00614FD0">
      <w:pPr>
        <w:pStyle w:val="ad"/>
        <w:tabs>
          <w:tab w:val="left" w:pos="470"/>
        </w:tabs>
        <w:spacing w:after="0" w:line="270" w:lineRule="exact"/>
        <w:ind w:right="20"/>
        <w:jc w:val="both"/>
        <w:rPr>
          <w:sz w:val="22"/>
          <w:szCs w:val="22"/>
        </w:rPr>
      </w:pPr>
      <w:r>
        <w:rPr>
          <w:sz w:val="22"/>
          <w:szCs w:val="22"/>
          <w:lang w:eastAsia="ar-SA"/>
        </w:rPr>
        <w:t xml:space="preserve">  </w:t>
      </w:r>
      <w:r w:rsidRPr="004F68DE">
        <w:rPr>
          <w:sz w:val="22"/>
          <w:szCs w:val="22"/>
          <w:lang w:eastAsia="ar-SA"/>
        </w:rPr>
        <w:t xml:space="preserve">5.1. </w:t>
      </w:r>
      <w:r w:rsidRPr="004F68DE">
        <w:rPr>
          <w:sz w:val="22"/>
          <w:szCs w:val="22"/>
        </w:rPr>
        <w:t>Покупатель приобретает право собственности (владения, пользования, распоряжения) н</w:t>
      </w:r>
      <w:r>
        <w:rPr>
          <w:sz w:val="22"/>
          <w:szCs w:val="22"/>
        </w:rPr>
        <w:t>а указанное недвижимое имущество</w:t>
      </w:r>
      <w:r w:rsidRPr="004F68DE">
        <w:rPr>
          <w:sz w:val="22"/>
          <w:szCs w:val="22"/>
        </w:rPr>
        <w:t xml:space="preserve"> после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возмещает другой стороне убытки, вызванные задержкой регистрации.</w:t>
      </w:r>
    </w:p>
    <w:p w:rsidR="00614FD0" w:rsidRPr="004F68DE" w:rsidRDefault="00614FD0" w:rsidP="00614FD0">
      <w:pPr>
        <w:pStyle w:val="ad"/>
        <w:tabs>
          <w:tab w:val="left" w:pos="524"/>
        </w:tabs>
        <w:spacing w:after="0" w:line="270" w:lineRule="exact"/>
        <w:ind w:right="20"/>
        <w:jc w:val="both"/>
        <w:rPr>
          <w:sz w:val="22"/>
          <w:szCs w:val="22"/>
        </w:rPr>
      </w:pPr>
      <w:r>
        <w:rPr>
          <w:sz w:val="22"/>
          <w:szCs w:val="22"/>
        </w:rPr>
        <w:t xml:space="preserve">  5.2. </w:t>
      </w:r>
      <w:r w:rsidRPr="004F68DE">
        <w:rPr>
          <w:sz w:val="22"/>
          <w:szCs w:val="22"/>
        </w:rPr>
        <w:t>Переход права собственности подлежит регистрации в Управлении Федеральной службы государственной регистрации, кадастра и карт</w:t>
      </w:r>
      <w:r>
        <w:rPr>
          <w:sz w:val="22"/>
          <w:szCs w:val="22"/>
        </w:rPr>
        <w:t>ографии по Республике Татарстан</w:t>
      </w:r>
      <w:r w:rsidRPr="004F68DE">
        <w:rPr>
          <w:sz w:val="22"/>
          <w:szCs w:val="22"/>
        </w:rPr>
        <w:t>.</w:t>
      </w:r>
    </w:p>
    <w:p w:rsidR="00614FD0" w:rsidRPr="00CA36E2" w:rsidRDefault="00614FD0" w:rsidP="00614FD0">
      <w:pPr>
        <w:tabs>
          <w:tab w:val="left" w:pos="1080"/>
        </w:tabs>
        <w:suppressAutoHyphens/>
        <w:ind w:firstLine="720"/>
        <w:jc w:val="both"/>
        <w:rPr>
          <w:sz w:val="22"/>
          <w:szCs w:val="22"/>
          <w:lang w:eastAsia="ar-SA"/>
        </w:rPr>
      </w:pPr>
    </w:p>
    <w:p w:rsidR="00614FD0" w:rsidRPr="00CA36E2" w:rsidRDefault="00614FD0" w:rsidP="00614FD0">
      <w:pPr>
        <w:tabs>
          <w:tab w:val="left" w:pos="1080"/>
        </w:tabs>
        <w:suppressAutoHyphens/>
        <w:ind w:firstLine="720"/>
        <w:jc w:val="center"/>
        <w:rPr>
          <w:b/>
          <w:sz w:val="22"/>
          <w:szCs w:val="22"/>
          <w:lang w:eastAsia="ar-SA"/>
        </w:rPr>
      </w:pPr>
      <w:r w:rsidRPr="00CA36E2">
        <w:rPr>
          <w:b/>
          <w:sz w:val="22"/>
          <w:szCs w:val="22"/>
          <w:lang w:eastAsia="ar-SA"/>
        </w:rPr>
        <w:t>6. Ответственность Сторон</w:t>
      </w:r>
    </w:p>
    <w:p w:rsidR="00614FD0" w:rsidRPr="00CA36E2" w:rsidRDefault="00614FD0" w:rsidP="00614FD0">
      <w:pPr>
        <w:tabs>
          <w:tab w:val="left" w:pos="1080"/>
        </w:tabs>
        <w:suppressAutoHyphens/>
        <w:ind w:firstLine="720"/>
        <w:jc w:val="both"/>
        <w:rPr>
          <w:sz w:val="22"/>
          <w:szCs w:val="22"/>
          <w:lang w:eastAsia="ar-SA"/>
        </w:rPr>
      </w:pPr>
      <w:r w:rsidRPr="00CA36E2">
        <w:rPr>
          <w:sz w:val="22"/>
          <w:szCs w:val="22"/>
          <w:lang w:eastAsia="ar-SA"/>
        </w:rPr>
        <w:t>6.1.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614FD0" w:rsidRPr="00CA36E2" w:rsidRDefault="00614FD0" w:rsidP="00614FD0">
      <w:pPr>
        <w:tabs>
          <w:tab w:val="left" w:pos="1080"/>
        </w:tabs>
        <w:suppressAutoHyphens/>
        <w:ind w:firstLine="720"/>
        <w:jc w:val="both"/>
        <w:rPr>
          <w:sz w:val="22"/>
          <w:szCs w:val="22"/>
          <w:lang w:eastAsia="ar-SA"/>
        </w:rPr>
      </w:pPr>
      <w:r w:rsidRPr="00CA36E2">
        <w:rPr>
          <w:sz w:val="22"/>
          <w:szCs w:val="22"/>
          <w:lang w:eastAsia="ar-SA"/>
        </w:rPr>
        <w:t>6.2.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614FD0" w:rsidRPr="00CA36E2" w:rsidRDefault="00614FD0" w:rsidP="00614FD0">
      <w:pPr>
        <w:tabs>
          <w:tab w:val="left" w:pos="1080"/>
        </w:tabs>
        <w:suppressAutoHyphens/>
        <w:ind w:firstLine="720"/>
        <w:jc w:val="both"/>
        <w:rPr>
          <w:sz w:val="22"/>
          <w:szCs w:val="22"/>
          <w:lang w:eastAsia="ar-SA"/>
        </w:rPr>
      </w:pPr>
      <w:r w:rsidRPr="00CA36E2">
        <w:rPr>
          <w:sz w:val="22"/>
          <w:szCs w:val="22"/>
          <w:lang w:eastAsia="ar-SA"/>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614FD0" w:rsidRDefault="00614FD0" w:rsidP="00614FD0">
      <w:pPr>
        <w:tabs>
          <w:tab w:val="left" w:pos="1080"/>
        </w:tabs>
        <w:suppressAutoHyphens/>
        <w:ind w:firstLine="720"/>
        <w:jc w:val="both"/>
        <w:rPr>
          <w:sz w:val="22"/>
          <w:szCs w:val="22"/>
          <w:lang w:eastAsia="ar-SA"/>
        </w:rPr>
      </w:pPr>
      <w:r w:rsidRPr="00CA36E2">
        <w:rPr>
          <w:sz w:val="22"/>
          <w:szCs w:val="22"/>
          <w:lang w:eastAsia="ar-SA"/>
        </w:rPr>
        <w:t>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614FD0" w:rsidRPr="00CA36E2" w:rsidRDefault="00614FD0" w:rsidP="00614FD0">
      <w:pPr>
        <w:tabs>
          <w:tab w:val="left" w:pos="1080"/>
        </w:tabs>
        <w:suppressAutoHyphens/>
        <w:ind w:firstLine="720"/>
        <w:jc w:val="both"/>
        <w:rPr>
          <w:sz w:val="22"/>
          <w:szCs w:val="22"/>
          <w:lang w:eastAsia="ar-SA"/>
        </w:rPr>
      </w:pPr>
    </w:p>
    <w:p w:rsidR="00614FD0" w:rsidRPr="00CA36E2" w:rsidRDefault="00614FD0" w:rsidP="00614FD0">
      <w:pPr>
        <w:tabs>
          <w:tab w:val="left" w:pos="1080"/>
        </w:tabs>
        <w:suppressAutoHyphens/>
        <w:ind w:firstLine="720"/>
        <w:jc w:val="center"/>
        <w:rPr>
          <w:b/>
          <w:sz w:val="22"/>
          <w:szCs w:val="22"/>
          <w:lang w:eastAsia="ar-SA"/>
        </w:rPr>
      </w:pPr>
      <w:r w:rsidRPr="00CA36E2">
        <w:rPr>
          <w:b/>
          <w:sz w:val="22"/>
          <w:szCs w:val="22"/>
          <w:lang w:eastAsia="ar-SA"/>
        </w:rPr>
        <w:t>7. Порядок разрешения споров</w:t>
      </w:r>
    </w:p>
    <w:p w:rsidR="00614FD0" w:rsidRDefault="00614FD0" w:rsidP="00614FD0">
      <w:pPr>
        <w:tabs>
          <w:tab w:val="left" w:pos="1080"/>
        </w:tabs>
        <w:suppressAutoHyphens/>
        <w:ind w:firstLine="720"/>
        <w:jc w:val="both"/>
        <w:rPr>
          <w:sz w:val="22"/>
          <w:szCs w:val="22"/>
          <w:lang w:eastAsia="ar-SA"/>
        </w:rPr>
      </w:pPr>
      <w:r w:rsidRPr="00CA36E2">
        <w:rPr>
          <w:sz w:val="22"/>
          <w:szCs w:val="22"/>
          <w:lang w:eastAsia="ar-SA"/>
        </w:rPr>
        <w:t>7.1. Споры, вытекающие из настоящего Договора, подлежат рассмотре</w:t>
      </w:r>
      <w:r>
        <w:rPr>
          <w:sz w:val="22"/>
          <w:szCs w:val="22"/>
          <w:lang w:eastAsia="ar-SA"/>
        </w:rPr>
        <w:t>нию в арбитражном суде Республики Татарстан</w:t>
      </w:r>
      <w:r w:rsidRPr="00CA36E2">
        <w:rPr>
          <w:sz w:val="22"/>
          <w:szCs w:val="22"/>
          <w:lang w:eastAsia="ar-SA"/>
        </w:rPr>
        <w:t xml:space="preserve"> в порядке, предусмотренном действующим </w:t>
      </w:r>
      <w:r w:rsidRPr="00CA36E2">
        <w:rPr>
          <w:sz w:val="22"/>
          <w:szCs w:val="22"/>
        </w:rPr>
        <w:t xml:space="preserve">законодательством </w:t>
      </w:r>
      <w:r w:rsidRPr="00CA36E2">
        <w:rPr>
          <w:sz w:val="22"/>
          <w:szCs w:val="22"/>
          <w:lang w:eastAsia="ar-SA"/>
        </w:rPr>
        <w:t>РФ.</w:t>
      </w:r>
    </w:p>
    <w:p w:rsidR="00614FD0" w:rsidRPr="00CA36E2" w:rsidRDefault="00614FD0" w:rsidP="00614FD0">
      <w:pPr>
        <w:tabs>
          <w:tab w:val="left" w:pos="1080"/>
        </w:tabs>
        <w:suppressAutoHyphens/>
        <w:ind w:firstLine="720"/>
        <w:jc w:val="both"/>
        <w:rPr>
          <w:sz w:val="22"/>
          <w:szCs w:val="22"/>
          <w:lang w:eastAsia="ar-SA"/>
        </w:rPr>
      </w:pPr>
    </w:p>
    <w:p w:rsidR="00614FD0" w:rsidRPr="00CA36E2" w:rsidRDefault="00614FD0" w:rsidP="00614FD0">
      <w:pPr>
        <w:tabs>
          <w:tab w:val="left" w:pos="1080"/>
        </w:tabs>
        <w:suppressAutoHyphens/>
        <w:ind w:firstLine="720"/>
        <w:jc w:val="both"/>
        <w:rPr>
          <w:sz w:val="22"/>
          <w:szCs w:val="22"/>
          <w:lang w:eastAsia="ar-SA"/>
        </w:rPr>
      </w:pPr>
    </w:p>
    <w:p w:rsidR="00614FD0" w:rsidRPr="00CA36E2" w:rsidRDefault="00614FD0" w:rsidP="00614FD0">
      <w:pPr>
        <w:tabs>
          <w:tab w:val="left" w:pos="1080"/>
        </w:tabs>
        <w:suppressAutoHyphens/>
        <w:ind w:firstLine="720"/>
        <w:jc w:val="center"/>
        <w:rPr>
          <w:b/>
          <w:sz w:val="22"/>
          <w:szCs w:val="22"/>
          <w:lang w:eastAsia="ar-SA"/>
        </w:rPr>
      </w:pPr>
      <w:r>
        <w:rPr>
          <w:b/>
          <w:sz w:val="22"/>
          <w:szCs w:val="22"/>
          <w:lang w:eastAsia="ar-SA"/>
        </w:rPr>
        <w:t>8</w:t>
      </w:r>
      <w:r w:rsidRPr="00CA36E2">
        <w:rPr>
          <w:b/>
          <w:sz w:val="22"/>
          <w:szCs w:val="22"/>
          <w:lang w:eastAsia="ar-SA"/>
        </w:rPr>
        <w:t>. Заключительные положения</w:t>
      </w:r>
    </w:p>
    <w:p w:rsidR="00614FD0" w:rsidRPr="00CA36E2" w:rsidRDefault="00614FD0" w:rsidP="00614FD0">
      <w:pPr>
        <w:tabs>
          <w:tab w:val="left" w:pos="1080"/>
        </w:tabs>
        <w:suppressAutoHyphens/>
        <w:ind w:firstLine="720"/>
        <w:jc w:val="both"/>
        <w:rPr>
          <w:sz w:val="22"/>
          <w:szCs w:val="22"/>
          <w:lang w:eastAsia="ar-SA"/>
        </w:rPr>
      </w:pPr>
      <w:r>
        <w:rPr>
          <w:sz w:val="22"/>
          <w:szCs w:val="22"/>
          <w:lang w:eastAsia="ar-SA"/>
        </w:rPr>
        <w:t>8</w:t>
      </w:r>
      <w:r w:rsidRPr="00CA36E2">
        <w:rPr>
          <w:sz w:val="22"/>
          <w:szCs w:val="22"/>
          <w:lang w:eastAsia="ar-SA"/>
        </w:rPr>
        <w:t>.1.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614FD0" w:rsidRPr="004F68DE" w:rsidRDefault="00614FD0" w:rsidP="00614FD0">
      <w:pPr>
        <w:pStyle w:val="ad"/>
        <w:tabs>
          <w:tab w:val="left" w:pos="524"/>
        </w:tabs>
        <w:spacing w:after="0" w:line="270" w:lineRule="exact"/>
        <w:ind w:right="20"/>
        <w:jc w:val="both"/>
        <w:rPr>
          <w:sz w:val="22"/>
          <w:szCs w:val="22"/>
        </w:rPr>
      </w:pPr>
      <w:r>
        <w:rPr>
          <w:sz w:val="22"/>
          <w:szCs w:val="22"/>
          <w:lang w:eastAsia="ar-SA"/>
        </w:rPr>
        <w:t>8</w:t>
      </w:r>
      <w:r w:rsidRPr="00CA36E2">
        <w:rPr>
          <w:sz w:val="22"/>
          <w:szCs w:val="22"/>
          <w:lang w:eastAsia="ar-SA"/>
        </w:rPr>
        <w:t>.2. Настоящий Договор составлен в 3-х экземплярах, имеющих одинаковую юридическую силу: один - для Продавца, один - для Покупателя, один экземпляр подлежит передаче в</w:t>
      </w:r>
      <w:r w:rsidRPr="00E73D25">
        <w:rPr>
          <w:sz w:val="22"/>
          <w:szCs w:val="22"/>
        </w:rPr>
        <w:t xml:space="preserve"> </w:t>
      </w:r>
      <w:r>
        <w:rPr>
          <w:sz w:val="22"/>
          <w:szCs w:val="22"/>
        </w:rPr>
        <w:t>Управление</w:t>
      </w:r>
      <w:r w:rsidRPr="004F68DE">
        <w:rPr>
          <w:sz w:val="22"/>
          <w:szCs w:val="22"/>
        </w:rPr>
        <w:t xml:space="preserve"> Федеральной службы государственной регистрации, кадастра и карт</w:t>
      </w:r>
      <w:r>
        <w:rPr>
          <w:sz w:val="22"/>
          <w:szCs w:val="22"/>
        </w:rPr>
        <w:t>ографии по Республике Татарстан</w:t>
      </w:r>
      <w:r w:rsidRPr="004F68DE">
        <w:rPr>
          <w:sz w:val="22"/>
          <w:szCs w:val="22"/>
        </w:rPr>
        <w:t>.</w:t>
      </w:r>
    </w:p>
    <w:p w:rsidR="00614FD0" w:rsidRDefault="00614FD0" w:rsidP="00614FD0">
      <w:pPr>
        <w:tabs>
          <w:tab w:val="left" w:pos="1080"/>
        </w:tabs>
        <w:suppressAutoHyphens/>
        <w:ind w:firstLine="720"/>
        <w:jc w:val="both"/>
        <w:rPr>
          <w:sz w:val="22"/>
          <w:szCs w:val="22"/>
          <w:lang w:eastAsia="ar-SA"/>
        </w:rPr>
      </w:pPr>
      <w:r>
        <w:rPr>
          <w:sz w:val="22"/>
          <w:szCs w:val="22"/>
          <w:lang w:eastAsia="ar-SA"/>
        </w:rPr>
        <w:t>8</w:t>
      </w:r>
      <w:r w:rsidRPr="00CA36E2">
        <w:rPr>
          <w:sz w:val="22"/>
          <w:szCs w:val="22"/>
          <w:lang w:eastAsia="ar-SA"/>
        </w:rPr>
        <w:t>.3.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614FD0" w:rsidRPr="00CA36E2" w:rsidRDefault="00614FD0" w:rsidP="00614FD0">
      <w:pPr>
        <w:tabs>
          <w:tab w:val="left" w:pos="1080"/>
        </w:tabs>
        <w:suppressAutoHyphens/>
        <w:ind w:firstLine="720"/>
        <w:jc w:val="both"/>
        <w:rPr>
          <w:sz w:val="22"/>
          <w:szCs w:val="22"/>
          <w:lang w:eastAsia="ar-SA"/>
        </w:rPr>
      </w:pPr>
    </w:p>
    <w:p w:rsidR="00614FD0" w:rsidRPr="00CA36E2" w:rsidRDefault="00614FD0" w:rsidP="00614FD0">
      <w:pPr>
        <w:tabs>
          <w:tab w:val="left" w:pos="1080"/>
        </w:tabs>
        <w:suppressAutoHyphens/>
        <w:ind w:firstLine="720"/>
        <w:jc w:val="center"/>
        <w:rPr>
          <w:b/>
          <w:sz w:val="22"/>
          <w:szCs w:val="22"/>
          <w:lang w:eastAsia="ar-SA"/>
        </w:rPr>
      </w:pPr>
      <w:r>
        <w:rPr>
          <w:b/>
          <w:sz w:val="22"/>
          <w:szCs w:val="22"/>
          <w:lang w:eastAsia="ar-SA"/>
        </w:rPr>
        <w:t>9</w:t>
      </w:r>
      <w:r w:rsidRPr="00CA36E2">
        <w:rPr>
          <w:b/>
          <w:sz w:val="22"/>
          <w:szCs w:val="22"/>
          <w:lang w:eastAsia="ar-SA"/>
        </w:rPr>
        <w:t>. Реквизиты и подписи Сторон</w:t>
      </w:r>
    </w:p>
    <w:p w:rsidR="00614FD0" w:rsidRPr="00CA36E2" w:rsidRDefault="00614FD0" w:rsidP="00614FD0">
      <w:pPr>
        <w:tabs>
          <w:tab w:val="left" w:pos="1080"/>
        </w:tabs>
        <w:suppressAutoHyphens/>
        <w:ind w:firstLine="720"/>
        <w:jc w:val="both"/>
        <w:rPr>
          <w:sz w:val="22"/>
          <w:szCs w:val="22"/>
          <w:lang w:eastAsia="ar-SA"/>
        </w:rPr>
      </w:pPr>
    </w:p>
    <w:tbl>
      <w:tblPr>
        <w:tblW w:w="93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678"/>
        <w:gridCol w:w="436"/>
        <w:gridCol w:w="2262"/>
        <w:gridCol w:w="1847"/>
      </w:tblGrid>
      <w:tr w:rsidR="00614FD0" w:rsidRPr="00CA36E2" w:rsidTr="00614FD0">
        <w:trPr>
          <w:gridBefore w:val="1"/>
          <w:gridAfter w:val="1"/>
          <w:wBefore w:w="108" w:type="dxa"/>
          <w:wAfter w:w="1847" w:type="dxa"/>
        </w:trPr>
        <w:tc>
          <w:tcPr>
            <w:tcW w:w="5114" w:type="dxa"/>
            <w:gridSpan w:val="2"/>
            <w:tcBorders>
              <w:top w:val="nil"/>
              <w:left w:val="nil"/>
              <w:bottom w:val="nil"/>
              <w:right w:val="nil"/>
            </w:tcBorders>
          </w:tcPr>
          <w:p w:rsidR="00614FD0" w:rsidRPr="00CA36E2" w:rsidRDefault="00614FD0" w:rsidP="00614FD0">
            <w:pPr>
              <w:tabs>
                <w:tab w:val="left" w:pos="1080"/>
              </w:tabs>
              <w:suppressAutoHyphens/>
              <w:ind w:firstLine="720"/>
              <w:jc w:val="both"/>
              <w:rPr>
                <w:b/>
                <w:szCs w:val="22"/>
                <w:lang w:eastAsia="ar-SA"/>
              </w:rPr>
            </w:pPr>
            <w:r w:rsidRPr="00CA36E2">
              <w:rPr>
                <w:b/>
                <w:sz w:val="22"/>
                <w:szCs w:val="22"/>
                <w:lang w:eastAsia="ar-SA"/>
              </w:rPr>
              <w:t>Продавец</w:t>
            </w:r>
          </w:p>
        </w:tc>
        <w:tc>
          <w:tcPr>
            <w:tcW w:w="2262" w:type="dxa"/>
            <w:tcBorders>
              <w:top w:val="nil"/>
              <w:left w:val="nil"/>
              <w:bottom w:val="nil"/>
              <w:right w:val="nil"/>
            </w:tcBorders>
          </w:tcPr>
          <w:p w:rsidR="00614FD0" w:rsidRPr="00CA36E2" w:rsidRDefault="00614FD0" w:rsidP="00614FD0">
            <w:pPr>
              <w:tabs>
                <w:tab w:val="left" w:pos="1080"/>
              </w:tabs>
              <w:suppressAutoHyphens/>
              <w:ind w:firstLine="720"/>
              <w:jc w:val="both"/>
              <w:rPr>
                <w:b/>
                <w:szCs w:val="22"/>
                <w:lang w:eastAsia="ar-SA"/>
              </w:rPr>
            </w:pPr>
            <w:r w:rsidRPr="00CA36E2">
              <w:rPr>
                <w:b/>
                <w:sz w:val="22"/>
                <w:szCs w:val="22"/>
                <w:lang w:eastAsia="ar-SA"/>
              </w:rPr>
              <w:t>Покупатель</w:t>
            </w:r>
          </w:p>
        </w:tc>
      </w:tr>
      <w:tr w:rsidR="00614FD0" w:rsidRPr="00CA36E2" w:rsidTr="00614FD0">
        <w:tblPrEx>
          <w:tblBorders>
            <w:top w:val="none" w:sz="0" w:space="0" w:color="auto"/>
            <w:left w:val="none" w:sz="0" w:space="0" w:color="auto"/>
            <w:bottom w:val="none" w:sz="0" w:space="0" w:color="auto"/>
            <w:right w:val="none" w:sz="0" w:space="0" w:color="auto"/>
          </w:tblBorders>
        </w:tblPrEx>
        <w:tc>
          <w:tcPr>
            <w:tcW w:w="4786" w:type="dxa"/>
            <w:gridSpan w:val="2"/>
          </w:tcPr>
          <w:p w:rsidR="00614FD0" w:rsidRDefault="00614FD0" w:rsidP="00614FD0">
            <w:pPr>
              <w:jc w:val="both"/>
              <w:rPr>
                <w:sz w:val="20"/>
              </w:rPr>
            </w:pPr>
            <w:r>
              <w:rPr>
                <w:sz w:val="20"/>
              </w:rPr>
              <w:t>Конкурсный управляющий</w:t>
            </w:r>
          </w:p>
          <w:p w:rsidR="00614FD0" w:rsidRPr="0066267C" w:rsidRDefault="00614FD0" w:rsidP="00614FD0">
            <w:pPr>
              <w:jc w:val="both"/>
              <w:rPr>
                <w:sz w:val="20"/>
              </w:rPr>
            </w:pPr>
            <w:r>
              <w:rPr>
                <w:sz w:val="20"/>
              </w:rPr>
              <w:t>ООО «Торговый Дом «Олимп»</w:t>
            </w:r>
          </w:p>
          <w:p w:rsidR="00614FD0" w:rsidRPr="00CA36E2" w:rsidRDefault="00614FD0" w:rsidP="00614FD0">
            <w:pPr>
              <w:jc w:val="both"/>
              <w:rPr>
                <w:rFonts w:eastAsia="Calibri"/>
                <w:sz w:val="20"/>
              </w:rPr>
            </w:pPr>
          </w:p>
        </w:tc>
        <w:tc>
          <w:tcPr>
            <w:tcW w:w="4545" w:type="dxa"/>
            <w:gridSpan w:val="3"/>
          </w:tcPr>
          <w:p w:rsidR="00614FD0" w:rsidRPr="00CA36E2" w:rsidRDefault="00614FD0" w:rsidP="00614FD0">
            <w:pPr>
              <w:suppressAutoHyphens/>
              <w:jc w:val="both"/>
              <w:rPr>
                <w:rFonts w:eastAsia="Calibri"/>
                <w:sz w:val="20"/>
              </w:rPr>
            </w:pPr>
            <w:r w:rsidRPr="00CA36E2">
              <w:rPr>
                <w:rFonts w:eastAsia="Calibr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614FD0" w:rsidRPr="00CA36E2" w:rsidRDefault="00614FD0" w:rsidP="00614FD0">
      <w:pPr>
        <w:jc w:val="both"/>
        <w:rPr>
          <w:b/>
          <w:sz w:val="20"/>
        </w:rPr>
      </w:pPr>
    </w:p>
    <w:p w:rsidR="00614FD0" w:rsidRPr="00CA36E2" w:rsidRDefault="00614FD0" w:rsidP="00614FD0">
      <w:pPr>
        <w:jc w:val="both"/>
        <w:rPr>
          <w:b/>
          <w:sz w:val="20"/>
        </w:rPr>
      </w:pPr>
      <w:r w:rsidRPr="00CA36E2">
        <w:rPr>
          <w:b/>
          <w:sz w:val="20"/>
        </w:rPr>
        <w:t>Подписи сторон:</w:t>
      </w:r>
    </w:p>
    <w:tbl>
      <w:tblPr>
        <w:tblW w:w="0" w:type="auto"/>
        <w:tblLayout w:type="fixed"/>
        <w:tblLook w:val="0000" w:firstRow="0" w:lastRow="0" w:firstColumn="0" w:lastColumn="0" w:noHBand="0" w:noVBand="0"/>
      </w:tblPr>
      <w:tblGrid>
        <w:gridCol w:w="5070"/>
        <w:gridCol w:w="4252"/>
      </w:tblGrid>
      <w:tr w:rsidR="00614FD0" w:rsidRPr="00CA36E2" w:rsidTr="00614FD0">
        <w:trPr>
          <w:trHeight w:val="649"/>
        </w:trPr>
        <w:tc>
          <w:tcPr>
            <w:tcW w:w="5070" w:type="dxa"/>
          </w:tcPr>
          <w:p w:rsidR="00614FD0" w:rsidRPr="00CA36E2" w:rsidRDefault="00614FD0" w:rsidP="00614FD0">
            <w:pPr>
              <w:spacing w:before="120" w:after="120"/>
              <w:jc w:val="both"/>
              <w:rPr>
                <w:b/>
                <w:sz w:val="20"/>
              </w:rPr>
            </w:pPr>
            <w:r w:rsidRPr="00CA36E2">
              <w:rPr>
                <w:b/>
                <w:sz w:val="20"/>
              </w:rPr>
              <w:t>Конкурсный управляющий</w:t>
            </w:r>
          </w:p>
        </w:tc>
        <w:tc>
          <w:tcPr>
            <w:tcW w:w="4252" w:type="dxa"/>
          </w:tcPr>
          <w:p w:rsidR="00614FD0" w:rsidRPr="00CA36E2" w:rsidRDefault="00614FD0" w:rsidP="00614FD0">
            <w:pPr>
              <w:spacing w:before="120" w:after="120"/>
              <w:jc w:val="both"/>
              <w:rPr>
                <w:b/>
                <w:sz w:val="20"/>
              </w:rPr>
            </w:pPr>
            <w:r w:rsidRPr="00CA36E2">
              <w:rPr>
                <w:b/>
                <w:sz w:val="20"/>
              </w:rPr>
              <w:t>_______________________________</w:t>
            </w:r>
          </w:p>
        </w:tc>
      </w:tr>
      <w:tr w:rsidR="00614FD0" w:rsidRPr="00CA36E2" w:rsidTr="00614FD0">
        <w:tc>
          <w:tcPr>
            <w:tcW w:w="5070" w:type="dxa"/>
          </w:tcPr>
          <w:p w:rsidR="00614FD0" w:rsidRPr="00CA36E2" w:rsidRDefault="00614FD0" w:rsidP="00614FD0">
            <w:pPr>
              <w:spacing w:before="120" w:after="120"/>
              <w:jc w:val="both"/>
              <w:rPr>
                <w:b/>
                <w:sz w:val="20"/>
              </w:rPr>
            </w:pPr>
            <w:r w:rsidRPr="00CA36E2">
              <w:rPr>
                <w:b/>
                <w:sz w:val="20"/>
              </w:rPr>
              <w:t>______________________</w:t>
            </w:r>
          </w:p>
          <w:p w:rsidR="00614FD0" w:rsidRPr="00CA36E2" w:rsidRDefault="00614FD0" w:rsidP="00614FD0">
            <w:pPr>
              <w:spacing w:before="120" w:after="120"/>
              <w:jc w:val="both"/>
              <w:rPr>
                <w:b/>
                <w:sz w:val="20"/>
              </w:rPr>
            </w:pPr>
            <w:proofErr w:type="spellStart"/>
            <w:r w:rsidRPr="00CA36E2">
              <w:rPr>
                <w:b/>
                <w:sz w:val="20"/>
              </w:rPr>
              <w:t>М.п</w:t>
            </w:r>
            <w:proofErr w:type="spellEnd"/>
            <w:r w:rsidRPr="00CA36E2">
              <w:rPr>
                <w:b/>
                <w:sz w:val="20"/>
              </w:rPr>
              <w:t>.</w:t>
            </w:r>
          </w:p>
        </w:tc>
        <w:tc>
          <w:tcPr>
            <w:tcW w:w="4252" w:type="dxa"/>
          </w:tcPr>
          <w:p w:rsidR="00614FD0" w:rsidRPr="00CA36E2" w:rsidRDefault="00614FD0" w:rsidP="00614FD0">
            <w:pPr>
              <w:spacing w:before="120" w:after="120"/>
              <w:jc w:val="both"/>
              <w:rPr>
                <w:b/>
                <w:sz w:val="20"/>
              </w:rPr>
            </w:pPr>
            <w:r w:rsidRPr="00CA36E2">
              <w:rPr>
                <w:b/>
                <w:sz w:val="20"/>
              </w:rPr>
              <w:t>___________________________</w:t>
            </w:r>
          </w:p>
          <w:p w:rsidR="00614FD0" w:rsidRPr="00CA36E2" w:rsidRDefault="00614FD0" w:rsidP="00614FD0">
            <w:pPr>
              <w:spacing w:before="120" w:after="120"/>
              <w:jc w:val="both"/>
              <w:rPr>
                <w:b/>
                <w:sz w:val="20"/>
              </w:rPr>
            </w:pPr>
            <w:proofErr w:type="spellStart"/>
            <w:r w:rsidRPr="00CA36E2">
              <w:rPr>
                <w:b/>
                <w:sz w:val="20"/>
              </w:rPr>
              <w:t>М.п</w:t>
            </w:r>
            <w:proofErr w:type="spellEnd"/>
            <w:r w:rsidRPr="00CA36E2">
              <w:rPr>
                <w:b/>
                <w:sz w:val="20"/>
              </w:rPr>
              <w:t xml:space="preserve">.  </w:t>
            </w:r>
          </w:p>
        </w:tc>
      </w:tr>
    </w:tbl>
    <w:p w:rsidR="00614FD0" w:rsidRPr="00CA36E2" w:rsidRDefault="00614FD0" w:rsidP="00614FD0">
      <w:pPr>
        <w:widowControl w:val="0"/>
        <w:jc w:val="center"/>
        <w:rPr>
          <w:b/>
          <w:sz w:val="20"/>
        </w:rPr>
      </w:pPr>
    </w:p>
    <w:p w:rsidR="00614FD0" w:rsidRDefault="00614FD0" w:rsidP="00614FD0">
      <w:pPr>
        <w:jc w:val="right"/>
        <w:rPr>
          <w:i/>
          <w:sz w:val="22"/>
          <w:szCs w:val="22"/>
        </w:rPr>
      </w:pPr>
    </w:p>
    <w:p w:rsidR="00614FD0" w:rsidRPr="001065B6" w:rsidRDefault="00614FD0" w:rsidP="00614FD0">
      <w:r>
        <w:rPr>
          <w:i/>
          <w:sz w:val="22"/>
          <w:szCs w:val="22"/>
        </w:rPr>
        <w:br w:type="page"/>
      </w:r>
    </w:p>
    <w:sectPr w:rsidR="00614FD0" w:rsidRPr="001065B6" w:rsidSect="00F0470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5C0"/>
    <w:rsid w:val="00003B84"/>
    <w:rsid w:val="00006BAC"/>
    <w:rsid w:val="00006E0F"/>
    <w:rsid w:val="00006F0B"/>
    <w:rsid w:val="00007319"/>
    <w:rsid w:val="000117E8"/>
    <w:rsid w:val="00022C8C"/>
    <w:rsid w:val="00023800"/>
    <w:rsid w:val="00030E3B"/>
    <w:rsid w:val="00033D37"/>
    <w:rsid w:val="00033ED1"/>
    <w:rsid w:val="00035801"/>
    <w:rsid w:val="000373D3"/>
    <w:rsid w:val="00041A7B"/>
    <w:rsid w:val="00042DB7"/>
    <w:rsid w:val="000453A1"/>
    <w:rsid w:val="00047764"/>
    <w:rsid w:val="00057C59"/>
    <w:rsid w:val="00057CE1"/>
    <w:rsid w:val="0006042C"/>
    <w:rsid w:val="00061A9E"/>
    <w:rsid w:val="0007378E"/>
    <w:rsid w:val="000812AA"/>
    <w:rsid w:val="000826B5"/>
    <w:rsid w:val="00082FBC"/>
    <w:rsid w:val="00083C03"/>
    <w:rsid w:val="00086799"/>
    <w:rsid w:val="000A0150"/>
    <w:rsid w:val="000A036A"/>
    <w:rsid w:val="000A26B6"/>
    <w:rsid w:val="000A2CC7"/>
    <w:rsid w:val="000A7D5E"/>
    <w:rsid w:val="000B22D0"/>
    <w:rsid w:val="000B352E"/>
    <w:rsid w:val="000B5C7C"/>
    <w:rsid w:val="000C22EF"/>
    <w:rsid w:val="000C3944"/>
    <w:rsid w:val="000D0C65"/>
    <w:rsid w:val="000D1068"/>
    <w:rsid w:val="000D31CD"/>
    <w:rsid w:val="000D4D52"/>
    <w:rsid w:val="000D5369"/>
    <w:rsid w:val="000E05E4"/>
    <w:rsid w:val="000F08C2"/>
    <w:rsid w:val="000F0A5B"/>
    <w:rsid w:val="000F43AA"/>
    <w:rsid w:val="000F62F6"/>
    <w:rsid w:val="00105251"/>
    <w:rsid w:val="001065B6"/>
    <w:rsid w:val="00111AB7"/>
    <w:rsid w:val="00114169"/>
    <w:rsid w:val="0013073B"/>
    <w:rsid w:val="00133599"/>
    <w:rsid w:val="001355D3"/>
    <w:rsid w:val="001363CF"/>
    <w:rsid w:val="0014167B"/>
    <w:rsid w:val="0014192E"/>
    <w:rsid w:val="00145FCF"/>
    <w:rsid w:val="0015115E"/>
    <w:rsid w:val="00151693"/>
    <w:rsid w:val="0015469A"/>
    <w:rsid w:val="00156110"/>
    <w:rsid w:val="00157488"/>
    <w:rsid w:val="00160A59"/>
    <w:rsid w:val="00167A8F"/>
    <w:rsid w:val="00172424"/>
    <w:rsid w:val="00176650"/>
    <w:rsid w:val="001808B1"/>
    <w:rsid w:val="001839EA"/>
    <w:rsid w:val="00187D9C"/>
    <w:rsid w:val="00187E72"/>
    <w:rsid w:val="001B08DB"/>
    <w:rsid w:val="001B1340"/>
    <w:rsid w:val="001C4BE5"/>
    <w:rsid w:val="001C6EE4"/>
    <w:rsid w:val="001D05B4"/>
    <w:rsid w:val="001D2E54"/>
    <w:rsid w:val="001E133D"/>
    <w:rsid w:val="001E702F"/>
    <w:rsid w:val="001E74F5"/>
    <w:rsid w:val="001F5662"/>
    <w:rsid w:val="0020431F"/>
    <w:rsid w:val="00214B75"/>
    <w:rsid w:val="00223BC0"/>
    <w:rsid w:val="0022427F"/>
    <w:rsid w:val="002272AF"/>
    <w:rsid w:val="00227642"/>
    <w:rsid w:val="0023226E"/>
    <w:rsid w:val="002339B4"/>
    <w:rsid w:val="002339D3"/>
    <w:rsid w:val="00233A60"/>
    <w:rsid w:val="00234D88"/>
    <w:rsid w:val="00241B3B"/>
    <w:rsid w:val="00242EDA"/>
    <w:rsid w:val="002432BA"/>
    <w:rsid w:val="0025191B"/>
    <w:rsid w:val="00256F9F"/>
    <w:rsid w:val="00260598"/>
    <w:rsid w:val="002637E8"/>
    <w:rsid w:val="0026659B"/>
    <w:rsid w:val="002711C3"/>
    <w:rsid w:val="00283F88"/>
    <w:rsid w:val="00286800"/>
    <w:rsid w:val="0029247C"/>
    <w:rsid w:val="002946DD"/>
    <w:rsid w:val="002A0D59"/>
    <w:rsid w:val="002A3023"/>
    <w:rsid w:val="002B175A"/>
    <w:rsid w:val="002B2C6D"/>
    <w:rsid w:val="002B3B37"/>
    <w:rsid w:val="002C0E9C"/>
    <w:rsid w:val="002C3160"/>
    <w:rsid w:val="002C4791"/>
    <w:rsid w:val="002C4A68"/>
    <w:rsid w:val="002D1E11"/>
    <w:rsid w:val="002D467A"/>
    <w:rsid w:val="002D51EC"/>
    <w:rsid w:val="002D633C"/>
    <w:rsid w:val="002E2F89"/>
    <w:rsid w:val="002E6A94"/>
    <w:rsid w:val="002F3559"/>
    <w:rsid w:val="00300057"/>
    <w:rsid w:val="00304FFD"/>
    <w:rsid w:val="00312EFC"/>
    <w:rsid w:val="00315547"/>
    <w:rsid w:val="00315880"/>
    <w:rsid w:val="00321637"/>
    <w:rsid w:val="00326024"/>
    <w:rsid w:val="0032708E"/>
    <w:rsid w:val="00330863"/>
    <w:rsid w:val="00330AD9"/>
    <w:rsid w:val="003318B1"/>
    <w:rsid w:val="003335AF"/>
    <w:rsid w:val="003337D1"/>
    <w:rsid w:val="00342E7F"/>
    <w:rsid w:val="00343C6A"/>
    <w:rsid w:val="00344B2D"/>
    <w:rsid w:val="003456BB"/>
    <w:rsid w:val="003516F0"/>
    <w:rsid w:val="00351F94"/>
    <w:rsid w:val="00352F5C"/>
    <w:rsid w:val="0035751A"/>
    <w:rsid w:val="003615FE"/>
    <w:rsid w:val="003648C5"/>
    <w:rsid w:val="003737E7"/>
    <w:rsid w:val="003800F5"/>
    <w:rsid w:val="003822D9"/>
    <w:rsid w:val="00383316"/>
    <w:rsid w:val="00387B8E"/>
    <w:rsid w:val="00395060"/>
    <w:rsid w:val="003A719C"/>
    <w:rsid w:val="003A7F1A"/>
    <w:rsid w:val="003B0B39"/>
    <w:rsid w:val="003B424E"/>
    <w:rsid w:val="003B48FD"/>
    <w:rsid w:val="003C2779"/>
    <w:rsid w:val="003C59D3"/>
    <w:rsid w:val="003D22E6"/>
    <w:rsid w:val="003D5F26"/>
    <w:rsid w:val="003E0193"/>
    <w:rsid w:val="003E0AB3"/>
    <w:rsid w:val="003F0F94"/>
    <w:rsid w:val="003F1349"/>
    <w:rsid w:val="003F29C9"/>
    <w:rsid w:val="003F395C"/>
    <w:rsid w:val="003F7E0B"/>
    <w:rsid w:val="00402FDA"/>
    <w:rsid w:val="004065B2"/>
    <w:rsid w:val="0040691A"/>
    <w:rsid w:val="0041042A"/>
    <w:rsid w:val="00410604"/>
    <w:rsid w:val="00423BF8"/>
    <w:rsid w:val="0042454A"/>
    <w:rsid w:val="00433818"/>
    <w:rsid w:val="00442A2F"/>
    <w:rsid w:val="004534F5"/>
    <w:rsid w:val="00456EAD"/>
    <w:rsid w:val="00457C34"/>
    <w:rsid w:val="00473149"/>
    <w:rsid w:val="004806E6"/>
    <w:rsid w:val="0048252C"/>
    <w:rsid w:val="00484041"/>
    <w:rsid w:val="00487DCB"/>
    <w:rsid w:val="00495E02"/>
    <w:rsid w:val="004A0E27"/>
    <w:rsid w:val="004A2AB3"/>
    <w:rsid w:val="004A2FEF"/>
    <w:rsid w:val="004A4511"/>
    <w:rsid w:val="004A68CC"/>
    <w:rsid w:val="004B2A33"/>
    <w:rsid w:val="004B7F72"/>
    <w:rsid w:val="004C067F"/>
    <w:rsid w:val="004C2BC4"/>
    <w:rsid w:val="004C3A53"/>
    <w:rsid w:val="004C4179"/>
    <w:rsid w:val="004C500B"/>
    <w:rsid w:val="004D13B3"/>
    <w:rsid w:val="004D1F93"/>
    <w:rsid w:val="004D4EE1"/>
    <w:rsid w:val="004E518D"/>
    <w:rsid w:val="004F2608"/>
    <w:rsid w:val="004F548D"/>
    <w:rsid w:val="004F61EB"/>
    <w:rsid w:val="004F71BF"/>
    <w:rsid w:val="005003B1"/>
    <w:rsid w:val="00501360"/>
    <w:rsid w:val="00503EE0"/>
    <w:rsid w:val="0050433D"/>
    <w:rsid w:val="00515488"/>
    <w:rsid w:val="005174AF"/>
    <w:rsid w:val="00524A72"/>
    <w:rsid w:val="00526465"/>
    <w:rsid w:val="00530247"/>
    <w:rsid w:val="00542315"/>
    <w:rsid w:val="005424ED"/>
    <w:rsid w:val="0056344D"/>
    <w:rsid w:val="00565B85"/>
    <w:rsid w:val="0056694B"/>
    <w:rsid w:val="00572F1D"/>
    <w:rsid w:val="00581EAC"/>
    <w:rsid w:val="005830D9"/>
    <w:rsid w:val="00587936"/>
    <w:rsid w:val="00595CE1"/>
    <w:rsid w:val="00597B33"/>
    <w:rsid w:val="005A2BFE"/>
    <w:rsid w:val="005A3CFF"/>
    <w:rsid w:val="005A616F"/>
    <w:rsid w:val="005A7186"/>
    <w:rsid w:val="005B492A"/>
    <w:rsid w:val="005B6A67"/>
    <w:rsid w:val="005C5A79"/>
    <w:rsid w:val="005D2668"/>
    <w:rsid w:val="005E088A"/>
    <w:rsid w:val="005E2782"/>
    <w:rsid w:val="005E2D45"/>
    <w:rsid w:val="005E3D82"/>
    <w:rsid w:val="005E5E99"/>
    <w:rsid w:val="005F15B9"/>
    <w:rsid w:val="005F17E5"/>
    <w:rsid w:val="005F3510"/>
    <w:rsid w:val="006100EB"/>
    <w:rsid w:val="0061361A"/>
    <w:rsid w:val="00614FD0"/>
    <w:rsid w:val="006159A8"/>
    <w:rsid w:val="00615F18"/>
    <w:rsid w:val="0063188C"/>
    <w:rsid w:val="006378EB"/>
    <w:rsid w:val="006406D8"/>
    <w:rsid w:val="00643A3C"/>
    <w:rsid w:val="00646133"/>
    <w:rsid w:val="00650485"/>
    <w:rsid w:val="00653147"/>
    <w:rsid w:val="00666872"/>
    <w:rsid w:val="00670118"/>
    <w:rsid w:val="00674A60"/>
    <w:rsid w:val="00677B70"/>
    <w:rsid w:val="0068060C"/>
    <w:rsid w:val="00694882"/>
    <w:rsid w:val="006A0301"/>
    <w:rsid w:val="006A50EC"/>
    <w:rsid w:val="006A5E1F"/>
    <w:rsid w:val="006C1DCC"/>
    <w:rsid w:val="006C76E1"/>
    <w:rsid w:val="006D14B8"/>
    <w:rsid w:val="006E0B51"/>
    <w:rsid w:val="006E2F96"/>
    <w:rsid w:val="006F1054"/>
    <w:rsid w:val="00702081"/>
    <w:rsid w:val="00702FD2"/>
    <w:rsid w:val="00703886"/>
    <w:rsid w:val="00705EDC"/>
    <w:rsid w:val="00713A50"/>
    <w:rsid w:val="00717EBF"/>
    <w:rsid w:val="00725017"/>
    <w:rsid w:val="00733019"/>
    <w:rsid w:val="007356DC"/>
    <w:rsid w:val="00740FE8"/>
    <w:rsid w:val="0074166D"/>
    <w:rsid w:val="00742162"/>
    <w:rsid w:val="007566AF"/>
    <w:rsid w:val="00772464"/>
    <w:rsid w:val="00775B43"/>
    <w:rsid w:val="0078041F"/>
    <w:rsid w:val="007810CC"/>
    <w:rsid w:val="007901D5"/>
    <w:rsid w:val="007921D8"/>
    <w:rsid w:val="007A633C"/>
    <w:rsid w:val="007A7187"/>
    <w:rsid w:val="007C54B0"/>
    <w:rsid w:val="007C7C72"/>
    <w:rsid w:val="007D499D"/>
    <w:rsid w:val="007D66FF"/>
    <w:rsid w:val="007E2054"/>
    <w:rsid w:val="007E4E9E"/>
    <w:rsid w:val="007F63D8"/>
    <w:rsid w:val="008016F4"/>
    <w:rsid w:val="00805B6A"/>
    <w:rsid w:val="008119C7"/>
    <w:rsid w:val="008124C9"/>
    <w:rsid w:val="0081383C"/>
    <w:rsid w:val="00814E3D"/>
    <w:rsid w:val="00823EDF"/>
    <w:rsid w:val="008257EA"/>
    <w:rsid w:val="008405BE"/>
    <w:rsid w:val="00844E1E"/>
    <w:rsid w:val="00851CAD"/>
    <w:rsid w:val="00852199"/>
    <w:rsid w:val="008574E6"/>
    <w:rsid w:val="00860E84"/>
    <w:rsid w:val="00861BA1"/>
    <w:rsid w:val="00862858"/>
    <w:rsid w:val="00864E8E"/>
    <w:rsid w:val="00872E8B"/>
    <w:rsid w:val="0087418C"/>
    <w:rsid w:val="00881ED1"/>
    <w:rsid w:val="00886569"/>
    <w:rsid w:val="00890E89"/>
    <w:rsid w:val="0089389F"/>
    <w:rsid w:val="00895AE0"/>
    <w:rsid w:val="00896071"/>
    <w:rsid w:val="008975C0"/>
    <w:rsid w:val="008A5E87"/>
    <w:rsid w:val="008A6F19"/>
    <w:rsid w:val="008A798D"/>
    <w:rsid w:val="008B07F8"/>
    <w:rsid w:val="008B2DFE"/>
    <w:rsid w:val="008B5D81"/>
    <w:rsid w:val="008C10B6"/>
    <w:rsid w:val="008C40C3"/>
    <w:rsid w:val="008D1452"/>
    <w:rsid w:val="008D1597"/>
    <w:rsid w:val="008D2859"/>
    <w:rsid w:val="008D38C5"/>
    <w:rsid w:val="008D4878"/>
    <w:rsid w:val="008D6BCD"/>
    <w:rsid w:val="008E006B"/>
    <w:rsid w:val="008E0882"/>
    <w:rsid w:val="008E0BE6"/>
    <w:rsid w:val="008E42F6"/>
    <w:rsid w:val="008F463D"/>
    <w:rsid w:val="00900B79"/>
    <w:rsid w:val="00907DA0"/>
    <w:rsid w:val="00910198"/>
    <w:rsid w:val="009245FA"/>
    <w:rsid w:val="00926103"/>
    <w:rsid w:val="00927964"/>
    <w:rsid w:val="00937A80"/>
    <w:rsid w:val="0094010A"/>
    <w:rsid w:val="009419BF"/>
    <w:rsid w:val="00946D2C"/>
    <w:rsid w:val="0095599F"/>
    <w:rsid w:val="009631B0"/>
    <w:rsid w:val="00963BF4"/>
    <w:rsid w:val="009666D9"/>
    <w:rsid w:val="00976B18"/>
    <w:rsid w:val="00980EC6"/>
    <w:rsid w:val="00981302"/>
    <w:rsid w:val="0098231F"/>
    <w:rsid w:val="0098753D"/>
    <w:rsid w:val="00987B70"/>
    <w:rsid w:val="009A0D01"/>
    <w:rsid w:val="009A2AD0"/>
    <w:rsid w:val="009B2A2A"/>
    <w:rsid w:val="009C3CE6"/>
    <w:rsid w:val="009C77AB"/>
    <w:rsid w:val="009D1C6D"/>
    <w:rsid w:val="009D2BBD"/>
    <w:rsid w:val="009E433F"/>
    <w:rsid w:val="009F106F"/>
    <w:rsid w:val="009F43B0"/>
    <w:rsid w:val="009F71A6"/>
    <w:rsid w:val="00A05426"/>
    <w:rsid w:val="00A079A5"/>
    <w:rsid w:val="00A07B8D"/>
    <w:rsid w:val="00A17657"/>
    <w:rsid w:val="00A200FE"/>
    <w:rsid w:val="00A31FCD"/>
    <w:rsid w:val="00A3337D"/>
    <w:rsid w:val="00A35A6D"/>
    <w:rsid w:val="00A40DE7"/>
    <w:rsid w:val="00A41848"/>
    <w:rsid w:val="00A41CAD"/>
    <w:rsid w:val="00A434D1"/>
    <w:rsid w:val="00A44813"/>
    <w:rsid w:val="00A45FBB"/>
    <w:rsid w:val="00A57CA1"/>
    <w:rsid w:val="00A607AD"/>
    <w:rsid w:val="00A62652"/>
    <w:rsid w:val="00A62CA1"/>
    <w:rsid w:val="00A73E04"/>
    <w:rsid w:val="00A814A8"/>
    <w:rsid w:val="00A81DD6"/>
    <w:rsid w:val="00A82B67"/>
    <w:rsid w:val="00A8442B"/>
    <w:rsid w:val="00A901A5"/>
    <w:rsid w:val="00AA6ABF"/>
    <w:rsid w:val="00AB1441"/>
    <w:rsid w:val="00AB7369"/>
    <w:rsid w:val="00AC56C6"/>
    <w:rsid w:val="00AD18AC"/>
    <w:rsid w:val="00AD2478"/>
    <w:rsid w:val="00AD441F"/>
    <w:rsid w:val="00AE0877"/>
    <w:rsid w:val="00AE0881"/>
    <w:rsid w:val="00AE7AA3"/>
    <w:rsid w:val="00B074EA"/>
    <w:rsid w:val="00B16E0C"/>
    <w:rsid w:val="00B21B20"/>
    <w:rsid w:val="00B249C5"/>
    <w:rsid w:val="00B27D98"/>
    <w:rsid w:val="00B27DBB"/>
    <w:rsid w:val="00B309C1"/>
    <w:rsid w:val="00B405B0"/>
    <w:rsid w:val="00B4346E"/>
    <w:rsid w:val="00B45327"/>
    <w:rsid w:val="00B46D18"/>
    <w:rsid w:val="00B56A97"/>
    <w:rsid w:val="00B60B8A"/>
    <w:rsid w:val="00B61FCA"/>
    <w:rsid w:val="00B66500"/>
    <w:rsid w:val="00B8082C"/>
    <w:rsid w:val="00B858CF"/>
    <w:rsid w:val="00B86662"/>
    <w:rsid w:val="00B94371"/>
    <w:rsid w:val="00B962DC"/>
    <w:rsid w:val="00B9684E"/>
    <w:rsid w:val="00B96E9B"/>
    <w:rsid w:val="00BA3A45"/>
    <w:rsid w:val="00BA56D7"/>
    <w:rsid w:val="00BA5A95"/>
    <w:rsid w:val="00BB4B77"/>
    <w:rsid w:val="00BC44E6"/>
    <w:rsid w:val="00BC54E4"/>
    <w:rsid w:val="00BD39D1"/>
    <w:rsid w:val="00BD46CA"/>
    <w:rsid w:val="00BE4D9A"/>
    <w:rsid w:val="00BF1FB6"/>
    <w:rsid w:val="00BF2D60"/>
    <w:rsid w:val="00BF5E50"/>
    <w:rsid w:val="00BF61C2"/>
    <w:rsid w:val="00BF63E8"/>
    <w:rsid w:val="00BF71B7"/>
    <w:rsid w:val="00C17A52"/>
    <w:rsid w:val="00C26568"/>
    <w:rsid w:val="00C40DD2"/>
    <w:rsid w:val="00C45414"/>
    <w:rsid w:val="00C62535"/>
    <w:rsid w:val="00C65504"/>
    <w:rsid w:val="00C80ABB"/>
    <w:rsid w:val="00C9042C"/>
    <w:rsid w:val="00CA5B2C"/>
    <w:rsid w:val="00CB7BD5"/>
    <w:rsid w:val="00CC42A3"/>
    <w:rsid w:val="00CC7589"/>
    <w:rsid w:val="00CC75A6"/>
    <w:rsid w:val="00CD1144"/>
    <w:rsid w:val="00CE48F2"/>
    <w:rsid w:val="00CE69CF"/>
    <w:rsid w:val="00CF2837"/>
    <w:rsid w:val="00CF730A"/>
    <w:rsid w:val="00D031C7"/>
    <w:rsid w:val="00D058F0"/>
    <w:rsid w:val="00D05F12"/>
    <w:rsid w:val="00D07C16"/>
    <w:rsid w:val="00D07F0D"/>
    <w:rsid w:val="00D17242"/>
    <w:rsid w:val="00D214C8"/>
    <w:rsid w:val="00D35E26"/>
    <w:rsid w:val="00D40DFF"/>
    <w:rsid w:val="00D4413D"/>
    <w:rsid w:val="00D46A0D"/>
    <w:rsid w:val="00D51C3D"/>
    <w:rsid w:val="00D610E5"/>
    <w:rsid w:val="00D6271D"/>
    <w:rsid w:val="00D63F46"/>
    <w:rsid w:val="00D76F2C"/>
    <w:rsid w:val="00D80689"/>
    <w:rsid w:val="00D81403"/>
    <w:rsid w:val="00D8240E"/>
    <w:rsid w:val="00D82F66"/>
    <w:rsid w:val="00D93AD5"/>
    <w:rsid w:val="00DA1948"/>
    <w:rsid w:val="00DB0D41"/>
    <w:rsid w:val="00DB672F"/>
    <w:rsid w:val="00DC0CBB"/>
    <w:rsid w:val="00DC45D9"/>
    <w:rsid w:val="00DC49E9"/>
    <w:rsid w:val="00DD0096"/>
    <w:rsid w:val="00DD1598"/>
    <w:rsid w:val="00DD3F9B"/>
    <w:rsid w:val="00DD4A52"/>
    <w:rsid w:val="00DD564C"/>
    <w:rsid w:val="00DE44BD"/>
    <w:rsid w:val="00DF3263"/>
    <w:rsid w:val="00DF5459"/>
    <w:rsid w:val="00E03527"/>
    <w:rsid w:val="00E048B4"/>
    <w:rsid w:val="00E06736"/>
    <w:rsid w:val="00E12EEA"/>
    <w:rsid w:val="00E134E5"/>
    <w:rsid w:val="00E21CC6"/>
    <w:rsid w:val="00E229C2"/>
    <w:rsid w:val="00E23382"/>
    <w:rsid w:val="00E23800"/>
    <w:rsid w:val="00E23F59"/>
    <w:rsid w:val="00E35DE4"/>
    <w:rsid w:val="00E35FCA"/>
    <w:rsid w:val="00E449D1"/>
    <w:rsid w:val="00E506CD"/>
    <w:rsid w:val="00E60AB8"/>
    <w:rsid w:val="00E637C9"/>
    <w:rsid w:val="00E643E7"/>
    <w:rsid w:val="00E65A7F"/>
    <w:rsid w:val="00E75400"/>
    <w:rsid w:val="00E76611"/>
    <w:rsid w:val="00E85BDE"/>
    <w:rsid w:val="00E86FD7"/>
    <w:rsid w:val="00E9756E"/>
    <w:rsid w:val="00EB0F70"/>
    <w:rsid w:val="00EB42AA"/>
    <w:rsid w:val="00EB6038"/>
    <w:rsid w:val="00EB6A73"/>
    <w:rsid w:val="00EC197D"/>
    <w:rsid w:val="00EC315B"/>
    <w:rsid w:val="00EC5227"/>
    <w:rsid w:val="00EC6064"/>
    <w:rsid w:val="00EC6BA4"/>
    <w:rsid w:val="00ED5116"/>
    <w:rsid w:val="00EE01EE"/>
    <w:rsid w:val="00EE0765"/>
    <w:rsid w:val="00EE15A9"/>
    <w:rsid w:val="00EE293E"/>
    <w:rsid w:val="00EF0457"/>
    <w:rsid w:val="00EF05BB"/>
    <w:rsid w:val="00EF11FA"/>
    <w:rsid w:val="00F04701"/>
    <w:rsid w:val="00F067C5"/>
    <w:rsid w:val="00F13C1B"/>
    <w:rsid w:val="00F14DD9"/>
    <w:rsid w:val="00F162E9"/>
    <w:rsid w:val="00F32CF3"/>
    <w:rsid w:val="00F35C94"/>
    <w:rsid w:val="00F4175C"/>
    <w:rsid w:val="00F421A4"/>
    <w:rsid w:val="00F42407"/>
    <w:rsid w:val="00F42D5D"/>
    <w:rsid w:val="00F57615"/>
    <w:rsid w:val="00F65CE1"/>
    <w:rsid w:val="00F703E0"/>
    <w:rsid w:val="00F73505"/>
    <w:rsid w:val="00F75CB3"/>
    <w:rsid w:val="00F778A4"/>
    <w:rsid w:val="00F81803"/>
    <w:rsid w:val="00F877B3"/>
    <w:rsid w:val="00F901F4"/>
    <w:rsid w:val="00F9151E"/>
    <w:rsid w:val="00F94462"/>
    <w:rsid w:val="00F97FE6"/>
    <w:rsid w:val="00FA265B"/>
    <w:rsid w:val="00FA2CDE"/>
    <w:rsid w:val="00FA761E"/>
    <w:rsid w:val="00FB54B3"/>
    <w:rsid w:val="00FB6CA4"/>
    <w:rsid w:val="00FC0B54"/>
    <w:rsid w:val="00FC0F4A"/>
    <w:rsid w:val="00FC11C8"/>
    <w:rsid w:val="00FD174D"/>
    <w:rsid w:val="00FD68AF"/>
    <w:rsid w:val="00FE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972AA2-489F-4096-9850-7177D716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5C0"/>
    <w:rPr>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link w:val="20"/>
    <w:rsid w:val="008975C0"/>
    <w:pPr>
      <w:spacing w:after="120" w:line="480" w:lineRule="auto"/>
    </w:pPr>
    <w:rPr>
      <w:color w:val="auto"/>
    </w:rPr>
  </w:style>
  <w:style w:type="character" w:customStyle="1" w:styleId="20">
    <w:name w:val="Основной текст 2 Знак"/>
    <w:link w:val="2"/>
    <w:rsid w:val="008975C0"/>
    <w:rPr>
      <w:sz w:val="24"/>
      <w:szCs w:val="24"/>
      <w:lang w:val="ru-RU" w:eastAsia="ru-RU" w:bidi="ar-SA"/>
    </w:rPr>
  </w:style>
  <w:style w:type="paragraph" w:styleId="3">
    <w:name w:val="Body Text Indent 3"/>
    <w:basedOn w:val="a"/>
    <w:link w:val="30"/>
    <w:rsid w:val="008975C0"/>
    <w:pPr>
      <w:spacing w:after="120"/>
      <w:ind w:left="283"/>
    </w:pPr>
    <w:rPr>
      <w:color w:val="auto"/>
      <w:sz w:val="16"/>
      <w:szCs w:val="16"/>
    </w:rPr>
  </w:style>
  <w:style w:type="character" w:customStyle="1" w:styleId="30">
    <w:name w:val="Основной текст с отступом 3 Знак"/>
    <w:link w:val="3"/>
    <w:rsid w:val="008975C0"/>
    <w:rPr>
      <w:sz w:val="16"/>
      <w:szCs w:val="16"/>
      <w:lang w:val="ru-RU" w:eastAsia="ru-RU" w:bidi="ar-SA"/>
    </w:rPr>
  </w:style>
  <w:style w:type="paragraph" w:styleId="a3">
    <w:name w:val="Title"/>
    <w:basedOn w:val="a"/>
    <w:link w:val="a4"/>
    <w:qFormat/>
    <w:rsid w:val="008975C0"/>
    <w:pPr>
      <w:autoSpaceDE w:val="0"/>
      <w:autoSpaceDN w:val="0"/>
      <w:jc w:val="center"/>
    </w:pPr>
    <w:rPr>
      <w:b/>
      <w:bCs/>
      <w:color w:val="auto"/>
      <w:sz w:val="28"/>
      <w:szCs w:val="28"/>
    </w:rPr>
  </w:style>
  <w:style w:type="character" w:customStyle="1" w:styleId="a4">
    <w:name w:val="Название Знак"/>
    <w:link w:val="a3"/>
    <w:rsid w:val="008975C0"/>
    <w:rPr>
      <w:b/>
      <w:bCs/>
      <w:sz w:val="28"/>
      <w:szCs w:val="28"/>
      <w:lang w:val="ru-RU" w:eastAsia="ru-RU" w:bidi="ar-SA"/>
    </w:rPr>
  </w:style>
  <w:style w:type="paragraph" w:customStyle="1" w:styleId="BodyText2">
    <w:name w:val="Body Text 2"/>
    <w:basedOn w:val="a"/>
    <w:rsid w:val="008975C0"/>
    <w:pPr>
      <w:overflowPunct w:val="0"/>
      <w:autoSpaceDE w:val="0"/>
      <w:autoSpaceDN w:val="0"/>
      <w:adjustRightInd w:val="0"/>
      <w:ind w:firstLine="567"/>
      <w:jc w:val="both"/>
      <w:textAlignment w:val="baseline"/>
    </w:pPr>
    <w:rPr>
      <w:color w:val="auto"/>
      <w:sz w:val="22"/>
      <w:szCs w:val="20"/>
    </w:rPr>
  </w:style>
  <w:style w:type="character" w:styleId="a5">
    <w:name w:val="annotation reference"/>
    <w:rsid w:val="009A2AD0"/>
    <w:rPr>
      <w:sz w:val="16"/>
      <w:szCs w:val="16"/>
    </w:rPr>
  </w:style>
  <w:style w:type="paragraph" w:styleId="a6">
    <w:name w:val="annotation text"/>
    <w:basedOn w:val="a"/>
    <w:link w:val="a7"/>
    <w:rsid w:val="009A2AD0"/>
    <w:rPr>
      <w:sz w:val="20"/>
      <w:szCs w:val="20"/>
    </w:rPr>
  </w:style>
  <w:style w:type="character" w:customStyle="1" w:styleId="a7">
    <w:name w:val="Текст примечания Знак"/>
    <w:link w:val="a6"/>
    <w:rsid w:val="009A2AD0"/>
    <w:rPr>
      <w:color w:val="000000"/>
    </w:rPr>
  </w:style>
  <w:style w:type="paragraph" w:styleId="a8">
    <w:name w:val="annotation subject"/>
    <w:basedOn w:val="a6"/>
    <w:next w:val="a6"/>
    <w:link w:val="a9"/>
    <w:rsid w:val="009A2AD0"/>
    <w:rPr>
      <w:b/>
      <w:bCs/>
    </w:rPr>
  </w:style>
  <w:style w:type="character" w:customStyle="1" w:styleId="a9">
    <w:name w:val="Тема примечания Знак"/>
    <w:link w:val="a8"/>
    <w:rsid w:val="009A2AD0"/>
    <w:rPr>
      <w:b/>
      <w:bCs/>
      <w:color w:val="000000"/>
    </w:rPr>
  </w:style>
  <w:style w:type="paragraph" w:styleId="aa">
    <w:name w:val="Balloon Text"/>
    <w:basedOn w:val="a"/>
    <w:link w:val="ab"/>
    <w:rsid w:val="009A2AD0"/>
    <w:rPr>
      <w:rFonts w:ascii="Segoe UI" w:hAnsi="Segoe UI" w:cs="Segoe UI"/>
      <w:sz w:val="18"/>
      <w:szCs w:val="18"/>
    </w:rPr>
  </w:style>
  <w:style w:type="character" w:customStyle="1" w:styleId="ab">
    <w:name w:val="Текст выноски Знак"/>
    <w:link w:val="aa"/>
    <w:rsid w:val="009A2AD0"/>
    <w:rPr>
      <w:rFonts w:ascii="Segoe UI" w:hAnsi="Segoe UI" w:cs="Segoe UI"/>
      <w:color w:val="000000"/>
      <w:sz w:val="18"/>
      <w:szCs w:val="18"/>
    </w:rPr>
  </w:style>
  <w:style w:type="paragraph" w:styleId="31">
    <w:name w:val="Body Text 3"/>
    <w:basedOn w:val="a"/>
    <w:link w:val="32"/>
    <w:rsid w:val="009D2BBD"/>
    <w:pPr>
      <w:spacing w:after="120"/>
    </w:pPr>
    <w:rPr>
      <w:sz w:val="16"/>
      <w:szCs w:val="16"/>
    </w:rPr>
  </w:style>
  <w:style w:type="character" w:customStyle="1" w:styleId="32">
    <w:name w:val="Основной текст 3 Знак"/>
    <w:link w:val="31"/>
    <w:rsid w:val="009D2BBD"/>
    <w:rPr>
      <w:color w:val="000000"/>
      <w:sz w:val="16"/>
      <w:szCs w:val="16"/>
    </w:rPr>
  </w:style>
  <w:style w:type="character" w:styleId="ac">
    <w:name w:val="Hyperlink"/>
    <w:rsid w:val="00D63F46"/>
    <w:rPr>
      <w:color w:val="0563C1"/>
      <w:u w:val="single"/>
    </w:rPr>
  </w:style>
  <w:style w:type="paragraph" w:styleId="ad">
    <w:name w:val="Body Text"/>
    <w:basedOn w:val="a"/>
    <w:link w:val="ae"/>
    <w:rsid w:val="00614FD0"/>
    <w:pPr>
      <w:spacing w:after="120"/>
    </w:pPr>
  </w:style>
  <w:style w:type="character" w:customStyle="1" w:styleId="ae">
    <w:name w:val="Основной текст Знак"/>
    <w:link w:val="ad"/>
    <w:rsid w:val="00614FD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81640">
      <w:bodyDiv w:val="1"/>
      <w:marLeft w:val="0"/>
      <w:marRight w:val="0"/>
      <w:marTop w:val="0"/>
      <w:marBottom w:val="0"/>
      <w:divBdr>
        <w:top w:val="none" w:sz="0" w:space="0" w:color="auto"/>
        <w:left w:val="none" w:sz="0" w:space="0" w:color="auto"/>
        <w:bottom w:val="none" w:sz="0" w:space="0" w:color="auto"/>
        <w:right w:val="none" w:sz="0" w:space="0" w:color="auto"/>
      </w:divBdr>
    </w:div>
    <w:div w:id="1203977584">
      <w:bodyDiv w:val="1"/>
      <w:marLeft w:val="0"/>
      <w:marRight w:val="0"/>
      <w:marTop w:val="0"/>
      <w:marBottom w:val="0"/>
      <w:divBdr>
        <w:top w:val="none" w:sz="0" w:space="0" w:color="auto"/>
        <w:left w:val="none" w:sz="0" w:space="0" w:color="auto"/>
        <w:bottom w:val="none" w:sz="0" w:space="0" w:color="auto"/>
        <w:right w:val="none" w:sz="0" w:space="0" w:color="auto"/>
      </w:divBdr>
    </w:div>
    <w:div w:id="17288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1607</Words>
  <Characters>12117</Characters>
  <Application>Microsoft Office Word</Application>
  <DocSecurity>4</DocSecurity>
  <Lines>100</Lines>
  <Paragraphs>27</Paragraphs>
  <ScaleCrop>false</ScaleCrop>
  <HeadingPairs>
    <vt:vector size="2" baseType="variant">
      <vt:variant>
        <vt:lpstr>Название</vt:lpstr>
      </vt:variant>
      <vt:variant>
        <vt:i4>1</vt:i4>
      </vt:variant>
    </vt:vector>
  </HeadingPairs>
  <TitlesOfParts>
    <vt:vector size="1" baseType="lpstr">
      <vt:lpstr>Договор о задатке №____</vt:lpstr>
    </vt:vector>
  </TitlesOfParts>
  <Company/>
  <LinksUpToDate>false</LinksUpToDate>
  <CharactersWithSpaces>13697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№____</dc:title>
  <dc:subject/>
  <dc:creator>upr12</dc:creator>
  <cp:keywords/>
  <cp:lastModifiedBy>Павел Жирунов</cp:lastModifiedBy>
  <cp:revision>2</cp:revision>
  <cp:lastPrinted>2016-08-11T12:44:00Z</cp:lastPrinted>
  <dcterms:created xsi:type="dcterms:W3CDTF">2016-08-12T08:35:00Z</dcterms:created>
  <dcterms:modified xsi:type="dcterms:W3CDTF">2016-08-12T08:35:00Z</dcterms:modified>
</cp:coreProperties>
</file>