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0F" w:rsidRPr="00DB260F" w:rsidRDefault="00DB260F" w:rsidP="00724E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Договор о задатке</w:t>
      </w:r>
    </w:p>
    <w:p w:rsidR="00DB260F" w:rsidRPr="00DB260F" w:rsidRDefault="00DB260F" w:rsidP="00724E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DB260F" w:rsidRPr="00DB260F" w:rsidRDefault="00D547F5" w:rsidP="00724E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DB260F" w:rsidRPr="00DB2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Белгород</w:t>
      </w:r>
      <w:r w:rsidR="00DB260F" w:rsidRPr="00DB2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r w:rsidR="00724E1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FB1230">
        <w:rPr>
          <w:rFonts w:ascii="Times New Roman" w:hAnsi="Times New Roman" w:cs="Times New Roman"/>
        </w:rPr>
        <w:t xml:space="preserve">       </w:t>
      </w:r>
      <w:r w:rsidR="00724E1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___»________________201</w:t>
      </w:r>
      <w:r w:rsidR="00EC66C6">
        <w:rPr>
          <w:rFonts w:ascii="Times New Roman" w:hAnsi="Times New Roman" w:cs="Times New Roman"/>
        </w:rPr>
        <w:t>6</w:t>
      </w:r>
      <w:r w:rsidR="00FB1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DB260F" w:rsidRPr="00DB260F" w:rsidRDefault="00DB260F" w:rsidP="00724E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DB260F" w:rsidRPr="00DB260F" w:rsidRDefault="00EC66C6" w:rsidP="00724E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Закрытое акционерное общество</w:t>
      </w:r>
      <w:r w:rsidR="00DB260F" w:rsidRPr="00DB260F">
        <w:rPr>
          <w:rFonts w:ascii="Times New Roman" w:hAnsi="Times New Roman" w:cs="Times New Roman"/>
        </w:rPr>
        <w:t xml:space="preserve"> </w:t>
      </w:r>
      <w:r w:rsidR="00C7319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Русь</w:t>
      </w:r>
      <w:r w:rsidR="00C7319D">
        <w:rPr>
          <w:rFonts w:ascii="Times New Roman" w:hAnsi="Times New Roman" w:cs="Times New Roman"/>
        </w:rPr>
        <w:t>»</w:t>
      </w:r>
      <w:r w:rsidR="00DB260F" w:rsidRPr="00DB260F">
        <w:rPr>
          <w:rFonts w:ascii="Times New Roman" w:hAnsi="Times New Roman" w:cs="Times New Roman"/>
        </w:rPr>
        <w:t xml:space="preserve">, именуемое в дальнейшем </w:t>
      </w:r>
      <w:r w:rsidR="00C7319D">
        <w:rPr>
          <w:rFonts w:ascii="Times New Roman" w:hAnsi="Times New Roman" w:cs="Times New Roman"/>
        </w:rPr>
        <w:t>«</w:t>
      </w:r>
      <w:r w:rsidR="00DB260F" w:rsidRPr="00DB260F">
        <w:rPr>
          <w:rFonts w:ascii="Times New Roman" w:hAnsi="Times New Roman" w:cs="Times New Roman"/>
        </w:rPr>
        <w:t>Собстве</w:t>
      </w:r>
      <w:r w:rsidR="00D547F5">
        <w:rPr>
          <w:rFonts w:ascii="Times New Roman" w:hAnsi="Times New Roman" w:cs="Times New Roman"/>
        </w:rPr>
        <w:t>нник</w:t>
      </w:r>
      <w:r w:rsidR="00C7319D">
        <w:rPr>
          <w:rFonts w:ascii="Times New Roman" w:hAnsi="Times New Roman" w:cs="Times New Roman"/>
        </w:rPr>
        <w:t>»</w:t>
      </w:r>
      <w:r w:rsidR="00D547F5">
        <w:rPr>
          <w:rFonts w:ascii="Times New Roman" w:hAnsi="Times New Roman" w:cs="Times New Roman"/>
        </w:rPr>
        <w:t>, в лице конкурсного управляющего Стародубцева Владимира Дмитриевича</w:t>
      </w:r>
      <w:r w:rsidR="00B1714A">
        <w:rPr>
          <w:rFonts w:ascii="Times New Roman" w:hAnsi="Times New Roman" w:cs="Times New Roman"/>
        </w:rPr>
        <w:t>,</w:t>
      </w:r>
      <w:r w:rsidR="00DB260F" w:rsidRPr="00DB260F">
        <w:rPr>
          <w:rFonts w:ascii="Times New Roman" w:hAnsi="Times New Roman" w:cs="Times New Roman"/>
        </w:rPr>
        <w:t xml:space="preserve"> с одной стороны, и __________________, именуемое в дальнейшем </w:t>
      </w:r>
      <w:r w:rsidR="00C7319D">
        <w:rPr>
          <w:rFonts w:ascii="Times New Roman" w:hAnsi="Times New Roman" w:cs="Times New Roman"/>
        </w:rPr>
        <w:t>«</w:t>
      </w:r>
      <w:r w:rsidR="00DB260F" w:rsidRPr="00DB260F">
        <w:rPr>
          <w:rFonts w:ascii="Times New Roman" w:hAnsi="Times New Roman" w:cs="Times New Roman"/>
        </w:rPr>
        <w:t>Претендент</w:t>
      </w:r>
      <w:r w:rsidR="00C7319D">
        <w:rPr>
          <w:rFonts w:ascii="Times New Roman" w:hAnsi="Times New Roman" w:cs="Times New Roman"/>
        </w:rPr>
        <w:t>»</w:t>
      </w:r>
      <w:r w:rsidR="00DB260F" w:rsidRPr="00DB260F">
        <w:rPr>
          <w:rFonts w:ascii="Times New Roman" w:hAnsi="Times New Roman" w:cs="Times New Roman"/>
        </w:rPr>
        <w:t xml:space="preserve">, в лице __________________, действующего на основании ___________________, с другой стороны, именуемые совместно </w:t>
      </w:r>
      <w:r w:rsidR="00C7319D">
        <w:rPr>
          <w:rFonts w:ascii="Times New Roman" w:hAnsi="Times New Roman" w:cs="Times New Roman"/>
        </w:rPr>
        <w:t>«</w:t>
      </w:r>
      <w:r w:rsidR="00DB260F" w:rsidRPr="00DB260F">
        <w:rPr>
          <w:rFonts w:ascii="Times New Roman" w:hAnsi="Times New Roman" w:cs="Times New Roman"/>
        </w:rPr>
        <w:t>Стороны</w:t>
      </w:r>
      <w:r w:rsidR="00C7319D">
        <w:rPr>
          <w:rFonts w:ascii="Times New Roman" w:hAnsi="Times New Roman" w:cs="Times New Roman"/>
        </w:rPr>
        <w:t>»</w:t>
      </w:r>
      <w:r w:rsidR="00DB260F" w:rsidRPr="00DB260F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B260F" w:rsidRPr="00DB260F" w:rsidRDefault="00DB260F" w:rsidP="00724E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1. Предмет Договора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B260F" w:rsidRPr="009E4910" w:rsidRDefault="00DB260F" w:rsidP="00EC66C6">
      <w:pPr>
        <w:ind w:firstLine="708"/>
        <w:jc w:val="both"/>
      </w:pPr>
      <w:r w:rsidRPr="00EC66C6">
        <w:t>1.1. В соответствии с условиями настоящего Договора Претендент для уча</w:t>
      </w:r>
      <w:r w:rsidR="001F4481" w:rsidRPr="00EC66C6">
        <w:t xml:space="preserve">стия в торгах по продаже </w:t>
      </w:r>
      <w:r w:rsidR="00EC66C6" w:rsidRPr="00EC66C6">
        <w:t>имущества</w:t>
      </w:r>
      <w:r w:rsidR="00C7319D" w:rsidRPr="00EC66C6">
        <w:t xml:space="preserve"> </w:t>
      </w:r>
      <w:r w:rsidR="00EC66C6" w:rsidRPr="00EC66C6">
        <w:t>Закрытого акционерного общества</w:t>
      </w:r>
      <w:r w:rsidR="00C7319D" w:rsidRPr="00EC66C6">
        <w:t xml:space="preserve"> «</w:t>
      </w:r>
      <w:r w:rsidR="00EC66C6" w:rsidRPr="00EC66C6">
        <w:t>Русь</w:t>
      </w:r>
      <w:r w:rsidR="00C7319D" w:rsidRPr="00EC66C6">
        <w:t>»</w:t>
      </w:r>
      <w:r w:rsidR="00EC66C6">
        <w:t>:</w:t>
      </w:r>
      <w:r w:rsidR="00C7319D" w:rsidRPr="00EC66C6">
        <w:t xml:space="preserve"> </w:t>
      </w:r>
      <w:r w:rsidR="00EC66C6" w:rsidRPr="00EC66C6">
        <w:t xml:space="preserve">птичник №15 1968 г., 1 шт. - 1217,5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№14 1969 г., 1 шт. - 1217,52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цыплятник склад 1970 г., 1 шт. - 1217,5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№13 1968 г., 1 шт. - 1217,52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№12 1968 г., 1 шт. – 1217,52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№11 1968 г., 1 шт. – 1217,52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весы 30 т 2002 г., 1 шт. – 78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№9-10 1967 г., 1 шт. – 884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№8 1970 г., 1 шт. – 1217,52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№7 1967 г., 1 шт. – 1217,52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№6 1970 г., 1 шт. – 1217,52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№5 1970 г., 1 шт. – 1217,52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№4 1983 г., 1 шт. – 1217,52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№3 1983 г., 1 шт. – 1217,52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№2 1969 г., 1 шт. – 1214,52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птичник №1 1967 г., 1 шт. – 1217,52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кормоцех 1968 г., 1 шт. – 1266,3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склад кормов 1968 г., 1 шт. – 460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заправка 1981 г., 1 шт. – 15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котельная 1968 г., 1 шт. – 246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проходная 1961 г., 1 шт. – 28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</w:t>
      </w:r>
      <w:proofErr w:type="spellStart"/>
      <w:r w:rsidR="00EC66C6" w:rsidRPr="00EC66C6">
        <w:t>яйцесклад</w:t>
      </w:r>
      <w:proofErr w:type="spellEnd"/>
      <w:r w:rsidR="00EC66C6" w:rsidRPr="00EC66C6">
        <w:t xml:space="preserve"> 1961 г., 1 шт. – 422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</w:t>
      </w:r>
      <w:proofErr w:type="spellStart"/>
      <w:r w:rsidR="00EC66C6" w:rsidRPr="00EC66C6">
        <w:t>ветблок</w:t>
      </w:r>
      <w:proofErr w:type="spellEnd"/>
      <w:r w:rsidR="00EC66C6" w:rsidRPr="00EC66C6">
        <w:t xml:space="preserve"> 1961 г., 1 шт. – 193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гараж для автомобилей (1 смотровая яма) 1969 г., 1 шт. – 214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контора 1969 г., 1 шт. – 320,96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сторожка 1969 г., 1 шт. – 35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</w:t>
      </w:r>
      <w:proofErr w:type="spellStart"/>
      <w:r w:rsidR="00EC66C6" w:rsidRPr="00EC66C6">
        <w:t>дезбарьер</w:t>
      </w:r>
      <w:proofErr w:type="spellEnd"/>
      <w:r w:rsidR="00EC66C6" w:rsidRPr="00EC66C6">
        <w:t xml:space="preserve">-санпропускник №2 1981,1968 гг., 1 шт. – 299,72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1 шт. – 195,6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ГРП №2 1986 г. 1 шт.  - 26,24 </w:t>
      </w:r>
      <w:proofErr w:type="spellStart"/>
      <w:r w:rsidR="00EC66C6" w:rsidRPr="00EC66C6">
        <w:t>кв.м</w:t>
      </w:r>
      <w:proofErr w:type="spellEnd"/>
      <w:r w:rsidR="00EC66C6" w:rsidRPr="00EC66C6">
        <w:t xml:space="preserve">. автодорога 1972 г. 1 шт. – 3200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автодорога 1969 г. 1 шт. – 1600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башня </w:t>
      </w:r>
      <w:proofErr w:type="spellStart"/>
      <w:r w:rsidR="00EC66C6" w:rsidRPr="00EC66C6">
        <w:t>Рожновского</w:t>
      </w:r>
      <w:proofErr w:type="spellEnd"/>
      <w:r w:rsidR="00EC66C6" w:rsidRPr="00EC66C6">
        <w:t xml:space="preserve"> 1962 г., 1 шт.; скважина отд.№2 1962 г. 1 шт. – 80 м.; скважина отд.№2 1962 г. 1 шт. – 80 м.; скважина отд.№2 1962 г. 1 шт. – 80 м.; водопровод 1987 г. 1 шт. – 3000 м.; навозохранилище 2003 г. 1 шт. – 2000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телефонная связь 1969 г. 1 шт. – 2 км.; канализационная насосная башня 1972 г. 1 шт. – 23 </w:t>
      </w:r>
      <w:proofErr w:type="spellStart"/>
      <w:r w:rsidR="00EC66C6" w:rsidRPr="00EC66C6">
        <w:t>кв.м</w:t>
      </w:r>
      <w:proofErr w:type="spellEnd"/>
      <w:r w:rsidR="00EC66C6" w:rsidRPr="00EC66C6">
        <w:t xml:space="preserve">.; очистные сооружения 1972 г. 1 шт. – 4 куб. м.; катодная станция 1982 г. – 1 шт.; ограждения 1982 г. 1 шт. </w:t>
      </w:r>
      <w:r w:rsidR="00EC66C6">
        <w:t xml:space="preserve">– 2000 </w:t>
      </w:r>
      <w:proofErr w:type="spellStart"/>
      <w:r w:rsidR="00EC66C6">
        <w:t>м.п</w:t>
      </w:r>
      <w:proofErr w:type="spellEnd"/>
      <w:r w:rsidR="00EC66C6">
        <w:t xml:space="preserve">. </w:t>
      </w:r>
      <w:r w:rsidRPr="00C7319D">
        <w:t>(дал</w:t>
      </w:r>
      <w:r w:rsidR="009E4910" w:rsidRPr="00C7319D">
        <w:t xml:space="preserve">ее </w:t>
      </w:r>
      <w:r w:rsidR="00C7319D">
        <w:t>–</w:t>
      </w:r>
      <w:r w:rsidR="009E4910" w:rsidRPr="00C7319D">
        <w:t xml:space="preserve"> </w:t>
      </w:r>
      <w:r w:rsidR="00C7319D">
        <w:t>«</w:t>
      </w:r>
      <w:r w:rsidR="00EC66C6">
        <w:t>Имущество</w:t>
      </w:r>
      <w:r w:rsidR="00C7319D">
        <w:t>»</w:t>
      </w:r>
      <w:r w:rsidR="00EC66C6">
        <w:t>), проводимых с 31</w:t>
      </w:r>
      <w:r w:rsidRPr="00C7319D">
        <w:t xml:space="preserve"> </w:t>
      </w:r>
      <w:r w:rsidR="00EC66C6">
        <w:t>августа 2016</w:t>
      </w:r>
      <w:r w:rsidR="009E4910" w:rsidRPr="00C7319D">
        <w:t xml:space="preserve"> г. на электронной торговой площадке «</w:t>
      </w:r>
      <w:r w:rsidR="009E4910" w:rsidRPr="009E4910">
        <w:t>Российский аукционный дом» в сети интернет на сайте https://bankruptcy.lot-online.ru</w:t>
      </w:r>
      <w:r w:rsidR="009E4910">
        <w:t>,</w:t>
      </w:r>
      <w:r w:rsidRPr="00DB260F">
        <w:t xml:space="preserve"> перечисляет денежные средства в размере </w:t>
      </w:r>
      <w:r w:rsidR="00EC66C6">
        <w:t>_______</w:t>
      </w:r>
      <w:r w:rsidR="00382E14">
        <w:t xml:space="preserve"> </w:t>
      </w:r>
      <w:r w:rsidRPr="00DB260F">
        <w:t>(</w:t>
      </w:r>
      <w:r w:rsidR="00EC66C6">
        <w:t>_________</w:t>
      </w:r>
      <w:r w:rsidR="00382E14">
        <w:t>)</w:t>
      </w:r>
      <w:r w:rsidRPr="00DB260F">
        <w:t xml:space="preserve"> рублей </w:t>
      </w:r>
      <w:r w:rsidRPr="009E4910">
        <w:t xml:space="preserve">(далее </w:t>
      </w:r>
      <w:r w:rsidR="00C7319D">
        <w:t>–</w:t>
      </w:r>
      <w:r w:rsidRPr="009E4910">
        <w:t xml:space="preserve"> </w:t>
      </w:r>
      <w:r w:rsidR="00C7319D">
        <w:t>«</w:t>
      </w:r>
      <w:r w:rsidR="00EC66C6">
        <w:t>З</w:t>
      </w:r>
      <w:r w:rsidRPr="009E4910">
        <w:t>адаток</w:t>
      </w:r>
      <w:r w:rsidR="00C7319D">
        <w:t>»</w:t>
      </w:r>
      <w:r w:rsidRPr="009E4910">
        <w:t xml:space="preserve">), а Собственник принимает задаток на счет </w:t>
      </w:r>
      <w:r w:rsidR="009E4910" w:rsidRPr="009E4910">
        <w:t>№ 40702810</w:t>
      </w:r>
      <w:r w:rsidR="00EC66C6">
        <w:t>507000005120</w:t>
      </w:r>
      <w:r w:rsidRPr="009E4910">
        <w:t xml:space="preserve"> в </w:t>
      </w:r>
      <w:r w:rsidR="00EC66C6">
        <w:t>Белгородском отделении №8592</w:t>
      </w:r>
      <w:r w:rsidR="00C7319D">
        <w:t xml:space="preserve"> </w:t>
      </w:r>
      <w:r w:rsidR="00EC66C6">
        <w:t>ПАО Сбербанк</w:t>
      </w:r>
      <w:r w:rsidRPr="009E4910">
        <w:t xml:space="preserve">, БИК </w:t>
      </w:r>
      <w:r w:rsidR="009E4910" w:rsidRPr="009E4910">
        <w:t>04</w:t>
      </w:r>
      <w:r w:rsidR="00EC66C6">
        <w:t>1403633</w:t>
      </w:r>
      <w:r w:rsidRPr="009E4910">
        <w:t xml:space="preserve">, к/с </w:t>
      </w:r>
      <w:r w:rsidR="009E4910">
        <w:t xml:space="preserve">№ </w:t>
      </w:r>
      <w:r w:rsidR="009E4910" w:rsidRPr="009E4910">
        <w:t>30101810</w:t>
      </w:r>
      <w:r w:rsidR="00EC66C6">
        <w:t>100000000633</w:t>
      </w:r>
      <w:r w:rsidRPr="009E4910">
        <w:t>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1.2. Задаток вносится Претендентом в счет обеспечения исполнения обязательств, предусмотренных документацией для проведения торгов, а также обязательств по настоящему договору и по договору, заключаемому по результатам торгов.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2. Порядок внесения задатка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4439EA">
        <w:rPr>
          <w:rFonts w:ascii="Times New Roman" w:hAnsi="Times New Roman" w:cs="Times New Roman"/>
        </w:rPr>
        <w:t xml:space="preserve">2.1. Задаток должен быть внесен Претендентом на указанный в </w:t>
      </w:r>
      <w:hyperlink r:id="rId5" w:history="1">
        <w:r w:rsidRPr="004439EA">
          <w:rPr>
            <w:rFonts w:ascii="Times New Roman" w:hAnsi="Times New Roman" w:cs="Times New Roman"/>
          </w:rPr>
          <w:t>пункте 1.1</w:t>
        </w:r>
      </w:hyperlink>
      <w:r w:rsidRPr="004439EA">
        <w:rPr>
          <w:rFonts w:ascii="Times New Roman" w:hAnsi="Times New Roman" w:cs="Times New Roman"/>
        </w:rPr>
        <w:t xml:space="preserve"> настоящего Договора</w:t>
      </w:r>
      <w:r w:rsidRPr="00DB260F">
        <w:rPr>
          <w:rFonts w:ascii="Times New Roman" w:hAnsi="Times New Roman" w:cs="Times New Roman"/>
        </w:rPr>
        <w:t xml:space="preserve"> счет не позднее даты окончания приема заявок, указанной в </w:t>
      </w:r>
      <w:r w:rsidR="001F4481">
        <w:rPr>
          <w:rFonts w:ascii="Times New Roman" w:hAnsi="Times New Roman" w:cs="Times New Roman"/>
        </w:rPr>
        <w:t>сообщении</w:t>
      </w:r>
      <w:r w:rsidRPr="00DB260F">
        <w:rPr>
          <w:rFonts w:ascii="Times New Roman" w:hAnsi="Times New Roman" w:cs="Times New Roman"/>
        </w:rPr>
        <w:t xml:space="preserve"> о</w:t>
      </w:r>
      <w:r w:rsidR="00EC66C6">
        <w:rPr>
          <w:rFonts w:ascii="Times New Roman" w:hAnsi="Times New Roman" w:cs="Times New Roman"/>
        </w:rPr>
        <w:t xml:space="preserve"> проведении торгов </w:t>
      </w:r>
      <w:r w:rsidRPr="00DB260F">
        <w:rPr>
          <w:rFonts w:ascii="Times New Roman" w:hAnsi="Times New Roman" w:cs="Times New Roman"/>
        </w:rPr>
        <w:t>и считается внесенным с даты поступления всей суммы задатка на указанный счет.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В случае непоступления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DB260F" w:rsidRPr="004439EA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 xml:space="preserve">Документом, подтверждающим внесение или невнесение Претендентом задатка, является выписка </w:t>
      </w:r>
      <w:r w:rsidRPr="004439EA">
        <w:rPr>
          <w:rFonts w:ascii="Times New Roman" w:hAnsi="Times New Roman" w:cs="Times New Roman"/>
        </w:rPr>
        <w:t xml:space="preserve">из указанного в </w:t>
      </w:r>
      <w:hyperlink r:id="rId6" w:history="1">
        <w:r w:rsidRPr="004439EA">
          <w:rPr>
            <w:rFonts w:ascii="Times New Roman" w:hAnsi="Times New Roman" w:cs="Times New Roman"/>
          </w:rPr>
          <w:t>пункте 1.1</w:t>
        </w:r>
      </w:hyperlink>
      <w:r w:rsidRPr="004439EA">
        <w:rPr>
          <w:rFonts w:ascii="Times New Roman" w:hAnsi="Times New Roman" w:cs="Times New Roman"/>
        </w:rPr>
        <w:t xml:space="preserve"> настоящего Договора счета.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2.2. Собственник не вправе распоряжаться денежными средствами, поступившими на его счет в качестве задатка.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3. Порядок возврата и удержания задатка</w:t>
      </w:r>
    </w:p>
    <w:p w:rsidR="00DB260F" w:rsidRP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</w:p>
    <w:p w:rsidR="00DB260F" w:rsidRPr="004439EA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4439EA">
        <w:rPr>
          <w:rFonts w:ascii="Times New Roman" w:hAnsi="Times New Roman" w:cs="Times New Roman"/>
        </w:rPr>
        <w:t xml:space="preserve">3.1. Задаток возвращается в случаях и в сроки, установленные </w:t>
      </w:r>
      <w:hyperlink r:id="rId7" w:history="1">
        <w:r w:rsidRPr="004439EA">
          <w:rPr>
            <w:rFonts w:ascii="Times New Roman" w:hAnsi="Times New Roman" w:cs="Times New Roman"/>
          </w:rPr>
          <w:t>пунктами 3.2</w:t>
        </w:r>
      </w:hyperlink>
      <w:r w:rsidRPr="004439EA">
        <w:rPr>
          <w:rFonts w:ascii="Times New Roman" w:hAnsi="Times New Roman" w:cs="Times New Roman"/>
        </w:rPr>
        <w:t xml:space="preserve"> - </w:t>
      </w:r>
      <w:hyperlink r:id="rId8" w:history="1">
        <w:r w:rsidRPr="004439EA">
          <w:rPr>
            <w:rFonts w:ascii="Times New Roman" w:hAnsi="Times New Roman" w:cs="Times New Roman"/>
          </w:rPr>
          <w:t>3.6</w:t>
        </w:r>
      </w:hyperlink>
      <w:r w:rsidRPr="004439EA">
        <w:rPr>
          <w:rFonts w:ascii="Times New Roman" w:hAnsi="Times New Roman" w:cs="Times New Roman"/>
        </w:rPr>
        <w:t xml:space="preserve"> настоящего Договора, путем перечисления суммы внесенного задатка на указанный в </w:t>
      </w:r>
      <w:hyperlink r:id="rId9" w:history="1">
        <w:r w:rsidRPr="004439EA">
          <w:rPr>
            <w:rFonts w:ascii="Times New Roman" w:hAnsi="Times New Roman" w:cs="Times New Roman"/>
          </w:rPr>
          <w:t>разделе 5</w:t>
        </w:r>
      </w:hyperlink>
      <w:r w:rsidRPr="004439EA">
        <w:rPr>
          <w:rFonts w:ascii="Times New Roman" w:hAnsi="Times New Roman" w:cs="Times New Roman"/>
        </w:rPr>
        <w:t xml:space="preserve"> счет Претендента.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Претендент обязан незамедлительно письменно информировать Собственника об изменении своих банковских реквизитов. Собственник не отвечает за нарушение установленных настоящим Договором сроков возврата задатка в случае, если Претендент своевременно не информировал Собственника об изменении своих банковских реквизитов.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3.2. В случае если Претендент не будет допущен к участию в торгах, Собственник обязуется возвратить сумму внесенного Претендентом задатка в течение 15 (пятнадцати) рабочих дней с даты подписания протокола окончания приема заявок.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lastRenderedPageBreak/>
        <w:t>3.3. В слу</w:t>
      </w:r>
      <w:bookmarkStart w:id="0" w:name="_GoBack"/>
      <w:bookmarkEnd w:id="0"/>
      <w:r w:rsidRPr="00DB260F">
        <w:rPr>
          <w:rFonts w:ascii="Times New Roman" w:hAnsi="Times New Roman" w:cs="Times New Roman"/>
        </w:rPr>
        <w:t>чае если Претендент участвовал в торгах, но не выиграл их, Собственник обязуется возвратить сумму внесенного Претендентом задатка в течение 15 (пятнадцати) рабочих дней с даты подписания протокола о результатах торгов.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3.4. В случае отзыва Претендентом заявки на участие в торгах до момента приобретения им статуса участника торгов Собственник обязуется возвратить сумму внесенного Претендентом задатка в течение 15 (пятнадцати) рабочих дней со дня поступления от Претендента уведомления об отзыве заявки.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3.5. В случае признания торгов несостоявшимися Собственник обязуется возвратить сумму внесенного Претендентом задатка в течение 15 (пятнадцати) рабочих дней с даты подписания протокола о признании торгов несостоявшимися.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3.6. В случае отмены торгов Собственник возвращает сумму внесенного Претендентом задатка в течение 15 (пятнадцати) рабочих дней с даты подписания протокола об отмене торгов.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3.7. Внесенный задаток не возвращается в случае, если Претендент, признанный победителем торгов: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уклонится от заключения договора в установленный документацией для проведения торгов срок;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3.8. Внесенный Претендентом задаток засчитывается в счет оплаты по договору, заключаемому по результатам торгов.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4. Заключительные положения</w:t>
      </w:r>
    </w:p>
    <w:p w:rsidR="00DB260F" w:rsidRP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</w:t>
      </w:r>
      <w:r w:rsidR="0027485C">
        <w:rPr>
          <w:rFonts w:ascii="Times New Roman" w:hAnsi="Times New Roman" w:cs="Times New Roman"/>
        </w:rPr>
        <w:t xml:space="preserve"> Стороны действуют в соответствии с действующим</w:t>
      </w:r>
      <w:r w:rsidRPr="00DB260F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DB260F" w:rsidRPr="00DB260F" w:rsidRDefault="00DB260F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B260F" w:rsidRDefault="00DB260F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DB260F">
        <w:rPr>
          <w:rFonts w:ascii="Times New Roman" w:hAnsi="Times New Roman" w:cs="Times New Roman"/>
        </w:rPr>
        <w:t xml:space="preserve">5. </w:t>
      </w:r>
      <w:r w:rsidR="00D547F5">
        <w:rPr>
          <w:rFonts w:ascii="Times New Roman" w:hAnsi="Times New Roman" w:cs="Times New Roman"/>
        </w:rPr>
        <w:t>Адреса и подписи</w:t>
      </w:r>
      <w:r w:rsidRPr="00DB260F">
        <w:rPr>
          <w:rFonts w:ascii="Times New Roman" w:hAnsi="Times New Roman" w:cs="Times New Roman"/>
        </w:rPr>
        <w:t xml:space="preserve"> Сторон</w:t>
      </w:r>
    </w:p>
    <w:p w:rsidR="0027485C" w:rsidRPr="00DB260F" w:rsidRDefault="0027485C" w:rsidP="00724E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</w:p>
    <w:p w:rsidR="00DB260F" w:rsidRPr="00DB260F" w:rsidRDefault="00382E14" w:rsidP="00724E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7485C">
        <w:rPr>
          <w:rFonts w:ascii="Times New Roman" w:hAnsi="Times New Roman" w:cs="Times New Roman"/>
        </w:rPr>
        <w:t xml:space="preserve">         </w:t>
      </w:r>
      <w:proofErr w:type="gramStart"/>
      <w:r w:rsidR="0027485C">
        <w:rPr>
          <w:rFonts w:ascii="Times New Roman" w:hAnsi="Times New Roman" w:cs="Times New Roman"/>
        </w:rPr>
        <w:t xml:space="preserve">Собственник:   </w:t>
      </w:r>
      <w:proofErr w:type="gramEnd"/>
      <w:r w:rsidR="0027485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="0027485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27485C">
        <w:rPr>
          <w:rFonts w:ascii="Times New Roman" w:hAnsi="Times New Roman" w:cs="Times New Roman"/>
        </w:rPr>
        <w:t xml:space="preserve">   Претендент: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688"/>
      </w:tblGrid>
      <w:tr w:rsidR="00D547F5" w:rsidRPr="0027485C" w:rsidTr="00F5653B">
        <w:trPr>
          <w:trHeight w:val="3197"/>
        </w:trPr>
        <w:tc>
          <w:tcPr>
            <w:tcW w:w="4820" w:type="dxa"/>
          </w:tcPr>
          <w:p w:rsidR="0027485C" w:rsidRPr="00EC66C6" w:rsidRDefault="00EC66C6" w:rsidP="00382E14">
            <w:pPr>
              <w:jc w:val="both"/>
            </w:pPr>
            <w:r w:rsidRPr="00EC66C6">
              <w:t>ЗА</w:t>
            </w:r>
            <w:r w:rsidR="00382E14" w:rsidRPr="00EC66C6">
              <w:t>О «</w:t>
            </w:r>
            <w:r w:rsidRPr="00EC66C6">
              <w:t>Русь</w:t>
            </w:r>
            <w:r w:rsidR="0027485C" w:rsidRPr="00EC66C6">
              <w:t>»</w:t>
            </w:r>
          </w:p>
          <w:p w:rsidR="0027485C" w:rsidRPr="00EC66C6" w:rsidRDefault="00EC66C6" w:rsidP="00382E14">
            <w:pPr>
              <w:jc w:val="both"/>
            </w:pPr>
            <w:r w:rsidRPr="00EC66C6">
              <w:t xml:space="preserve">306245, Курская обл., </w:t>
            </w:r>
            <w:proofErr w:type="spellStart"/>
            <w:r w:rsidRPr="00EC66C6">
              <w:t>Обоянский</w:t>
            </w:r>
            <w:proofErr w:type="spellEnd"/>
            <w:r w:rsidRPr="00EC66C6">
              <w:t xml:space="preserve"> район, п. </w:t>
            </w:r>
            <w:proofErr w:type="spellStart"/>
            <w:r w:rsidRPr="00EC66C6">
              <w:t>Рудавский</w:t>
            </w:r>
            <w:proofErr w:type="spellEnd"/>
          </w:p>
          <w:p w:rsidR="0027485C" w:rsidRPr="00EC66C6" w:rsidRDefault="0027485C" w:rsidP="00382E14">
            <w:pPr>
              <w:jc w:val="both"/>
            </w:pPr>
            <w:r w:rsidRPr="00EC66C6">
              <w:t xml:space="preserve">ИНН </w:t>
            </w:r>
            <w:r w:rsidR="00EC66C6" w:rsidRPr="00EC66C6">
              <w:rPr>
                <w:rFonts w:eastAsiaTheme="minorHAnsi"/>
                <w:lang w:eastAsia="en-US"/>
              </w:rPr>
              <w:t>4616000365</w:t>
            </w:r>
          </w:p>
          <w:p w:rsidR="0027485C" w:rsidRPr="00EC66C6" w:rsidRDefault="0027485C" w:rsidP="00382E14">
            <w:pPr>
              <w:jc w:val="both"/>
            </w:pPr>
            <w:r w:rsidRPr="00EC66C6">
              <w:t xml:space="preserve">ОГРН </w:t>
            </w:r>
            <w:r w:rsidR="00EC66C6" w:rsidRPr="00EC66C6">
              <w:rPr>
                <w:rFonts w:eastAsiaTheme="minorHAnsi"/>
                <w:lang w:eastAsia="en-US"/>
              </w:rPr>
              <w:t>1024600733882</w:t>
            </w:r>
          </w:p>
          <w:p w:rsidR="00D547F5" w:rsidRDefault="00B1714A" w:rsidP="00382E14">
            <w:pPr>
              <w:jc w:val="both"/>
            </w:pPr>
            <w:r w:rsidRPr="0027485C">
              <w:t>Адрес для направления корреспонденции арбитражному управляющему</w:t>
            </w:r>
            <w:r w:rsidR="00096CEE">
              <w:t xml:space="preserve"> </w:t>
            </w:r>
            <w:r w:rsidR="00096CEE" w:rsidRPr="0027485C">
              <w:t>С</w:t>
            </w:r>
            <w:r w:rsidR="00096CEE">
              <w:t>тародубцеву Владимиру Дмитриевичу</w:t>
            </w:r>
            <w:r w:rsidRPr="0027485C">
              <w:t>: 308007, Белгородская область, г. Белгород, ул. Гагарина, 21, а/я 38.</w:t>
            </w:r>
          </w:p>
          <w:p w:rsidR="00E76883" w:rsidRDefault="00E76883" w:rsidP="00382E14">
            <w:pPr>
              <w:ind w:firstLine="34"/>
              <w:jc w:val="both"/>
            </w:pPr>
          </w:p>
          <w:p w:rsidR="00E76883" w:rsidRPr="0027485C" w:rsidRDefault="00E76883" w:rsidP="00382E14">
            <w:pPr>
              <w:ind w:firstLine="34"/>
              <w:jc w:val="both"/>
            </w:pPr>
            <w:r>
              <w:t>В.Д. Стародубцев _____________</w:t>
            </w:r>
          </w:p>
        </w:tc>
        <w:tc>
          <w:tcPr>
            <w:tcW w:w="4688" w:type="dxa"/>
            <w:shd w:val="clear" w:color="auto" w:fill="auto"/>
          </w:tcPr>
          <w:p w:rsidR="00D547F5" w:rsidRPr="0027485C" w:rsidRDefault="00D547F5" w:rsidP="00724E11">
            <w:pPr>
              <w:ind w:firstLine="709"/>
              <w:jc w:val="both"/>
            </w:pPr>
          </w:p>
        </w:tc>
      </w:tr>
    </w:tbl>
    <w:p w:rsidR="0095710E" w:rsidRPr="00DB260F" w:rsidRDefault="00EC66C6" w:rsidP="00724E11">
      <w:pPr>
        <w:ind w:firstLine="709"/>
      </w:pPr>
    </w:p>
    <w:sectPr w:rsidR="0095710E" w:rsidRPr="00DB260F" w:rsidSect="00CD65C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60F"/>
    <w:rsid w:val="00096CEE"/>
    <w:rsid w:val="001165EA"/>
    <w:rsid w:val="001F4481"/>
    <w:rsid w:val="002435AE"/>
    <w:rsid w:val="0027485C"/>
    <w:rsid w:val="00382E14"/>
    <w:rsid w:val="004439EA"/>
    <w:rsid w:val="004D7F49"/>
    <w:rsid w:val="00634219"/>
    <w:rsid w:val="00651540"/>
    <w:rsid w:val="00724E11"/>
    <w:rsid w:val="00741ED8"/>
    <w:rsid w:val="00790991"/>
    <w:rsid w:val="008E2F89"/>
    <w:rsid w:val="0098662B"/>
    <w:rsid w:val="009E4910"/>
    <w:rsid w:val="00B1714A"/>
    <w:rsid w:val="00C7319D"/>
    <w:rsid w:val="00D547F5"/>
    <w:rsid w:val="00DB260F"/>
    <w:rsid w:val="00DF7EF9"/>
    <w:rsid w:val="00E47BD4"/>
    <w:rsid w:val="00E76883"/>
    <w:rsid w:val="00EC66C6"/>
    <w:rsid w:val="00F5653B"/>
    <w:rsid w:val="00F83444"/>
    <w:rsid w:val="00FB1230"/>
    <w:rsid w:val="00F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ACD9D-9171-4132-989B-FC195362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0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26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547F5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547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C66C6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C66C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07B6DDBB514FAE889ABDFCE450BA123A3312A47AD4B93E3ACBFF21D8CCD3487912685D50BF6BEN05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07B6DDBB514FAE889ABDFCE450BA123A3312A47AD4B93E3ACBFF21D8CCD3487912685D50BF6BEN05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D07B6DDBB514FAE889ABDFCE450BA123A3312A47AD4B93E3ACBFF21D8CCD3487912685D50BF6B9N05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D07B6DDBB514FAE889ABDFCE450BA123A3312A47AD4B93E3ACBFF21D8CCD3487912685D50BF6B9N05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07B6DDBB514FAE889ABDFCE450BA123A3312A47AD4B93E3ACBFF21D8CCD3487912685D50BF6BFN0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B76F-1CE4-411E-8F23-7A78FA30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Центр</dc:creator>
  <cp:lastModifiedBy>PC</cp:lastModifiedBy>
  <cp:revision>3</cp:revision>
  <dcterms:created xsi:type="dcterms:W3CDTF">2013-05-17T13:02:00Z</dcterms:created>
  <dcterms:modified xsi:type="dcterms:W3CDTF">2016-08-30T11:14:00Z</dcterms:modified>
</cp:coreProperties>
</file>