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Pr="005E4E36" w:rsidRDefault="005E4E36" w:rsidP="005E4E36">
      <w:r w:rsidRPr="005E4E36">
        <w:t xml:space="preserve">Лот 1: </w:t>
      </w:r>
      <w:proofErr w:type="gramStart"/>
      <w:r w:rsidRPr="005E4E36">
        <w:t>Нежилые помещения №№1-17 второго этажа (Лит.</w:t>
      </w:r>
      <w:proofErr w:type="gramEnd"/>
      <w:r w:rsidRPr="005E4E36">
        <w:t xml:space="preserve"> А</w:t>
      </w:r>
      <w:proofErr w:type="gramStart"/>
      <w:r w:rsidRPr="005E4E36">
        <w:t>2</w:t>
      </w:r>
      <w:proofErr w:type="gramEnd"/>
      <w:r w:rsidRPr="005E4E36">
        <w:t xml:space="preserve">), назначение нежилое, общая площадь 2002,5 кв. м, этаж 2, номера на поэтажном плане 1-17, адрес объекта: г. Вологда, ул. </w:t>
      </w:r>
      <w:proofErr w:type="spellStart"/>
      <w:r w:rsidRPr="005E4E36">
        <w:t>Ветошкина</w:t>
      </w:r>
      <w:proofErr w:type="spellEnd"/>
      <w:r w:rsidRPr="005E4E36">
        <w:t>, д. 76; Нежилые помещения №№1-17 третьего этажа (Лит. А</w:t>
      </w:r>
      <w:proofErr w:type="gramStart"/>
      <w:r w:rsidRPr="005E4E36">
        <w:t>2</w:t>
      </w:r>
      <w:proofErr w:type="gramEnd"/>
      <w:r w:rsidRPr="005E4E36">
        <w:t xml:space="preserve">), назначение нежилое, общая площадь 1997,9 кв. м, этаж 3, номера на поэтажном плане 1-17, адрес объекта: г. Вологда, ул. </w:t>
      </w:r>
      <w:proofErr w:type="spellStart"/>
      <w:r w:rsidRPr="005E4E36">
        <w:t>Ветошкина</w:t>
      </w:r>
      <w:proofErr w:type="spellEnd"/>
      <w:r w:rsidRPr="005E4E36">
        <w:t xml:space="preserve">, д. 76; </w:t>
      </w:r>
      <w:proofErr w:type="gramStart"/>
      <w:r w:rsidRPr="005E4E36">
        <w:t xml:space="preserve">Земельный участок категория земель - земли населенных пунктов, разрешенное использование: для эксплуатации и обслуживания производственного, транспортного, административного зданий, холодильника, весовой, гаража, проходной, дизельной, складов и мастерских, общая площадь 5 826 кв. м, адрес объекта: участок находится примерно в 20 м по направлению на юг от ориентира - административное здание, расположенное за пределами участка, адрес ориентира: г. Вологда, ул. </w:t>
      </w:r>
      <w:proofErr w:type="spellStart"/>
      <w:r w:rsidRPr="005E4E36">
        <w:t>Ветошкина</w:t>
      </w:r>
      <w:proofErr w:type="spellEnd"/>
      <w:r w:rsidRPr="005E4E36">
        <w:t>, д. 76;</w:t>
      </w:r>
      <w:proofErr w:type="gramEnd"/>
      <w:r w:rsidRPr="005E4E36">
        <w:t xml:space="preserve"> </w:t>
      </w:r>
      <w:proofErr w:type="gramStart"/>
      <w:r w:rsidRPr="005E4E36">
        <w:t>данное имущество является предметом залога ОАО «Сбербанк России»; Нежилые помещения №№1-55, 55а первого этажа (Лит.</w:t>
      </w:r>
      <w:proofErr w:type="gramEnd"/>
      <w:r w:rsidRPr="005E4E36">
        <w:t xml:space="preserve"> А</w:t>
      </w:r>
      <w:proofErr w:type="gramStart"/>
      <w:r w:rsidRPr="005E4E36">
        <w:t>1</w:t>
      </w:r>
      <w:proofErr w:type="gramEnd"/>
      <w:r w:rsidRPr="005E4E36">
        <w:t xml:space="preserve">), назначение нежилое, общая площадь 2101,8 кв. м, этаж 1, номера на поэтажном плане 1-55,55а, адрес: г. Вологда, ул. </w:t>
      </w:r>
      <w:proofErr w:type="spellStart"/>
      <w:r w:rsidRPr="005E4E36">
        <w:t>Ветошкина</w:t>
      </w:r>
      <w:proofErr w:type="spellEnd"/>
      <w:r w:rsidRPr="005E4E36">
        <w:t xml:space="preserve">, д. 76; Нежилые помещения №№56-73 первого этажа (Лит. А), назначение нежилое, общая площадь 521,8 кв. м, этаж 1, номера на поэтажном плане 56-73, адрес объекта: </w:t>
      </w:r>
      <w:proofErr w:type="gramStart"/>
      <w:r w:rsidRPr="005E4E36">
        <w:t>г</w:t>
      </w:r>
      <w:proofErr w:type="gramEnd"/>
      <w:r w:rsidRPr="005E4E36">
        <w:t xml:space="preserve">. Вологда, ул. </w:t>
      </w:r>
      <w:proofErr w:type="spellStart"/>
      <w:r w:rsidRPr="005E4E36">
        <w:t>Ветошкина</w:t>
      </w:r>
      <w:proofErr w:type="spellEnd"/>
      <w:r w:rsidRPr="005E4E36">
        <w:t xml:space="preserve">, д. 76; Нежилые помещения №№1-16 подвала (Лит. </w:t>
      </w:r>
      <w:proofErr w:type="gramStart"/>
      <w:r w:rsidRPr="005E4E36">
        <w:t xml:space="preserve">A3), назначение нежилое, общая площадь 985,1 кв. м, этаж - подвал, номера на поэтажном плане 1-16, адрес объекта: г. Вологда, ул. </w:t>
      </w:r>
      <w:proofErr w:type="spellStart"/>
      <w:r w:rsidRPr="005E4E36">
        <w:t>Ветошкина</w:t>
      </w:r>
      <w:proofErr w:type="spellEnd"/>
      <w:r w:rsidRPr="005E4E36">
        <w:t>, д. 76, данное имущество является предметом залога ЗАО Банк «</w:t>
      </w:r>
      <w:proofErr w:type="spellStart"/>
      <w:r w:rsidRPr="005E4E36">
        <w:t>Вологдабанк</w:t>
      </w:r>
      <w:proofErr w:type="spellEnd"/>
      <w:r w:rsidRPr="005E4E36">
        <w:t>», которое уступило свое право ООО «ИФК».</w:t>
      </w:r>
      <w:proofErr w:type="gramEnd"/>
    </w:p>
    <w:sectPr w:rsidR="002D5330" w:rsidRPr="005E4E36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0D8"/>
    <w:rsid w:val="00161047"/>
    <w:rsid w:val="002D5330"/>
    <w:rsid w:val="003D123D"/>
    <w:rsid w:val="004270D8"/>
    <w:rsid w:val="00573ABE"/>
    <w:rsid w:val="005E4E36"/>
    <w:rsid w:val="008069FA"/>
    <w:rsid w:val="00AC5A96"/>
    <w:rsid w:val="00B54899"/>
    <w:rsid w:val="00B918C3"/>
    <w:rsid w:val="00BD7AE1"/>
    <w:rsid w:val="00CC19F2"/>
    <w:rsid w:val="00CD26A6"/>
    <w:rsid w:val="00D23FE9"/>
    <w:rsid w:val="00DF7296"/>
    <w:rsid w:val="00EB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Krokoz™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Mihanya</cp:lastModifiedBy>
  <cp:revision>2</cp:revision>
  <dcterms:created xsi:type="dcterms:W3CDTF">2016-02-16T16:04:00Z</dcterms:created>
  <dcterms:modified xsi:type="dcterms:W3CDTF">2016-09-04T11:18:00Z</dcterms:modified>
</cp:coreProperties>
</file>