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034"/>
      </w:tblGrid>
      <w:tr w:rsidR="006545CB" w:rsidRPr="006545CB" w:rsidTr="00440DEF">
        <w:tc>
          <w:tcPr>
            <w:tcW w:w="10194" w:type="dxa"/>
            <w:shd w:val="clear" w:color="auto" w:fill="auto"/>
          </w:tcPr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Председателя Правления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 /Л.А. </w:t>
            </w:r>
            <w:proofErr w:type="spellStart"/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Хасис</w:t>
            </w:r>
            <w:proofErr w:type="spellEnd"/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 20__г.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 форма договора: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купли-продажи недвижимости нежилого назначения </w:t>
            </w: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земельным участком. Земельный участок находится в собственности ОАО «Сбербанк России».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формы: </w:t>
            </w:r>
            <w:r w:rsidRPr="0065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012280047/1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подразделения-разработчика: Департамент недвижимости и материально-технического обеспечения.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применения формы:</w:t>
            </w:r>
          </w:p>
          <w:p w:rsidR="006545CB" w:rsidRPr="006545CB" w:rsidRDefault="006545CB" w:rsidP="006545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 торгах имущества в форме открытого аукциона единым лотом.</w:t>
            </w:r>
          </w:p>
          <w:p w:rsidR="006545CB" w:rsidRPr="006545CB" w:rsidRDefault="006545CB" w:rsidP="006545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ОАО «Сбербанк России»;</w:t>
            </w:r>
          </w:p>
          <w:p w:rsidR="006545CB" w:rsidRPr="006545CB" w:rsidRDefault="006545CB" w:rsidP="006545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банки ОАО «Сбербанк России».</w:t>
            </w:r>
          </w:p>
        </w:tc>
      </w:tr>
    </w:tbl>
    <w:p w:rsidR="006545CB" w:rsidRPr="006545CB" w:rsidRDefault="006545CB" w:rsidP="006545CB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6545CB" w:rsidRPr="006545CB" w:rsidRDefault="006545CB" w:rsidP="006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объекта недвижимости нежилого назначения с земельным участком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«____» _____________20___г.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545CB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545C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___________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одной стороны, и ______________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в лице ________ 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, действующего на основании</w:t>
      </w:r>
      <w:proofErr w:type="gramEnd"/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_______ 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объекты недвижимости: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 нежилое здание/часть здания/помещение/сооружение/объект незавершенного строительства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количество этажей ________, общей площадью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(________________) квадратных метров, расположенное по адресу: ___________, состоящее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из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1) помещение, др. № _______ общей площадью ________ (____________) </w:t>
      </w:r>
      <w:proofErr w:type="spell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помещение, др. № ______ общей площадью ________ (____________) </w:t>
      </w:r>
      <w:proofErr w:type="spell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;             (далее именуемое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«Объект»)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№__);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земельный участок, расположенный по адресу: _____________________, площадью ________ </w:t>
      </w:r>
      <w:proofErr w:type="spell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кадастровый номер ___________, категория земель: ____________, разрешенное использование: ________________ (далее именуемый -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«Земельный участок»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), что подтверждается кадастровым паспортом на земельный участок № _________ от «____» __________ года.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принадлежит Продавцу на праве собственности на основании ______________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кадастровый (или условный) номер Объекта ____.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принадлежит Продавцу на праве собственности</w:t>
      </w:r>
      <w:r w:rsidRPr="006545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гарантирует, что Объект и Земельный участок в споре или под арестом не состоят, не являются предметом залога и не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обременены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правами третьих лиц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выписками из Единого государственного реестра прав на недвижимое имущество и сделок с ним: № __________от ____, выданными 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такой статус Объекта и Земельного участка до перехода права собственности на них к Покупателю.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имеет перед третьими лицами задолженности по оплате коммунальных и иных платежей по Объекту и Земельному участку.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произвел осмотр Объекта и Земельного участка, о чем Сторонами составлен Акт осмотра от «___» _________ _____ года. Покупатель приобретает Объект и Земельный участок в состоянии, указанном в данном Акте осмотра.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Цена Объекта и Земельного участка и порядок расчетов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Цена Объекта и Земельного участка, определенная по итогам аукциона, составляет</w:t>
      </w:r>
      <w:proofErr w:type="gramStart"/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(______________________)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id="11"/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(</w:t>
      </w:r>
      <w:proofErr w:type="gramEnd"/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кроме того НДС в размере ___________ (______________________)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и  включает в себя: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стоимость Объекта в размере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(______________________)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 (_________________)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стоимость Земельного участка в размере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(_____________________)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НДС не облагается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подпункта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 пункта 2 статьи 146 НК РФ.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Задаток, уплаченный Покупателем организатору открытых аукционных торгов ____________________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2"/>
        <w:t>12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Договора о задатке № __________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размере ______ (_________________________)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валюты),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цены Объекта и Земельного участка.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Подлежащая оплате оставшаяся часть цены Объекта и Земельного участка составляет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в размере _________(________________________)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), итого с учетом НДС ________ (___________________________________)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footnoteReference w:customMarkFollows="1" w:id="13"/>
        <w:t>13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и включает в себя: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стоимость Объекта в размере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 (_________________)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- стоимость Земельного участка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размере</w:t>
      </w:r>
      <w:proofErr w:type="gramStart"/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 (_____________________)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НДС не облагается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подпункта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 пункта 2 статьи 146 НК РФ.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оставшейся части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4"/>
        <w:t>14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цены Объекта и Земельного участка по Договору осуществляется Покупателем в полном объеме в течение 15 (пятнадцати) рабочих дней с момента подписания Договора.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545CB" w:rsidRPr="006545CB" w:rsidRDefault="006545CB" w:rsidP="006545CB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денежных средств на расчетный счет Продавца, указанный в ст.10 Договора.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5"/>
        <w:t>15</w:t>
      </w: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порядке.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 и Земельного участка, а Покупатель обязуется передать (вернуть) Продавцу по актам приема-передачи (возврата) Объект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Земельный участок в течение 5 (пяти) рабочих дней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перечисления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Продавцом 100 % цены Объекта и Земельного участка на счет Покупателя. Датой оплаты при этом считается дата списания денежных средств со счета Продавца.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Права и обязанности Сторон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 обязуется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 позднее 5 (Пяти) рабочих дней с даты поступления на расчетный счет Продавца денежных сре</w:t>
      </w:r>
      <w:proofErr w:type="gramStart"/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сч</w:t>
      </w:r>
      <w:proofErr w:type="gramEnd"/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оплаты цены Объекта и Земельного участка в соответствии с п.2.4.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6"/>
        <w:t>16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передать Покупателю Объект и Земельный участок по актам о приеме-передаче (Приложения №___ к Договору).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Одновременно с подписанием актов о приеме-передаче Объекта и Земельного участка передать Покупателю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договоров. 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Нести риск случайной гибели и случайного повреждения Объекта и Земельного участка до момента передачи  Объекта и Земельного участка по актам о приеме-передаче от Продавца Покупателю.</w:t>
      </w: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цену Объекта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Земельного участка в порядке и на условиях Договора.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подписанием актов о приеме-передаче осмотреть Объект и Земельный участок и проверить их состояние.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(Пяти) рабочих дней с даты поступления денежных сре</w:t>
      </w:r>
      <w:proofErr w:type="gramStart"/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сч</w:t>
      </w:r>
      <w:proofErr w:type="gramEnd"/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оплаты цены Объекта и Земельного участка в соответствии с пунктом 2.4.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7"/>
        <w:t>17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на расчетный счет Продавца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и Земельный участок по актам о приеме-передаче.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подписанием актов о приеме-передаче Объекта и Земельного участка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(включая эту дату) подписания обеими Сторонами актов о приеме-передаче Объекта и Земельного участка нести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Покупателя устанавливается срок в 20 (двадцать) календарных дней с даты подписания обеими Сторонами актов о приеме-передаче Объекта и Земельного участка, в течение которого Покупатель обязан переоформить соответствующие договоры по Объекту и Земельному участку, и в течение которого Продавец продолжает оплачивать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  <w:proofErr w:type="gramEnd"/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возместить Продавцу в полном объеме расходы, включая НДС, связанные с содержанием Объекта и Земельного участка, за период со дня подписания актов о приеме-передаче Объекта и Земельного участка от Продавца к Покупателю до дня заключения Покупателем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коммунальных, эксплуатационных,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административно-хозяйственных и иных договоров по Объекту и Земельному участку.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Покупатель возмещает Продавцу указанные расходы, включая НДС, не позднее 5 (пяти) рабочих дней со дня получения от Продавца счета и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копий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подтверждающих расходы документов.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истечении срока, указанного п. 3.2.7 Договора, Продавец вправе прекратить осуществление платежей по Объекту и Земельному участку, письменно уведомив об этом Покупателя.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18"/>
        <w:t>18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Объект и Земельный участок, Продавец уплачивает Покупателю пени в размере ___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суммы, указанной в п. 2.1. Договора, за каждый день просрочки, но не более 10% от указанной суммы.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нарушения срока оплаты цены Объекта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Земельного участка, предусмотренного п. 2.4.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9"/>
        <w:t>19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Договора, Покупатель уплачивает Продавцу пени в размере ___%, включая НДС, от суммы просроченного платежа за каждый день просрочки.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Особые условия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собственности на Объект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разрешения споров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не урегулированные путем переговоров, передаются на рассмотрение _______ суда в порядке, предусмотренном законодательством Российской Федерации.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изменения и расторжения договора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документы</w:t>
      </w:r>
      <w:proofErr w:type="gramEnd"/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6545CB" w:rsidRPr="006545CB" w:rsidRDefault="006545CB" w:rsidP="00654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Заключительные положения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заключения дополнительного соглашения к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приложений к Договору: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Адреса и реквизиты Сторон</w:t>
      </w:r>
    </w:p>
    <w:p w:rsidR="006545CB" w:rsidRPr="006545CB" w:rsidRDefault="006545CB" w:rsidP="006545C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  <w:tblGridChange w:id="0">
          <w:tblGrid>
            <w:gridCol w:w="4936"/>
            <w:gridCol w:w="4918"/>
          </w:tblGrid>
        </w:tblGridChange>
      </w:tblGrid>
      <w:tr w:rsidR="006545CB" w:rsidRPr="006545CB" w:rsidTr="00440DEF">
        <w:trPr>
          <w:jc w:val="center"/>
        </w:trPr>
        <w:tc>
          <w:tcPr>
            <w:tcW w:w="5015" w:type="dxa"/>
            <w:shd w:val="clear" w:color="auto" w:fill="auto"/>
          </w:tcPr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54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54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  <w:r w:rsidRPr="006545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vertAlign w:val="superscript"/>
                <w:lang w:eastAsia="ru-RU"/>
              </w:rPr>
              <w:footnoteReference w:customMarkFollows="1" w:id="20"/>
              <w:t>20</w:t>
            </w:r>
          </w:p>
        </w:tc>
      </w:tr>
    </w:tbl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5CB" w:rsidRPr="006545CB" w:rsidRDefault="006545CB" w:rsidP="0065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Подписи Сторон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 xml:space="preserve">М.П.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  <w:t xml:space="preserve">            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М.П.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21"/>
        <w:t>21</w:t>
      </w:r>
    </w:p>
    <w:p w:rsidR="0062659F" w:rsidRDefault="0062659F">
      <w:bookmarkStart w:id="1" w:name="_GoBack"/>
      <w:bookmarkEnd w:id="1"/>
    </w:p>
    <w:sectPr w:rsidR="0062659F" w:rsidSect="00B60289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9B" w:rsidRDefault="00AB209B" w:rsidP="006545CB">
      <w:pPr>
        <w:spacing w:after="0" w:line="240" w:lineRule="auto"/>
      </w:pPr>
      <w:r>
        <w:separator/>
      </w:r>
    </w:p>
  </w:endnote>
  <w:endnote w:type="continuationSeparator" w:id="0">
    <w:p w:rsidR="00AB209B" w:rsidRDefault="00AB209B" w:rsidP="0065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Default="00AB209B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9B" w:rsidRDefault="00AB209B" w:rsidP="006545CB">
      <w:pPr>
        <w:spacing w:after="0" w:line="240" w:lineRule="auto"/>
      </w:pPr>
      <w:r>
        <w:separator/>
      </w:r>
    </w:p>
  </w:footnote>
  <w:footnote w:type="continuationSeparator" w:id="0">
    <w:p w:rsidR="00AB209B" w:rsidRDefault="00AB209B" w:rsidP="006545CB">
      <w:pPr>
        <w:spacing w:after="0" w:line="240" w:lineRule="auto"/>
      </w:pPr>
      <w:r>
        <w:continuationSeparator/>
      </w:r>
    </w:p>
  </w:footnote>
  <w:footnote w:id="1">
    <w:p w:rsidR="006545CB" w:rsidRPr="00241970" w:rsidRDefault="006545CB" w:rsidP="006545CB">
      <w:pPr>
        <w:pStyle w:val="a8"/>
        <w:jc w:val="both"/>
        <w:rPr>
          <w:b w:val="0"/>
          <w:i/>
        </w:rPr>
      </w:pPr>
      <w:r w:rsidRPr="00241970">
        <w:rPr>
          <w:b w:val="0"/>
          <w:i/>
          <w:vertAlign w:val="superscript"/>
        </w:rPr>
        <w:footnoteRef/>
      </w:r>
      <w:r w:rsidRPr="00241970">
        <w:rPr>
          <w:b w:val="0"/>
          <w:i/>
        </w:rPr>
        <w:t xml:space="preserve"> В случае заключения Договора в Территориальном банке, те</w:t>
      </w:r>
      <w:proofErr w:type="gramStart"/>
      <w:r w:rsidRPr="00241970">
        <w:rPr>
          <w:b w:val="0"/>
          <w:i/>
        </w:rPr>
        <w:t>кст пр</w:t>
      </w:r>
      <w:proofErr w:type="gramEnd"/>
      <w:r w:rsidRPr="00241970">
        <w:rPr>
          <w:b w:val="0"/>
          <w:i/>
        </w:rPr>
        <w:t>еамбулы после слов: «ОАО «Сбербанк России»» и до слов: «именуемое в дальнейшем Продавец»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6545CB" w:rsidRPr="00241970" w:rsidRDefault="006545CB" w:rsidP="006545CB">
      <w:pPr>
        <w:pStyle w:val="a8"/>
        <w:jc w:val="both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В</w:t>
      </w:r>
      <w:r w:rsidRPr="00241970">
        <w:rPr>
          <w:b w:val="0"/>
          <w:i/>
          <w:iCs/>
        </w:rPr>
        <w:t xml:space="preserve"> случае</w:t>
      </w:r>
      <w:proofErr w:type="gramStart"/>
      <w:r w:rsidRPr="00241970">
        <w:rPr>
          <w:b w:val="0"/>
          <w:i/>
          <w:iCs/>
        </w:rPr>
        <w:t>,</w:t>
      </w:r>
      <w:proofErr w:type="gramEnd"/>
      <w:r w:rsidRPr="00241970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Площадь указывается цифрами и прописью (по всему тексту договора). </w:t>
      </w:r>
    </w:p>
  </w:footnote>
  <w:footnote w:id="5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при необходимости.</w:t>
      </w:r>
    </w:p>
  </w:footnote>
  <w:footnote w:id="6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8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Указать иные документы-основания при наличии таковых.</w:t>
      </w:r>
    </w:p>
  </w:footnote>
  <w:footnote w:id="9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В случае наличия ограничения или обременения – пункт дополнить фразой «…</w:t>
      </w:r>
      <w:proofErr w:type="gramStart"/>
      <w:r w:rsidRPr="00241970">
        <w:rPr>
          <w:b w:val="0"/>
          <w:i/>
        </w:rPr>
        <w:t>кроме</w:t>
      </w:r>
      <w:proofErr w:type="gramEnd"/>
      <w:r w:rsidRPr="00241970">
        <w:rPr>
          <w:b w:val="0"/>
          <w:i/>
        </w:rPr>
        <w:t xml:space="preserve"> ____указать ограничение, обременение_____».</w:t>
      </w:r>
    </w:p>
  </w:footnote>
  <w:footnote w:id="10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1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Стоимость объекта указывается цифрами и прописью (по всему тексту договора).</w:t>
      </w:r>
    </w:p>
  </w:footnote>
  <w:footnote w:id="12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12</w:t>
      </w:r>
      <w:r w:rsidRPr="00241970">
        <w:rPr>
          <w:b w:val="0"/>
          <w:i/>
        </w:rPr>
        <w:t xml:space="preserve"> Указать полное и сокращенное наименование организатора торгов.</w:t>
      </w:r>
    </w:p>
  </w:footnote>
  <w:footnote w:id="13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13</w:t>
      </w:r>
      <w:r w:rsidRPr="00241970">
        <w:rPr>
          <w:b w:val="0"/>
          <w:i/>
        </w:rPr>
        <w:t xml:space="preserve"> В случае</w:t>
      </w:r>
      <w:proofErr w:type="gramStart"/>
      <w:r w:rsidRPr="00241970">
        <w:rPr>
          <w:b w:val="0"/>
          <w:i/>
        </w:rPr>
        <w:t>,</w:t>
      </w:r>
      <w:proofErr w:type="gramEnd"/>
      <w:r w:rsidRPr="00241970">
        <w:rPr>
          <w:b w:val="0"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14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14</w:t>
      </w:r>
      <w:r w:rsidRPr="00241970">
        <w:rPr>
          <w:b w:val="0"/>
          <w:i/>
        </w:rPr>
        <w:t xml:space="preserve"> В случае</w:t>
      </w:r>
      <w:proofErr w:type="gramStart"/>
      <w:r w:rsidRPr="00241970">
        <w:rPr>
          <w:b w:val="0"/>
          <w:i/>
        </w:rPr>
        <w:t>,</w:t>
      </w:r>
      <w:proofErr w:type="gramEnd"/>
      <w:r w:rsidRPr="00241970">
        <w:rPr>
          <w:b w:val="0"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15</w:t>
      </w:r>
      <w:r w:rsidRPr="00241970">
        <w:rPr>
          <w:b w:val="0"/>
          <w:i/>
        </w:rPr>
        <w:t xml:space="preserve"> </w:t>
      </w:r>
      <w:r w:rsidRPr="00241970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241970">
        <w:rPr>
          <w:b w:val="0"/>
          <w:i/>
        </w:rPr>
        <w:t>.</w:t>
      </w:r>
    </w:p>
  </w:footnote>
  <w:footnote w:id="16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16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17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8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18</w:t>
      </w:r>
      <w:r w:rsidRPr="00241970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19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19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0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20</w:t>
      </w:r>
      <w:r w:rsidRPr="00241970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  <w:footnote w:id="21">
    <w:p w:rsidR="006545CB" w:rsidRDefault="006545CB" w:rsidP="006545CB">
      <w:pPr>
        <w:pStyle w:val="a8"/>
      </w:pPr>
      <w:r w:rsidRPr="00241970">
        <w:rPr>
          <w:rStyle w:val="aa"/>
          <w:b w:val="0"/>
          <w:i/>
        </w:rPr>
        <w:t>21</w:t>
      </w:r>
      <w:r w:rsidRPr="00241970">
        <w:rPr>
          <w:b w:val="0"/>
          <w:i/>
        </w:rPr>
        <w:t xml:space="preserve"> 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Default="00AB20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982" w:rsidRDefault="00AB20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Pr="00A8156B" w:rsidRDefault="00AB209B">
    <w:pPr>
      <w:pStyle w:val="a5"/>
      <w:framePr w:wrap="around" w:vAnchor="text" w:hAnchor="margin" w:xAlign="center" w:y="1"/>
      <w:rPr>
        <w:rStyle w:val="a7"/>
        <w:b/>
        <w:sz w:val="24"/>
        <w:szCs w:val="24"/>
      </w:rPr>
    </w:pPr>
    <w:r w:rsidRPr="00A8156B">
      <w:rPr>
        <w:rStyle w:val="a7"/>
        <w:b/>
        <w:sz w:val="24"/>
        <w:szCs w:val="24"/>
      </w:rPr>
      <w:fldChar w:fldCharType="begin"/>
    </w:r>
    <w:r w:rsidRPr="00A8156B">
      <w:rPr>
        <w:rStyle w:val="a7"/>
        <w:b/>
        <w:sz w:val="24"/>
        <w:szCs w:val="24"/>
      </w:rPr>
      <w:instrText xml:space="preserve">PAGE  </w:instrText>
    </w:r>
    <w:r w:rsidRPr="00A8156B">
      <w:rPr>
        <w:rStyle w:val="a7"/>
        <w:b/>
        <w:sz w:val="24"/>
        <w:szCs w:val="24"/>
      </w:rPr>
      <w:fldChar w:fldCharType="separate"/>
    </w:r>
    <w:r w:rsidR="006545CB">
      <w:rPr>
        <w:rStyle w:val="a7"/>
        <w:b/>
        <w:noProof/>
        <w:sz w:val="24"/>
        <w:szCs w:val="24"/>
      </w:rPr>
      <w:t>2</w:t>
    </w:r>
    <w:r w:rsidRPr="00A8156B">
      <w:rPr>
        <w:rStyle w:val="a7"/>
        <w:b/>
        <w:sz w:val="24"/>
        <w:szCs w:val="24"/>
      </w:rPr>
      <w:fldChar w:fldCharType="end"/>
    </w:r>
  </w:p>
  <w:p w:rsidR="00C65982" w:rsidRDefault="00AB20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10B0"/>
    <w:multiLevelType w:val="hybridMultilevel"/>
    <w:tmpl w:val="687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CB"/>
    <w:rsid w:val="0062659F"/>
    <w:rsid w:val="006545CB"/>
    <w:rsid w:val="00A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45CB"/>
  </w:style>
  <w:style w:type="paragraph" w:styleId="a5">
    <w:name w:val="header"/>
    <w:basedOn w:val="a"/>
    <w:link w:val="a6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5CB"/>
  </w:style>
  <w:style w:type="character" w:styleId="a7">
    <w:name w:val="page number"/>
    <w:basedOn w:val="a0"/>
    <w:rsid w:val="006545CB"/>
  </w:style>
  <w:style w:type="paragraph" w:styleId="a8">
    <w:name w:val="footnote text"/>
    <w:basedOn w:val="a"/>
    <w:link w:val="a9"/>
    <w:semiHidden/>
    <w:rsid w:val="006545C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45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6545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45CB"/>
  </w:style>
  <w:style w:type="paragraph" w:styleId="a5">
    <w:name w:val="header"/>
    <w:basedOn w:val="a"/>
    <w:link w:val="a6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5CB"/>
  </w:style>
  <w:style w:type="character" w:styleId="a7">
    <w:name w:val="page number"/>
    <w:basedOn w:val="a0"/>
    <w:rsid w:val="006545CB"/>
  </w:style>
  <w:style w:type="paragraph" w:styleId="a8">
    <w:name w:val="footnote text"/>
    <w:basedOn w:val="a"/>
    <w:link w:val="a9"/>
    <w:semiHidden/>
    <w:rsid w:val="006545C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45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654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Юго-Западный банк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Писковацкова Людмила Ивановна (ЮЗБ)</dc:creator>
  <cp:lastModifiedBy>Писковацкова Людмила Ивановна (ЮЗБ)</cp:lastModifiedBy>
  <cp:revision>1</cp:revision>
  <dcterms:created xsi:type="dcterms:W3CDTF">2016-08-12T06:28:00Z</dcterms:created>
  <dcterms:modified xsi:type="dcterms:W3CDTF">2016-08-12T06:34:00Z</dcterms:modified>
</cp:coreProperties>
</file>