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1E" w:rsidRPr="00D7251E" w:rsidRDefault="00D7251E" w:rsidP="00D7251E">
      <w:pPr>
        <w:pStyle w:val="Web"/>
        <w:spacing w:before="0" w:after="0"/>
        <w:ind w:right="102" w:firstLine="244"/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  <w:r w:rsidRPr="00D7251E">
        <w:rPr>
          <w:rFonts w:ascii="Times New Roman" w:hAnsi="Times New Roman"/>
          <w:b/>
          <w:bCs/>
          <w:sz w:val="32"/>
          <w:szCs w:val="32"/>
          <w:lang w:val="ru-RU" w:eastAsia="ru-RU"/>
        </w:rPr>
        <w:t>Состав лотов ОАО «Уральское»</w:t>
      </w:r>
      <w:r w:rsidR="00FB14C4">
        <w:rPr>
          <w:rFonts w:ascii="Times New Roman" w:hAnsi="Times New Roman"/>
          <w:b/>
          <w:bCs/>
          <w:sz w:val="32"/>
          <w:szCs w:val="32"/>
          <w:lang w:val="ru-RU" w:eastAsia="ru-RU"/>
        </w:rPr>
        <w:t xml:space="preserve"> с 04.10.2016</w:t>
      </w:r>
      <w:bookmarkStart w:id="0" w:name="_GoBack"/>
      <w:bookmarkEnd w:id="0"/>
    </w:p>
    <w:p w:rsidR="00D7251E" w:rsidRDefault="00D7251E" w:rsidP="00D7251E">
      <w:pPr>
        <w:pStyle w:val="Web"/>
        <w:spacing w:before="0" w:after="0"/>
        <w:ind w:right="102" w:firstLine="244"/>
        <w:jc w:val="both"/>
        <w:rPr>
          <w:rFonts w:ascii="Times New Roman" w:hAnsi="Times New Roman"/>
          <w:b/>
          <w:bCs/>
          <w:sz w:val="20"/>
          <w:lang w:val="ru-RU" w:eastAsia="ru-RU"/>
        </w:rPr>
      </w:pPr>
    </w:p>
    <w:p w:rsidR="00FB14C4" w:rsidRDefault="00FB14C4" w:rsidP="00FB14C4">
      <w:pPr>
        <w:pStyle w:val="Web"/>
        <w:spacing w:before="0" w:after="0"/>
        <w:ind w:right="102" w:firstLine="244"/>
        <w:jc w:val="both"/>
      </w:pPr>
      <w:r w:rsidRPr="00FB14C4">
        <w:rPr>
          <w:rFonts w:ascii="Times New Roman" w:hAnsi="Times New Roman"/>
          <w:b/>
          <w:bCs/>
          <w:sz w:val="20"/>
          <w:lang w:val="ru-RU" w:eastAsia="ru-RU"/>
        </w:rPr>
        <w:t>Лот №1</w:t>
      </w:r>
      <w:r w:rsidRPr="00FB14C4">
        <w:rPr>
          <w:rFonts w:ascii="Times New Roman" w:hAnsi="Times New Roman"/>
          <w:bCs/>
          <w:sz w:val="20"/>
          <w:lang w:val="ru-RU" w:eastAsia="ru-RU"/>
        </w:rPr>
        <w:t>:</w:t>
      </w:r>
      <w:r w:rsidRPr="00FB14C4">
        <w:rPr>
          <w:rFonts w:ascii="Times New Roman" w:hAnsi="Times New Roman"/>
          <w:sz w:val="20"/>
        </w:rPr>
        <w:t xml:space="preserve"> </w:t>
      </w:r>
      <w:r w:rsidRPr="00FB14C4">
        <w:rPr>
          <w:rFonts w:ascii="Times New Roman" w:hAnsi="Times New Roman"/>
          <w:b/>
          <w:sz w:val="20"/>
        </w:rPr>
        <w:t>Зем</w:t>
      </w:r>
      <w:r w:rsidRPr="00FB14C4">
        <w:rPr>
          <w:rFonts w:ascii="Times New Roman" w:hAnsi="Times New Roman"/>
          <w:b/>
          <w:sz w:val="20"/>
          <w:lang w:val="ru-RU"/>
        </w:rPr>
        <w:t>ельные участки,</w:t>
      </w:r>
      <w:r w:rsidRPr="00FB14C4">
        <w:rPr>
          <w:rFonts w:ascii="Times New Roman" w:hAnsi="Times New Roman"/>
          <w:sz w:val="20"/>
          <w:lang w:val="ru-RU"/>
        </w:rPr>
        <w:t xml:space="preserve"> расположенные в </w:t>
      </w:r>
      <w:r w:rsidRPr="00FB14C4">
        <w:rPr>
          <w:rFonts w:ascii="Times New Roman" w:hAnsi="Times New Roman"/>
          <w:sz w:val="20"/>
        </w:rPr>
        <w:t>Нагайбакск</w:t>
      </w:r>
      <w:r w:rsidRPr="00FB14C4">
        <w:rPr>
          <w:rFonts w:ascii="Times New Roman" w:hAnsi="Times New Roman"/>
          <w:sz w:val="20"/>
          <w:lang w:val="ru-RU"/>
        </w:rPr>
        <w:t xml:space="preserve">ом </w:t>
      </w:r>
      <w:r w:rsidRPr="00FB14C4">
        <w:rPr>
          <w:rFonts w:ascii="Times New Roman" w:hAnsi="Times New Roman"/>
          <w:sz w:val="20"/>
        </w:rPr>
        <w:t>район</w:t>
      </w:r>
      <w:r w:rsidRPr="00FB14C4">
        <w:rPr>
          <w:rFonts w:ascii="Times New Roman" w:hAnsi="Times New Roman"/>
          <w:sz w:val="20"/>
          <w:lang w:val="ru-RU"/>
        </w:rPr>
        <w:t>е</w:t>
      </w:r>
      <w:r w:rsidRPr="00FB14C4">
        <w:rPr>
          <w:rFonts w:ascii="Times New Roman" w:hAnsi="Times New Roman"/>
          <w:sz w:val="20"/>
        </w:rPr>
        <w:t>, Челябинская обл</w:t>
      </w:r>
      <w:r w:rsidRPr="00FB14C4">
        <w:rPr>
          <w:rFonts w:ascii="Times New Roman" w:hAnsi="Times New Roman"/>
          <w:sz w:val="20"/>
          <w:lang w:val="ru-RU"/>
        </w:rPr>
        <w:t xml:space="preserve">.: </w:t>
      </w:r>
      <w:r w:rsidRPr="00FB14C4">
        <w:rPr>
          <w:rFonts w:ascii="Times New Roman" w:hAnsi="Times New Roman"/>
          <w:sz w:val="20"/>
        </w:rPr>
        <w:t>территория Переселенческого сельского поселения</w:t>
      </w:r>
      <w:r w:rsidRPr="00FB14C4">
        <w:rPr>
          <w:rFonts w:ascii="Times New Roman" w:hAnsi="Times New Roman"/>
          <w:sz w:val="20"/>
          <w:lang w:val="ru-RU"/>
        </w:rPr>
        <w:t xml:space="preserve">, </w:t>
      </w:r>
      <w:r w:rsidRPr="00FB14C4">
        <w:rPr>
          <w:rFonts w:ascii="Times New Roman" w:hAnsi="Times New Roman"/>
          <w:sz w:val="20"/>
        </w:rPr>
        <w:t>57 136 549</w:t>
      </w:r>
      <w:r w:rsidRPr="00FB14C4">
        <w:rPr>
          <w:rFonts w:ascii="Times New Roman" w:hAnsi="Times New Roman"/>
          <w:sz w:val="20"/>
          <w:lang w:val="ru-RU"/>
        </w:rPr>
        <w:t xml:space="preserve"> кв.м., кадастровый № </w:t>
      </w:r>
      <w:r w:rsidRPr="00FB14C4">
        <w:rPr>
          <w:rFonts w:ascii="Times New Roman" w:hAnsi="Times New Roman"/>
          <w:sz w:val="20"/>
        </w:rPr>
        <w:t>74:15:0000000:192</w:t>
      </w:r>
      <w:r w:rsidRPr="00FB14C4">
        <w:rPr>
          <w:rFonts w:ascii="Times New Roman" w:hAnsi="Times New Roman"/>
          <w:sz w:val="20"/>
          <w:lang w:val="ru-RU"/>
        </w:rPr>
        <w:t xml:space="preserve">; </w:t>
      </w:r>
      <w:r w:rsidRPr="00FB14C4">
        <w:rPr>
          <w:rFonts w:ascii="Times New Roman" w:hAnsi="Times New Roman"/>
          <w:sz w:val="20"/>
        </w:rPr>
        <w:t xml:space="preserve">п. </w:t>
      </w:r>
      <w:proofErr w:type="spellStart"/>
      <w:r w:rsidRPr="00FB14C4">
        <w:rPr>
          <w:rFonts w:ascii="Times New Roman" w:hAnsi="Times New Roman"/>
          <w:sz w:val="20"/>
        </w:rPr>
        <w:t>Гумбейский</w:t>
      </w:r>
      <w:proofErr w:type="spellEnd"/>
      <w:r w:rsidRPr="00FB14C4">
        <w:rPr>
          <w:rFonts w:ascii="Times New Roman" w:hAnsi="Times New Roman"/>
          <w:sz w:val="20"/>
        </w:rPr>
        <w:t xml:space="preserve">, участок находится примерно в 5 км по направлению на восток от ориентира, расположенного за пределами участка, адрес ориентира: пос. </w:t>
      </w:r>
      <w:proofErr w:type="spellStart"/>
      <w:r w:rsidRPr="00FB14C4">
        <w:rPr>
          <w:rFonts w:ascii="Times New Roman" w:hAnsi="Times New Roman"/>
          <w:sz w:val="20"/>
        </w:rPr>
        <w:t>Гумбейский</w:t>
      </w:r>
      <w:proofErr w:type="spellEnd"/>
      <w:r w:rsidRPr="00FB14C4">
        <w:rPr>
          <w:rFonts w:ascii="Times New Roman" w:hAnsi="Times New Roman"/>
          <w:sz w:val="20"/>
          <w:lang w:val="ru-RU"/>
        </w:rPr>
        <w:t xml:space="preserve">, </w:t>
      </w:r>
      <w:r w:rsidRPr="00FB14C4">
        <w:rPr>
          <w:rFonts w:ascii="Times New Roman" w:hAnsi="Times New Roman"/>
          <w:sz w:val="20"/>
        </w:rPr>
        <w:t>495 000</w:t>
      </w:r>
      <w:r w:rsidRPr="00FB14C4">
        <w:rPr>
          <w:rFonts w:ascii="Times New Roman" w:hAnsi="Times New Roman"/>
          <w:sz w:val="20"/>
          <w:lang w:val="ru-RU"/>
        </w:rPr>
        <w:t xml:space="preserve"> кв.м., кадастровый № </w:t>
      </w:r>
      <w:r w:rsidRPr="00FB14C4">
        <w:rPr>
          <w:rFonts w:ascii="Times New Roman" w:hAnsi="Times New Roman"/>
          <w:sz w:val="20"/>
        </w:rPr>
        <w:t>74:15:0503002:81</w:t>
      </w:r>
      <w:r w:rsidRPr="00FB14C4">
        <w:rPr>
          <w:rFonts w:ascii="Times New Roman" w:hAnsi="Times New Roman"/>
          <w:sz w:val="20"/>
          <w:lang w:val="ru-RU"/>
        </w:rPr>
        <w:t xml:space="preserve">; </w:t>
      </w:r>
      <w:r w:rsidRPr="00FB14C4">
        <w:rPr>
          <w:rFonts w:ascii="Times New Roman" w:hAnsi="Times New Roman"/>
          <w:sz w:val="20"/>
        </w:rPr>
        <w:t>п. Переселенческий, участок находится примерно в 3,7 км по направлению на запад от ориентира, расположенного за пределами участка</w:t>
      </w:r>
      <w:r w:rsidRPr="00FB14C4">
        <w:rPr>
          <w:rFonts w:ascii="Times New Roman" w:hAnsi="Times New Roman"/>
          <w:sz w:val="20"/>
          <w:lang w:val="ru-RU"/>
        </w:rPr>
        <w:t xml:space="preserve">, </w:t>
      </w:r>
      <w:r w:rsidRPr="00FB14C4">
        <w:rPr>
          <w:rFonts w:ascii="Times New Roman" w:hAnsi="Times New Roman"/>
          <w:sz w:val="20"/>
        </w:rPr>
        <w:t>198</w:t>
      </w:r>
      <w:r w:rsidRPr="00FB14C4">
        <w:rPr>
          <w:rFonts w:ascii="Times New Roman" w:hAnsi="Times New Roman"/>
          <w:sz w:val="20"/>
          <w:lang w:val="ru-RU"/>
        </w:rPr>
        <w:t> </w:t>
      </w:r>
      <w:r w:rsidRPr="00FB14C4">
        <w:rPr>
          <w:rFonts w:ascii="Times New Roman" w:hAnsi="Times New Roman"/>
          <w:sz w:val="20"/>
        </w:rPr>
        <w:t>000</w:t>
      </w:r>
      <w:r w:rsidRPr="00FB14C4">
        <w:rPr>
          <w:rFonts w:ascii="Times New Roman" w:hAnsi="Times New Roman"/>
          <w:sz w:val="20"/>
          <w:lang w:val="ru-RU"/>
        </w:rPr>
        <w:t xml:space="preserve"> кв.м., </w:t>
      </w:r>
      <w:proofErr w:type="gramStart"/>
      <w:r w:rsidRPr="00FB14C4">
        <w:rPr>
          <w:rFonts w:ascii="Times New Roman" w:hAnsi="Times New Roman"/>
          <w:sz w:val="20"/>
          <w:lang w:val="ru-RU"/>
        </w:rPr>
        <w:t xml:space="preserve">кадастровый № </w:t>
      </w:r>
      <w:r w:rsidRPr="00FB14C4">
        <w:rPr>
          <w:rFonts w:ascii="Times New Roman" w:hAnsi="Times New Roman"/>
          <w:sz w:val="20"/>
        </w:rPr>
        <w:t>74:15:0504001:121</w:t>
      </w:r>
      <w:r w:rsidRPr="00FB14C4">
        <w:rPr>
          <w:rFonts w:ascii="Times New Roman" w:hAnsi="Times New Roman"/>
          <w:sz w:val="20"/>
          <w:lang w:val="ru-RU"/>
        </w:rPr>
        <w:t xml:space="preserve">; </w:t>
      </w:r>
      <w:r w:rsidRPr="00FB14C4">
        <w:rPr>
          <w:rFonts w:ascii="Times New Roman" w:hAnsi="Times New Roman"/>
          <w:sz w:val="20"/>
        </w:rPr>
        <w:t>п. Переселенческий, участок находится примерно в 3,7 км по направлению на запад от ориентира, расположенного за пределами участка</w:t>
      </w:r>
      <w:r w:rsidRPr="00FB14C4">
        <w:rPr>
          <w:rFonts w:ascii="Times New Roman" w:hAnsi="Times New Roman"/>
          <w:sz w:val="20"/>
          <w:lang w:val="ru-RU"/>
        </w:rPr>
        <w:t xml:space="preserve">, </w:t>
      </w:r>
      <w:r w:rsidRPr="00FB14C4">
        <w:rPr>
          <w:rFonts w:ascii="Times New Roman" w:hAnsi="Times New Roman"/>
          <w:sz w:val="20"/>
        </w:rPr>
        <w:t>198 000</w:t>
      </w:r>
      <w:r w:rsidRPr="00FB14C4">
        <w:rPr>
          <w:rFonts w:ascii="Times New Roman" w:hAnsi="Times New Roman"/>
          <w:sz w:val="20"/>
          <w:lang w:val="ru-RU"/>
        </w:rPr>
        <w:t xml:space="preserve"> кв.м., кадастровый № </w:t>
      </w:r>
      <w:r w:rsidRPr="00FB14C4">
        <w:rPr>
          <w:rFonts w:ascii="Times New Roman" w:hAnsi="Times New Roman"/>
          <w:sz w:val="20"/>
        </w:rPr>
        <w:t>74:15:0504001:120</w:t>
      </w:r>
      <w:r w:rsidRPr="00FB14C4">
        <w:rPr>
          <w:rFonts w:ascii="Times New Roman" w:hAnsi="Times New Roman"/>
          <w:sz w:val="20"/>
          <w:lang w:val="ru-RU"/>
        </w:rPr>
        <w:t xml:space="preserve">; </w:t>
      </w:r>
      <w:r w:rsidRPr="00FB14C4">
        <w:rPr>
          <w:rFonts w:ascii="Times New Roman" w:hAnsi="Times New Roman"/>
          <w:sz w:val="20"/>
        </w:rPr>
        <w:t>п. Переселенческий, участок находится примерно в 6,5 км по направлению на запад от ориентира, расположенного за пределами участка</w:t>
      </w:r>
      <w:r w:rsidRPr="00FB14C4">
        <w:rPr>
          <w:rFonts w:ascii="Times New Roman" w:hAnsi="Times New Roman"/>
          <w:sz w:val="20"/>
          <w:lang w:val="ru-RU"/>
        </w:rPr>
        <w:t xml:space="preserve">, </w:t>
      </w:r>
      <w:r w:rsidRPr="00FB14C4">
        <w:rPr>
          <w:rFonts w:ascii="Times New Roman" w:hAnsi="Times New Roman"/>
          <w:sz w:val="20"/>
        </w:rPr>
        <w:t>594 000</w:t>
      </w:r>
      <w:r w:rsidRPr="00FB14C4">
        <w:rPr>
          <w:rFonts w:ascii="Times New Roman" w:hAnsi="Times New Roman"/>
          <w:sz w:val="20"/>
          <w:lang w:val="ru-RU"/>
        </w:rPr>
        <w:t xml:space="preserve"> кв.м., кадастровый № </w:t>
      </w:r>
      <w:r w:rsidRPr="00FB14C4">
        <w:rPr>
          <w:rFonts w:ascii="Times New Roman" w:hAnsi="Times New Roman"/>
          <w:sz w:val="20"/>
        </w:rPr>
        <w:t>74:15:0504001:119</w:t>
      </w:r>
      <w:r w:rsidRPr="00FB14C4">
        <w:rPr>
          <w:rFonts w:ascii="Times New Roman" w:hAnsi="Times New Roman"/>
          <w:sz w:val="20"/>
          <w:lang w:val="ru-RU"/>
        </w:rPr>
        <w:t>;</w:t>
      </w:r>
      <w:proofErr w:type="gramEnd"/>
      <w:r w:rsidRPr="00FB14C4">
        <w:rPr>
          <w:rFonts w:ascii="Times New Roman" w:hAnsi="Times New Roman"/>
          <w:sz w:val="20"/>
          <w:lang w:val="ru-RU"/>
        </w:rPr>
        <w:t xml:space="preserve"> </w:t>
      </w:r>
      <w:r w:rsidRPr="00FB14C4">
        <w:rPr>
          <w:rFonts w:ascii="Times New Roman" w:hAnsi="Times New Roman"/>
          <w:sz w:val="20"/>
        </w:rPr>
        <w:t>территория Переселенческого сельского поселения</w:t>
      </w:r>
      <w:r w:rsidRPr="00FB14C4">
        <w:rPr>
          <w:rFonts w:ascii="Times New Roman" w:hAnsi="Times New Roman"/>
          <w:sz w:val="20"/>
          <w:lang w:val="ru-RU"/>
        </w:rPr>
        <w:t xml:space="preserve">, </w:t>
      </w:r>
      <w:r w:rsidRPr="00FB14C4">
        <w:rPr>
          <w:rFonts w:ascii="Times New Roman" w:hAnsi="Times New Roman"/>
          <w:sz w:val="20"/>
        </w:rPr>
        <w:t>90</w:t>
      </w:r>
      <w:r w:rsidRPr="00FB14C4">
        <w:rPr>
          <w:rFonts w:ascii="Times New Roman" w:hAnsi="Times New Roman"/>
          <w:sz w:val="20"/>
          <w:lang w:val="ru-RU"/>
        </w:rPr>
        <w:t> </w:t>
      </w:r>
      <w:r w:rsidRPr="00FB14C4">
        <w:rPr>
          <w:rFonts w:ascii="Times New Roman" w:hAnsi="Times New Roman"/>
          <w:sz w:val="20"/>
        </w:rPr>
        <w:t>000</w:t>
      </w:r>
      <w:r w:rsidRPr="00FB14C4">
        <w:rPr>
          <w:rFonts w:ascii="Times New Roman" w:hAnsi="Times New Roman"/>
          <w:sz w:val="20"/>
          <w:lang w:val="ru-RU"/>
        </w:rPr>
        <w:t xml:space="preserve"> кв.м., </w:t>
      </w:r>
      <w:proofErr w:type="gramStart"/>
      <w:r w:rsidRPr="00FB14C4">
        <w:rPr>
          <w:rFonts w:ascii="Times New Roman" w:hAnsi="Times New Roman"/>
          <w:sz w:val="20"/>
          <w:lang w:val="ru-RU"/>
        </w:rPr>
        <w:t xml:space="preserve">кадастровый № </w:t>
      </w:r>
      <w:r w:rsidRPr="00FB14C4">
        <w:rPr>
          <w:rFonts w:ascii="Times New Roman" w:hAnsi="Times New Roman"/>
          <w:sz w:val="20"/>
        </w:rPr>
        <w:t>74:15:0504001:22</w:t>
      </w:r>
      <w:r w:rsidRPr="00FB14C4">
        <w:rPr>
          <w:rFonts w:ascii="Times New Roman" w:hAnsi="Times New Roman"/>
          <w:sz w:val="20"/>
          <w:lang w:val="ru-RU"/>
        </w:rPr>
        <w:t xml:space="preserve">; </w:t>
      </w:r>
      <w:r w:rsidRPr="00FB14C4">
        <w:rPr>
          <w:rFonts w:ascii="Times New Roman" w:hAnsi="Times New Roman"/>
          <w:sz w:val="20"/>
        </w:rPr>
        <w:t>территория Переселенческого сельсовета, в 8 км северо-восточнее от ориентира</w:t>
      </w:r>
      <w:r w:rsidRPr="00FB14C4">
        <w:rPr>
          <w:rFonts w:ascii="Times New Roman" w:hAnsi="Times New Roman"/>
          <w:sz w:val="20"/>
          <w:lang w:val="ru-RU"/>
        </w:rPr>
        <w:t xml:space="preserve">, </w:t>
      </w:r>
      <w:r w:rsidRPr="00FB14C4">
        <w:rPr>
          <w:rFonts w:ascii="Times New Roman" w:hAnsi="Times New Roman"/>
          <w:sz w:val="20"/>
        </w:rPr>
        <w:t>97 500</w:t>
      </w:r>
      <w:r w:rsidRPr="00FB14C4">
        <w:rPr>
          <w:rFonts w:ascii="Times New Roman" w:hAnsi="Times New Roman"/>
          <w:sz w:val="20"/>
          <w:lang w:val="ru-RU"/>
        </w:rPr>
        <w:t xml:space="preserve"> кв.м., кадастровый № </w:t>
      </w:r>
      <w:r w:rsidRPr="00FB14C4">
        <w:rPr>
          <w:rFonts w:ascii="Times New Roman" w:hAnsi="Times New Roman"/>
          <w:sz w:val="20"/>
        </w:rPr>
        <w:t>74:15:0503002:7</w:t>
      </w:r>
      <w:r w:rsidRPr="00FB14C4">
        <w:rPr>
          <w:rFonts w:ascii="Times New Roman" w:hAnsi="Times New Roman"/>
          <w:sz w:val="20"/>
          <w:lang w:val="ru-RU"/>
        </w:rPr>
        <w:t xml:space="preserve">; </w:t>
      </w:r>
      <w:r w:rsidRPr="00FB14C4">
        <w:rPr>
          <w:rFonts w:ascii="Times New Roman" w:hAnsi="Times New Roman"/>
          <w:b/>
          <w:sz w:val="20"/>
          <w:lang w:val="ru-RU"/>
        </w:rPr>
        <w:t>Объекты недвижимости</w:t>
      </w:r>
      <w:r w:rsidRPr="00FB14C4">
        <w:rPr>
          <w:rFonts w:ascii="Times New Roman" w:hAnsi="Times New Roman"/>
          <w:sz w:val="20"/>
          <w:lang w:val="ru-RU"/>
        </w:rPr>
        <w:t xml:space="preserve">, расположенные в Нагайбакском районе Челябинской обл.: </w:t>
      </w:r>
      <w:r w:rsidRPr="00FB14C4">
        <w:rPr>
          <w:rFonts w:ascii="Times New Roman" w:hAnsi="Times New Roman"/>
          <w:sz w:val="20"/>
        </w:rPr>
        <w:t>Бетонный склад (1 288,3 кв.м.), п. Переселенческий, ул. 100 метров западнее от дома по ул. Механизаторов, д. 3/3</w:t>
      </w:r>
      <w:r w:rsidRPr="00FB14C4">
        <w:rPr>
          <w:rFonts w:ascii="Times New Roman" w:hAnsi="Times New Roman"/>
          <w:sz w:val="20"/>
          <w:lang w:val="ru-RU"/>
        </w:rPr>
        <w:t xml:space="preserve">, кадастровый № </w:t>
      </w:r>
      <w:r w:rsidRPr="00FB14C4">
        <w:rPr>
          <w:rFonts w:ascii="Times New Roman" w:hAnsi="Times New Roman"/>
          <w:sz w:val="20"/>
        </w:rPr>
        <w:t>74:15:0000000:377</w:t>
      </w:r>
      <w:r w:rsidRPr="00FB14C4">
        <w:rPr>
          <w:rFonts w:ascii="Times New Roman" w:hAnsi="Times New Roman"/>
          <w:sz w:val="20"/>
          <w:lang w:val="ru-RU"/>
        </w:rPr>
        <w:t>;</w:t>
      </w:r>
      <w:proofErr w:type="gramEnd"/>
      <w:r w:rsidRPr="00FB14C4">
        <w:rPr>
          <w:rFonts w:ascii="Times New Roman" w:hAnsi="Times New Roman"/>
          <w:sz w:val="20"/>
        </w:rPr>
        <w:t xml:space="preserve"> ЗАВ-40 (1073 кв.м.), п. Переселенческий, ул. 100 метров западнее от дома № 11 по ул. Механизаторов, д. 3/4</w:t>
      </w:r>
      <w:r w:rsidRPr="00FB14C4">
        <w:rPr>
          <w:rFonts w:ascii="Times New Roman" w:hAnsi="Times New Roman"/>
          <w:sz w:val="20"/>
          <w:lang w:val="ru-RU"/>
        </w:rPr>
        <w:t xml:space="preserve">, кадастровый № </w:t>
      </w:r>
      <w:r w:rsidRPr="00FB14C4">
        <w:rPr>
          <w:rFonts w:ascii="Times New Roman" w:hAnsi="Times New Roman"/>
          <w:sz w:val="20"/>
        </w:rPr>
        <w:t>74:15:0000000:497</w:t>
      </w:r>
      <w:r w:rsidRPr="00FB14C4">
        <w:rPr>
          <w:rFonts w:ascii="Times New Roman" w:hAnsi="Times New Roman"/>
          <w:sz w:val="20"/>
          <w:lang w:val="ru-RU"/>
        </w:rPr>
        <w:t>; Здание к</w:t>
      </w:r>
      <w:proofErr w:type="spellStart"/>
      <w:r w:rsidRPr="00FB14C4">
        <w:rPr>
          <w:rFonts w:ascii="Times New Roman" w:hAnsi="Times New Roman"/>
          <w:sz w:val="20"/>
        </w:rPr>
        <w:t>онтор</w:t>
      </w:r>
      <w:r w:rsidRPr="00FB14C4">
        <w:rPr>
          <w:rFonts w:ascii="Times New Roman" w:hAnsi="Times New Roman"/>
          <w:sz w:val="20"/>
          <w:lang w:val="ru-RU"/>
        </w:rPr>
        <w:t>ы</w:t>
      </w:r>
      <w:proofErr w:type="spellEnd"/>
      <w:r w:rsidRPr="00FB14C4">
        <w:rPr>
          <w:rFonts w:ascii="Times New Roman" w:hAnsi="Times New Roman"/>
          <w:sz w:val="20"/>
        </w:rPr>
        <w:t xml:space="preserve"> (921,1 кв.м.), п. </w:t>
      </w:r>
      <w:proofErr w:type="spellStart"/>
      <w:r w:rsidRPr="00FB14C4">
        <w:rPr>
          <w:rFonts w:ascii="Times New Roman" w:hAnsi="Times New Roman"/>
          <w:sz w:val="20"/>
        </w:rPr>
        <w:t>Гумбейский</w:t>
      </w:r>
      <w:proofErr w:type="spellEnd"/>
      <w:r w:rsidRPr="00FB14C4">
        <w:rPr>
          <w:rFonts w:ascii="Times New Roman" w:hAnsi="Times New Roman"/>
          <w:sz w:val="20"/>
        </w:rPr>
        <w:t>, ул. Придорожная, д. 1</w:t>
      </w:r>
      <w:r w:rsidRPr="00FB14C4">
        <w:rPr>
          <w:rFonts w:ascii="Times New Roman" w:hAnsi="Times New Roman"/>
          <w:sz w:val="20"/>
          <w:lang w:val="ru-RU"/>
        </w:rPr>
        <w:t xml:space="preserve">, кадастровый № </w:t>
      </w:r>
      <w:r w:rsidRPr="00FB14C4">
        <w:rPr>
          <w:rFonts w:ascii="Times New Roman" w:hAnsi="Times New Roman"/>
          <w:sz w:val="20"/>
        </w:rPr>
        <w:t>74:15:0506003:158</w:t>
      </w:r>
      <w:r w:rsidRPr="00FB14C4">
        <w:rPr>
          <w:rFonts w:ascii="Times New Roman" w:hAnsi="Times New Roman"/>
          <w:sz w:val="20"/>
          <w:lang w:val="ru-RU"/>
        </w:rPr>
        <w:t>;</w:t>
      </w:r>
      <w:r w:rsidRPr="00FB14C4">
        <w:rPr>
          <w:rFonts w:ascii="Times New Roman" w:hAnsi="Times New Roman"/>
          <w:b/>
          <w:sz w:val="20"/>
          <w:lang w:val="ru-RU"/>
        </w:rPr>
        <w:t xml:space="preserve"> Транспортные средства и спецтехника:</w:t>
      </w:r>
      <w:r w:rsidRPr="00FB14C4">
        <w:rPr>
          <w:rFonts w:ascii="Times New Roman" w:hAnsi="Times New Roman"/>
          <w:sz w:val="20"/>
          <w:lang w:val="ru-RU"/>
        </w:rPr>
        <w:t xml:space="preserve"> Автомашина УАЗ-33036 (Н 161 АВ 174), 1997 г.в., </w:t>
      </w:r>
      <w:proofErr w:type="gramStart"/>
      <w:r w:rsidRPr="00FB14C4">
        <w:rPr>
          <w:rFonts w:ascii="Times New Roman" w:hAnsi="Times New Roman"/>
          <w:sz w:val="20"/>
          <w:lang w:val="ru-RU"/>
        </w:rPr>
        <w:t>заводской №(VIN) 330360V0042071; ВАЗ-21074 (Х 882 ТС 74), 2005 г.в., заводской №(VIN) XTA21074052138350; Полуприцеп 1ПТС-9 ММЗ-771Б (74ХА8741),1985г.в., заводской №(VIN) 32796; Полуприцеп 1ПТС-9 ММЗ-771Б (74ХА8748),1987г.в., заводской №(VIN) 43417; Прицеп 3ПТС-12 (74ХА8742),1988г.в., заводской №(VIN) 06483; Прицеп 3ПТС-12 (74ХА8746),1987г.в., заводской №(VIN) 03117408; Трактор ЮМЗ-6 (74ХА3525), 1989 г.в., заводской №(VIN) 660094;</w:t>
      </w:r>
      <w:proofErr w:type="gramEnd"/>
      <w:r w:rsidRPr="00FB14C4">
        <w:rPr>
          <w:rFonts w:ascii="Times New Roman" w:hAnsi="Times New Roman"/>
          <w:sz w:val="20"/>
          <w:lang w:val="ru-RU"/>
        </w:rPr>
        <w:t xml:space="preserve"> </w:t>
      </w:r>
      <w:r w:rsidRPr="00FB14C4">
        <w:rPr>
          <w:rFonts w:ascii="Times New Roman" w:hAnsi="Times New Roman"/>
          <w:b/>
          <w:bCs/>
          <w:sz w:val="20"/>
          <w:lang w:val="ru-RU" w:eastAsia="ru-RU"/>
        </w:rPr>
        <w:t>Права требования</w:t>
      </w:r>
      <w:r w:rsidRPr="00FB14C4">
        <w:rPr>
          <w:rFonts w:ascii="Times New Roman" w:hAnsi="Times New Roman"/>
          <w:bCs/>
          <w:sz w:val="20"/>
          <w:lang w:val="ru-RU" w:eastAsia="ru-RU"/>
        </w:rPr>
        <w:t xml:space="preserve"> (дебиторская задолженность), принадлежащие Должнику, как кредитору по неисполненным денежным обязательствам ОАО «Элеватор  Буранный» (ИНН 7425008947) в сумме 2 970 350,00 руб.</w:t>
      </w:r>
    </w:p>
    <w:p w:rsidR="00D7251E" w:rsidRPr="00FB14C4" w:rsidRDefault="00D7251E" w:rsidP="00D7251E">
      <w:pPr>
        <w:pStyle w:val="Web"/>
        <w:spacing w:before="0" w:after="0"/>
        <w:ind w:right="102" w:firstLine="244"/>
        <w:jc w:val="both"/>
        <w:rPr>
          <w:rFonts w:ascii="Times New Roman" w:hAnsi="Times New Roman"/>
          <w:b/>
          <w:bCs/>
          <w:sz w:val="20"/>
          <w:lang w:eastAsia="ru-RU"/>
        </w:rPr>
      </w:pPr>
    </w:p>
    <w:p w:rsidR="00D7251E" w:rsidRDefault="00D7251E" w:rsidP="00D7251E">
      <w:pPr>
        <w:pStyle w:val="Web"/>
        <w:spacing w:before="0" w:after="0"/>
        <w:ind w:right="102" w:firstLine="244"/>
        <w:jc w:val="both"/>
        <w:rPr>
          <w:rFonts w:ascii="Times New Roman" w:hAnsi="Times New Roman"/>
          <w:bCs/>
          <w:sz w:val="20"/>
          <w:lang w:val="ru-RU" w:eastAsia="ru-RU"/>
        </w:rPr>
      </w:pPr>
      <w:r>
        <w:rPr>
          <w:rFonts w:ascii="Times New Roman" w:hAnsi="Times New Roman"/>
          <w:b/>
          <w:bCs/>
          <w:sz w:val="20"/>
          <w:lang w:val="ru-RU" w:eastAsia="ru-RU"/>
        </w:rPr>
        <w:t>Лот </w:t>
      </w:r>
      <w:r w:rsidRPr="00D66DE3">
        <w:rPr>
          <w:rFonts w:ascii="Times New Roman" w:hAnsi="Times New Roman"/>
          <w:b/>
          <w:bCs/>
          <w:sz w:val="20"/>
          <w:lang w:val="ru-RU" w:eastAsia="ru-RU"/>
        </w:rPr>
        <w:t>№2</w:t>
      </w:r>
      <w:r w:rsidRPr="006207B0">
        <w:rPr>
          <w:rFonts w:ascii="Times New Roman" w:hAnsi="Times New Roman"/>
          <w:bCs/>
          <w:sz w:val="20"/>
          <w:lang w:val="ru-RU" w:eastAsia="ru-RU"/>
        </w:rPr>
        <w:t xml:space="preserve">: </w:t>
      </w:r>
      <w:proofErr w:type="gramStart"/>
      <w:r w:rsidRPr="00B47845">
        <w:rPr>
          <w:rFonts w:ascii="Times New Roman" w:hAnsi="Times New Roman"/>
          <w:b/>
          <w:bCs/>
          <w:sz w:val="20"/>
          <w:lang w:val="ru-RU" w:eastAsia="ru-RU"/>
        </w:rPr>
        <w:t>Объекты недвижимости</w:t>
      </w:r>
      <w:r>
        <w:rPr>
          <w:rFonts w:ascii="Times New Roman" w:hAnsi="Times New Roman"/>
          <w:bCs/>
          <w:sz w:val="20"/>
          <w:lang w:val="ru-RU" w:eastAsia="ru-RU"/>
        </w:rPr>
        <w:t xml:space="preserve">, находящиеся в Нагайбакском районе Челябинской обл.: </w:t>
      </w:r>
      <w:r w:rsidRPr="006207B0">
        <w:rPr>
          <w:rFonts w:ascii="Times New Roman" w:hAnsi="Times New Roman"/>
          <w:bCs/>
          <w:sz w:val="20"/>
          <w:lang w:val="ru-RU" w:eastAsia="ru-RU"/>
        </w:rPr>
        <w:t xml:space="preserve">ЗАВ-20 (72,1 кв.м.), с. </w:t>
      </w:r>
      <w:proofErr w:type="spellStart"/>
      <w:r w:rsidRPr="006207B0">
        <w:rPr>
          <w:rFonts w:ascii="Times New Roman" w:hAnsi="Times New Roman"/>
          <w:bCs/>
          <w:sz w:val="20"/>
          <w:lang w:val="ru-RU" w:eastAsia="ru-RU"/>
        </w:rPr>
        <w:t>Крупское</w:t>
      </w:r>
      <w:proofErr w:type="spellEnd"/>
      <w:r w:rsidRPr="006207B0">
        <w:rPr>
          <w:rFonts w:ascii="Times New Roman" w:hAnsi="Times New Roman"/>
          <w:bCs/>
          <w:sz w:val="20"/>
          <w:lang w:val="ru-RU" w:eastAsia="ru-RU"/>
        </w:rPr>
        <w:t xml:space="preserve">, ул. 350 метров юго-восточнее от дома № 25 по ул. Придорожная, д. № 2/4, </w:t>
      </w:r>
      <w:r>
        <w:rPr>
          <w:rFonts w:ascii="Times New Roman" w:hAnsi="Times New Roman"/>
          <w:bCs/>
          <w:sz w:val="20"/>
          <w:lang w:val="ru-RU" w:eastAsia="ru-RU"/>
        </w:rPr>
        <w:t xml:space="preserve">кадастровый № 74:15:0000000:372; </w:t>
      </w:r>
      <w:proofErr w:type="spellStart"/>
      <w:r w:rsidRPr="006207B0">
        <w:rPr>
          <w:rFonts w:ascii="Times New Roman" w:hAnsi="Times New Roman"/>
          <w:bCs/>
          <w:sz w:val="20"/>
          <w:lang w:val="ru-RU" w:eastAsia="ru-RU"/>
        </w:rPr>
        <w:t>Зерноток</w:t>
      </w:r>
      <w:proofErr w:type="spellEnd"/>
      <w:r w:rsidRPr="006207B0">
        <w:rPr>
          <w:rFonts w:ascii="Times New Roman" w:hAnsi="Times New Roman"/>
          <w:bCs/>
          <w:sz w:val="20"/>
          <w:lang w:val="ru-RU" w:eastAsia="ru-RU"/>
        </w:rPr>
        <w:t xml:space="preserve"> (25,7 кв.м.), с. </w:t>
      </w:r>
      <w:proofErr w:type="spellStart"/>
      <w:r w:rsidRPr="006207B0">
        <w:rPr>
          <w:rFonts w:ascii="Times New Roman" w:hAnsi="Times New Roman"/>
          <w:bCs/>
          <w:sz w:val="20"/>
          <w:lang w:val="ru-RU" w:eastAsia="ru-RU"/>
        </w:rPr>
        <w:t>Крупское</w:t>
      </w:r>
      <w:proofErr w:type="spellEnd"/>
      <w:r w:rsidRPr="006207B0">
        <w:rPr>
          <w:rFonts w:ascii="Times New Roman" w:hAnsi="Times New Roman"/>
          <w:bCs/>
          <w:sz w:val="20"/>
          <w:lang w:val="ru-RU" w:eastAsia="ru-RU"/>
        </w:rPr>
        <w:t>, ул. 350 метров юго-восточнее от дома № 25 по ул. Придорожная, д. № 2/6, кадастровый № 74:15:0000000:421</w:t>
      </w:r>
      <w:r>
        <w:rPr>
          <w:rFonts w:ascii="Times New Roman" w:hAnsi="Times New Roman"/>
          <w:bCs/>
          <w:sz w:val="20"/>
          <w:lang w:val="ru-RU" w:eastAsia="ru-RU"/>
        </w:rPr>
        <w:t>;</w:t>
      </w:r>
      <w:proofErr w:type="gramEnd"/>
      <w:r>
        <w:rPr>
          <w:rFonts w:ascii="Times New Roman" w:hAnsi="Times New Roman"/>
          <w:bCs/>
          <w:sz w:val="20"/>
          <w:lang w:val="ru-RU" w:eastAsia="ru-RU"/>
        </w:rPr>
        <w:t xml:space="preserve"> </w:t>
      </w:r>
      <w:proofErr w:type="gramStart"/>
      <w:r w:rsidRPr="006207B0">
        <w:rPr>
          <w:rFonts w:ascii="Times New Roman" w:hAnsi="Times New Roman"/>
          <w:bCs/>
          <w:sz w:val="20"/>
          <w:lang w:val="ru-RU" w:eastAsia="ru-RU"/>
        </w:rPr>
        <w:t xml:space="preserve">Зернохранилище (1254,6 кв.м.), с. </w:t>
      </w:r>
      <w:proofErr w:type="spellStart"/>
      <w:r w:rsidRPr="006207B0">
        <w:rPr>
          <w:rFonts w:ascii="Times New Roman" w:hAnsi="Times New Roman"/>
          <w:bCs/>
          <w:sz w:val="20"/>
          <w:lang w:val="ru-RU" w:eastAsia="ru-RU"/>
        </w:rPr>
        <w:t>Крупское</w:t>
      </w:r>
      <w:proofErr w:type="spellEnd"/>
      <w:r w:rsidRPr="006207B0">
        <w:rPr>
          <w:rFonts w:ascii="Times New Roman" w:hAnsi="Times New Roman"/>
          <w:bCs/>
          <w:sz w:val="20"/>
          <w:lang w:val="ru-RU" w:eastAsia="ru-RU"/>
        </w:rPr>
        <w:t>, ул. 350 метров юго-восточнее от дома № 25 по ул. Придорожная, д. № 2/5, кадастровый № 74:15:0000000:420</w:t>
      </w:r>
      <w:r>
        <w:rPr>
          <w:rFonts w:ascii="Times New Roman" w:hAnsi="Times New Roman"/>
          <w:bCs/>
          <w:sz w:val="20"/>
          <w:lang w:val="ru-RU" w:eastAsia="ru-RU"/>
        </w:rPr>
        <w:t>; Кормоцех (1</w:t>
      </w:r>
      <w:r w:rsidRPr="006207B0">
        <w:rPr>
          <w:rFonts w:ascii="Times New Roman" w:hAnsi="Times New Roman"/>
          <w:bCs/>
          <w:sz w:val="20"/>
          <w:lang w:val="ru-RU" w:eastAsia="ru-RU"/>
        </w:rPr>
        <w:t>250,3 кв.м.), п. Переселенческий, ул. 100 метров западнее от дома № 11 по ул. Механизаторов, д. 3/1, кадастровый № 74:15:0505002:216</w:t>
      </w:r>
      <w:r>
        <w:rPr>
          <w:rFonts w:ascii="Times New Roman" w:hAnsi="Times New Roman"/>
          <w:bCs/>
          <w:sz w:val="20"/>
          <w:lang w:val="ru-RU" w:eastAsia="ru-RU"/>
        </w:rPr>
        <w:t>;</w:t>
      </w:r>
      <w:proofErr w:type="gramEnd"/>
      <w:r>
        <w:rPr>
          <w:rFonts w:ascii="Times New Roman" w:hAnsi="Times New Roman"/>
          <w:bCs/>
          <w:sz w:val="20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bCs/>
          <w:sz w:val="20"/>
          <w:lang w:val="ru-RU" w:eastAsia="ru-RU"/>
        </w:rPr>
        <w:t>Коровник (3</w:t>
      </w:r>
      <w:r w:rsidRPr="006207B0">
        <w:rPr>
          <w:rFonts w:ascii="Times New Roman" w:hAnsi="Times New Roman"/>
          <w:bCs/>
          <w:sz w:val="20"/>
          <w:lang w:val="ru-RU" w:eastAsia="ru-RU"/>
        </w:rPr>
        <w:t>551,3 кв.м.), п. Переселенческий, ул. 100 метров западнее от д</w:t>
      </w:r>
      <w:r>
        <w:rPr>
          <w:rFonts w:ascii="Times New Roman" w:hAnsi="Times New Roman"/>
          <w:bCs/>
          <w:sz w:val="20"/>
          <w:lang w:val="ru-RU" w:eastAsia="ru-RU"/>
        </w:rPr>
        <w:t>.</w:t>
      </w:r>
      <w:r w:rsidRPr="006207B0">
        <w:rPr>
          <w:rFonts w:ascii="Times New Roman" w:hAnsi="Times New Roman"/>
          <w:bCs/>
          <w:sz w:val="20"/>
          <w:lang w:val="ru-RU" w:eastAsia="ru-RU"/>
        </w:rPr>
        <w:t xml:space="preserve"> № 11 по ул. Механизаторов, д. № 1, кадастровый № 74:15:0000000:422</w:t>
      </w:r>
      <w:r>
        <w:rPr>
          <w:rFonts w:ascii="Times New Roman" w:hAnsi="Times New Roman"/>
          <w:bCs/>
          <w:sz w:val="20"/>
          <w:lang w:val="ru-RU" w:eastAsia="ru-RU"/>
        </w:rPr>
        <w:t xml:space="preserve">; </w:t>
      </w:r>
      <w:r w:rsidRPr="006207B0">
        <w:rPr>
          <w:rFonts w:ascii="Times New Roman" w:hAnsi="Times New Roman"/>
          <w:bCs/>
          <w:sz w:val="20"/>
          <w:lang w:val="ru-RU" w:eastAsia="ru-RU"/>
        </w:rPr>
        <w:t>Родильное отделение (873,6 кв.м.), п. Переселенческий,</w:t>
      </w:r>
      <w:r>
        <w:rPr>
          <w:rFonts w:ascii="Times New Roman" w:hAnsi="Times New Roman"/>
          <w:bCs/>
          <w:sz w:val="20"/>
          <w:lang w:val="ru-RU" w:eastAsia="ru-RU"/>
        </w:rPr>
        <w:t xml:space="preserve"> ул. 100 метров западнее от д.</w:t>
      </w:r>
      <w:r w:rsidRPr="006207B0">
        <w:rPr>
          <w:rFonts w:ascii="Times New Roman" w:hAnsi="Times New Roman"/>
          <w:bCs/>
          <w:sz w:val="20"/>
          <w:lang w:val="ru-RU" w:eastAsia="ru-RU"/>
        </w:rPr>
        <w:t xml:space="preserve"> № 11 по ул. Механизаторов, д. № 1/1, кадастровый № 74:15:0505001:30</w:t>
      </w:r>
      <w:r>
        <w:rPr>
          <w:rFonts w:ascii="Times New Roman" w:hAnsi="Times New Roman"/>
          <w:bCs/>
          <w:sz w:val="20"/>
          <w:lang w:val="ru-RU" w:eastAsia="ru-RU"/>
        </w:rPr>
        <w:t>;</w:t>
      </w:r>
      <w:proofErr w:type="gramEnd"/>
      <w:r>
        <w:rPr>
          <w:rFonts w:ascii="Times New Roman" w:hAnsi="Times New Roman"/>
          <w:bCs/>
          <w:sz w:val="20"/>
          <w:lang w:val="ru-RU" w:eastAsia="ru-RU"/>
        </w:rPr>
        <w:t xml:space="preserve"> </w:t>
      </w:r>
      <w:r w:rsidRPr="006207B0">
        <w:rPr>
          <w:rFonts w:ascii="Times New Roman" w:hAnsi="Times New Roman"/>
          <w:bCs/>
          <w:sz w:val="20"/>
          <w:lang w:val="ru-RU" w:eastAsia="ru-RU"/>
        </w:rPr>
        <w:t xml:space="preserve">Склад (981 кв.м.), с. </w:t>
      </w:r>
      <w:proofErr w:type="spellStart"/>
      <w:r w:rsidRPr="006207B0">
        <w:rPr>
          <w:rFonts w:ascii="Times New Roman" w:hAnsi="Times New Roman"/>
          <w:bCs/>
          <w:sz w:val="20"/>
          <w:lang w:val="ru-RU" w:eastAsia="ru-RU"/>
        </w:rPr>
        <w:t>Крупское</w:t>
      </w:r>
      <w:proofErr w:type="spellEnd"/>
      <w:r w:rsidRPr="006207B0">
        <w:rPr>
          <w:rFonts w:ascii="Times New Roman" w:hAnsi="Times New Roman"/>
          <w:bCs/>
          <w:sz w:val="20"/>
          <w:lang w:val="ru-RU" w:eastAsia="ru-RU"/>
        </w:rPr>
        <w:t>, ул. 350 метров юго-восточнее от д</w:t>
      </w:r>
      <w:r>
        <w:rPr>
          <w:rFonts w:ascii="Times New Roman" w:hAnsi="Times New Roman"/>
          <w:bCs/>
          <w:sz w:val="20"/>
          <w:lang w:val="ru-RU" w:eastAsia="ru-RU"/>
        </w:rPr>
        <w:t>.</w:t>
      </w:r>
      <w:r w:rsidRPr="006207B0">
        <w:rPr>
          <w:rFonts w:ascii="Times New Roman" w:hAnsi="Times New Roman"/>
          <w:bCs/>
          <w:sz w:val="20"/>
          <w:lang w:val="ru-RU" w:eastAsia="ru-RU"/>
        </w:rPr>
        <w:t xml:space="preserve"> № 25 по ул. Придорожная, д. № 2/1, кадастровый № 74:15:0000000:385</w:t>
      </w:r>
      <w:r>
        <w:rPr>
          <w:rFonts w:ascii="Times New Roman" w:hAnsi="Times New Roman"/>
          <w:bCs/>
          <w:sz w:val="20"/>
          <w:lang w:val="ru-RU" w:eastAsia="ru-RU"/>
        </w:rPr>
        <w:t xml:space="preserve">; </w:t>
      </w:r>
      <w:r w:rsidRPr="006207B0">
        <w:rPr>
          <w:rFonts w:ascii="Times New Roman" w:hAnsi="Times New Roman"/>
          <w:bCs/>
          <w:sz w:val="20"/>
          <w:lang w:val="ru-RU" w:eastAsia="ru-RU"/>
        </w:rPr>
        <w:t xml:space="preserve">Склад </w:t>
      </w:r>
      <w:proofErr w:type="gramStart"/>
      <w:r w:rsidRPr="006207B0">
        <w:rPr>
          <w:rFonts w:ascii="Times New Roman" w:hAnsi="Times New Roman"/>
          <w:bCs/>
          <w:sz w:val="20"/>
          <w:lang w:val="ru-RU" w:eastAsia="ru-RU"/>
        </w:rPr>
        <w:t xml:space="preserve">( </w:t>
      </w:r>
      <w:proofErr w:type="gramEnd"/>
      <w:r w:rsidRPr="006207B0">
        <w:rPr>
          <w:rFonts w:ascii="Times New Roman" w:hAnsi="Times New Roman"/>
          <w:bCs/>
          <w:sz w:val="20"/>
          <w:lang w:val="ru-RU" w:eastAsia="ru-RU"/>
        </w:rPr>
        <w:t xml:space="preserve">287,3 кв.м.), с. </w:t>
      </w:r>
      <w:proofErr w:type="spellStart"/>
      <w:r w:rsidRPr="006207B0">
        <w:rPr>
          <w:rFonts w:ascii="Times New Roman" w:hAnsi="Times New Roman"/>
          <w:bCs/>
          <w:sz w:val="20"/>
          <w:lang w:val="ru-RU" w:eastAsia="ru-RU"/>
        </w:rPr>
        <w:t>Крупское</w:t>
      </w:r>
      <w:proofErr w:type="spellEnd"/>
      <w:r w:rsidRPr="006207B0">
        <w:rPr>
          <w:rFonts w:ascii="Times New Roman" w:hAnsi="Times New Roman"/>
          <w:bCs/>
          <w:sz w:val="20"/>
          <w:lang w:val="ru-RU" w:eastAsia="ru-RU"/>
        </w:rPr>
        <w:t>, ул. 350 метров юго-восточнее от дома № 25 по ул. Придорожная, д. № 2/2, кадастровый № 74:15:0000000:386</w:t>
      </w:r>
      <w:r>
        <w:rPr>
          <w:rFonts w:ascii="Times New Roman" w:hAnsi="Times New Roman"/>
          <w:bCs/>
          <w:sz w:val="20"/>
          <w:lang w:val="ru-RU" w:eastAsia="ru-RU"/>
        </w:rPr>
        <w:t xml:space="preserve">; </w:t>
      </w:r>
      <w:proofErr w:type="gramStart"/>
      <w:r w:rsidRPr="006207B0">
        <w:rPr>
          <w:rFonts w:ascii="Times New Roman" w:hAnsi="Times New Roman"/>
          <w:bCs/>
          <w:sz w:val="20"/>
          <w:lang w:val="ru-RU" w:eastAsia="ru-RU"/>
        </w:rPr>
        <w:t xml:space="preserve">Сеновал (10,1 кв.м.), с. </w:t>
      </w:r>
      <w:proofErr w:type="spellStart"/>
      <w:r w:rsidRPr="006207B0">
        <w:rPr>
          <w:rFonts w:ascii="Times New Roman" w:hAnsi="Times New Roman"/>
          <w:bCs/>
          <w:sz w:val="20"/>
          <w:lang w:val="ru-RU" w:eastAsia="ru-RU"/>
        </w:rPr>
        <w:t>Крупское</w:t>
      </w:r>
      <w:proofErr w:type="spellEnd"/>
      <w:r w:rsidRPr="006207B0">
        <w:rPr>
          <w:rFonts w:ascii="Times New Roman" w:hAnsi="Times New Roman"/>
          <w:bCs/>
          <w:sz w:val="20"/>
          <w:lang w:val="ru-RU" w:eastAsia="ru-RU"/>
        </w:rPr>
        <w:t>, ул. 350 метров юго-восточнее от д</w:t>
      </w:r>
      <w:r>
        <w:rPr>
          <w:rFonts w:ascii="Times New Roman" w:hAnsi="Times New Roman"/>
          <w:bCs/>
          <w:sz w:val="20"/>
          <w:lang w:val="ru-RU" w:eastAsia="ru-RU"/>
        </w:rPr>
        <w:t>.</w:t>
      </w:r>
      <w:r w:rsidRPr="006207B0">
        <w:rPr>
          <w:rFonts w:ascii="Times New Roman" w:hAnsi="Times New Roman"/>
          <w:bCs/>
          <w:sz w:val="20"/>
          <w:lang w:val="ru-RU" w:eastAsia="ru-RU"/>
        </w:rPr>
        <w:t xml:space="preserve"> № 25 по ул. Придорожная, д. № 1, кадастровый № 74:15:0000000:371</w:t>
      </w:r>
      <w:r>
        <w:rPr>
          <w:rFonts w:ascii="Times New Roman" w:hAnsi="Times New Roman"/>
          <w:bCs/>
          <w:sz w:val="20"/>
          <w:lang w:val="ru-RU" w:eastAsia="ru-RU"/>
        </w:rPr>
        <w:t xml:space="preserve">; </w:t>
      </w:r>
      <w:r w:rsidRPr="006207B0">
        <w:rPr>
          <w:rFonts w:ascii="Times New Roman" w:hAnsi="Times New Roman"/>
          <w:bCs/>
          <w:sz w:val="20"/>
          <w:lang w:val="ru-RU" w:eastAsia="ru-RU"/>
        </w:rPr>
        <w:t xml:space="preserve">Зерносушилка (71,2 кв.м.), с. </w:t>
      </w:r>
      <w:proofErr w:type="spellStart"/>
      <w:r w:rsidRPr="006207B0">
        <w:rPr>
          <w:rFonts w:ascii="Times New Roman" w:hAnsi="Times New Roman"/>
          <w:bCs/>
          <w:sz w:val="20"/>
          <w:lang w:val="ru-RU" w:eastAsia="ru-RU"/>
        </w:rPr>
        <w:t>Крупское</w:t>
      </w:r>
      <w:proofErr w:type="spellEnd"/>
      <w:r w:rsidRPr="006207B0">
        <w:rPr>
          <w:rFonts w:ascii="Times New Roman" w:hAnsi="Times New Roman"/>
          <w:bCs/>
          <w:sz w:val="20"/>
          <w:lang w:val="ru-RU" w:eastAsia="ru-RU"/>
        </w:rPr>
        <w:t>, ул. 350 метров юго-восточнее от д</w:t>
      </w:r>
      <w:r>
        <w:rPr>
          <w:rFonts w:ascii="Times New Roman" w:hAnsi="Times New Roman"/>
          <w:bCs/>
          <w:sz w:val="20"/>
          <w:lang w:val="ru-RU" w:eastAsia="ru-RU"/>
        </w:rPr>
        <w:t>.</w:t>
      </w:r>
      <w:r w:rsidRPr="006207B0">
        <w:rPr>
          <w:rFonts w:ascii="Times New Roman" w:hAnsi="Times New Roman"/>
          <w:bCs/>
          <w:sz w:val="20"/>
          <w:lang w:val="ru-RU" w:eastAsia="ru-RU"/>
        </w:rPr>
        <w:t xml:space="preserve"> № 25 по ул. Придорожная, д. № 2/3, кадастровый № 74:15:0000000:387</w:t>
      </w:r>
      <w:r>
        <w:rPr>
          <w:rFonts w:ascii="Times New Roman" w:hAnsi="Times New Roman"/>
          <w:bCs/>
          <w:sz w:val="20"/>
          <w:lang w:val="ru-RU" w:eastAsia="ru-RU"/>
        </w:rPr>
        <w:t>;</w:t>
      </w:r>
      <w:proofErr w:type="gramEnd"/>
      <w:r>
        <w:rPr>
          <w:rFonts w:ascii="Times New Roman" w:hAnsi="Times New Roman"/>
          <w:bCs/>
          <w:sz w:val="20"/>
          <w:lang w:val="ru-RU" w:eastAsia="ru-RU"/>
        </w:rPr>
        <w:t xml:space="preserve"> </w:t>
      </w:r>
      <w:r w:rsidRPr="006207B0">
        <w:rPr>
          <w:rFonts w:ascii="Times New Roman" w:hAnsi="Times New Roman"/>
          <w:bCs/>
          <w:sz w:val="20"/>
          <w:lang w:val="ru-RU" w:eastAsia="ru-RU"/>
        </w:rPr>
        <w:t xml:space="preserve">Складское нежилое здание (24 кв.м.), п. </w:t>
      </w:r>
      <w:proofErr w:type="spellStart"/>
      <w:r w:rsidRPr="006207B0">
        <w:rPr>
          <w:rFonts w:ascii="Times New Roman" w:hAnsi="Times New Roman"/>
          <w:bCs/>
          <w:sz w:val="20"/>
          <w:lang w:val="ru-RU" w:eastAsia="ru-RU"/>
        </w:rPr>
        <w:t>Гумбейский</w:t>
      </w:r>
      <w:proofErr w:type="spellEnd"/>
      <w:r w:rsidRPr="006207B0">
        <w:rPr>
          <w:rFonts w:ascii="Times New Roman" w:hAnsi="Times New Roman"/>
          <w:bCs/>
          <w:sz w:val="20"/>
          <w:lang w:val="ru-RU" w:eastAsia="ru-RU"/>
        </w:rPr>
        <w:t>, ул. 100 метров севернее от д</w:t>
      </w:r>
      <w:r>
        <w:rPr>
          <w:rFonts w:ascii="Times New Roman" w:hAnsi="Times New Roman"/>
          <w:bCs/>
          <w:sz w:val="20"/>
          <w:lang w:val="ru-RU" w:eastAsia="ru-RU"/>
        </w:rPr>
        <w:t>.</w:t>
      </w:r>
      <w:r w:rsidRPr="006207B0">
        <w:rPr>
          <w:rFonts w:ascii="Times New Roman" w:hAnsi="Times New Roman"/>
          <w:bCs/>
          <w:sz w:val="20"/>
          <w:lang w:val="ru-RU" w:eastAsia="ru-RU"/>
        </w:rPr>
        <w:t xml:space="preserve"> № 1 по ул. </w:t>
      </w:r>
      <w:proofErr w:type="gramStart"/>
      <w:r w:rsidRPr="006207B0">
        <w:rPr>
          <w:rFonts w:ascii="Times New Roman" w:hAnsi="Times New Roman"/>
          <w:bCs/>
          <w:sz w:val="20"/>
          <w:lang w:val="ru-RU" w:eastAsia="ru-RU"/>
        </w:rPr>
        <w:t>Придорожная</w:t>
      </w:r>
      <w:proofErr w:type="gramEnd"/>
      <w:r w:rsidRPr="006207B0">
        <w:rPr>
          <w:rFonts w:ascii="Times New Roman" w:hAnsi="Times New Roman"/>
          <w:bCs/>
          <w:sz w:val="20"/>
          <w:lang w:val="ru-RU" w:eastAsia="ru-RU"/>
        </w:rPr>
        <w:t>, д</w:t>
      </w:r>
      <w:r>
        <w:rPr>
          <w:rFonts w:ascii="Times New Roman" w:hAnsi="Times New Roman"/>
          <w:bCs/>
          <w:sz w:val="20"/>
          <w:lang w:val="ru-RU" w:eastAsia="ru-RU"/>
        </w:rPr>
        <w:t>.</w:t>
      </w:r>
      <w:r w:rsidRPr="006207B0">
        <w:rPr>
          <w:rFonts w:ascii="Times New Roman" w:hAnsi="Times New Roman"/>
          <w:bCs/>
          <w:sz w:val="20"/>
          <w:lang w:val="ru-RU" w:eastAsia="ru-RU"/>
        </w:rPr>
        <w:t xml:space="preserve"> № 4, кадастровый № 74:15:0000000:419</w:t>
      </w:r>
      <w:r>
        <w:rPr>
          <w:rFonts w:ascii="Times New Roman" w:hAnsi="Times New Roman"/>
          <w:bCs/>
          <w:sz w:val="20"/>
          <w:lang w:val="ru-RU" w:eastAsia="ru-RU"/>
        </w:rPr>
        <w:t>.</w:t>
      </w:r>
    </w:p>
    <w:p w:rsidR="009D41AF" w:rsidRDefault="009D41AF"/>
    <w:sectPr w:rsidR="009D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1E"/>
    <w:rsid w:val="00056814"/>
    <w:rsid w:val="0013257E"/>
    <w:rsid w:val="009D41AF"/>
    <w:rsid w:val="00D7251E"/>
    <w:rsid w:val="00EA516E"/>
    <w:rsid w:val="00FB14C4"/>
    <w:rsid w:val="00FC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 Знак"/>
    <w:basedOn w:val="a"/>
    <w:link w:val="Web1"/>
    <w:rsid w:val="00D7251E"/>
    <w:pPr>
      <w:spacing w:before="30" w:after="30" w:line="240" w:lineRule="auto"/>
    </w:pPr>
    <w:rPr>
      <w:rFonts w:ascii="Arial" w:eastAsia="Times New Roman" w:hAnsi="Arial" w:cs="Times New Roman"/>
      <w:color w:val="000000"/>
      <w:spacing w:val="2"/>
      <w:sz w:val="24"/>
      <w:szCs w:val="20"/>
      <w:lang w:val="x-none" w:eastAsia="x-none"/>
    </w:rPr>
  </w:style>
  <w:style w:type="character" w:customStyle="1" w:styleId="Web1">
    <w:name w:val="Обычный (Web) Знак Знак1"/>
    <w:link w:val="Web"/>
    <w:rsid w:val="00D7251E"/>
    <w:rPr>
      <w:rFonts w:ascii="Arial" w:eastAsia="Times New Roman" w:hAnsi="Arial" w:cs="Times New Roman"/>
      <w:color w:val="000000"/>
      <w:spacing w:val="2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 Знак"/>
    <w:basedOn w:val="a"/>
    <w:link w:val="Web1"/>
    <w:rsid w:val="00D7251E"/>
    <w:pPr>
      <w:spacing w:before="30" w:after="30" w:line="240" w:lineRule="auto"/>
    </w:pPr>
    <w:rPr>
      <w:rFonts w:ascii="Arial" w:eastAsia="Times New Roman" w:hAnsi="Arial" w:cs="Times New Roman"/>
      <w:color w:val="000000"/>
      <w:spacing w:val="2"/>
      <w:sz w:val="24"/>
      <w:szCs w:val="20"/>
      <w:lang w:val="x-none" w:eastAsia="x-none"/>
    </w:rPr>
  </w:style>
  <w:style w:type="character" w:customStyle="1" w:styleId="Web1">
    <w:name w:val="Обычный (Web) Знак Знак1"/>
    <w:link w:val="Web"/>
    <w:rsid w:val="00D7251E"/>
    <w:rPr>
      <w:rFonts w:ascii="Arial" w:eastAsia="Times New Roman" w:hAnsi="Arial" w:cs="Times New Roman"/>
      <w:color w:val="000000"/>
      <w:spacing w:val="2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LidOGky2qiFousCztr5wndjqZn1B2+z3AXAcsonBaf4=</DigestValue>
    </Reference>
    <Reference URI="#idOfficeObject" Type="http://www.w3.org/2000/09/xmldsig#Object">
      <DigestMethod Algorithm="urn:ietf:params:xml:ns:cpxmlsec:algorithms:gostr3411"/>
      <DigestValue>yf/v5XzYP2czLs7m/1W4QoufkB88D93GusmdLYFklK8=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MuZrpQiuIwRAoM1hKBKV3mJoxaQRuRhbVqyHy7uDbq4=</DigestValue>
    </Reference>
  </SignedInfo>
  <SignatureValue>HK3rfjBwjadrmJIr+rznruq5FoGdskemcWiFcUfkxnyPs0TZBMurYNXpPrImCLdX
HiQd6XK/OlVU7t9NMeWxbw==</SignatureValue>
  <KeyInfo>
    <X509Data>
      <X509Certificate>MIIJZTCCCRSgAwIBAgIKFDC8+AAFAABjEDAIBgYqhQMCAgMwggFKMRgwFgYFKoUD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DKmXFz8kIDc472HNn1xzpzaOUOo=</DigestValue>
      </Reference>
      <Reference URI="/word/fontTable.xml?ContentType=application/vnd.openxmlformats-officedocument.wordprocessingml.fontTable+xml">
        <DigestMethod Algorithm="http://www.w3.org/2000/09/xmldsig#sha1"/>
        <DigestValue>/D711qnMSYxAM+VkTKfMpjEEdCY=</DigestValue>
      </Reference>
      <Reference URI="/word/settings.xml?ContentType=application/vnd.openxmlformats-officedocument.wordprocessingml.settings+xml">
        <DigestMethod Algorithm="http://www.w3.org/2000/09/xmldsig#sha1"/>
        <DigestValue>JYRE8yL3IxmefTyPMGvqpTsaARM=</DigestValue>
      </Reference>
      <Reference URI="/word/styles.xml?ContentType=application/vnd.openxmlformats-officedocument.wordprocessingml.styles+xml">
        <DigestMethod Algorithm="http://www.w3.org/2000/09/xmldsig#sha1"/>
        <DigestValue>TZOU8t76NWResVWjIVxs6pifvYU=</DigestValue>
      </Reference>
      <Reference URI="/word/stylesWithEffects.xml?ContentType=application/vnd.ms-word.stylesWithEffects+xml">
        <DigestMethod Algorithm="http://www.w3.org/2000/09/xmldsig#sha1"/>
        <DigestValue>YTP/Ba8NsgiJQvFdeJPngZ/7eHI=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2016-10-04T12:45:44Z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РАД</SignatureComments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2016-10-04T12:45:44Z</xd:SigningTime>
          <xd:SigningCertificate>
            <xd:Cert>
              <xd:CertDigest>
                <DigestMethod Algorithm="http://www.w3.org/2000/09/xmldsig#sha1"/>
                <DigestValue>19GHM5GYP2jw3T5+e0hnQ+S6Gx4=</DigestValue>
              </xd:CertDigest>
              <xd:IssuerSerial>
                <X509IssuerName>CN=UC ITK (Qualified), OU=Удостоверяющий центр, O=ООО «ИТК», L=Краснодар, S=23 Краснодарский край, C=RU, E=uc@itk23.ru, STREET=ул. Одесская д. 41 оф. 301, ИНН=002310152134, ОГРН=1112310000220</X509IssuerName>
                <X509SerialNumber>95346390006425792307984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Пантелеев</dc:creator>
  <cp:lastModifiedBy>Иван Пантелеев</cp:lastModifiedBy>
  <cp:revision>2</cp:revision>
  <dcterms:created xsi:type="dcterms:W3CDTF">2016-10-04T12:45:00Z</dcterms:created>
  <dcterms:modified xsi:type="dcterms:W3CDTF">2016-10-04T12:45:00Z</dcterms:modified>
</cp:coreProperties>
</file>