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C3" w:rsidRPr="00EA490A" w:rsidRDefault="00F609C3" w:rsidP="00A24E41">
      <w:pPr>
        <w:pStyle w:val="a3"/>
        <w:widowControl w:val="0"/>
        <w:rPr>
          <w:sz w:val="20"/>
          <w:szCs w:val="24"/>
        </w:rPr>
      </w:pPr>
      <w:r w:rsidRPr="00EA490A">
        <w:rPr>
          <w:sz w:val="20"/>
          <w:szCs w:val="24"/>
        </w:rPr>
        <w:t>ДОГОВОР</w:t>
      </w:r>
    </w:p>
    <w:p w:rsidR="00157E08" w:rsidRPr="00EA490A" w:rsidRDefault="00F609C3" w:rsidP="00A24E41">
      <w:pPr>
        <w:pStyle w:val="a3"/>
        <w:widowControl w:val="0"/>
        <w:rPr>
          <w:sz w:val="20"/>
          <w:szCs w:val="24"/>
        </w:rPr>
      </w:pPr>
      <w:proofErr w:type="gramStart"/>
      <w:r w:rsidRPr="00EA490A">
        <w:rPr>
          <w:sz w:val="20"/>
          <w:szCs w:val="24"/>
        </w:rPr>
        <w:t xml:space="preserve">о задатке для участия в открытых торгах в форме </w:t>
      </w:r>
      <w:r w:rsidR="00721AA1">
        <w:rPr>
          <w:sz w:val="20"/>
          <w:szCs w:val="24"/>
        </w:rPr>
        <w:t xml:space="preserve">публичного предложения </w:t>
      </w:r>
      <w:r w:rsidRPr="00EA490A">
        <w:rPr>
          <w:sz w:val="20"/>
          <w:szCs w:val="24"/>
        </w:rPr>
        <w:t xml:space="preserve"> по продаже</w:t>
      </w:r>
      <w:proofErr w:type="gramEnd"/>
      <w:r w:rsidRPr="00EA490A">
        <w:rPr>
          <w:sz w:val="20"/>
          <w:szCs w:val="24"/>
        </w:rPr>
        <w:t xml:space="preserve"> имущества ООО  «</w:t>
      </w:r>
      <w:proofErr w:type="spellStart"/>
      <w:r w:rsidRPr="00EA490A">
        <w:rPr>
          <w:sz w:val="20"/>
          <w:szCs w:val="24"/>
        </w:rPr>
        <w:t>Гелкрасал</w:t>
      </w:r>
      <w:proofErr w:type="spellEnd"/>
      <w:r w:rsidRPr="00EA490A">
        <w:rPr>
          <w:sz w:val="20"/>
          <w:szCs w:val="24"/>
        </w:rPr>
        <w:t>» (ИНН 2455030468, индекс 361534, КБР, г. Баксан, ул. Ленина, 13) в рамках дела о несостоятельности (банкротстве) № А20-367/2014</w:t>
      </w:r>
    </w:p>
    <w:p w:rsidR="00F609C3" w:rsidRPr="00EA490A" w:rsidRDefault="00EA490A" w:rsidP="00EA490A">
      <w:pPr>
        <w:pStyle w:val="a3"/>
        <w:widowControl w:val="0"/>
        <w:tabs>
          <w:tab w:val="left" w:pos="5031"/>
        </w:tabs>
        <w:jc w:val="left"/>
        <w:rPr>
          <w:sz w:val="20"/>
          <w:szCs w:val="24"/>
        </w:rPr>
      </w:pPr>
      <w:r>
        <w:rPr>
          <w:sz w:val="20"/>
          <w:szCs w:val="24"/>
        </w:rPr>
        <w:tab/>
      </w:r>
    </w:p>
    <w:p w:rsidR="00157E08" w:rsidRPr="00EA490A" w:rsidRDefault="00157E08" w:rsidP="00A24E41">
      <w:pPr>
        <w:widowControl w:val="0"/>
        <w:ind w:right="368"/>
        <w:rPr>
          <w:sz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EA490A" w:rsidTr="00730BFC">
        <w:trPr>
          <w:jc w:val="center"/>
        </w:trPr>
        <w:tc>
          <w:tcPr>
            <w:tcW w:w="4785" w:type="dxa"/>
          </w:tcPr>
          <w:p w:rsidR="00730BFC" w:rsidRPr="00EA490A" w:rsidRDefault="00730BFC" w:rsidP="00A24E41">
            <w:pPr>
              <w:pStyle w:val="a4"/>
              <w:widowControl w:val="0"/>
              <w:ind w:right="85"/>
              <w:jc w:val="left"/>
              <w:rPr>
                <w:sz w:val="20"/>
                <w:szCs w:val="24"/>
              </w:rPr>
            </w:pPr>
            <w:r w:rsidRPr="00EA490A">
              <w:rPr>
                <w:sz w:val="20"/>
                <w:szCs w:val="24"/>
              </w:rPr>
              <w:t xml:space="preserve">г. </w:t>
            </w:r>
            <w:r w:rsidR="008304A6" w:rsidRPr="00EA490A">
              <w:rPr>
                <w:sz w:val="20"/>
                <w:szCs w:val="24"/>
              </w:rPr>
              <w:t>Нальчик</w:t>
            </w:r>
          </w:p>
        </w:tc>
        <w:tc>
          <w:tcPr>
            <w:tcW w:w="4785" w:type="dxa"/>
          </w:tcPr>
          <w:p w:rsidR="00730BFC" w:rsidRPr="00EA490A" w:rsidRDefault="0042331D" w:rsidP="00A24E41">
            <w:pPr>
              <w:pStyle w:val="a4"/>
              <w:widowControl w:val="0"/>
              <w:ind w:right="85"/>
              <w:jc w:val="right"/>
              <w:rPr>
                <w:sz w:val="20"/>
                <w:szCs w:val="24"/>
              </w:rPr>
            </w:pPr>
            <w:r w:rsidRPr="00EA490A">
              <w:rPr>
                <w:sz w:val="20"/>
                <w:szCs w:val="24"/>
              </w:rPr>
              <w:t>__.__</w:t>
            </w:r>
            <w:r w:rsidR="00E96F84" w:rsidRPr="00EA490A">
              <w:rPr>
                <w:sz w:val="20"/>
                <w:szCs w:val="24"/>
              </w:rPr>
              <w:t>____</w:t>
            </w:r>
            <w:r w:rsidRPr="00EA490A">
              <w:rPr>
                <w:sz w:val="20"/>
                <w:szCs w:val="24"/>
              </w:rPr>
              <w:t>.</w:t>
            </w:r>
            <w:r w:rsidR="00F81CA0" w:rsidRPr="00EA490A">
              <w:rPr>
                <w:sz w:val="20"/>
                <w:szCs w:val="24"/>
              </w:rPr>
              <w:t>201</w:t>
            </w:r>
            <w:r w:rsidR="00F609C3" w:rsidRPr="00EA490A">
              <w:rPr>
                <w:sz w:val="20"/>
                <w:szCs w:val="24"/>
              </w:rPr>
              <w:t>6</w:t>
            </w:r>
          </w:p>
        </w:tc>
      </w:tr>
    </w:tbl>
    <w:p w:rsidR="00157E08" w:rsidRPr="00EA490A" w:rsidRDefault="00157E08" w:rsidP="00A24E41">
      <w:pPr>
        <w:widowControl w:val="0"/>
        <w:ind w:right="84"/>
        <w:jc w:val="both"/>
        <w:rPr>
          <w:sz w:val="20"/>
        </w:rPr>
      </w:pPr>
    </w:p>
    <w:p w:rsidR="00157E08" w:rsidRPr="00EA490A" w:rsidRDefault="00FB00FC" w:rsidP="00A24E41">
      <w:pPr>
        <w:widowControl w:val="0"/>
        <w:shd w:val="clear" w:color="auto" w:fill="FFFFFF"/>
        <w:ind w:firstLine="709"/>
        <w:jc w:val="both"/>
        <w:rPr>
          <w:sz w:val="20"/>
        </w:rPr>
      </w:pPr>
      <w:proofErr w:type="gramStart"/>
      <w:r w:rsidRPr="00EA490A">
        <w:rPr>
          <w:b/>
          <w:sz w:val="20"/>
        </w:rPr>
        <w:t>Организатор торгов</w:t>
      </w:r>
      <w:r w:rsidRPr="00EA490A">
        <w:rPr>
          <w:sz w:val="20"/>
        </w:rPr>
        <w:t xml:space="preserve"> – </w:t>
      </w:r>
      <w:r w:rsidR="00655A2F" w:rsidRPr="00EA490A">
        <w:rPr>
          <w:sz w:val="20"/>
        </w:rPr>
        <w:t>конкурсный управляющий ООО «</w:t>
      </w:r>
      <w:proofErr w:type="spellStart"/>
      <w:r w:rsidR="00655A2F" w:rsidRPr="00EA490A">
        <w:rPr>
          <w:sz w:val="20"/>
        </w:rPr>
        <w:t>Гелкрасал</w:t>
      </w:r>
      <w:proofErr w:type="spellEnd"/>
      <w:r w:rsidR="00655A2F" w:rsidRPr="00EA490A">
        <w:rPr>
          <w:sz w:val="20"/>
        </w:rPr>
        <w:t>»</w:t>
      </w:r>
      <w:r w:rsidRPr="00EA490A">
        <w:rPr>
          <w:sz w:val="20"/>
        </w:rPr>
        <w:t xml:space="preserve"> (</w:t>
      </w:r>
      <w:r w:rsidR="00655A2F" w:rsidRPr="00EA490A">
        <w:rPr>
          <w:sz w:val="20"/>
        </w:rPr>
        <w:t>361534, КБР, г. Баксан, ул. Ленина, д.13,</w:t>
      </w:r>
      <w:r w:rsidRPr="00EA490A">
        <w:rPr>
          <w:sz w:val="20"/>
        </w:rPr>
        <w:t xml:space="preserve"> ОГРН </w:t>
      </w:r>
      <w:r w:rsidR="00655A2F" w:rsidRPr="00EA490A">
        <w:rPr>
          <w:sz w:val="20"/>
        </w:rPr>
        <w:t xml:space="preserve">1102455000790) </w:t>
      </w:r>
      <w:proofErr w:type="spellStart"/>
      <w:r w:rsidR="00655A2F" w:rsidRPr="00EA490A">
        <w:rPr>
          <w:sz w:val="20"/>
        </w:rPr>
        <w:t>Уянаева</w:t>
      </w:r>
      <w:proofErr w:type="spellEnd"/>
      <w:r w:rsidR="00655A2F" w:rsidRPr="00EA490A">
        <w:rPr>
          <w:sz w:val="20"/>
        </w:rPr>
        <w:t xml:space="preserve"> Мадия </w:t>
      </w:r>
      <w:proofErr w:type="spellStart"/>
      <w:r w:rsidR="00655A2F" w:rsidRPr="00EA490A">
        <w:rPr>
          <w:sz w:val="20"/>
        </w:rPr>
        <w:t>Атлыевна</w:t>
      </w:r>
      <w:proofErr w:type="spellEnd"/>
      <w:r w:rsidRPr="00EA490A">
        <w:rPr>
          <w:sz w:val="20"/>
        </w:rPr>
        <w:t xml:space="preserve">, </w:t>
      </w:r>
      <w:r w:rsidR="00655A2F" w:rsidRPr="00EA490A">
        <w:rPr>
          <w:sz w:val="20"/>
        </w:rPr>
        <w:t>(ИНН 071302992647, СНИЛС 071-131-425-08, адрес для корреспонденции: 360000, Кабардино-Балкарская Республика, г. Нальчик, ул. Тебердинская, 39;</w:t>
      </w:r>
      <w:proofErr w:type="gramEnd"/>
      <w:r w:rsidR="00655A2F" w:rsidRPr="00EA490A">
        <w:rPr>
          <w:sz w:val="20"/>
        </w:rPr>
        <w:t xml:space="preserve"> </w:t>
      </w:r>
      <w:proofErr w:type="gramStart"/>
      <w:r w:rsidR="00655A2F" w:rsidRPr="00EA490A">
        <w:rPr>
          <w:sz w:val="20"/>
        </w:rPr>
        <w:t xml:space="preserve">тел.: 8-928-700-16-06, </w:t>
      </w:r>
      <w:hyperlink r:id="rId8" w:history="1">
        <w:r w:rsidR="00655A2F" w:rsidRPr="00EA490A">
          <w:rPr>
            <w:rStyle w:val="aa"/>
            <w:sz w:val="20"/>
          </w:rPr>
          <w:t>manja-u@yandex.ru</w:t>
        </w:r>
      </w:hyperlink>
      <w:r w:rsidR="00655A2F" w:rsidRPr="00EA490A">
        <w:rPr>
          <w:sz w:val="20"/>
        </w:rPr>
        <w:t xml:space="preserve">), член СРО </w:t>
      </w:r>
      <w:r w:rsidR="00F609C3" w:rsidRPr="00EA490A">
        <w:rPr>
          <w:sz w:val="20"/>
        </w:rPr>
        <w:t>А</w:t>
      </w:r>
      <w:r w:rsidR="00655A2F" w:rsidRPr="00EA490A">
        <w:rPr>
          <w:sz w:val="20"/>
        </w:rPr>
        <w:t>АУ «</w:t>
      </w:r>
      <w:proofErr w:type="spellStart"/>
      <w:r w:rsidR="00655A2F" w:rsidRPr="00EA490A">
        <w:rPr>
          <w:sz w:val="20"/>
        </w:rPr>
        <w:t>Евросиб</w:t>
      </w:r>
      <w:proofErr w:type="spellEnd"/>
      <w:r w:rsidR="00655A2F" w:rsidRPr="00EA490A">
        <w:rPr>
          <w:sz w:val="20"/>
        </w:rPr>
        <w:t xml:space="preserve">» (ОГРН 1050204056319, ИНН 0274107073, 115114, г. Москва, ул. </w:t>
      </w:r>
      <w:proofErr w:type="spellStart"/>
      <w:r w:rsidR="00655A2F" w:rsidRPr="00EA490A">
        <w:rPr>
          <w:sz w:val="20"/>
        </w:rPr>
        <w:t>Кожевнический</w:t>
      </w:r>
      <w:proofErr w:type="spellEnd"/>
      <w:r w:rsidR="00655A2F" w:rsidRPr="00EA490A">
        <w:rPr>
          <w:sz w:val="20"/>
        </w:rPr>
        <w:t xml:space="preserve"> проезд, дом 4, строение , 4), действующий на основании решения Арбитражного суда КБР от 24.03.2014 по делу А20-367/2014, Положения о порядке и условиях продажи имущества ООО «</w:t>
      </w:r>
      <w:proofErr w:type="spellStart"/>
      <w:r w:rsidR="00655A2F" w:rsidRPr="00EA490A">
        <w:rPr>
          <w:sz w:val="20"/>
        </w:rPr>
        <w:t>Гелкрасал</w:t>
      </w:r>
      <w:proofErr w:type="spellEnd"/>
      <w:r w:rsidR="00655A2F" w:rsidRPr="00EA490A">
        <w:rPr>
          <w:sz w:val="20"/>
        </w:rPr>
        <w:t>», находящегося в залоге у ОАО «Дальневосточный банк»</w:t>
      </w:r>
      <w:r w:rsidR="00157E08" w:rsidRPr="00EA490A">
        <w:rPr>
          <w:sz w:val="20"/>
        </w:rPr>
        <w:t xml:space="preserve">, </w:t>
      </w:r>
      <w:r w:rsidR="00157E08" w:rsidRPr="00EA490A">
        <w:rPr>
          <w:bCs/>
          <w:sz w:val="20"/>
        </w:rPr>
        <w:t>с одной стороны</w:t>
      </w:r>
      <w:r w:rsidR="00157E08" w:rsidRPr="00EA490A">
        <w:rPr>
          <w:sz w:val="20"/>
        </w:rPr>
        <w:t>, и</w:t>
      </w:r>
      <w:r w:rsidR="00192C2A" w:rsidRPr="00EA490A">
        <w:rPr>
          <w:sz w:val="20"/>
        </w:rPr>
        <w:t xml:space="preserve"> </w:t>
      </w:r>
      <w:r w:rsidR="00F27121" w:rsidRPr="00EA490A">
        <w:rPr>
          <w:sz w:val="20"/>
        </w:rPr>
        <w:t>__________</w:t>
      </w:r>
      <w:r w:rsidR="00157E08" w:rsidRPr="00EA490A">
        <w:rPr>
          <w:sz w:val="20"/>
        </w:rPr>
        <w:t>, именуем</w:t>
      </w:r>
      <w:r w:rsidR="003745F2" w:rsidRPr="00EA490A">
        <w:rPr>
          <w:sz w:val="20"/>
        </w:rPr>
        <w:t>ое</w:t>
      </w:r>
      <w:r w:rsidR="00F609C3" w:rsidRPr="00EA490A">
        <w:rPr>
          <w:sz w:val="20"/>
        </w:rPr>
        <w:t>/</w:t>
      </w:r>
      <w:proofErr w:type="spellStart"/>
      <w:r w:rsidR="00F609C3" w:rsidRPr="00EA490A">
        <w:rPr>
          <w:sz w:val="20"/>
        </w:rPr>
        <w:t>ый</w:t>
      </w:r>
      <w:proofErr w:type="spellEnd"/>
      <w:r w:rsidR="00F609C3" w:rsidRPr="00EA490A">
        <w:rPr>
          <w:sz w:val="20"/>
        </w:rPr>
        <w:t>/</w:t>
      </w:r>
      <w:proofErr w:type="spellStart"/>
      <w:r w:rsidR="00F609C3" w:rsidRPr="00EA490A">
        <w:rPr>
          <w:sz w:val="20"/>
        </w:rPr>
        <w:t>ая</w:t>
      </w:r>
      <w:proofErr w:type="spellEnd"/>
      <w:r w:rsidR="00157E08" w:rsidRPr="00EA490A">
        <w:rPr>
          <w:sz w:val="20"/>
        </w:rPr>
        <w:t xml:space="preserve"> в</w:t>
      </w:r>
      <w:proofErr w:type="gramEnd"/>
      <w:r w:rsidR="00157E08" w:rsidRPr="00EA490A">
        <w:rPr>
          <w:sz w:val="20"/>
        </w:rPr>
        <w:t xml:space="preserve"> </w:t>
      </w:r>
      <w:proofErr w:type="gramStart"/>
      <w:r w:rsidR="00157E08" w:rsidRPr="00EA490A">
        <w:rPr>
          <w:sz w:val="20"/>
        </w:rPr>
        <w:t>дальнейшем «</w:t>
      </w:r>
      <w:r w:rsidR="005279C2" w:rsidRPr="00EA490A">
        <w:rPr>
          <w:b/>
          <w:sz w:val="20"/>
        </w:rPr>
        <w:t>Заявитель</w:t>
      </w:r>
      <w:r w:rsidR="00157E08" w:rsidRPr="00EA490A">
        <w:rPr>
          <w:b/>
          <w:sz w:val="20"/>
        </w:rPr>
        <w:t>»</w:t>
      </w:r>
      <w:r w:rsidR="00157E08" w:rsidRPr="00EA490A">
        <w:rPr>
          <w:sz w:val="20"/>
        </w:rPr>
        <w:t xml:space="preserve">, в лице </w:t>
      </w:r>
      <w:r w:rsidR="00AA51CD" w:rsidRPr="00EA490A">
        <w:rPr>
          <w:sz w:val="20"/>
        </w:rPr>
        <w:t>_______</w:t>
      </w:r>
      <w:r w:rsidR="00E96F84" w:rsidRPr="00EA490A">
        <w:rPr>
          <w:sz w:val="20"/>
        </w:rPr>
        <w:t>, действующего</w:t>
      </w:r>
      <w:r w:rsidR="00157E08" w:rsidRPr="00EA490A">
        <w:rPr>
          <w:sz w:val="20"/>
        </w:rPr>
        <w:t xml:space="preserve"> на основании </w:t>
      </w:r>
      <w:r w:rsidR="00AA51CD" w:rsidRPr="00EA490A">
        <w:rPr>
          <w:sz w:val="20"/>
        </w:rPr>
        <w:t>________</w:t>
      </w:r>
      <w:r w:rsidR="00157E08" w:rsidRPr="00EA490A">
        <w:rPr>
          <w:sz w:val="20"/>
        </w:rPr>
        <w:t>, с другой сторо</w:t>
      </w:r>
      <w:r w:rsidR="00F71047" w:rsidRPr="00EA490A">
        <w:rPr>
          <w:sz w:val="20"/>
        </w:rPr>
        <w:t>ны,</w:t>
      </w:r>
      <w:r w:rsidR="00192C2A" w:rsidRPr="00EA490A">
        <w:rPr>
          <w:sz w:val="20"/>
        </w:rPr>
        <w:t xml:space="preserve"> совместно именуемые в дальнейшем «</w:t>
      </w:r>
      <w:r w:rsidR="00192C2A" w:rsidRPr="00EA490A">
        <w:rPr>
          <w:b/>
          <w:sz w:val="20"/>
        </w:rPr>
        <w:t>Стороны</w:t>
      </w:r>
      <w:r w:rsidR="00192C2A" w:rsidRPr="00EA490A">
        <w:rPr>
          <w:sz w:val="20"/>
        </w:rPr>
        <w:t xml:space="preserve">», </w:t>
      </w:r>
      <w:r w:rsidR="00F71047" w:rsidRPr="00EA490A">
        <w:rPr>
          <w:sz w:val="20"/>
        </w:rPr>
        <w:t>заключили настоящий договор, именуемый в дальнейшем «</w:t>
      </w:r>
      <w:r w:rsidR="00F71047" w:rsidRPr="00EA490A">
        <w:rPr>
          <w:b/>
          <w:sz w:val="20"/>
        </w:rPr>
        <w:t>Договор</w:t>
      </w:r>
      <w:r w:rsidR="00F71047" w:rsidRPr="00EA490A">
        <w:rPr>
          <w:sz w:val="20"/>
        </w:rPr>
        <w:t>»,</w:t>
      </w:r>
      <w:r w:rsidR="00157E08" w:rsidRPr="00EA490A">
        <w:rPr>
          <w:sz w:val="20"/>
        </w:rPr>
        <w:t xml:space="preserve"> о нижеследующем.</w:t>
      </w:r>
      <w:proofErr w:type="gramEnd"/>
    </w:p>
    <w:p w:rsidR="00157E08" w:rsidRPr="00EA490A" w:rsidRDefault="00157E08" w:rsidP="00A24E41">
      <w:pPr>
        <w:widowControl w:val="0"/>
        <w:ind w:right="368" w:firstLine="709"/>
        <w:rPr>
          <w:b/>
          <w:sz w:val="20"/>
        </w:rPr>
      </w:pPr>
      <w:r w:rsidRPr="00EA490A">
        <w:rPr>
          <w:b/>
          <w:sz w:val="20"/>
          <w:lang w:val="en-US"/>
        </w:rPr>
        <w:t>I</w:t>
      </w:r>
      <w:r w:rsidRPr="00EA490A">
        <w:rPr>
          <w:b/>
          <w:sz w:val="20"/>
        </w:rPr>
        <w:t xml:space="preserve">. Предмет </w:t>
      </w:r>
      <w:r w:rsidR="00F71047" w:rsidRPr="00EA490A">
        <w:rPr>
          <w:b/>
          <w:sz w:val="20"/>
        </w:rPr>
        <w:t>Договора</w:t>
      </w:r>
    </w:p>
    <w:p w:rsidR="00192C2A" w:rsidRPr="00EA490A" w:rsidRDefault="00157E08" w:rsidP="00A24E41">
      <w:pPr>
        <w:widowControl w:val="0"/>
        <w:ind w:firstLine="709"/>
        <w:jc w:val="both"/>
        <w:rPr>
          <w:sz w:val="20"/>
        </w:rPr>
      </w:pPr>
      <w:r w:rsidRPr="00EA490A">
        <w:rPr>
          <w:sz w:val="20"/>
        </w:rPr>
        <w:t xml:space="preserve">1. В силу настоящего </w:t>
      </w:r>
      <w:r w:rsidR="00F71047" w:rsidRPr="00EA490A">
        <w:rPr>
          <w:sz w:val="20"/>
        </w:rPr>
        <w:t>Договора</w:t>
      </w:r>
      <w:r w:rsidRPr="00EA490A">
        <w:rPr>
          <w:sz w:val="20"/>
        </w:rPr>
        <w:t xml:space="preserve"> </w:t>
      </w:r>
      <w:r w:rsidR="005279C2" w:rsidRPr="00EA490A">
        <w:rPr>
          <w:sz w:val="20"/>
        </w:rPr>
        <w:t>Заявитель</w:t>
      </w:r>
      <w:r w:rsidRPr="00EA490A">
        <w:rPr>
          <w:sz w:val="20"/>
        </w:rPr>
        <w:t xml:space="preserve"> обязуется</w:t>
      </w:r>
      <w:r w:rsidR="005C5914" w:rsidRPr="00EA490A">
        <w:rPr>
          <w:sz w:val="20"/>
        </w:rPr>
        <w:t xml:space="preserve"> </w:t>
      </w:r>
      <w:r w:rsidR="00721AA1" w:rsidRPr="00721AA1">
        <w:rPr>
          <w:sz w:val="20"/>
        </w:rPr>
        <w:t>с момента публикации в СМИ и до окончания соответствующего периода торгов путем публичног</w:t>
      </w:r>
      <w:r w:rsidR="00721AA1">
        <w:rPr>
          <w:sz w:val="20"/>
        </w:rPr>
        <w:t>о</w:t>
      </w:r>
      <w:r w:rsidR="00721AA1" w:rsidRPr="00721AA1">
        <w:rPr>
          <w:sz w:val="20"/>
        </w:rPr>
        <w:t xml:space="preserve"> предложения</w:t>
      </w:r>
      <w:r w:rsidR="00192C2A" w:rsidRPr="00EA490A">
        <w:rPr>
          <w:sz w:val="20"/>
        </w:rPr>
        <w:t xml:space="preserve"> </w:t>
      </w:r>
      <w:r w:rsidRPr="00EA490A">
        <w:rPr>
          <w:sz w:val="20"/>
        </w:rPr>
        <w:t xml:space="preserve">уплатить </w:t>
      </w:r>
      <w:r w:rsidR="00192C2A" w:rsidRPr="00EA490A">
        <w:rPr>
          <w:sz w:val="20"/>
        </w:rPr>
        <w:t xml:space="preserve">в качестве задатка </w:t>
      </w:r>
      <w:r w:rsidR="00F71047" w:rsidRPr="00EA490A">
        <w:rPr>
          <w:sz w:val="20"/>
        </w:rPr>
        <w:t xml:space="preserve">на </w:t>
      </w:r>
      <w:r w:rsidR="00192C2A" w:rsidRPr="00EA490A">
        <w:rPr>
          <w:sz w:val="20"/>
        </w:rPr>
        <w:t xml:space="preserve">расчетный </w:t>
      </w:r>
      <w:r w:rsidR="00F71047" w:rsidRPr="00EA490A">
        <w:rPr>
          <w:sz w:val="20"/>
        </w:rPr>
        <w:t xml:space="preserve">счет </w:t>
      </w:r>
      <w:r w:rsidR="00F609C3" w:rsidRPr="00EA490A">
        <w:rPr>
          <w:sz w:val="20"/>
        </w:rPr>
        <w:t xml:space="preserve">должника </w:t>
      </w:r>
      <w:r w:rsidR="00F71047" w:rsidRPr="00EA490A">
        <w:rPr>
          <w:sz w:val="20"/>
        </w:rPr>
        <w:t xml:space="preserve">денежные средства </w:t>
      </w:r>
      <w:r w:rsidR="00192C2A" w:rsidRPr="00EA490A">
        <w:rPr>
          <w:sz w:val="20"/>
        </w:rPr>
        <w:t xml:space="preserve">в сумме, равной </w:t>
      </w:r>
      <w:r w:rsidR="00FB00FC" w:rsidRPr="00EA490A">
        <w:rPr>
          <w:sz w:val="20"/>
        </w:rPr>
        <w:t>10</w:t>
      </w:r>
      <w:r w:rsidR="00192C2A" w:rsidRPr="00EA490A">
        <w:rPr>
          <w:sz w:val="20"/>
        </w:rPr>
        <w:t xml:space="preserve"> (</w:t>
      </w:r>
      <w:r w:rsidR="00F609C3" w:rsidRPr="00EA490A">
        <w:rPr>
          <w:sz w:val="20"/>
        </w:rPr>
        <w:t>д</w:t>
      </w:r>
      <w:r w:rsidR="00FB00FC" w:rsidRPr="00EA490A">
        <w:rPr>
          <w:sz w:val="20"/>
        </w:rPr>
        <w:t>есяти</w:t>
      </w:r>
      <w:r w:rsidR="00192C2A" w:rsidRPr="00EA490A">
        <w:rPr>
          <w:sz w:val="20"/>
        </w:rPr>
        <w:t xml:space="preserve">) процентам начальной цены продажи </w:t>
      </w:r>
      <w:r w:rsidR="005279C2" w:rsidRPr="00EA490A">
        <w:rPr>
          <w:sz w:val="20"/>
        </w:rPr>
        <w:t xml:space="preserve">имущества в составе </w:t>
      </w:r>
      <w:r w:rsidR="00192C2A" w:rsidRPr="00EA490A">
        <w:rPr>
          <w:sz w:val="20"/>
        </w:rPr>
        <w:t>лот</w:t>
      </w:r>
      <w:r w:rsidR="005279C2" w:rsidRPr="00EA490A">
        <w:rPr>
          <w:sz w:val="20"/>
        </w:rPr>
        <w:t>а</w:t>
      </w:r>
      <w:r w:rsidR="005C5914" w:rsidRPr="00EA490A">
        <w:rPr>
          <w:sz w:val="20"/>
        </w:rPr>
        <w:t xml:space="preserve"> №</w:t>
      </w:r>
      <w:r w:rsidR="005279C2" w:rsidRPr="00EA490A">
        <w:rPr>
          <w:sz w:val="20"/>
        </w:rPr>
        <w:t xml:space="preserve"> </w:t>
      </w:r>
      <w:r w:rsidR="00CB5557" w:rsidRPr="00EA490A">
        <w:rPr>
          <w:sz w:val="20"/>
        </w:rPr>
        <w:t>1</w:t>
      </w:r>
      <w:r w:rsidR="00192C2A" w:rsidRPr="00EA490A">
        <w:rPr>
          <w:sz w:val="20"/>
        </w:rPr>
        <w:t xml:space="preserve">, указанной </w:t>
      </w:r>
      <w:r w:rsidR="00FB00FC" w:rsidRPr="00EA490A">
        <w:rPr>
          <w:sz w:val="20"/>
        </w:rPr>
        <w:t>в сообщении о проведении торгов</w:t>
      </w:r>
      <w:r w:rsidR="00192C2A" w:rsidRPr="00EA490A">
        <w:rPr>
          <w:sz w:val="20"/>
        </w:rPr>
        <w:t>.</w:t>
      </w:r>
    </w:p>
    <w:p w:rsidR="00157E08" w:rsidRPr="00EA490A" w:rsidRDefault="00157E08" w:rsidP="00A24E41">
      <w:pPr>
        <w:widowControl w:val="0"/>
        <w:ind w:firstLine="709"/>
        <w:jc w:val="both"/>
        <w:rPr>
          <w:b/>
          <w:bCs/>
          <w:sz w:val="20"/>
        </w:rPr>
      </w:pPr>
      <w:r w:rsidRPr="00EA490A">
        <w:rPr>
          <w:b/>
          <w:bCs/>
          <w:sz w:val="20"/>
          <w:lang w:val="en-US"/>
        </w:rPr>
        <w:t>II</w:t>
      </w:r>
      <w:r w:rsidRPr="00EA490A">
        <w:rPr>
          <w:b/>
          <w:bCs/>
          <w:sz w:val="20"/>
        </w:rPr>
        <w:t>. Общие положения</w:t>
      </w:r>
    </w:p>
    <w:p w:rsidR="00157E08" w:rsidRPr="00EA490A" w:rsidRDefault="00157E08" w:rsidP="00A24E41">
      <w:pPr>
        <w:widowControl w:val="0"/>
        <w:ind w:firstLine="709"/>
        <w:jc w:val="both"/>
        <w:rPr>
          <w:sz w:val="20"/>
        </w:rPr>
      </w:pPr>
      <w:r w:rsidRPr="00EA490A">
        <w:rPr>
          <w:sz w:val="20"/>
        </w:rPr>
        <w:t xml:space="preserve">3. Стороны согласились, что задаток вносится </w:t>
      </w:r>
      <w:r w:rsidR="005279C2" w:rsidRPr="00EA490A">
        <w:rPr>
          <w:sz w:val="20"/>
        </w:rPr>
        <w:t>Заявител</w:t>
      </w:r>
      <w:r w:rsidR="00571985" w:rsidRPr="00EA490A">
        <w:rPr>
          <w:sz w:val="20"/>
        </w:rPr>
        <w:t>е</w:t>
      </w:r>
      <w:r w:rsidRPr="00EA490A">
        <w:rPr>
          <w:sz w:val="20"/>
        </w:rPr>
        <w:t>м в качестве обеспечения</w:t>
      </w:r>
      <w:r w:rsidR="00F81027" w:rsidRPr="00EA490A">
        <w:rPr>
          <w:sz w:val="20"/>
        </w:rPr>
        <w:t xml:space="preserve"> у</w:t>
      </w:r>
      <w:r w:rsidRPr="00EA490A">
        <w:rPr>
          <w:sz w:val="20"/>
        </w:rPr>
        <w:t xml:space="preserve">частия </w:t>
      </w:r>
      <w:r w:rsidR="005279C2" w:rsidRPr="00EA490A">
        <w:rPr>
          <w:sz w:val="20"/>
        </w:rPr>
        <w:t>Заявител</w:t>
      </w:r>
      <w:r w:rsidR="00571985" w:rsidRPr="00EA490A">
        <w:rPr>
          <w:sz w:val="20"/>
        </w:rPr>
        <w:t>я</w:t>
      </w:r>
      <w:r w:rsidRPr="00EA490A">
        <w:rPr>
          <w:sz w:val="20"/>
        </w:rPr>
        <w:t xml:space="preserve"> в торгах в случае его </w:t>
      </w:r>
      <w:r w:rsidR="00DF76C2" w:rsidRPr="00EA490A">
        <w:rPr>
          <w:sz w:val="20"/>
        </w:rPr>
        <w:t xml:space="preserve">допуска к участию в </w:t>
      </w:r>
      <w:r w:rsidRPr="00EA490A">
        <w:rPr>
          <w:sz w:val="20"/>
        </w:rPr>
        <w:t>торг</w:t>
      </w:r>
      <w:r w:rsidR="00DF76C2" w:rsidRPr="00EA490A">
        <w:rPr>
          <w:sz w:val="20"/>
        </w:rPr>
        <w:t>ах</w:t>
      </w:r>
      <w:r w:rsidR="00F81027" w:rsidRPr="00EA490A">
        <w:rPr>
          <w:sz w:val="20"/>
        </w:rPr>
        <w:t>, а также и</w:t>
      </w:r>
      <w:r w:rsidR="00DF76C2" w:rsidRPr="00EA490A">
        <w:rPr>
          <w:sz w:val="20"/>
        </w:rPr>
        <w:t>с</w:t>
      </w:r>
      <w:r w:rsidRPr="00EA490A">
        <w:rPr>
          <w:sz w:val="20"/>
        </w:rPr>
        <w:t xml:space="preserve">полнения </w:t>
      </w:r>
      <w:r w:rsidR="005279C2" w:rsidRPr="00EA490A">
        <w:rPr>
          <w:sz w:val="20"/>
        </w:rPr>
        <w:t>Заявител</w:t>
      </w:r>
      <w:r w:rsidR="00571985" w:rsidRPr="00EA490A">
        <w:rPr>
          <w:sz w:val="20"/>
        </w:rPr>
        <w:t>е</w:t>
      </w:r>
      <w:r w:rsidRPr="00EA490A">
        <w:rPr>
          <w:sz w:val="20"/>
        </w:rPr>
        <w:t xml:space="preserve">м обязанности заключить договор купли-продажи имущества в случае признания </w:t>
      </w:r>
      <w:r w:rsidR="005279C2" w:rsidRPr="00EA490A">
        <w:rPr>
          <w:sz w:val="20"/>
        </w:rPr>
        <w:t>Заявител</w:t>
      </w:r>
      <w:r w:rsidR="00571985" w:rsidRPr="00EA490A">
        <w:rPr>
          <w:sz w:val="20"/>
        </w:rPr>
        <w:t>я</w:t>
      </w:r>
      <w:r w:rsidRPr="00EA490A">
        <w:rPr>
          <w:sz w:val="20"/>
        </w:rPr>
        <w:t xml:space="preserve"> победителем торгов.</w:t>
      </w:r>
    </w:p>
    <w:p w:rsidR="00157E08" w:rsidRPr="00EA490A" w:rsidRDefault="00157E08" w:rsidP="00A24E41">
      <w:pPr>
        <w:widowControl w:val="0"/>
        <w:ind w:firstLine="709"/>
        <w:jc w:val="both"/>
        <w:rPr>
          <w:sz w:val="20"/>
        </w:rPr>
      </w:pPr>
      <w:r w:rsidRPr="00EA490A">
        <w:rPr>
          <w:sz w:val="20"/>
        </w:rPr>
        <w:t xml:space="preserve">4. Стороны согласились, что внесение </w:t>
      </w:r>
      <w:r w:rsidR="005279C2" w:rsidRPr="00EA490A">
        <w:rPr>
          <w:sz w:val="20"/>
        </w:rPr>
        <w:t>Заявител</w:t>
      </w:r>
      <w:r w:rsidR="00571985" w:rsidRPr="00EA490A">
        <w:rPr>
          <w:sz w:val="20"/>
        </w:rPr>
        <w:t>е</w:t>
      </w:r>
      <w:r w:rsidRPr="00EA490A">
        <w:rPr>
          <w:sz w:val="20"/>
        </w:rPr>
        <w:t>м задатка является одним из обязательных и неотъемлемых условий допуска к участию в торгах.</w:t>
      </w:r>
    </w:p>
    <w:p w:rsidR="00157E08" w:rsidRPr="00EA490A" w:rsidRDefault="00157E08" w:rsidP="00A24E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EA490A">
        <w:rPr>
          <w:sz w:val="20"/>
        </w:rPr>
        <w:t xml:space="preserve">5. В случае признания </w:t>
      </w:r>
      <w:r w:rsidR="005279C2" w:rsidRPr="00EA490A">
        <w:rPr>
          <w:sz w:val="20"/>
        </w:rPr>
        <w:t>Заявител</w:t>
      </w:r>
      <w:r w:rsidR="00687BD2" w:rsidRPr="00EA490A">
        <w:rPr>
          <w:sz w:val="20"/>
        </w:rPr>
        <w:t>я</w:t>
      </w:r>
      <w:r w:rsidRPr="00EA490A">
        <w:rPr>
          <w:sz w:val="20"/>
        </w:rPr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EA490A" w:rsidRDefault="00157E08" w:rsidP="00A24E41">
      <w:pPr>
        <w:pStyle w:val="1"/>
        <w:keepNext w:val="0"/>
        <w:widowControl w:val="0"/>
        <w:ind w:firstLine="709"/>
        <w:jc w:val="left"/>
        <w:rPr>
          <w:sz w:val="20"/>
          <w:szCs w:val="24"/>
        </w:rPr>
      </w:pPr>
      <w:r w:rsidRPr="00EA490A">
        <w:rPr>
          <w:sz w:val="20"/>
          <w:szCs w:val="24"/>
          <w:lang w:val="en-US"/>
        </w:rPr>
        <w:t>III</w:t>
      </w:r>
      <w:r w:rsidRPr="00EA490A">
        <w:rPr>
          <w:sz w:val="20"/>
          <w:szCs w:val="24"/>
        </w:rPr>
        <w:t>. Внесение задатка</w:t>
      </w:r>
    </w:p>
    <w:p w:rsidR="00157E08" w:rsidRPr="00EA490A" w:rsidRDefault="00157E08" w:rsidP="00A24E41">
      <w:pPr>
        <w:widowControl w:val="0"/>
        <w:ind w:firstLine="709"/>
        <w:jc w:val="both"/>
        <w:rPr>
          <w:sz w:val="20"/>
        </w:rPr>
      </w:pPr>
      <w:r w:rsidRPr="00EA490A">
        <w:rPr>
          <w:sz w:val="20"/>
        </w:rPr>
        <w:t xml:space="preserve">6. Задаток подлежит внесению на </w:t>
      </w:r>
      <w:r w:rsidR="007B77CF" w:rsidRPr="00EA490A">
        <w:rPr>
          <w:sz w:val="20"/>
        </w:rPr>
        <w:t>специальный счет Должника</w:t>
      </w:r>
      <w:r w:rsidRPr="00EA490A">
        <w:rPr>
          <w:sz w:val="20"/>
        </w:rPr>
        <w:t xml:space="preserve"> согласно следующим реквизитам: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EA490A" w:rsidTr="00074330">
        <w:trPr>
          <w:jc w:val="center"/>
        </w:trPr>
        <w:tc>
          <w:tcPr>
            <w:tcW w:w="2468" w:type="dxa"/>
          </w:tcPr>
          <w:p w:rsidR="00157E08" w:rsidRPr="00EA490A" w:rsidRDefault="00074330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18"/>
                <w:szCs w:val="22"/>
              </w:rPr>
              <w:t>Р</w:t>
            </w:r>
            <w:r w:rsidR="00157E08" w:rsidRPr="00EA490A">
              <w:rPr>
                <w:sz w:val="18"/>
                <w:szCs w:val="22"/>
              </w:rPr>
              <w:t>асчетный счет №:</w:t>
            </w:r>
          </w:p>
        </w:tc>
        <w:tc>
          <w:tcPr>
            <w:tcW w:w="6993" w:type="dxa"/>
          </w:tcPr>
          <w:p w:rsidR="00157E08" w:rsidRPr="00EA490A" w:rsidRDefault="001625BA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20"/>
              </w:rPr>
              <w:t>407 028 100 300 000 00573</w:t>
            </w:r>
          </w:p>
        </w:tc>
      </w:tr>
      <w:tr w:rsidR="007B2DA2" w:rsidRPr="00EA490A" w:rsidTr="00074330">
        <w:trPr>
          <w:jc w:val="center"/>
        </w:trPr>
        <w:tc>
          <w:tcPr>
            <w:tcW w:w="2468" w:type="dxa"/>
          </w:tcPr>
          <w:p w:rsidR="00157E08" w:rsidRPr="00EA490A" w:rsidRDefault="00157E08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18"/>
                <w:szCs w:val="22"/>
              </w:rPr>
              <w:t>наименование банка:</w:t>
            </w:r>
          </w:p>
        </w:tc>
        <w:tc>
          <w:tcPr>
            <w:tcW w:w="6993" w:type="dxa"/>
          </w:tcPr>
          <w:p w:rsidR="00157E08" w:rsidRPr="00EA490A" w:rsidRDefault="001625BA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20"/>
              </w:rPr>
              <w:t>«БУМ-БАНК», ООО</w:t>
            </w:r>
          </w:p>
        </w:tc>
      </w:tr>
      <w:tr w:rsidR="007B2DA2" w:rsidRPr="00EA490A" w:rsidTr="00074330">
        <w:trPr>
          <w:jc w:val="center"/>
        </w:trPr>
        <w:tc>
          <w:tcPr>
            <w:tcW w:w="2468" w:type="dxa"/>
          </w:tcPr>
          <w:p w:rsidR="00157E08" w:rsidRPr="00EA490A" w:rsidRDefault="00157E08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18"/>
                <w:szCs w:val="22"/>
              </w:rPr>
              <w:t>БИК:</w:t>
            </w:r>
          </w:p>
        </w:tc>
        <w:tc>
          <w:tcPr>
            <w:tcW w:w="6993" w:type="dxa"/>
          </w:tcPr>
          <w:p w:rsidR="00157E08" w:rsidRPr="00EA490A" w:rsidRDefault="001625BA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20"/>
              </w:rPr>
              <w:t>048327749</w:t>
            </w:r>
          </w:p>
        </w:tc>
      </w:tr>
      <w:tr w:rsidR="007B2DA2" w:rsidRPr="00EA490A" w:rsidTr="00074330">
        <w:trPr>
          <w:jc w:val="center"/>
        </w:trPr>
        <w:tc>
          <w:tcPr>
            <w:tcW w:w="2468" w:type="dxa"/>
          </w:tcPr>
          <w:p w:rsidR="00157E08" w:rsidRPr="00EA490A" w:rsidRDefault="00157E08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18"/>
                <w:szCs w:val="22"/>
              </w:rPr>
              <w:t>корреспондентский счет №:</w:t>
            </w:r>
          </w:p>
        </w:tc>
        <w:tc>
          <w:tcPr>
            <w:tcW w:w="6993" w:type="dxa"/>
          </w:tcPr>
          <w:p w:rsidR="00157E08" w:rsidRPr="00EA490A" w:rsidRDefault="001625BA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20"/>
              </w:rPr>
              <w:t>301 018 101 000 000 00749</w:t>
            </w:r>
          </w:p>
        </w:tc>
      </w:tr>
      <w:tr w:rsidR="007B2DA2" w:rsidRPr="00EA490A" w:rsidTr="00074330">
        <w:trPr>
          <w:jc w:val="center"/>
        </w:trPr>
        <w:tc>
          <w:tcPr>
            <w:tcW w:w="2468" w:type="dxa"/>
          </w:tcPr>
          <w:p w:rsidR="00157E08" w:rsidRPr="00EA490A" w:rsidRDefault="00157E08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18"/>
                <w:szCs w:val="22"/>
              </w:rPr>
              <w:t>наименование получателя:</w:t>
            </w:r>
          </w:p>
        </w:tc>
        <w:tc>
          <w:tcPr>
            <w:tcW w:w="6993" w:type="dxa"/>
          </w:tcPr>
          <w:p w:rsidR="00157E08" w:rsidRPr="00EA490A" w:rsidRDefault="001625BA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bCs/>
                <w:sz w:val="18"/>
                <w:szCs w:val="22"/>
              </w:rPr>
              <w:t>ООО «</w:t>
            </w:r>
            <w:proofErr w:type="spellStart"/>
            <w:r w:rsidRPr="00EA490A">
              <w:rPr>
                <w:bCs/>
                <w:sz w:val="18"/>
                <w:szCs w:val="22"/>
              </w:rPr>
              <w:t>Гелкрасал</w:t>
            </w:r>
            <w:proofErr w:type="spellEnd"/>
            <w:r w:rsidRPr="00EA490A">
              <w:rPr>
                <w:bCs/>
                <w:sz w:val="18"/>
                <w:szCs w:val="22"/>
              </w:rPr>
              <w:t>»</w:t>
            </w:r>
          </w:p>
        </w:tc>
      </w:tr>
      <w:tr w:rsidR="007B2DA2" w:rsidRPr="00EA490A" w:rsidTr="00074330">
        <w:trPr>
          <w:jc w:val="center"/>
        </w:trPr>
        <w:tc>
          <w:tcPr>
            <w:tcW w:w="2468" w:type="dxa"/>
          </w:tcPr>
          <w:p w:rsidR="00157E08" w:rsidRPr="00EA490A" w:rsidRDefault="00157E08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18"/>
                <w:szCs w:val="22"/>
              </w:rPr>
              <w:t>ИНН получателя:</w:t>
            </w:r>
          </w:p>
        </w:tc>
        <w:tc>
          <w:tcPr>
            <w:tcW w:w="6993" w:type="dxa"/>
          </w:tcPr>
          <w:p w:rsidR="00157E08" w:rsidRPr="00EA490A" w:rsidRDefault="001625BA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20"/>
              </w:rPr>
              <w:t>2455030468</w:t>
            </w:r>
          </w:p>
        </w:tc>
      </w:tr>
      <w:tr w:rsidR="007B2DA2" w:rsidRPr="00EA490A" w:rsidTr="00074330">
        <w:trPr>
          <w:jc w:val="center"/>
        </w:trPr>
        <w:tc>
          <w:tcPr>
            <w:tcW w:w="2468" w:type="dxa"/>
          </w:tcPr>
          <w:p w:rsidR="00157E08" w:rsidRPr="00EA490A" w:rsidRDefault="00157E08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18"/>
                <w:szCs w:val="22"/>
              </w:rPr>
              <w:t>КПП получателя:</w:t>
            </w:r>
          </w:p>
        </w:tc>
        <w:tc>
          <w:tcPr>
            <w:tcW w:w="6993" w:type="dxa"/>
          </w:tcPr>
          <w:p w:rsidR="00157E08" w:rsidRPr="00EA490A" w:rsidRDefault="001625BA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20"/>
              </w:rPr>
              <w:t>072201001</w:t>
            </w:r>
          </w:p>
        </w:tc>
      </w:tr>
      <w:tr w:rsidR="007B2DA2" w:rsidRPr="00EA490A" w:rsidTr="00074330">
        <w:trPr>
          <w:jc w:val="center"/>
        </w:trPr>
        <w:tc>
          <w:tcPr>
            <w:tcW w:w="2468" w:type="dxa"/>
          </w:tcPr>
          <w:p w:rsidR="00157E08" w:rsidRPr="00EA490A" w:rsidRDefault="00157E08" w:rsidP="00A24E41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sz w:val="18"/>
                <w:szCs w:val="22"/>
              </w:rPr>
              <w:t>н</w:t>
            </w:r>
            <w:r w:rsidRPr="00EA490A">
              <w:rPr>
                <w:bCs/>
                <w:sz w:val="18"/>
                <w:szCs w:val="22"/>
              </w:rPr>
              <w:t>азначение платежа:</w:t>
            </w:r>
          </w:p>
        </w:tc>
        <w:tc>
          <w:tcPr>
            <w:tcW w:w="6993" w:type="dxa"/>
          </w:tcPr>
          <w:p w:rsidR="00157E08" w:rsidRPr="00EA490A" w:rsidRDefault="00157E08" w:rsidP="00F609C3">
            <w:pPr>
              <w:widowControl w:val="0"/>
              <w:jc w:val="both"/>
              <w:rPr>
                <w:sz w:val="18"/>
                <w:szCs w:val="22"/>
              </w:rPr>
            </w:pPr>
            <w:r w:rsidRPr="00EA490A">
              <w:rPr>
                <w:bCs/>
                <w:sz w:val="18"/>
                <w:szCs w:val="22"/>
              </w:rPr>
              <w:t>“</w:t>
            </w:r>
            <w:r w:rsidR="001625BA" w:rsidRPr="00EA490A">
              <w:rPr>
                <w:sz w:val="18"/>
                <w:szCs w:val="22"/>
              </w:rPr>
              <w:t>З</w:t>
            </w:r>
            <w:r w:rsidRPr="00EA490A">
              <w:rPr>
                <w:sz w:val="18"/>
                <w:szCs w:val="22"/>
              </w:rPr>
              <w:t xml:space="preserve">адаток для участия в торгах по продаже </w:t>
            </w:r>
            <w:r w:rsidR="00F609C3" w:rsidRPr="00EA490A">
              <w:rPr>
                <w:sz w:val="18"/>
                <w:szCs w:val="22"/>
              </w:rPr>
              <w:t xml:space="preserve">заложенного </w:t>
            </w:r>
            <w:r w:rsidRPr="00EA490A">
              <w:rPr>
                <w:sz w:val="18"/>
                <w:szCs w:val="22"/>
              </w:rPr>
              <w:t>имуществ</w:t>
            </w:r>
            <w:proofErr w:type="gramStart"/>
            <w:r w:rsidRPr="00EA490A">
              <w:rPr>
                <w:sz w:val="18"/>
                <w:szCs w:val="22"/>
              </w:rPr>
              <w:t>а</w:t>
            </w:r>
            <w:r w:rsidR="00992EE2" w:rsidRPr="00EA490A">
              <w:rPr>
                <w:sz w:val="18"/>
                <w:szCs w:val="22"/>
              </w:rPr>
              <w:t xml:space="preserve"> </w:t>
            </w:r>
            <w:r w:rsidRPr="00EA490A">
              <w:rPr>
                <w:sz w:val="18"/>
                <w:szCs w:val="22"/>
              </w:rPr>
              <w:t xml:space="preserve"> </w:t>
            </w:r>
            <w:r w:rsidR="001625BA" w:rsidRPr="00EA490A">
              <w:rPr>
                <w:sz w:val="18"/>
                <w:szCs w:val="22"/>
              </w:rPr>
              <w:t>ОО</w:t>
            </w:r>
            <w:r w:rsidR="003F4AB9" w:rsidRPr="00EA490A">
              <w:rPr>
                <w:sz w:val="18"/>
                <w:szCs w:val="22"/>
              </w:rPr>
              <w:t>О</w:t>
            </w:r>
            <w:proofErr w:type="gramEnd"/>
            <w:r w:rsidR="003F4AB9" w:rsidRPr="00EA490A">
              <w:rPr>
                <w:sz w:val="18"/>
                <w:szCs w:val="22"/>
              </w:rPr>
              <w:t xml:space="preserve"> «</w:t>
            </w:r>
            <w:proofErr w:type="spellStart"/>
            <w:r w:rsidR="001625BA" w:rsidRPr="00EA490A">
              <w:rPr>
                <w:sz w:val="18"/>
                <w:szCs w:val="22"/>
              </w:rPr>
              <w:t>Гелкрасал</w:t>
            </w:r>
            <w:proofErr w:type="spellEnd"/>
            <w:r w:rsidR="003F4AB9" w:rsidRPr="00EA490A">
              <w:rPr>
                <w:sz w:val="18"/>
                <w:szCs w:val="22"/>
              </w:rPr>
              <w:t>»</w:t>
            </w:r>
            <w:r w:rsidR="00BC6220" w:rsidRPr="00EA490A">
              <w:rPr>
                <w:sz w:val="18"/>
                <w:szCs w:val="22"/>
              </w:rPr>
              <w:t xml:space="preserve"> в составе лота </w:t>
            </w:r>
            <w:r w:rsidR="00AB35C5" w:rsidRPr="00EA490A">
              <w:rPr>
                <w:sz w:val="18"/>
                <w:szCs w:val="22"/>
              </w:rPr>
              <w:t>№ 1</w:t>
            </w:r>
            <w:r w:rsidR="00F609C3" w:rsidRPr="00EA490A">
              <w:rPr>
                <w:bCs/>
                <w:sz w:val="18"/>
                <w:szCs w:val="22"/>
              </w:rPr>
              <w:t xml:space="preserve"> </w:t>
            </w:r>
            <w:r w:rsidRPr="00EA490A">
              <w:rPr>
                <w:bCs/>
                <w:sz w:val="18"/>
                <w:szCs w:val="22"/>
              </w:rPr>
              <w:t>”</w:t>
            </w:r>
          </w:p>
        </w:tc>
      </w:tr>
    </w:tbl>
    <w:p w:rsidR="00790B9B" w:rsidRPr="00EA490A" w:rsidRDefault="00157E08" w:rsidP="00A24E41">
      <w:pPr>
        <w:pStyle w:val="a5"/>
        <w:widowControl w:val="0"/>
        <w:ind w:right="0"/>
        <w:rPr>
          <w:sz w:val="20"/>
          <w:szCs w:val="24"/>
        </w:rPr>
      </w:pPr>
      <w:r w:rsidRPr="00EA490A">
        <w:rPr>
          <w:sz w:val="20"/>
          <w:szCs w:val="24"/>
        </w:rPr>
        <w:t xml:space="preserve">7. </w:t>
      </w:r>
      <w:proofErr w:type="gramStart"/>
      <w:r w:rsidRPr="00EA490A">
        <w:rPr>
          <w:sz w:val="20"/>
          <w:szCs w:val="24"/>
        </w:rPr>
        <w:t xml:space="preserve">Задаток должен быть </w:t>
      </w:r>
      <w:r w:rsidR="00062ED6" w:rsidRPr="00EA490A">
        <w:rPr>
          <w:sz w:val="20"/>
          <w:szCs w:val="24"/>
        </w:rPr>
        <w:t>уплачен</w:t>
      </w:r>
      <w:r w:rsidRPr="00EA490A">
        <w:rPr>
          <w:sz w:val="20"/>
          <w:szCs w:val="24"/>
        </w:rPr>
        <w:t xml:space="preserve"> </w:t>
      </w:r>
      <w:r w:rsidR="005279C2" w:rsidRPr="00EA490A">
        <w:rPr>
          <w:sz w:val="20"/>
          <w:szCs w:val="24"/>
        </w:rPr>
        <w:t>Заявител</w:t>
      </w:r>
      <w:r w:rsidR="00687BD2" w:rsidRPr="00EA490A">
        <w:rPr>
          <w:sz w:val="20"/>
          <w:szCs w:val="24"/>
        </w:rPr>
        <w:t>е</w:t>
      </w:r>
      <w:r w:rsidRPr="00EA490A">
        <w:rPr>
          <w:sz w:val="20"/>
          <w:szCs w:val="24"/>
        </w:rPr>
        <w:t xml:space="preserve">м в соответствии с настоящим </w:t>
      </w:r>
      <w:r w:rsidR="00062ED6" w:rsidRPr="00EA490A">
        <w:rPr>
          <w:sz w:val="20"/>
          <w:szCs w:val="24"/>
        </w:rPr>
        <w:t>Договором</w:t>
      </w:r>
      <w:r w:rsidRPr="00EA490A">
        <w:rPr>
          <w:sz w:val="20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 w:rsidRPr="00EA490A">
        <w:rPr>
          <w:sz w:val="20"/>
          <w:szCs w:val="24"/>
        </w:rPr>
        <w:t>специальный счет Должника</w:t>
      </w:r>
      <w:r w:rsidRPr="00EA490A">
        <w:rPr>
          <w:sz w:val="20"/>
          <w:szCs w:val="24"/>
        </w:rPr>
        <w:t xml:space="preserve"> </w:t>
      </w:r>
      <w:r w:rsidR="00687BD2" w:rsidRPr="00EA490A">
        <w:rPr>
          <w:sz w:val="20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EA490A">
        <w:rPr>
          <w:sz w:val="20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  <w:proofErr w:type="gramEnd"/>
    </w:p>
    <w:p w:rsidR="00157E08" w:rsidRPr="00EA490A" w:rsidRDefault="00157E08" w:rsidP="00A24E41">
      <w:pPr>
        <w:pStyle w:val="a5"/>
        <w:widowControl w:val="0"/>
        <w:ind w:right="0"/>
        <w:rPr>
          <w:sz w:val="20"/>
          <w:szCs w:val="24"/>
        </w:rPr>
      </w:pPr>
      <w:r w:rsidRPr="00EA490A">
        <w:rPr>
          <w:sz w:val="20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EA490A">
        <w:rPr>
          <w:sz w:val="20"/>
          <w:szCs w:val="24"/>
        </w:rPr>
        <w:t>Договор</w:t>
      </w:r>
      <w:r w:rsidR="00DB6000" w:rsidRPr="00EA490A">
        <w:rPr>
          <w:sz w:val="20"/>
          <w:szCs w:val="24"/>
        </w:rPr>
        <w:t>о</w:t>
      </w:r>
      <w:r w:rsidRPr="00EA490A">
        <w:rPr>
          <w:sz w:val="20"/>
          <w:szCs w:val="24"/>
        </w:rPr>
        <w:t>м будет считаться исполненной исключительно с момента зачисления (поступления) денежных сре</w:t>
      </w:r>
      <w:proofErr w:type="gramStart"/>
      <w:r w:rsidRPr="00EA490A">
        <w:rPr>
          <w:sz w:val="20"/>
          <w:szCs w:val="24"/>
        </w:rPr>
        <w:t>дств в п</w:t>
      </w:r>
      <w:proofErr w:type="gramEnd"/>
      <w:r w:rsidRPr="00EA490A">
        <w:rPr>
          <w:sz w:val="20"/>
          <w:szCs w:val="24"/>
        </w:rPr>
        <w:t xml:space="preserve">олном объеме на </w:t>
      </w:r>
      <w:r w:rsidR="0061105C" w:rsidRPr="00EA490A">
        <w:rPr>
          <w:sz w:val="20"/>
          <w:szCs w:val="24"/>
        </w:rPr>
        <w:t>специальный счет Должника</w:t>
      </w:r>
      <w:r w:rsidRPr="00EA490A">
        <w:rPr>
          <w:sz w:val="20"/>
          <w:szCs w:val="24"/>
        </w:rPr>
        <w:t>.</w:t>
      </w:r>
    </w:p>
    <w:p w:rsidR="00157E08" w:rsidRPr="00EA490A" w:rsidRDefault="00721AA1" w:rsidP="00A24E41">
      <w:pPr>
        <w:pStyle w:val="a5"/>
        <w:widowControl w:val="0"/>
        <w:ind w:right="0"/>
        <w:rPr>
          <w:sz w:val="20"/>
          <w:szCs w:val="24"/>
        </w:rPr>
      </w:pPr>
      <w:r>
        <w:rPr>
          <w:sz w:val="20"/>
          <w:szCs w:val="24"/>
        </w:rPr>
        <w:t>9</w:t>
      </w:r>
      <w:r w:rsidR="00157E08" w:rsidRPr="00EA490A">
        <w:rPr>
          <w:sz w:val="20"/>
          <w:szCs w:val="24"/>
        </w:rPr>
        <w:t>. Стороны согласились, что условия, предусмотренные пунктами 7 – 9, 1</w:t>
      </w:r>
      <w:r w:rsidR="00681C0B" w:rsidRPr="00EA490A">
        <w:rPr>
          <w:sz w:val="20"/>
          <w:szCs w:val="24"/>
        </w:rPr>
        <w:t>3</w:t>
      </w:r>
      <w:r w:rsidR="00157E08" w:rsidRPr="00EA490A">
        <w:rPr>
          <w:sz w:val="20"/>
          <w:szCs w:val="24"/>
        </w:rPr>
        <w:t xml:space="preserve"> настоящего </w:t>
      </w:r>
      <w:r w:rsidR="00F71047" w:rsidRPr="00EA490A">
        <w:rPr>
          <w:sz w:val="20"/>
          <w:szCs w:val="24"/>
        </w:rPr>
        <w:t>Договор</w:t>
      </w:r>
      <w:r w:rsidR="00DB6000" w:rsidRPr="00EA490A">
        <w:rPr>
          <w:sz w:val="20"/>
          <w:szCs w:val="24"/>
        </w:rPr>
        <w:t>а</w:t>
      </w:r>
      <w:r w:rsidR="00157E08" w:rsidRPr="00EA490A">
        <w:rPr>
          <w:sz w:val="20"/>
          <w:szCs w:val="24"/>
        </w:rPr>
        <w:t xml:space="preserve">, являются существенными условиями настоящего </w:t>
      </w:r>
      <w:r w:rsidR="00F71047" w:rsidRPr="00EA490A">
        <w:rPr>
          <w:sz w:val="20"/>
          <w:szCs w:val="24"/>
        </w:rPr>
        <w:t>Договор</w:t>
      </w:r>
      <w:r w:rsidR="00DB6000" w:rsidRPr="00EA490A">
        <w:rPr>
          <w:sz w:val="20"/>
          <w:szCs w:val="24"/>
        </w:rPr>
        <w:t>а</w:t>
      </w:r>
      <w:r w:rsidR="00157E08" w:rsidRPr="00EA490A">
        <w:rPr>
          <w:sz w:val="20"/>
          <w:szCs w:val="24"/>
        </w:rPr>
        <w:t>.</w:t>
      </w:r>
    </w:p>
    <w:p w:rsidR="00157E08" w:rsidRPr="00EA490A" w:rsidRDefault="00157E08" w:rsidP="00A24E41">
      <w:pPr>
        <w:widowControl w:val="0"/>
        <w:ind w:firstLine="709"/>
        <w:rPr>
          <w:sz w:val="20"/>
        </w:rPr>
      </w:pPr>
      <w:r w:rsidRPr="00EA490A">
        <w:rPr>
          <w:b/>
          <w:sz w:val="20"/>
          <w:lang w:val="en-US"/>
        </w:rPr>
        <w:t>IV</w:t>
      </w:r>
      <w:r w:rsidRPr="00EA490A">
        <w:rPr>
          <w:b/>
          <w:sz w:val="20"/>
        </w:rPr>
        <w:t>. Возврат денежных средств</w:t>
      </w:r>
    </w:p>
    <w:p w:rsidR="00157E08" w:rsidRPr="00EA490A" w:rsidRDefault="00157E08" w:rsidP="00721AA1">
      <w:pPr>
        <w:widowControl w:val="0"/>
        <w:ind w:firstLine="709"/>
        <w:jc w:val="both"/>
        <w:rPr>
          <w:sz w:val="20"/>
        </w:rPr>
      </w:pPr>
      <w:r w:rsidRPr="00EA490A">
        <w:rPr>
          <w:sz w:val="20"/>
        </w:rPr>
        <w:t>1</w:t>
      </w:r>
      <w:r w:rsidR="00721AA1">
        <w:rPr>
          <w:sz w:val="20"/>
        </w:rPr>
        <w:t>0</w:t>
      </w:r>
      <w:r w:rsidRPr="00EA490A">
        <w:rPr>
          <w:sz w:val="20"/>
        </w:rPr>
        <w:t xml:space="preserve">. </w:t>
      </w:r>
      <w:r w:rsidR="00721AA1" w:rsidRPr="00721AA1">
        <w:rPr>
          <w:sz w:val="20"/>
        </w:rPr>
        <w:t xml:space="preserve">Возврат задатка в течение 5 рабочих дней </w:t>
      </w:r>
      <w:proofErr w:type="gramStart"/>
      <w:r w:rsidR="00721AA1" w:rsidRPr="00721AA1">
        <w:rPr>
          <w:sz w:val="20"/>
        </w:rPr>
        <w:t>с даты определения</w:t>
      </w:r>
      <w:proofErr w:type="gramEnd"/>
      <w:r w:rsidR="00721AA1" w:rsidRPr="00721AA1">
        <w:rPr>
          <w:sz w:val="20"/>
        </w:rPr>
        <w:t xml:space="preserve"> победителя</w:t>
      </w:r>
      <w:r w:rsidRPr="00EA490A">
        <w:rPr>
          <w:sz w:val="20"/>
        </w:rPr>
        <w:t>.</w:t>
      </w:r>
    </w:p>
    <w:p w:rsidR="00157E08" w:rsidRPr="00EA490A" w:rsidRDefault="00157E08" w:rsidP="00A24E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EA490A">
        <w:rPr>
          <w:sz w:val="20"/>
        </w:rPr>
        <w:t>1</w:t>
      </w:r>
      <w:r w:rsidR="00721AA1">
        <w:rPr>
          <w:sz w:val="20"/>
        </w:rPr>
        <w:t>1</w:t>
      </w:r>
      <w:r w:rsidRPr="00EA490A">
        <w:rPr>
          <w:sz w:val="20"/>
        </w:rPr>
        <w:t xml:space="preserve">. </w:t>
      </w:r>
      <w:r w:rsidR="00121103" w:rsidRPr="00EA490A">
        <w:rPr>
          <w:sz w:val="20"/>
        </w:rPr>
        <w:t xml:space="preserve">Денежные средства в размере уплаченного Заявителем задатка не возвращаются, если </w:t>
      </w:r>
      <w:r w:rsidR="005279C2" w:rsidRPr="00EA490A">
        <w:rPr>
          <w:sz w:val="20"/>
        </w:rPr>
        <w:t>Заявитель</w:t>
      </w:r>
      <w:r w:rsidRPr="00EA490A">
        <w:rPr>
          <w:sz w:val="20"/>
        </w:rPr>
        <w:t>, признанный победителем торгов, уклоняется или отказывается от заключения договора купли-продажи имущества.</w:t>
      </w:r>
    </w:p>
    <w:p w:rsidR="00681C0B" w:rsidRPr="00EA490A" w:rsidRDefault="00681C0B" w:rsidP="00A24E41">
      <w:pPr>
        <w:widowControl w:val="0"/>
        <w:ind w:firstLine="709"/>
        <w:jc w:val="both"/>
        <w:rPr>
          <w:b/>
          <w:sz w:val="20"/>
        </w:rPr>
      </w:pPr>
      <w:r w:rsidRPr="00EA490A">
        <w:rPr>
          <w:b/>
          <w:sz w:val="20"/>
          <w:lang w:val="en-US"/>
        </w:rPr>
        <w:t>VI</w:t>
      </w:r>
      <w:r w:rsidRPr="00EA490A">
        <w:rPr>
          <w:b/>
          <w:sz w:val="20"/>
        </w:rPr>
        <w:t>. Заключительные положения</w:t>
      </w:r>
    </w:p>
    <w:p w:rsidR="00157E08" w:rsidRPr="00EA490A" w:rsidRDefault="00157E08" w:rsidP="00A24E41">
      <w:pPr>
        <w:widowControl w:val="0"/>
        <w:ind w:firstLine="709"/>
        <w:jc w:val="both"/>
        <w:rPr>
          <w:sz w:val="20"/>
        </w:rPr>
      </w:pPr>
      <w:r w:rsidRPr="00EA490A">
        <w:rPr>
          <w:sz w:val="20"/>
        </w:rPr>
        <w:t>1</w:t>
      </w:r>
      <w:r w:rsidR="00721AA1">
        <w:rPr>
          <w:sz w:val="20"/>
        </w:rPr>
        <w:t>2</w:t>
      </w:r>
      <w:r w:rsidRPr="00EA490A">
        <w:rPr>
          <w:sz w:val="20"/>
        </w:rPr>
        <w:t xml:space="preserve">. Стороны согласились, что на сумму </w:t>
      </w:r>
      <w:r w:rsidR="00681C0B" w:rsidRPr="00EA490A">
        <w:rPr>
          <w:sz w:val="20"/>
        </w:rPr>
        <w:t>уплаченного</w:t>
      </w:r>
      <w:r w:rsidRPr="00EA490A">
        <w:rPr>
          <w:sz w:val="20"/>
        </w:rPr>
        <w:t xml:space="preserve"> </w:t>
      </w:r>
      <w:r w:rsidR="005279C2" w:rsidRPr="00EA490A">
        <w:rPr>
          <w:sz w:val="20"/>
        </w:rPr>
        <w:t>Заявител</w:t>
      </w:r>
      <w:r w:rsidR="00681C0B" w:rsidRPr="00EA490A">
        <w:rPr>
          <w:sz w:val="20"/>
        </w:rPr>
        <w:t>е</w:t>
      </w:r>
      <w:r w:rsidRPr="00EA490A">
        <w:rPr>
          <w:sz w:val="20"/>
        </w:rPr>
        <w:t xml:space="preserve">м в соответствии с настоящим </w:t>
      </w:r>
      <w:r w:rsidR="003B6396" w:rsidRPr="00EA490A">
        <w:rPr>
          <w:sz w:val="20"/>
        </w:rPr>
        <w:t>Договором</w:t>
      </w:r>
      <w:r w:rsidRPr="00EA490A">
        <w:rPr>
          <w:sz w:val="20"/>
        </w:rPr>
        <w:t xml:space="preserve"> задатка </w:t>
      </w:r>
      <w:r w:rsidR="00455F6E" w:rsidRPr="00EA490A">
        <w:rPr>
          <w:sz w:val="20"/>
        </w:rPr>
        <w:t xml:space="preserve">какие-либо </w:t>
      </w:r>
      <w:r w:rsidRPr="00EA490A">
        <w:rPr>
          <w:sz w:val="20"/>
        </w:rPr>
        <w:t>проценты не начисляются</w:t>
      </w:r>
      <w:r w:rsidR="00455F6E" w:rsidRPr="00EA490A">
        <w:rPr>
          <w:sz w:val="20"/>
        </w:rPr>
        <w:t xml:space="preserve"> и Заявитель не вправе требовать их начисления и уплаты</w:t>
      </w:r>
      <w:r w:rsidRPr="00EA490A">
        <w:rPr>
          <w:sz w:val="20"/>
        </w:rPr>
        <w:t>.</w:t>
      </w:r>
    </w:p>
    <w:p w:rsidR="00681C0B" w:rsidRPr="00EA490A" w:rsidRDefault="00681C0B" w:rsidP="00A24E41">
      <w:pPr>
        <w:widowControl w:val="0"/>
        <w:ind w:firstLine="709"/>
        <w:jc w:val="both"/>
        <w:rPr>
          <w:bCs/>
          <w:sz w:val="20"/>
        </w:rPr>
      </w:pPr>
      <w:r w:rsidRPr="00EA490A">
        <w:rPr>
          <w:bCs/>
          <w:sz w:val="20"/>
        </w:rPr>
        <w:t>1</w:t>
      </w:r>
      <w:r w:rsidR="00721AA1">
        <w:rPr>
          <w:bCs/>
          <w:sz w:val="20"/>
        </w:rPr>
        <w:t>3</w:t>
      </w:r>
      <w:r w:rsidR="00157E08" w:rsidRPr="00EA490A">
        <w:rPr>
          <w:bCs/>
          <w:sz w:val="20"/>
        </w:rPr>
        <w:t>. Настоящ</w:t>
      </w:r>
      <w:r w:rsidR="000511BA" w:rsidRPr="00EA490A">
        <w:rPr>
          <w:bCs/>
          <w:sz w:val="20"/>
        </w:rPr>
        <w:t xml:space="preserve">ий </w:t>
      </w:r>
      <w:r w:rsidR="00F71047" w:rsidRPr="00EA490A">
        <w:rPr>
          <w:bCs/>
          <w:sz w:val="20"/>
        </w:rPr>
        <w:t>Договор</w:t>
      </w:r>
      <w:r w:rsidR="00157E08" w:rsidRPr="00EA490A">
        <w:rPr>
          <w:bCs/>
          <w:sz w:val="20"/>
        </w:rPr>
        <w:t xml:space="preserve"> </w:t>
      </w:r>
      <w:r w:rsidRPr="00EA490A">
        <w:rPr>
          <w:bCs/>
          <w:sz w:val="20"/>
        </w:rPr>
        <w:t>считается заключенным:</w:t>
      </w:r>
    </w:p>
    <w:p w:rsidR="00681C0B" w:rsidRPr="00EA490A" w:rsidRDefault="00681C0B" w:rsidP="00A55556">
      <w:pPr>
        <w:widowControl w:val="0"/>
        <w:ind w:left="284" w:firstLine="424"/>
        <w:jc w:val="both"/>
        <w:rPr>
          <w:bCs/>
          <w:sz w:val="20"/>
        </w:rPr>
      </w:pPr>
      <w:r w:rsidRPr="00EA490A">
        <w:rPr>
          <w:bCs/>
          <w:sz w:val="20"/>
        </w:rPr>
        <w:lastRenderedPageBreak/>
        <w:t>1</w:t>
      </w:r>
      <w:r w:rsidR="00721AA1">
        <w:rPr>
          <w:bCs/>
          <w:sz w:val="20"/>
        </w:rPr>
        <w:t>3</w:t>
      </w:r>
      <w:r w:rsidRPr="00EA490A">
        <w:rPr>
          <w:bCs/>
          <w:sz w:val="20"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EA490A" w:rsidRDefault="00681C0B" w:rsidP="00A55556">
      <w:pPr>
        <w:widowControl w:val="0"/>
        <w:ind w:left="284" w:firstLine="424"/>
        <w:jc w:val="both"/>
        <w:rPr>
          <w:sz w:val="20"/>
        </w:rPr>
      </w:pPr>
      <w:r w:rsidRPr="00EA490A">
        <w:rPr>
          <w:bCs/>
          <w:sz w:val="20"/>
        </w:rPr>
        <w:t>1</w:t>
      </w:r>
      <w:r w:rsidR="00721AA1">
        <w:rPr>
          <w:bCs/>
          <w:sz w:val="20"/>
        </w:rPr>
        <w:t>3</w:t>
      </w:r>
      <w:r w:rsidRPr="00EA490A">
        <w:rPr>
          <w:bCs/>
          <w:sz w:val="20"/>
        </w:rPr>
        <w:t xml:space="preserve">.2. </w:t>
      </w:r>
      <w:r w:rsidR="00455F6E" w:rsidRPr="00EA490A">
        <w:rPr>
          <w:bCs/>
          <w:sz w:val="20"/>
        </w:rPr>
        <w:t xml:space="preserve">С момента поступления </w:t>
      </w:r>
      <w:r w:rsidR="00157E08" w:rsidRPr="00EA490A">
        <w:rPr>
          <w:sz w:val="20"/>
        </w:rPr>
        <w:t xml:space="preserve">задатка </w:t>
      </w:r>
      <w:r w:rsidR="00455F6E" w:rsidRPr="00EA490A">
        <w:rPr>
          <w:sz w:val="20"/>
        </w:rPr>
        <w:t xml:space="preserve">от </w:t>
      </w:r>
      <w:r w:rsidR="005279C2" w:rsidRPr="00EA490A">
        <w:rPr>
          <w:sz w:val="20"/>
        </w:rPr>
        <w:t>Заявител</w:t>
      </w:r>
      <w:r w:rsidR="00455F6E" w:rsidRPr="00EA490A">
        <w:rPr>
          <w:sz w:val="20"/>
        </w:rPr>
        <w:t xml:space="preserve">я на </w:t>
      </w:r>
      <w:r w:rsidR="006B6ACD" w:rsidRPr="00EA490A">
        <w:rPr>
          <w:sz w:val="20"/>
        </w:rPr>
        <w:t>специальный счет Должника</w:t>
      </w:r>
      <w:r w:rsidR="00455F6E" w:rsidRPr="00EA490A">
        <w:rPr>
          <w:sz w:val="20"/>
        </w:rPr>
        <w:t xml:space="preserve"> (что</w:t>
      </w:r>
      <w:r w:rsidR="00157E08" w:rsidRPr="00EA490A">
        <w:rPr>
          <w:sz w:val="20"/>
        </w:rPr>
        <w:t xml:space="preserve"> считается акцептом размещенного на электронной площадке </w:t>
      </w:r>
      <w:r w:rsidR="00455F6E" w:rsidRPr="00EA490A">
        <w:rPr>
          <w:sz w:val="20"/>
        </w:rPr>
        <w:t xml:space="preserve">настоящего </w:t>
      </w:r>
      <w:r w:rsidR="00157E08" w:rsidRPr="00EA490A">
        <w:rPr>
          <w:sz w:val="20"/>
        </w:rPr>
        <w:t>договора о задатке</w:t>
      </w:r>
      <w:r w:rsidR="00455F6E" w:rsidRPr="00EA490A">
        <w:rPr>
          <w:sz w:val="20"/>
        </w:rPr>
        <w:t>)</w:t>
      </w:r>
      <w:r w:rsidR="00157E08" w:rsidRPr="00EA490A">
        <w:rPr>
          <w:sz w:val="20"/>
        </w:rPr>
        <w:t>.</w:t>
      </w:r>
    </w:p>
    <w:p w:rsidR="00157E08" w:rsidRPr="00EA490A" w:rsidRDefault="00157E08" w:rsidP="00A24E41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EA490A">
        <w:rPr>
          <w:rFonts w:ascii="Times New Roman" w:hAnsi="Times New Roman" w:cs="Times New Roman"/>
          <w:bCs/>
          <w:szCs w:val="24"/>
        </w:rPr>
        <w:t>1</w:t>
      </w:r>
      <w:r w:rsidR="00721AA1">
        <w:rPr>
          <w:rFonts w:ascii="Times New Roman" w:hAnsi="Times New Roman" w:cs="Times New Roman"/>
          <w:bCs/>
          <w:szCs w:val="24"/>
        </w:rPr>
        <w:t>4</w:t>
      </w:r>
      <w:r w:rsidRPr="00EA490A">
        <w:rPr>
          <w:rFonts w:ascii="Times New Roman" w:hAnsi="Times New Roman" w:cs="Times New Roman"/>
          <w:bCs/>
          <w:szCs w:val="24"/>
        </w:rPr>
        <w:t>. Настоящ</w:t>
      </w:r>
      <w:r w:rsidR="00730BFC" w:rsidRPr="00EA490A">
        <w:rPr>
          <w:rFonts w:ascii="Times New Roman" w:hAnsi="Times New Roman" w:cs="Times New Roman"/>
          <w:bCs/>
          <w:szCs w:val="24"/>
        </w:rPr>
        <w:t>ий</w:t>
      </w:r>
      <w:r w:rsidRPr="00EA490A">
        <w:rPr>
          <w:rFonts w:ascii="Times New Roman" w:hAnsi="Times New Roman" w:cs="Times New Roman"/>
          <w:bCs/>
          <w:szCs w:val="24"/>
        </w:rPr>
        <w:t xml:space="preserve"> </w:t>
      </w:r>
      <w:r w:rsidR="00F71047" w:rsidRPr="00EA490A">
        <w:rPr>
          <w:rFonts w:ascii="Times New Roman" w:hAnsi="Times New Roman" w:cs="Times New Roman"/>
          <w:bCs/>
          <w:szCs w:val="24"/>
        </w:rPr>
        <w:t>Договор</w:t>
      </w:r>
      <w:r w:rsidRPr="00EA490A">
        <w:rPr>
          <w:rFonts w:ascii="Times New Roman" w:hAnsi="Times New Roman" w:cs="Times New Roman"/>
          <w:bCs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EA490A">
        <w:rPr>
          <w:rFonts w:ascii="Times New Roman" w:hAnsi="Times New Roman" w:cs="Times New Roman"/>
          <w:bCs/>
          <w:szCs w:val="24"/>
        </w:rPr>
        <w:t>Договор</w:t>
      </w:r>
      <w:r w:rsidR="00DB6000" w:rsidRPr="00EA490A">
        <w:rPr>
          <w:rFonts w:ascii="Times New Roman" w:hAnsi="Times New Roman" w:cs="Times New Roman"/>
          <w:bCs/>
          <w:szCs w:val="24"/>
        </w:rPr>
        <w:t>о</w:t>
      </w:r>
      <w:r w:rsidRPr="00EA490A">
        <w:rPr>
          <w:rFonts w:ascii="Times New Roman" w:hAnsi="Times New Roman" w:cs="Times New Roman"/>
          <w:bCs/>
          <w:szCs w:val="24"/>
        </w:rPr>
        <w:t>м.</w:t>
      </w:r>
    </w:p>
    <w:p w:rsidR="00157E08" w:rsidRPr="00EA490A" w:rsidRDefault="00157E08" w:rsidP="00A24E41">
      <w:pPr>
        <w:widowControl w:val="0"/>
        <w:ind w:firstLine="709"/>
        <w:jc w:val="both"/>
        <w:rPr>
          <w:sz w:val="20"/>
        </w:rPr>
      </w:pPr>
      <w:r w:rsidRPr="00EA490A">
        <w:rPr>
          <w:sz w:val="20"/>
        </w:rPr>
        <w:t>1</w:t>
      </w:r>
      <w:r w:rsidR="00721AA1">
        <w:rPr>
          <w:sz w:val="20"/>
        </w:rPr>
        <w:t>5</w:t>
      </w:r>
      <w:r w:rsidRPr="00EA490A">
        <w:rPr>
          <w:sz w:val="20"/>
        </w:rPr>
        <w:t>. Настоящ</w:t>
      </w:r>
      <w:r w:rsidR="00730BFC" w:rsidRPr="00EA490A">
        <w:rPr>
          <w:sz w:val="20"/>
        </w:rPr>
        <w:t>ий</w:t>
      </w:r>
      <w:r w:rsidRPr="00EA490A">
        <w:rPr>
          <w:sz w:val="20"/>
        </w:rPr>
        <w:t xml:space="preserve"> </w:t>
      </w:r>
      <w:r w:rsidR="00F71047" w:rsidRPr="00EA490A">
        <w:rPr>
          <w:sz w:val="20"/>
        </w:rPr>
        <w:t>Договор</w:t>
      </w:r>
      <w:r w:rsidRPr="00EA490A">
        <w:rPr>
          <w:sz w:val="20"/>
        </w:rPr>
        <w:t xml:space="preserve"> регулируется законодательством Российской Федерации.</w:t>
      </w:r>
    </w:p>
    <w:p w:rsidR="00157E08" w:rsidRPr="00EA490A" w:rsidRDefault="00157E08" w:rsidP="00A24E41">
      <w:pPr>
        <w:pStyle w:val="3"/>
        <w:ind w:firstLine="709"/>
        <w:rPr>
          <w:sz w:val="20"/>
        </w:rPr>
      </w:pPr>
      <w:r w:rsidRPr="00EA490A">
        <w:rPr>
          <w:sz w:val="20"/>
        </w:rPr>
        <w:t>1</w:t>
      </w:r>
      <w:r w:rsidR="00721AA1">
        <w:rPr>
          <w:sz w:val="20"/>
        </w:rPr>
        <w:t>6</w:t>
      </w:r>
      <w:r w:rsidRPr="00EA490A">
        <w:rPr>
          <w:sz w:val="20"/>
        </w:rPr>
        <w:t xml:space="preserve">. </w:t>
      </w:r>
      <w:r w:rsidR="00730BFC" w:rsidRPr="00EA490A">
        <w:rPr>
          <w:sz w:val="20"/>
        </w:rPr>
        <w:t>Стороны согласились, что в</w:t>
      </w:r>
      <w:r w:rsidRPr="00EA490A">
        <w:rPr>
          <w:sz w:val="20"/>
        </w:rPr>
        <w:t xml:space="preserve">се возможные споры и разногласия из настоящего </w:t>
      </w:r>
      <w:r w:rsidR="00F71047" w:rsidRPr="00EA490A">
        <w:rPr>
          <w:sz w:val="20"/>
        </w:rPr>
        <w:t>Договор</w:t>
      </w:r>
      <w:r w:rsidR="00DB6000" w:rsidRPr="00EA490A">
        <w:rPr>
          <w:sz w:val="20"/>
        </w:rPr>
        <w:t>а</w:t>
      </w:r>
      <w:r w:rsidRPr="00EA490A">
        <w:rPr>
          <w:sz w:val="20"/>
        </w:rPr>
        <w:t xml:space="preserve"> должны разрешаться </w:t>
      </w:r>
      <w:r w:rsidR="001625BA" w:rsidRPr="00EA490A">
        <w:rPr>
          <w:sz w:val="20"/>
        </w:rPr>
        <w:t>в Арбитражном суде Кабардино-Балкарской республики</w:t>
      </w:r>
      <w:r w:rsidR="00DB6000" w:rsidRPr="00EA490A">
        <w:rPr>
          <w:sz w:val="2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536"/>
      </w:tblGrid>
      <w:tr w:rsidR="00A85616" w:rsidRPr="00EA490A" w:rsidTr="00CF588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5616" w:rsidRPr="00EA490A" w:rsidRDefault="00A85616" w:rsidP="00A24E41">
            <w:pPr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616" w:rsidRPr="00EA490A" w:rsidRDefault="00A85616" w:rsidP="00A24E41">
            <w:pPr>
              <w:pStyle w:val="2"/>
              <w:rPr>
                <w:sz w:val="22"/>
              </w:rPr>
            </w:pPr>
          </w:p>
        </w:tc>
      </w:tr>
      <w:tr w:rsidR="00A85616" w:rsidRPr="00EA490A" w:rsidTr="00CF5886">
        <w:trPr>
          <w:trHeight w:val="9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5616" w:rsidRPr="00EA490A" w:rsidRDefault="00A85616" w:rsidP="00A24E41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A85616" w:rsidRPr="00EA490A" w:rsidRDefault="00A85616" w:rsidP="00A24E41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EA490A">
              <w:rPr>
                <w:rFonts w:ascii="Times New Roman" w:hAnsi="Times New Roman" w:cs="Times New Roman"/>
                <w:szCs w:val="24"/>
              </w:rPr>
              <w:t>О</w:t>
            </w:r>
            <w:r w:rsidR="001625BA" w:rsidRPr="00EA490A">
              <w:rPr>
                <w:rFonts w:ascii="Times New Roman" w:hAnsi="Times New Roman" w:cs="Times New Roman"/>
                <w:szCs w:val="24"/>
              </w:rPr>
              <w:t>ОО «</w:t>
            </w:r>
            <w:proofErr w:type="spellStart"/>
            <w:r w:rsidR="001625BA" w:rsidRPr="00EA490A">
              <w:rPr>
                <w:rFonts w:ascii="Times New Roman" w:hAnsi="Times New Roman" w:cs="Times New Roman"/>
                <w:szCs w:val="24"/>
              </w:rPr>
              <w:t>Гелкрасал</w:t>
            </w:r>
            <w:proofErr w:type="spellEnd"/>
            <w:r w:rsidRPr="00EA490A">
              <w:rPr>
                <w:rFonts w:ascii="Times New Roman" w:hAnsi="Times New Roman" w:cs="Times New Roman"/>
                <w:szCs w:val="24"/>
              </w:rPr>
              <w:t>»</w:t>
            </w:r>
          </w:p>
          <w:p w:rsidR="00A85616" w:rsidRPr="00EA490A" w:rsidRDefault="001625BA" w:rsidP="00A24E41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EA490A">
              <w:rPr>
                <w:rFonts w:ascii="Times New Roman" w:hAnsi="Times New Roman" w:cs="Times New Roman"/>
                <w:szCs w:val="24"/>
              </w:rPr>
              <w:t>361534, КБР, г. Баксан, ул. Ленина, д.13</w:t>
            </w:r>
          </w:p>
          <w:p w:rsidR="00A85616" w:rsidRPr="00EA490A" w:rsidRDefault="00A85616" w:rsidP="00A24E41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EA490A">
              <w:rPr>
                <w:rFonts w:ascii="Times New Roman" w:hAnsi="Times New Roman" w:cs="Times New Roman"/>
                <w:szCs w:val="24"/>
              </w:rPr>
              <w:t xml:space="preserve">ИНН/ КПП </w:t>
            </w:r>
            <w:r w:rsidR="001625BA" w:rsidRPr="00EA490A">
              <w:rPr>
                <w:rFonts w:ascii="Times New Roman" w:hAnsi="Times New Roman" w:cs="Times New Roman"/>
                <w:szCs w:val="24"/>
              </w:rPr>
              <w:t>2455030468</w:t>
            </w:r>
            <w:r w:rsidRPr="00EA490A">
              <w:rPr>
                <w:rFonts w:ascii="Times New Roman" w:hAnsi="Times New Roman" w:cs="Times New Roman"/>
                <w:szCs w:val="24"/>
              </w:rPr>
              <w:t>/</w:t>
            </w:r>
            <w:r w:rsidR="001625BA" w:rsidRPr="00EA490A">
              <w:rPr>
                <w:rFonts w:ascii="Times New Roman" w:hAnsi="Times New Roman" w:cs="Times New Roman"/>
                <w:szCs w:val="24"/>
              </w:rPr>
              <w:t>072201001</w:t>
            </w:r>
            <w:r w:rsidRPr="00EA490A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616" w:rsidRPr="00EA490A" w:rsidRDefault="00A85616" w:rsidP="00A24E41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A85616" w:rsidRPr="00EA490A" w:rsidRDefault="00A85616" w:rsidP="00A24E4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A85616" w:rsidRPr="00EA490A" w:rsidTr="00CF5886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616" w:rsidRPr="00EA490A" w:rsidRDefault="00A85616" w:rsidP="00A24E41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5616" w:rsidRPr="00EA490A" w:rsidRDefault="00A85616" w:rsidP="00A24E41">
            <w:pPr>
              <w:jc w:val="center"/>
              <w:rPr>
                <w:sz w:val="20"/>
              </w:rPr>
            </w:pPr>
          </w:p>
        </w:tc>
      </w:tr>
      <w:tr w:rsidR="00A85616" w:rsidRPr="00EA490A" w:rsidTr="00CF5886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616" w:rsidRPr="00EA490A" w:rsidRDefault="001625BA" w:rsidP="00A24E41">
            <w:pPr>
              <w:rPr>
                <w:sz w:val="20"/>
              </w:rPr>
            </w:pPr>
            <w:r w:rsidRPr="00EA490A">
              <w:rPr>
                <w:sz w:val="20"/>
              </w:rPr>
              <w:t>Конкурсный</w:t>
            </w:r>
            <w:r w:rsidR="00A85616" w:rsidRPr="00EA490A">
              <w:rPr>
                <w:sz w:val="20"/>
              </w:rPr>
              <w:t xml:space="preserve"> управляющий</w:t>
            </w:r>
          </w:p>
          <w:p w:rsidR="00A85616" w:rsidRPr="00EA490A" w:rsidRDefault="00A85616" w:rsidP="00A24E41">
            <w:pPr>
              <w:rPr>
                <w:sz w:val="20"/>
              </w:rPr>
            </w:pPr>
          </w:p>
          <w:p w:rsidR="00A85616" w:rsidRPr="00EA490A" w:rsidRDefault="00A85616" w:rsidP="00A24E41">
            <w:pPr>
              <w:rPr>
                <w:sz w:val="20"/>
              </w:rPr>
            </w:pPr>
          </w:p>
          <w:p w:rsidR="00A85616" w:rsidRPr="00EA490A" w:rsidRDefault="00A85616" w:rsidP="00A24E41">
            <w:pPr>
              <w:rPr>
                <w:sz w:val="20"/>
              </w:rPr>
            </w:pPr>
            <w:r w:rsidRPr="00EA490A">
              <w:rPr>
                <w:sz w:val="20"/>
              </w:rPr>
              <w:t>________________/</w:t>
            </w:r>
            <w:r w:rsidR="001625BA" w:rsidRPr="00EA490A">
              <w:rPr>
                <w:sz w:val="20"/>
              </w:rPr>
              <w:t xml:space="preserve">М.А. </w:t>
            </w:r>
            <w:proofErr w:type="spellStart"/>
            <w:r w:rsidR="001625BA" w:rsidRPr="00EA490A">
              <w:rPr>
                <w:sz w:val="20"/>
              </w:rPr>
              <w:t>Уянаева</w:t>
            </w:r>
            <w:proofErr w:type="spellEnd"/>
            <w:r w:rsidRPr="00EA490A">
              <w:rPr>
                <w:sz w:val="20"/>
              </w:rPr>
              <w:t>/</w:t>
            </w:r>
          </w:p>
          <w:p w:rsidR="00A85616" w:rsidRPr="00EA490A" w:rsidRDefault="00A85616" w:rsidP="00A24E41">
            <w:pPr>
              <w:rPr>
                <w:b/>
                <w:sz w:val="20"/>
              </w:rPr>
            </w:pPr>
            <w:proofErr w:type="spellStart"/>
            <w:r w:rsidRPr="00EA490A">
              <w:rPr>
                <w:sz w:val="20"/>
              </w:rPr>
              <w:t>м.п</w:t>
            </w:r>
            <w:proofErr w:type="spellEnd"/>
            <w:r w:rsidRPr="00EA490A">
              <w:rPr>
                <w:sz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5616" w:rsidRPr="00EA490A" w:rsidRDefault="00A85616" w:rsidP="00A24E41">
            <w:pPr>
              <w:rPr>
                <w:sz w:val="20"/>
              </w:rPr>
            </w:pPr>
          </w:p>
          <w:p w:rsidR="00A85616" w:rsidRPr="00EA490A" w:rsidRDefault="00A85616" w:rsidP="00A24E41">
            <w:pPr>
              <w:rPr>
                <w:sz w:val="20"/>
              </w:rPr>
            </w:pPr>
          </w:p>
          <w:p w:rsidR="00A85616" w:rsidRPr="00EA490A" w:rsidRDefault="00A85616" w:rsidP="00A24E41">
            <w:pPr>
              <w:rPr>
                <w:sz w:val="20"/>
              </w:rPr>
            </w:pPr>
          </w:p>
          <w:p w:rsidR="00A85616" w:rsidRPr="00EA490A" w:rsidRDefault="00A85616" w:rsidP="00A24E41">
            <w:pPr>
              <w:rPr>
                <w:sz w:val="20"/>
              </w:rPr>
            </w:pPr>
            <w:r w:rsidRPr="00EA490A">
              <w:rPr>
                <w:sz w:val="20"/>
              </w:rPr>
              <w:t>________________/__________________/</w:t>
            </w:r>
          </w:p>
          <w:p w:rsidR="00A85616" w:rsidRPr="00EA490A" w:rsidRDefault="00A85616" w:rsidP="00A24E41">
            <w:pPr>
              <w:rPr>
                <w:sz w:val="20"/>
              </w:rPr>
            </w:pPr>
            <w:proofErr w:type="spellStart"/>
            <w:r w:rsidRPr="00EA490A">
              <w:rPr>
                <w:sz w:val="20"/>
              </w:rPr>
              <w:t>м.п</w:t>
            </w:r>
            <w:proofErr w:type="spellEnd"/>
            <w:r w:rsidRPr="00EA490A">
              <w:rPr>
                <w:sz w:val="20"/>
              </w:rPr>
              <w:t>.</w:t>
            </w:r>
          </w:p>
        </w:tc>
      </w:tr>
    </w:tbl>
    <w:p w:rsidR="00157E08" w:rsidRPr="00EA490A" w:rsidRDefault="00157E08" w:rsidP="00A24E41">
      <w:pPr>
        <w:widowControl w:val="0"/>
        <w:jc w:val="both"/>
        <w:rPr>
          <w:sz w:val="20"/>
        </w:rPr>
      </w:pPr>
      <w:bookmarkStart w:id="0" w:name="_GoBack"/>
      <w:bookmarkEnd w:id="0"/>
    </w:p>
    <w:sectPr w:rsidR="00157E08" w:rsidRPr="00EA490A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0D" w:rsidRDefault="00716D0D">
      <w:r>
        <w:separator/>
      </w:r>
    </w:p>
  </w:endnote>
  <w:endnote w:type="continuationSeparator" w:id="0">
    <w:p w:rsidR="00716D0D" w:rsidRDefault="0071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D" w:rsidRDefault="006B6AC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6ACD" w:rsidRDefault="006B6AC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D" w:rsidRDefault="006B6A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D" w:rsidRDefault="006B6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0D" w:rsidRDefault="00716D0D">
      <w:r>
        <w:separator/>
      </w:r>
    </w:p>
  </w:footnote>
  <w:footnote w:type="continuationSeparator" w:id="0">
    <w:p w:rsidR="00716D0D" w:rsidRDefault="0071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D" w:rsidRDefault="006B6AC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6ACD" w:rsidRDefault="006B6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D" w:rsidRPr="00274766" w:rsidRDefault="006B6ACD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721AA1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6B6ACD" w:rsidRPr="00274766" w:rsidRDefault="006B6ACD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D" w:rsidRDefault="006B6A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removePersonalInformation/>
  <w:removeDateAndTime/>
  <w:proofState w:spelling="clean" w:grammar="clean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60A24"/>
    <w:rsid w:val="00062ED6"/>
    <w:rsid w:val="00074330"/>
    <w:rsid w:val="00084557"/>
    <w:rsid w:val="00085C72"/>
    <w:rsid w:val="000B0625"/>
    <w:rsid w:val="000E24EA"/>
    <w:rsid w:val="00121103"/>
    <w:rsid w:val="001328FA"/>
    <w:rsid w:val="00157E08"/>
    <w:rsid w:val="001625BA"/>
    <w:rsid w:val="00190151"/>
    <w:rsid w:val="00192C2A"/>
    <w:rsid w:val="00194157"/>
    <w:rsid w:val="001A6F59"/>
    <w:rsid w:val="001E2CFD"/>
    <w:rsid w:val="0021067C"/>
    <w:rsid w:val="002247CE"/>
    <w:rsid w:val="00274766"/>
    <w:rsid w:val="002A6D58"/>
    <w:rsid w:val="002C5BB9"/>
    <w:rsid w:val="002F6500"/>
    <w:rsid w:val="003239FC"/>
    <w:rsid w:val="003352A2"/>
    <w:rsid w:val="003353B7"/>
    <w:rsid w:val="00344B8E"/>
    <w:rsid w:val="003610E6"/>
    <w:rsid w:val="003626CB"/>
    <w:rsid w:val="003745F2"/>
    <w:rsid w:val="003B0CEB"/>
    <w:rsid w:val="003B6396"/>
    <w:rsid w:val="003D7BBE"/>
    <w:rsid w:val="003F4AB9"/>
    <w:rsid w:val="00410F78"/>
    <w:rsid w:val="0042331D"/>
    <w:rsid w:val="00455F6E"/>
    <w:rsid w:val="004813BF"/>
    <w:rsid w:val="004A0EE1"/>
    <w:rsid w:val="004B0AD3"/>
    <w:rsid w:val="00504BBD"/>
    <w:rsid w:val="0050706B"/>
    <w:rsid w:val="005279C2"/>
    <w:rsid w:val="00554FCD"/>
    <w:rsid w:val="00571985"/>
    <w:rsid w:val="005C5914"/>
    <w:rsid w:val="00602FC2"/>
    <w:rsid w:val="00607D29"/>
    <w:rsid w:val="0061105C"/>
    <w:rsid w:val="006160A3"/>
    <w:rsid w:val="00655A2F"/>
    <w:rsid w:val="0066372F"/>
    <w:rsid w:val="00680AF7"/>
    <w:rsid w:val="00681C0B"/>
    <w:rsid w:val="00687BD2"/>
    <w:rsid w:val="006B6A90"/>
    <w:rsid w:val="006B6ACD"/>
    <w:rsid w:val="006F2D44"/>
    <w:rsid w:val="00712D4F"/>
    <w:rsid w:val="00716120"/>
    <w:rsid w:val="00716D0D"/>
    <w:rsid w:val="00721AA1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8304A6"/>
    <w:rsid w:val="008313A1"/>
    <w:rsid w:val="00837F44"/>
    <w:rsid w:val="00846C5E"/>
    <w:rsid w:val="00900E7C"/>
    <w:rsid w:val="009032C9"/>
    <w:rsid w:val="00904CFC"/>
    <w:rsid w:val="00921CB3"/>
    <w:rsid w:val="00953679"/>
    <w:rsid w:val="00992EE2"/>
    <w:rsid w:val="009F4BBA"/>
    <w:rsid w:val="009F78F1"/>
    <w:rsid w:val="00A14CDC"/>
    <w:rsid w:val="00A24E41"/>
    <w:rsid w:val="00A55556"/>
    <w:rsid w:val="00A70791"/>
    <w:rsid w:val="00A85616"/>
    <w:rsid w:val="00AA51CD"/>
    <w:rsid w:val="00AB0C7B"/>
    <w:rsid w:val="00AB35C5"/>
    <w:rsid w:val="00AB6964"/>
    <w:rsid w:val="00AE57EB"/>
    <w:rsid w:val="00B13753"/>
    <w:rsid w:val="00B24D2D"/>
    <w:rsid w:val="00B32343"/>
    <w:rsid w:val="00BA6468"/>
    <w:rsid w:val="00BC6220"/>
    <w:rsid w:val="00C1046E"/>
    <w:rsid w:val="00C545F4"/>
    <w:rsid w:val="00C95CFD"/>
    <w:rsid w:val="00CA35C0"/>
    <w:rsid w:val="00CB5557"/>
    <w:rsid w:val="00D036BA"/>
    <w:rsid w:val="00D374C3"/>
    <w:rsid w:val="00D41D78"/>
    <w:rsid w:val="00D66DAE"/>
    <w:rsid w:val="00D76734"/>
    <w:rsid w:val="00D85BEF"/>
    <w:rsid w:val="00DB6000"/>
    <w:rsid w:val="00DC0CD2"/>
    <w:rsid w:val="00DF031F"/>
    <w:rsid w:val="00DF75D9"/>
    <w:rsid w:val="00DF76C2"/>
    <w:rsid w:val="00E10B0B"/>
    <w:rsid w:val="00E27568"/>
    <w:rsid w:val="00E60D66"/>
    <w:rsid w:val="00E73ADD"/>
    <w:rsid w:val="00E76466"/>
    <w:rsid w:val="00E772D0"/>
    <w:rsid w:val="00E9029B"/>
    <w:rsid w:val="00E94CA3"/>
    <w:rsid w:val="00E9574A"/>
    <w:rsid w:val="00E96F84"/>
    <w:rsid w:val="00EA448B"/>
    <w:rsid w:val="00EA490A"/>
    <w:rsid w:val="00ED1192"/>
    <w:rsid w:val="00F068D2"/>
    <w:rsid w:val="00F23D31"/>
    <w:rsid w:val="00F27121"/>
    <w:rsid w:val="00F30EB4"/>
    <w:rsid w:val="00F603EF"/>
    <w:rsid w:val="00F609C3"/>
    <w:rsid w:val="00F71047"/>
    <w:rsid w:val="00F81027"/>
    <w:rsid w:val="00F81CA0"/>
    <w:rsid w:val="00F96922"/>
    <w:rsid w:val="00FA5B35"/>
    <w:rsid w:val="00FA5D6B"/>
    <w:rsid w:val="00FB00FC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paragraph" w:customStyle="1" w:styleId="ConsPlusNonformat">
    <w:name w:val="ConsPlusNonformat"/>
    <w:rsid w:val="00A85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24E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paragraph" w:customStyle="1" w:styleId="ConsPlusNonformat">
    <w:name w:val="ConsPlusNonformat"/>
    <w:rsid w:val="00A85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24E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a-u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III. Внесение задатка</vt:lpstr>
    </vt:vector>
  </TitlesOfParts>
  <LinksUpToDate>false</LinksUpToDate>
  <CharactersWithSpaces>5077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2016-10-20T08:47:00Z</dcterms:created>
  <dcterms:modified xsi:type="dcterms:W3CDTF">2016-10-20T08:50:00Z</dcterms:modified>
</cp:coreProperties>
</file>