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CE" w:rsidRDefault="003B18AC">
      <w:pPr>
        <w:pStyle w:val="30"/>
        <w:shd w:val="clear" w:color="auto" w:fill="auto"/>
        <w:spacing w:after="15" w:line="210" w:lineRule="exact"/>
      </w:pPr>
      <w:bookmarkStart w:id="0" w:name="_GoBack"/>
      <w:bookmarkEnd w:id="0"/>
      <w:r>
        <w:t>Договор № 36-т</w:t>
      </w:r>
    </w:p>
    <w:p w:rsidR="00245FCE" w:rsidRDefault="003B18AC">
      <w:pPr>
        <w:pStyle w:val="30"/>
        <w:shd w:val="clear" w:color="auto" w:fill="auto"/>
        <w:spacing w:after="247" w:line="210" w:lineRule="exact"/>
      </w:pPr>
      <w:r>
        <w:t>поручения на организацию и проведение торгов</w:t>
      </w:r>
    </w:p>
    <w:p w:rsidR="00245FCE" w:rsidRDefault="003B18AC">
      <w:pPr>
        <w:pStyle w:val="20"/>
        <w:shd w:val="clear" w:color="auto" w:fill="auto"/>
        <w:tabs>
          <w:tab w:val="left" w:pos="7519"/>
        </w:tabs>
        <w:spacing w:before="0" w:after="209" w:line="210" w:lineRule="exact"/>
      </w:pPr>
      <w:r>
        <w:t>г. Нижний Новгород</w:t>
      </w:r>
      <w:r>
        <w:tab/>
        <w:t>«01» ноября 2016 года</w:t>
      </w:r>
    </w:p>
    <w:p w:rsidR="00245FCE" w:rsidRDefault="003B18AC">
      <w:pPr>
        <w:pStyle w:val="20"/>
        <w:shd w:val="clear" w:color="auto" w:fill="auto"/>
        <w:spacing w:before="0" w:after="0" w:line="253" w:lineRule="exact"/>
        <w:ind w:firstLine="600"/>
      </w:pPr>
      <w:r>
        <w:rPr>
          <w:rStyle w:val="21"/>
        </w:rPr>
        <w:t xml:space="preserve">Общество с ограниченной ответственностью «Консалтинг-Спектр», </w:t>
      </w:r>
      <w:r>
        <w:t xml:space="preserve">именуемое в дальнейшем </w:t>
      </w:r>
      <w:r>
        <w:rPr>
          <w:rStyle w:val="21"/>
        </w:rPr>
        <w:t xml:space="preserve">«Исполнитель», </w:t>
      </w:r>
      <w:r>
        <w:t xml:space="preserve">в лице директора </w:t>
      </w:r>
      <w:proofErr w:type="spellStart"/>
      <w:r>
        <w:t>Стенякиной</w:t>
      </w:r>
      <w:proofErr w:type="spellEnd"/>
      <w:r>
        <w:t xml:space="preserve"> Ольги Александровны, действующей на основании Устава, с одной стороны, и</w:t>
      </w:r>
    </w:p>
    <w:p w:rsidR="00245FCE" w:rsidRDefault="003B18AC">
      <w:pPr>
        <w:pStyle w:val="20"/>
        <w:shd w:val="clear" w:color="auto" w:fill="auto"/>
        <w:spacing w:before="0" w:after="0" w:line="253" w:lineRule="exact"/>
        <w:ind w:firstLine="600"/>
      </w:pPr>
      <w:proofErr w:type="gramStart"/>
      <w:r>
        <w:rPr>
          <w:rStyle w:val="21"/>
        </w:rPr>
        <w:t>Общество с ограниченной ответственностью «</w:t>
      </w:r>
      <w:proofErr w:type="spellStart"/>
      <w:r>
        <w:rPr>
          <w:rStyle w:val="21"/>
        </w:rPr>
        <w:t>ПрофАльянс</w:t>
      </w:r>
      <w:proofErr w:type="spellEnd"/>
      <w:r>
        <w:rPr>
          <w:rStyle w:val="21"/>
        </w:rPr>
        <w:t xml:space="preserve">», </w:t>
      </w:r>
      <w:r>
        <w:t xml:space="preserve">именуемое в дальнейшем </w:t>
      </w:r>
      <w:r>
        <w:rPr>
          <w:rStyle w:val="21"/>
        </w:rPr>
        <w:t xml:space="preserve">«Заказчик», </w:t>
      </w:r>
      <w:r>
        <w:t>в лице конкурсного управляющего Вдовина Олега Федоровича, действующего на основании Решения Арбитражного суда Краснодарского края от 31 августа 2016 года (резолютивная часть объявлена 30 августа 2016 года) в рамках дела о несостоятельности (банкротстве) № А32- 47132/2015 2/145-Б, совместно именуемые Стороны, заключили настоящий договор (далее по тексту - Договор) о нижеследующем:</w:t>
      </w:r>
      <w:proofErr w:type="gramEnd"/>
    </w:p>
    <w:p w:rsidR="00245FCE" w:rsidRDefault="003B18AC">
      <w:pPr>
        <w:pStyle w:val="30"/>
        <w:numPr>
          <w:ilvl w:val="0"/>
          <w:numId w:val="1"/>
        </w:numPr>
        <w:shd w:val="clear" w:color="auto" w:fill="auto"/>
        <w:tabs>
          <w:tab w:val="left" w:pos="3069"/>
        </w:tabs>
        <w:spacing w:after="0" w:line="253" w:lineRule="exact"/>
        <w:ind w:left="2800"/>
        <w:jc w:val="both"/>
      </w:pPr>
      <w:r>
        <w:t>Предмет договора и обязанности сторон</w:t>
      </w:r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984"/>
        </w:tabs>
        <w:spacing w:before="0" w:after="0" w:line="272" w:lineRule="exact"/>
        <w:ind w:firstLine="600"/>
      </w:pPr>
      <w:r>
        <w:t>Исполнитель обязуется по заданию Заказчика произвести организацию и проведение торгов по реализации следующего имущества, принадлежащего Заказчику на праве собственности:</w:t>
      </w:r>
    </w:p>
    <w:p w:rsidR="00245FCE" w:rsidRDefault="003B18AC">
      <w:pPr>
        <w:pStyle w:val="20"/>
        <w:shd w:val="clear" w:color="auto" w:fill="auto"/>
        <w:spacing w:before="0" w:after="0" w:line="272" w:lineRule="exact"/>
        <w:ind w:firstLine="600"/>
      </w:pPr>
      <w:r>
        <w:t xml:space="preserve">- земельный участок, категория земель: земли населенных пунктов, назначение: многоквартирный дом, площадь 3 360 </w:t>
      </w:r>
      <w:proofErr w:type="spellStart"/>
      <w:r>
        <w:t>кв.м</w:t>
      </w:r>
      <w:proofErr w:type="spellEnd"/>
      <w:r>
        <w:t xml:space="preserve">., кадастровый номер: 23:49:0302007:49, адрес объекта: Краснодарский край, г. Сочи, </w:t>
      </w:r>
      <w:proofErr w:type="spellStart"/>
      <w:r>
        <w:t>Хостинский</w:t>
      </w:r>
      <w:proofErr w:type="spellEnd"/>
      <w:r>
        <w:t xml:space="preserve"> район, по ул. </w:t>
      </w:r>
      <w:proofErr w:type="gramStart"/>
      <w:r>
        <w:t>Депутатская</w:t>
      </w:r>
      <w:proofErr w:type="gramEnd"/>
      <w:r>
        <w:t>.</w:t>
      </w:r>
    </w:p>
    <w:p w:rsidR="00245FCE" w:rsidRDefault="003B18AC">
      <w:pPr>
        <w:pStyle w:val="20"/>
        <w:shd w:val="clear" w:color="auto" w:fill="auto"/>
        <w:spacing w:before="0" w:after="0" w:line="272" w:lineRule="exact"/>
        <w:ind w:firstLine="600"/>
      </w:pPr>
      <w:r>
        <w:t xml:space="preserve">Начальная цена продажи установлена в размере 35 100 000 (Тридцать пять миллионов сто тысяч) рублей (НДС не облагается на основании </w:t>
      </w:r>
      <w:proofErr w:type="spellStart"/>
      <w:r>
        <w:t>пп</w:t>
      </w:r>
      <w:proofErr w:type="spellEnd"/>
      <w:r>
        <w:t>. 15. п. 2. ст. 146 НК РФ).</w:t>
      </w:r>
    </w:p>
    <w:p w:rsidR="00245FCE" w:rsidRDefault="003B18AC">
      <w:pPr>
        <w:pStyle w:val="40"/>
        <w:shd w:val="clear" w:color="auto" w:fill="auto"/>
      </w:pPr>
      <w:r>
        <w:t>Основные условия торгов:</w:t>
      </w:r>
    </w:p>
    <w:p w:rsidR="00245FCE" w:rsidRDefault="003B18AC">
      <w:pPr>
        <w:pStyle w:val="40"/>
        <w:numPr>
          <w:ilvl w:val="0"/>
          <w:numId w:val="2"/>
        </w:numPr>
        <w:shd w:val="clear" w:color="auto" w:fill="auto"/>
        <w:tabs>
          <w:tab w:val="left" w:pos="862"/>
        </w:tabs>
      </w:pPr>
      <w:r>
        <w:t>форма проведения</w:t>
      </w:r>
      <w:r>
        <w:rPr>
          <w:rStyle w:val="465pt"/>
        </w:rPr>
        <w:t xml:space="preserve"> - </w:t>
      </w:r>
      <w:r>
        <w:t>аукцион, открытый по составу участников с открытой формой представления предложений о цене;</w:t>
      </w:r>
    </w:p>
    <w:p w:rsidR="00245FCE" w:rsidRDefault="003B18AC">
      <w:pPr>
        <w:pStyle w:val="40"/>
        <w:numPr>
          <w:ilvl w:val="0"/>
          <w:numId w:val="2"/>
        </w:numPr>
        <w:shd w:val="clear" w:color="auto" w:fill="auto"/>
        <w:tabs>
          <w:tab w:val="left" w:pos="862"/>
        </w:tabs>
      </w:pPr>
      <w:r>
        <w:t>размер задатка для участия в торгах составляет 20% от начальной цены продажи имущества, установленной для первых, повторных торгов в форме аукциона, и продажи посредством публичного предложения на каждый определенный период снижения начальной цены;</w:t>
      </w:r>
    </w:p>
    <w:p w:rsidR="00245FCE" w:rsidRDefault="003B18AC">
      <w:pPr>
        <w:pStyle w:val="40"/>
        <w:numPr>
          <w:ilvl w:val="0"/>
          <w:numId w:val="2"/>
        </w:numPr>
        <w:shd w:val="clear" w:color="auto" w:fill="auto"/>
        <w:tabs>
          <w:tab w:val="left" w:pos="862"/>
        </w:tabs>
      </w:pPr>
      <w:r>
        <w:t>«шаг» аукциона составляет 5 (Пять) процентов от начальной цены продажи;</w:t>
      </w:r>
    </w:p>
    <w:p w:rsidR="00245FCE" w:rsidRDefault="003B18AC">
      <w:pPr>
        <w:pStyle w:val="40"/>
        <w:numPr>
          <w:ilvl w:val="0"/>
          <w:numId w:val="2"/>
        </w:numPr>
        <w:shd w:val="clear" w:color="auto" w:fill="auto"/>
        <w:tabs>
          <w:tab w:val="left" w:pos="862"/>
        </w:tabs>
      </w:pPr>
      <w:r>
        <w:t>в случае если повторные торги будут признаны несостоявшимися или договор купл</w:t>
      </w:r>
      <w:proofErr w:type="gramStart"/>
      <w:r>
        <w:t>и-</w:t>
      </w:r>
      <w:proofErr w:type="gramEnd"/>
      <w:r>
        <w:t xml:space="preserve"> продажи не будет заключен с их единственным участником, продаваемое на торгах имущество подлежит продаже посредством публичного предложения;</w:t>
      </w:r>
    </w:p>
    <w:p w:rsidR="00245FCE" w:rsidRDefault="003B18AC">
      <w:pPr>
        <w:pStyle w:val="40"/>
        <w:numPr>
          <w:ilvl w:val="0"/>
          <w:numId w:val="2"/>
        </w:numPr>
        <w:shd w:val="clear" w:color="auto" w:fill="auto"/>
        <w:tabs>
          <w:tab w:val="left" w:pos="862"/>
        </w:tabs>
      </w:pPr>
      <w:r>
        <w:t xml:space="preserve">при продаже имущества посредством публичного предложения снижение начальной цены составляет 9 (Девять) процентов от начальной цены продажи имущества на повторных торгах и снижается каждые 5 (Пять) рабочих дней начиная с указанного в сообщении о продаже </w:t>
      </w:r>
      <w:proofErr w:type="gramStart"/>
      <w:r>
        <w:t>имущества срока начала приема заявок</w:t>
      </w:r>
      <w:proofErr w:type="gramEnd"/>
      <w:r>
        <w:t xml:space="preserve"> на участие в торгах;</w:t>
      </w:r>
    </w:p>
    <w:p w:rsidR="00245FCE" w:rsidRDefault="003B18AC">
      <w:pPr>
        <w:pStyle w:val="40"/>
        <w:numPr>
          <w:ilvl w:val="0"/>
          <w:numId w:val="2"/>
        </w:numPr>
        <w:shd w:val="clear" w:color="auto" w:fill="auto"/>
        <w:tabs>
          <w:tab w:val="left" w:pos="862"/>
        </w:tabs>
      </w:pPr>
      <w:r>
        <w:t xml:space="preserve">место проведения торгов - электронная торговая площадка АО «Российский аукционный дом» (сайт в сети Интернет </w:t>
      </w:r>
      <w:r>
        <w:rPr>
          <w:rStyle w:val="41"/>
          <w:i/>
          <w:iCs/>
        </w:rPr>
        <w:t>www</w:t>
      </w:r>
      <w:r w:rsidRPr="0067640E">
        <w:rPr>
          <w:rStyle w:val="41"/>
          <w:i/>
          <w:iCs/>
          <w:lang w:val="ru-RU"/>
        </w:rPr>
        <w:t xml:space="preserve">, </w:t>
      </w:r>
      <w:r>
        <w:rPr>
          <w:rStyle w:val="41"/>
          <w:i/>
          <w:iCs/>
        </w:rPr>
        <w:t>lot</w:t>
      </w:r>
      <w:r w:rsidRPr="0067640E">
        <w:rPr>
          <w:rStyle w:val="41"/>
          <w:i/>
          <w:iCs/>
          <w:lang w:val="ru-RU"/>
        </w:rPr>
        <w:t>-</w:t>
      </w:r>
      <w:r>
        <w:rPr>
          <w:rStyle w:val="41"/>
          <w:i/>
          <w:iCs/>
        </w:rPr>
        <w:t>online</w:t>
      </w:r>
      <w:r w:rsidRPr="0067640E">
        <w:rPr>
          <w:rStyle w:val="41"/>
          <w:i/>
          <w:iCs/>
          <w:lang w:val="ru-RU"/>
        </w:rPr>
        <w:t xml:space="preserve">, </w:t>
      </w:r>
      <w:proofErr w:type="spellStart"/>
      <w:r>
        <w:rPr>
          <w:rStyle w:val="41"/>
          <w:i/>
          <w:iCs/>
        </w:rPr>
        <w:t>ru</w:t>
      </w:r>
      <w:proofErr w:type="spellEnd"/>
      <w:r w:rsidRPr="0067640E">
        <w:rPr>
          <w:rStyle w:val="41"/>
          <w:i/>
          <w:iCs/>
          <w:lang w:val="ru-RU"/>
        </w:rPr>
        <w:t>)</w:t>
      </w:r>
      <w:r w:rsidRPr="0067640E">
        <w:rPr>
          <w:lang w:eastAsia="en-US" w:bidi="en-US"/>
        </w:rPr>
        <w:t>.</w:t>
      </w:r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253" w:lineRule="exact"/>
        <w:ind w:firstLine="780"/>
      </w:pPr>
      <w:r>
        <w:t>Заказчик обязуется принять выполнение поручения и оплатить Исполнителю вознаграждение в размере и порядке, предусмотренном настоящим Договором.</w:t>
      </w:r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253" w:lineRule="exact"/>
        <w:ind w:firstLine="780"/>
      </w:pPr>
      <w:r>
        <w:t>Дату проведения торгов устанавливает Заказчик. Место проведения торгов, доступ к организационной технике и ресурсам сети Интернет обеспечивает Исполнитель.</w:t>
      </w:r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253" w:lineRule="exact"/>
        <w:ind w:firstLine="780"/>
      </w:pPr>
      <w:r>
        <w:t>Денежные расчеты с претендентами по приему задатков на участие в торгах и оплате имущества победителем торгов обеспечивает Заказчик.</w:t>
      </w:r>
    </w:p>
    <w:p w:rsidR="00245FCE" w:rsidRDefault="003B18AC">
      <w:pPr>
        <w:pStyle w:val="30"/>
        <w:numPr>
          <w:ilvl w:val="1"/>
          <w:numId w:val="1"/>
        </w:numPr>
        <w:shd w:val="clear" w:color="auto" w:fill="auto"/>
        <w:tabs>
          <w:tab w:val="left" w:pos="1249"/>
        </w:tabs>
        <w:spacing w:after="0" w:line="253" w:lineRule="exact"/>
        <w:ind w:firstLine="780"/>
        <w:jc w:val="both"/>
      </w:pPr>
      <w:r>
        <w:t>Исполнитель обязан:</w:t>
      </w:r>
    </w:p>
    <w:p w:rsidR="00245FCE" w:rsidRDefault="003B18AC">
      <w:pPr>
        <w:pStyle w:val="20"/>
        <w:numPr>
          <w:ilvl w:val="2"/>
          <w:numId w:val="1"/>
        </w:numPr>
        <w:shd w:val="clear" w:color="auto" w:fill="auto"/>
        <w:tabs>
          <w:tab w:val="left" w:pos="1327"/>
        </w:tabs>
        <w:spacing w:before="0" w:after="0" w:line="253" w:lineRule="exact"/>
        <w:ind w:firstLine="780"/>
      </w:pPr>
      <w:r>
        <w:t>Подготовить и опубликовать за счет средств Заказчика информационные сообщения о проведении торгов и о результатах проведения торгов в средствах массовой информации в порядке, предусмотренном действующим законодательством.</w:t>
      </w:r>
    </w:p>
    <w:p w:rsidR="00245FCE" w:rsidRDefault="003B18AC">
      <w:pPr>
        <w:pStyle w:val="20"/>
        <w:numPr>
          <w:ilvl w:val="2"/>
          <w:numId w:val="1"/>
        </w:numPr>
        <w:shd w:val="clear" w:color="auto" w:fill="auto"/>
        <w:tabs>
          <w:tab w:val="left" w:pos="1327"/>
        </w:tabs>
        <w:spacing w:before="0" w:after="0" w:line="253" w:lineRule="exact"/>
        <w:ind w:firstLine="780"/>
      </w:pPr>
      <w:r>
        <w:t>Разработать формы заявок, проекты договора о задатке на участие в торгах и договора купли-продажи, протоколов и иных документов, определяющих участие претендентов в торгах и результаты их проведения.</w:t>
      </w:r>
    </w:p>
    <w:p w:rsidR="00245FCE" w:rsidRDefault="003B18AC">
      <w:pPr>
        <w:pStyle w:val="20"/>
        <w:numPr>
          <w:ilvl w:val="2"/>
          <w:numId w:val="1"/>
        </w:numPr>
        <w:shd w:val="clear" w:color="auto" w:fill="auto"/>
        <w:tabs>
          <w:tab w:val="left" w:pos="1323"/>
        </w:tabs>
        <w:spacing w:before="0" w:after="0" w:line="253" w:lineRule="exact"/>
        <w:ind w:firstLine="780"/>
      </w:pPr>
      <w:r>
        <w:t xml:space="preserve">Подготовить и </w:t>
      </w:r>
      <w:proofErr w:type="gramStart"/>
      <w:r>
        <w:t>разместить заявки</w:t>
      </w:r>
      <w:proofErr w:type="gramEnd"/>
      <w:r>
        <w:t xml:space="preserve"> о проведении торгов на электронной торговой площадке.</w:t>
      </w:r>
    </w:p>
    <w:p w:rsidR="00245FCE" w:rsidRDefault="003B18AC">
      <w:pPr>
        <w:pStyle w:val="20"/>
        <w:numPr>
          <w:ilvl w:val="2"/>
          <w:numId w:val="1"/>
        </w:numPr>
        <w:shd w:val="clear" w:color="auto" w:fill="auto"/>
        <w:tabs>
          <w:tab w:val="left" w:pos="1332"/>
        </w:tabs>
        <w:spacing w:before="0" w:after="0" w:line="253" w:lineRule="exact"/>
        <w:ind w:firstLine="780"/>
      </w:pPr>
      <w:r>
        <w:t>Осуществить подготовку необходимых форм, предусмотренных при проведении торгов в сети Интернет, и иных документов, оформляющих участие претендентов в торгах.</w:t>
      </w:r>
    </w:p>
    <w:p w:rsidR="00245FCE" w:rsidRDefault="003B18AC">
      <w:pPr>
        <w:pStyle w:val="20"/>
        <w:numPr>
          <w:ilvl w:val="2"/>
          <w:numId w:val="1"/>
        </w:numPr>
        <w:shd w:val="clear" w:color="auto" w:fill="auto"/>
        <w:tabs>
          <w:tab w:val="left" w:pos="1368"/>
        </w:tabs>
        <w:spacing w:before="0" w:after="0" w:line="253" w:lineRule="exact"/>
        <w:ind w:firstLine="780"/>
      </w:pPr>
      <w:r>
        <w:t>Сообщать Заказчику по его требованию о ходе исполнения поручения.</w:t>
      </w:r>
    </w:p>
    <w:p w:rsidR="00245FCE" w:rsidRDefault="003B18AC">
      <w:pPr>
        <w:pStyle w:val="20"/>
        <w:numPr>
          <w:ilvl w:val="2"/>
          <w:numId w:val="1"/>
        </w:numPr>
        <w:shd w:val="clear" w:color="auto" w:fill="auto"/>
        <w:tabs>
          <w:tab w:val="left" w:pos="1323"/>
        </w:tabs>
        <w:spacing w:before="0" w:after="0" w:line="248" w:lineRule="exact"/>
        <w:ind w:firstLine="780"/>
      </w:pPr>
      <w:r>
        <w:t xml:space="preserve">Организовать работу комиссии по приему, рассмотрению заявок и предложений о цене </w:t>
      </w:r>
      <w:r>
        <w:lastRenderedPageBreak/>
        <w:t>имущества, а также признанию претендентов участниками торгов, проведению торгов и подписанию оформляющих результаты торгов документов, предоставив необходимое помещение для работы комиссии и организационную технику с доступом в сеть Интернет.</w:t>
      </w:r>
    </w:p>
    <w:p w:rsidR="00245FCE" w:rsidRDefault="003B18AC">
      <w:pPr>
        <w:pStyle w:val="20"/>
        <w:numPr>
          <w:ilvl w:val="2"/>
          <w:numId w:val="1"/>
        </w:numPr>
        <w:shd w:val="clear" w:color="auto" w:fill="auto"/>
        <w:tabs>
          <w:tab w:val="left" w:pos="1318"/>
        </w:tabs>
        <w:spacing w:before="0" w:after="0" w:line="248" w:lineRule="exact"/>
        <w:ind w:firstLine="780"/>
      </w:pPr>
      <w:r>
        <w:t>В течение 1 рабочего дня после подведения итогов торгов по телефону или факсом информировать Заказчика о результатах торгов.</w:t>
      </w:r>
    </w:p>
    <w:p w:rsidR="00245FCE" w:rsidRDefault="003B18AC">
      <w:pPr>
        <w:pStyle w:val="20"/>
        <w:numPr>
          <w:ilvl w:val="2"/>
          <w:numId w:val="1"/>
        </w:numPr>
        <w:shd w:val="clear" w:color="auto" w:fill="auto"/>
        <w:tabs>
          <w:tab w:val="left" w:pos="1337"/>
        </w:tabs>
        <w:spacing w:before="0" w:after="0" w:line="248" w:lineRule="exact"/>
        <w:ind w:firstLine="780"/>
      </w:pPr>
      <w:r>
        <w:t>Представить Заказчику в срок не позднее 5 (Пяти) дней с момента выполнения поручения по настоящему договору отчет об итогах его выполнения с приложением подтверждающих документов. Отчет может быть изложен в Актах выполненных работ, представляемых Исполнителем на подпись Заказчику.</w:t>
      </w:r>
    </w:p>
    <w:p w:rsidR="00245FCE" w:rsidRDefault="003B18AC">
      <w:pPr>
        <w:pStyle w:val="20"/>
        <w:numPr>
          <w:ilvl w:val="2"/>
          <w:numId w:val="1"/>
        </w:numPr>
        <w:shd w:val="clear" w:color="auto" w:fill="auto"/>
        <w:tabs>
          <w:tab w:val="left" w:pos="1337"/>
        </w:tabs>
        <w:spacing w:before="0" w:after="0" w:line="248" w:lineRule="exact"/>
        <w:ind w:firstLine="780"/>
      </w:pPr>
      <w:r>
        <w:t xml:space="preserve">Отказаться от проведения торгов в случае получения соответствующего письменного уведомления от Заказчика и обеспечить уведомление претендентов </w:t>
      </w:r>
      <w:proofErr w:type="gramStart"/>
      <w:r>
        <w:t>на участие в торгах об отказе от проведения торгов в срок</w:t>
      </w:r>
      <w:proofErr w:type="gramEnd"/>
      <w:r>
        <w:t xml:space="preserve"> не позднее, чем за 3 (Три) дня до даты их проведения.</w:t>
      </w:r>
    </w:p>
    <w:p w:rsidR="00245FCE" w:rsidRDefault="003B18AC">
      <w:pPr>
        <w:pStyle w:val="10"/>
        <w:keepNext/>
        <w:keepLines/>
        <w:shd w:val="clear" w:color="auto" w:fill="auto"/>
        <w:ind w:firstLine="780"/>
      </w:pPr>
      <w:bookmarkStart w:id="1" w:name="bookmark0"/>
      <w:r>
        <w:t>1.6. Заказчик обязан:</w:t>
      </w:r>
      <w:bookmarkEnd w:id="1"/>
    </w:p>
    <w:p w:rsidR="00245FCE" w:rsidRDefault="003B18AC">
      <w:pPr>
        <w:pStyle w:val="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8" w:lineRule="exact"/>
        <w:ind w:firstLine="780"/>
      </w:pPr>
      <w:r>
        <w:t>Предоставить Исполнителю по его требованию документы и информацию, необходимые для выполнения поручения по настоящему Договору.</w:t>
      </w:r>
    </w:p>
    <w:p w:rsidR="00245FCE" w:rsidRDefault="003B18AC">
      <w:pPr>
        <w:pStyle w:val="20"/>
        <w:numPr>
          <w:ilvl w:val="0"/>
          <w:numId w:val="3"/>
        </w:numPr>
        <w:shd w:val="clear" w:color="auto" w:fill="auto"/>
        <w:tabs>
          <w:tab w:val="left" w:pos="1323"/>
        </w:tabs>
        <w:spacing w:before="0" w:after="0" w:line="248" w:lineRule="exact"/>
        <w:ind w:firstLine="780"/>
      </w:pPr>
      <w:r>
        <w:t>Осуществить оплату публикаций информационных сообщений о проведении торгов и о результатах проведения торгов, в порядке, предусмотренном действующим законодательством.</w:t>
      </w:r>
    </w:p>
    <w:p w:rsidR="00245FCE" w:rsidRDefault="003B18AC">
      <w:pPr>
        <w:pStyle w:val="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8" w:lineRule="exact"/>
        <w:ind w:firstLine="780"/>
      </w:pPr>
      <w:r>
        <w:t>Своевременно оплатить выполненное Исполнителем поручение в соответствие с условиями настоящего Договора.</w:t>
      </w:r>
    </w:p>
    <w:p w:rsidR="00245FCE" w:rsidRDefault="003B18AC">
      <w:pPr>
        <w:pStyle w:val="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8" w:lineRule="exact"/>
        <w:ind w:firstLine="780"/>
      </w:pPr>
      <w:r>
        <w:t>Своевременно возместить Исполнителю расходы на оплату услуг оператора электронной торговой площадки АО «Российский аукционный дом» в размере, предусмотренном тарифным планом «Реализация имущества должников».</w:t>
      </w:r>
    </w:p>
    <w:p w:rsidR="00245FCE" w:rsidRDefault="003B18AC">
      <w:pPr>
        <w:pStyle w:val="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8" w:lineRule="exact"/>
        <w:ind w:firstLine="780"/>
      </w:pPr>
      <w:r>
        <w:t>Самостоятельно осуществлять отношения с победителем торгов по подписанию договоров купли-продажи.</w:t>
      </w:r>
    </w:p>
    <w:p w:rsidR="00245FCE" w:rsidRDefault="003B18AC">
      <w:pPr>
        <w:pStyle w:val="20"/>
        <w:numPr>
          <w:ilvl w:val="0"/>
          <w:numId w:val="3"/>
        </w:numPr>
        <w:shd w:val="clear" w:color="auto" w:fill="auto"/>
        <w:tabs>
          <w:tab w:val="left" w:pos="1323"/>
        </w:tabs>
        <w:spacing w:before="0" w:after="0" w:line="248" w:lineRule="exact"/>
        <w:ind w:firstLine="780"/>
      </w:pPr>
      <w:r>
        <w:t>Уведомить Исполнителя в письменной форме о своем отказе от проведения торгов в срок не позднее, чем за 10 (Десять) дней до даты проведения торгов.</w:t>
      </w:r>
    </w:p>
    <w:p w:rsidR="00245FCE" w:rsidRDefault="003B18AC">
      <w:pPr>
        <w:pStyle w:val="20"/>
        <w:numPr>
          <w:ilvl w:val="0"/>
          <w:numId w:val="3"/>
        </w:numPr>
        <w:shd w:val="clear" w:color="auto" w:fill="auto"/>
        <w:tabs>
          <w:tab w:val="left" w:pos="1323"/>
        </w:tabs>
        <w:spacing w:before="0" w:after="0" w:line="248" w:lineRule="exact"/>
        <w:ind w:firstLine="780"/>
      </w:pPr>
      <w:r>
        <w:t>Разместить от своего имени информацию о проведении торгов и о результатах проведения торгов в Едином федеральном реестре сведений о банкротстве и оплатить за счет собственных средств указанные сообщения.</w:t>
      </w:r>
    </w:p>
    <w:p w:rsidR="00245FCE" w:rsidRDefault="003B18A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48"/>
        </w:tabs>
        <w:ind w:left="2960"/>
      </w:pPr>
      <w:bookmarkStart w:id="2" w:name="bookmark1"/>
      <w:r>
        <w:t>Вознаграждение и порядок расчетов</w:t>
      </w:r>
      <w:bookmarkEnd w:id="2"/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003"/>
        </w:tabs>
        <w:spacing w:before="0" w:after="0" w:line="248" w:lineRule="exact"/>
        <w:ind w:firstLine="600"/>
      </w:pPr>
      <w:r>
        <w:t xml:space="preserve">Вознаграждение Исполнителя за организацию и проведение торгов, в случае признания их </w:t>
      </w:r>
      <w:proofErr w:type="gramStart"/>
      <w:r>
        <w:t>состоявшимися</w:t>
      </w:r>
      <w:proofErr w:type="gramEnd"/>
      <w:r>
        <w:t>, определяется дополнительным соглашением к настоящему Договору.</w:t>
      </w:r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013"/>
        </w:tabs>
        <w:spacing w:before="0" w:after="0" w:line="248" w:lineRule="exact"/>
        <w:ind w:firstLine="600"/>
      </w:pPr>
      <w:r>
        <w:t>В случае, когда участник, признанный победителем торгов, в установленные сроки не подписал договор купли-продажи имущества либо не оплатил имущество в сроки, установленные договором, вознаграждение Исполнителя определяется дополнительным соглашением к настоящему Договору.</w:t>
      </w:r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013"/>
        </w:tabs>
        <w:spacing w:before="0" w:after="0" w:line="248" w:lineRule="exact"/>
        <w:ind w:firstLine="600"/>
      </w:pPr>
      <w:r>
        <w:t>В случае признания торгов (в том числе первых торгов, повторных торгов и публичного предложения) несостоявшимися по причине, если не были представлены заявки на участие в торгах, или отказа Заказчика от проведения торгов (снятия имущества с торгов) после подписания настоящего Договора, вознаграждение Исполнителя определяется дополнительным соглашением к настоящему Договору.</w:t>
      </w:r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017"/>
        </w:tabs>
        <w:spacing w:before="0" w:after="0" w:line="248" w:lineRule="exact"/>
        <w:ind w:firstLine="600"/>
      </w:pPr>
      <w:r>
        <w:t xml:space="preserve">В случае признания торгов </w:t>
      </w:r>
      <w:proofErr w:type="gramStart"/>
      <w:r>
        <w:t>несостоявшимися</w:t>
      </w:r>
      <w:proofErr w:type="gramEnd"/>
      <w:r>
        <w:t>, если к участию в торгах был допущен только один участник и у конкурсного управляющего возникло право на подписание договора купли-продажи имущества с единственным участником торгов, вознаграждение Исполнителя определяется дополнительным соглашением к настоящему Договору.</w:t>
      </w:r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013"/>
        </w:tabs>
        <w:spacing w:before="0" w:after="0" w:line="248" w:lineRule="exact"/>
        <w:ind w:firstLine="600"/>
      </w:pPr>
      <w:r>
        <w:t xml:space="preserve">Срок оплаты вознаграждения Исполнителя, предусмотренного </w:t>
      </w:r>
      <w:proofErr w:type="spellStart"/>
      <w:r>
        <w:t>п.п</w:t>
      </w:r>
      <w:proofErr w:type="spellEnd"/>
      <w:r>
        <w:t xml:space="preserve">. 2.1.-2.4. настоящего Договора, не позднее 10 (Десяти) дней с даты подведения итогов торгов, в </w:t>
      </w:r>
      <w:proofErr w:type="spellStart"/>
      <w:r>
        <w:t>т.ч</w:t>
      </w:r>
      <w:proofErr w:type="spellEnd"/>
      <w:r>
        <w:t xml:space="preserve">. признания торгов </w:t>
      </w:r>
      <w:proofErr w:type="gramStart"/>
      <w:r>
        <w:t>несостоявшимися</w:t>
      </w:r>
      <w:proofErr w:type="gramEnd"/>
      <w:r>
        <w:t>.</w:t>
      </w:r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008"/>
        </w:tabs>
        <w:spacing w:before="0" w:after="0" w:line="248" w:lineRule="exact"/>
        <w:ind w:firstLine="600"/>
      </w:pPr>
      <w:r>
        <w:t>Заказчик возмещает расходы Исполнителя на оплату услуг оператора электронной торговой площадки АО «Российский аукционный дом» в размере, предусмотренном тарифным планом «Реализация имущества должников».</w:t>
      </w:r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008"/>
        </w:tabs>
        <w:spacing w:before="0" w:after="0" w:line="248" w:lineRule="exact"/>
        <w:ind w:firstLine="600"/>
      </w:pPr>
      <w:r>
        <w:t xml:space="preserve">Срок возмещения расходов Исполнителя на оплату услуг оператора электронной торговой площадки АО «Российский аукционный дом», предусмотренных п. 2.6. настоящего Договора, не позднее 10 (Десяти) дней </w:t>
      </w:r>
      <w:proofErr w:type="gramStart"/>
      <w:r>
        <w:t>с даты подведения</w:t>
      </w:r>
      <w:proofErr w:type="gramEnd"/>
      <w:r>
        <w:t xml:space="preserve"> итогов торгов, в </w:t>
      </w:r>
      <w:proofErr w:type="spellStart"/>
      <w:r>
        <w:t>т.ч</w:t>
      </w:r>
      <w:proofErr w:type="spellEnd"/>
      <w:r>
        <w:t>. признания торгов несостоявшимися.</w:t>
      </w:r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013"/>
        </w:tabs>
        <w:spacing w:before="0" w:after="0" w:line="248" w:lineRule="exact"/>
        <w:ind w:firstLine="600"/>
        <w:sectPr w:rsidR="00245FCE">
          <w:footerReference w:type="default" r:id="rId8"/>
          <w:pgSz w:w="11900" w:h="16840"/>
          <w:pgMar w:top="1179" w:right="427" w:bottom="1299" w:left="1703" w:header="0" w:footer="3" w:gutter="0"/>
          <w:cols w:space="720"/>
          <w:noEndnote/>
          <w:docGrid w:linePitch="360"/>
        </w:sectPr>
      </w:pPr>
      <w:r>
        <w:t>Обязательства по настоящему Договору считаются выполненными после получения Исполнителем суммы оплаты выполненного поручения в соответствие с условиями настоящего</w:t>
      </w:r>
    </w:p>
    <w:p w:rsidR="00245FCE" w:rsidRDefault="003B18AC">
      <w:pPr>
        <w:pStyle w:val="20"/>
        <w:shd w:val="clear" w:color="auto" w:fill="auto"/>
        <w:spacing w:before="0" w:after="0" w:line="248" w:lineRule="exact"/>
      </w:pPr>
      <w:r>
        <w:lastRenderedPageBreak/>
        <w:t>Договора, оплаты расходов на услуги оператора электронной торговой площадки и после утверждения Заказчиком отчета Исполнителя (Акта выполненных работ).</w:t>
      </w:r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013"/>
        </w:tabs>
        <w:spacing w:before="0" w:after="0" w:line="248" w:lineRule="exact"/>
        <w:ind w:firstLine="620"/>
        <w:jc w:val="left"/>
      </w:pPr>
      <w:r>
        <w:t>Расходы Исполнителя по организации и проведению торгов, не подлежащие возмещению Заказчиком, осуществляются Исполнителем самостоятельно.</w:t>
      </w:r>
    </w:p>
    <w:p w:rsidR="00245FCE" w:rsidRDefault="003B18A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63"/>
        </w:tabs>
        <w:ind w:left="2860"/>
      </w:pPr>
      <w:bookmarkStart w:id="3" w:name="bookmark2"/>
      <w:r>
        <w:t>Порядок приемки-передачи работ</w:t>
      </w:r>
      <w:bookmarkEnd w:id="3"/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248" w:lineRule="exact"/>
        <w:ind w:firstLine="760"/>
      </w:pPr>
      <w:r>
        <w:t>По результатам выполнения поручения Исполнитель должен представить Заказчику письменный отчет о ходе и результатах выполнения поручения. Отчет может быть изложен в Актах выполненных работ.</w:t>
      </w:r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248" w:lineRule="exact"/>
        <w:ind w:firstLine="760"/>
      </w:pPr>
      <w:r>
        <w:t>Заказчик должен утвердить отчет Исполнителя в течение 2 (Двух) дней от даты его предъявления или заявить мотивированные возражения против утверждения отчета. В случае не заявления возражений Заказчиком Исполнителю в указанный выше срок, поручение считается выполненным в полном объеме и подлежащим оплате.</w:t>
      </w:r>
    </w:p>
    <w:p w:rsidR="00245FCE" w:rsidRDefault="003B18A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03"/>
        </w:tabs>
        <w:ind w:left="3020"/>
      </w:pPr>
      <w:bookmarkStart w:id="4" w:name="bookmark3"/>
      <w:r>
        <w:t>Изменение и расторжение договора</w:t>
      </w:r>
      <w:bookmarkEnd w:id="4"/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248" w:lineRule="exact"/>
        <w:ind w:firstLine="760"/>
      </w:pPr>
      <w:r>
        <w:t>Все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248" w:lineRule="exact"/>
        <w:ind w:firstLine="760"/>
      </w:pPr>
      <w:r>
        <w:t>Настоящий Договор может быть изменен или прекращен по письменному соглашению Сторон или в случаях, предусмотренных законодательством РФ.</w:t>
      </w:r>
    </w:p>
    <w:p w:rsidR="00245FCE" w:rsidRDefault="003B18A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48"/>
        </w:tabs>
        <w:ind w:left="3560"/>
      </w:pPr>
      <w:bookmarkStart w:id="5" w:name="bookmark4"/>
      <w:r>
        <w:t>Ответственность сторон</w:t>
      </w:r>
      <w:bookmarkEnd w:id="5"/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248" w:lineRule="exact"/>
        <w:ind w:firstLine="760"/>
      </w:pPr>
      <w:r>
        <w:t>За неисполнение или ненадлежащее исполнение своих обязательств по настоящему Договору стороны несут ответственность в соответствии с требованиями действующего законодательства РФ.</w:t>
      </w:r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248" w:lineRule="exact"/>
        <w:ind w:firstLine="760"/>
      </w:pPr>
      <w:r>
        <w:t xml:space="preserve">Исполнитель не несет ответственности за недостоверность информации, предоставленной ему Заказчиком, если только её недостоверность или </w:t>
      </w:r>
      <w:proofErr w:type="gramStart"/>
      <w:r>
        <w:t>ошибочность</w:t>
      </w:r>
      <w:proofErr w:type="gramEnd"/>
      <w:r>
        <w:t xml:space="preserve"> очевидно не следуют из обстоятельств, в которых действует Исполнитель.</w:t>
      </w:r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175"/>
        </w:tabs>
        <w:spacing w:before="0" w:after="0" w:line="248" w:lineRule="exact"/>
        <w:ind w:firstLine="760"/>
      </w:pPr>
      <w:r>
        <w:t>Исполнитель не несет перед Заказчиком ответственности за действия и нарушение обязательств со стороны претендентов и участников торгов, проводимых в рамках настоящего договора. При возникновении спорных ситуаций в отношении предмета продажи, порядка его передачи и расчетов, все права и обязанности по отношению к покупателям, участникам и претендентам торгов возникают непосредственно у Заказчика.</w:t>
      </w:r>
    </w:p>
    <w:p w:rsidR="00245FCE" w:rsidRDefault="003B18A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23"/>
        </w:tabs>
        <w:ind w:left="3340"/>
      </w:pPr>
      <w:bookmarkStart w:id="6" w:name="bookmark5"/>
      <w:r>
        <w:t>Заключительные положения</w:t>
      </w:r>
      <w:bookmarkEnd w:id="6"/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205"/>
        </w:tabs>
        <w:spacing w:before="0" w:after="0" w:line="248" w:lineRule="exact"/>
        <w:ind w:firstLine="760"/>
      </w:pPr>
      <w:r>
        <w:t>Настоящий Договор вступает в силу с момента его подписания сторонами.</w:t>
      </w:r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175"/>
        </w:tabs>
        <w:spacing w:before="0" w:after="0" w:line="248" w:lineRule="exact"/>
        <w:ind w:firstLine="760"/>
      </w:pPr>
      <w:r>
        <w:t>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Постоянно действующем Третейском суде при ПАУ ЦФО (г. Москва) в соответствии с его Положением. Решение Постоянно действующего Третейского суда при ПАУ ЦФО является окончательным, обязательным для Сторон настоящего Договора и обжалованию не подлежит.</w:t>
      </w:r>
    </w:p>
    <w:p w:rsidR="00245FCE" w:rsidRDefault="003B18AC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248" w:lineRule="exact"/>
        <w:ind w:firstLine="760"/>
        <w:sectPr w:rsidR="00245FCE">
          <w:footerReference w:type="default" r:id="rId9"/>
          <w:pgSz w:w="11900" w:h="16840"/>
          <w:pgMar w:top="1179" w:right="427" w:bottom="1299" w:left="1703" w:header="0" w:footer="3" w:gutter="0"/>
          <w:cols w:space="720"/>
          <w:noEndnote/>
          <w:docGrid w:linePitch="360"/>
        </w:sectPr>
      </w:pPr>
      <w:r>
        <w:t>Настоящий договор составлен в 2 (Двух) подлинных экземплярах, один из которых передан Исполнителю и один - Заказчику.</w:t>
      </w:r>
    </w:p>
    <w:p w:rsidR="00245FCE" w:rsidRDefault="00245FCE">
      <w:pPr>
        <w:spacing w:before="4" w:after="4" w:line="240" w:lineRule="exact"/>
        <w:rPr>
          <w:sz w:val="19"/>
          <w:szCs w:val="19"/>
        </w:rPr>
      </w:pPr>
    </w:p>
    <w:p w:rsidR="00245FCE" w:rsidRDefault="00245FCE">
      <w:pPr>
        <w:rPr>
          <w:sz w:val="2"/>
          <w:szCs w:val="2"/>
        </w:rPr>
        <w:sectPr w:rsidR="00245FCE">
          <w:type w:val="continuous"/>
          <w:pgSz w:w="11900" w:h="16840"/>
          <w:pgMar w:top="1174" w:right="0" w:bottom="559" w:left="0" w:header="0" w:footer="3" w:gutter="0"/>
          <w:cols w:space="720"/>
          <w:noEndnote/>
          <w:docGrid w:linePitch="360"/>
        </w:sectPr>
      </w:pPr>
    </w:p>
    <w:p w:rsidR="00245FCE" w:rsidRDefault="00105ED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55880</wp:posOffset>
                </wp:positionV>
                <wp:extent cx="178435" cy="133350"/>
                <wp:effectExtent l="0" t="2540" r="317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FCE" w:rsidRDefault="00245FCE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.9pt;margin-top:4.4pt;width:14.05pt;height:10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iXrg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" filled="f" stroked="f">
                <v:textbox style="mso-fit-shape-to-text:t" inset="0,0,0,0">
                  <w:txbxContent>
                    <w:p w:rsidR="00245FCE" w:rsidRDefault="00245FCE">
                      <w:pPr>
                        <w:pStyle w:val="20"/>
                        <w:shd w:val="clear" w:color="auto" w:fill="auto"/>
                        <w:spacing w:before="0" w:after="0" w:line="21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1074420</wp:posOffset>
                </wp:positionH>
                <wp:positionV relativeFrom="paragraph">
                  <wp:posOffset>128905</wp:posOffset>
                </wp:positionV>
                <wp:extent cx="1737995" cy="62992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FCE" w:rsidRDefault="003B18AC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7" w:name="bookmark6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Исполнитель:</w:t>
                            </w:r>
                            <w:bookmarkEnd w:id="7"/>
                          </w:p>
                          <w:p w:rsidR="00245FCE" w:rsidRDefault="003B18AC">
                            <w:pPr>
                              <w:pStyle w:val="20"/>
                              <w:shd w:val="clear" w:color="auto" w:fill="auto"/>
                              <w:spacing w:before="0" w:after="0" w:line="248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ООО «Консалтинг-Спектр» 603005, г. Нижний Новгород ул. Минина, д. 10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 xml:space="preserve"> В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, пом.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27" type="#_x0000_t202" style="position:absolute;margin-left:84.6pt;margin-top:10.15pt;width:136.85pt;height:49.6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" filled="f" stroked="f">
                <v:textbox style="mso-fit-shape-to-text:t" inset="0,0,0,0">
                  <w:txbxContent>
                    <w:p w:rsidR="00245FCE" w:rsidRDefault="003B18AC">
                      <w:pPr>
                        <w:pStyle w:val="10"/>
                        <w:keepNext/>
                        <w:keepLines/>
                        <w:shd w:val="clear" w:color="auto" w:fill="auto"/>
                        <w:jc w:val="left"/>
                      </w:pPr>
                      <w:bookmarkStart w:id="7" w:name="bookmark6"/>
                      <w:r>
                        <w:rPr>
                          <w:rStyle w:val="1Exact"/>
                          <w:b/>
                          <w:bCs/>
                        </w:rPr>
                        <w:t>Исполнитель:</w:t>
                      </w:r>
                      <w:bookmarkEnd w:id="7"/>
                    </w:p>
                    <w:p w:rsidR="00245FCE" w:rsidRDefault="003B18AC">
                      <w:pPr>
                        <w:pStyle w:val="20"/>
                        <w:shd w:val="clear" w:color="auto" w:fill="auto"/>
                        <w:spacing w:before="0" w:after="0" w:line="248" w:lineRule="exact"/>
                        <w:jc w:val="left"/>
                      </w:pPr>
                      <w:r>
                        <w:rPr>
                          <w:rStyle w:val="2Exact"/>
                        </w:rPr>
                        <w:t>ООО «Консалтинг-Спектр» 603005, г. Нижний Новгород ул. Минина, д. 10 В, пом.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1270</wp:posOffset>
                </wp:positionV>
                <wp:extent cx="1901190" cy="133350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FCE" w:rsidRDefault="003B18AC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line="210" w:lineRule="exact"/>
                              <w:jc w:val="left"/>
                            </w:pPr>
                            <w:bookmarkStart w:id="8" w:name="bookmark7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7. Адреса и реквизиты сторон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28" type="#_x0000_t202" style="position:absolute;margin-left:248.15pt;margin-top:.1pt;width:149.7pt;height:10.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" filled="f" stroked="f">
                <v:textbox style="mso-fit-shape-to-text:t" inset="0,0,0,0">
                  <w:txbxContent>
                    <w:p w:rsidR="00245FCE" w:rsidRDefault="003B18AC">
                      <w:pPr>
                        <w:pStyle w:val="10"/>
                        <w:keepNext/>
                        <w:keepLines/>
                        <w:shd w:val="clear" w:color="auto" w:fill="auto"/>
                        <w:spacing w:line="210" w:lineRule="exact"/>
                        <w:jc w:val="left"/>
                      </w:pPr>
                      <w:bookmarkStart w:id="9" w:name="bookmark7"/>
                      <w:r>
                        <w:rPr>
                          <w:rStyle w:val="1Exact"/>
                          <w:b/>
                          <w:bCs/>
                        </w:rPr>
                        <w:t>7. Адреса и реквизиты сторон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1074420</wp:posOffset>
                </wp:positionH>
                <wp:positionV relativeFrom="paragraph">
                  <wp:posOffset>764540</wp:posOffset>
                </wp:positionV>
                <wp:extent cx="2842895" cy="64262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FCE" w:rsidRDefault="003B18AC">
                            <w:pPr>
                              <w:pStyle w:val="20"/>
                              <w:shd w:val="clear" w:color="auto" w:fill="auto"/>
                              <w:spacing w:before="0" w:after="0" w:line="253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ИНН 5260426872 КПП 526001001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/с 40702810300080000323 в Нижегородском филиале ПАО Банка «ФК Открытие» г. Нижний Новгород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29" type="#_x0000_t202" style="position:absolute;margin-left:84.6pt;margin-top:60.2pt;width:223.85pt;height:50.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ansQIAALA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" filled="f" stroked="f">
                <v:textbox style="mso-fit-shape-to-text:t" inset="0,0,0,0">
                  <w:txbxContent>
                    <w:p w:rsidR="00245FCE" w:rsidRDefault="003B18AC">
                      <w:pPr>
                        <w:pStyle w:val="20"/>
                        <w:shd w:val="clear" w:color="auto" w:fill="auto"/>
                        <w:spacing w:before="0" w:after="0" w:line="253" w:lineRule="exact"/>
                        <w:jc w:val="left"/>
                      </w:pPr>
                      <w:r>
                        <w:rPr>
                          <w:rStyle w:val="2Exact"/>
                        </w:rPr>
                        <w:t>ИНН 5260426872 КПП 526001001 р/с 40702810300080000323 в Нижегородском филиале ПАО Банка «ФК Открытие» г. Нижний Новгород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1648460</wp:posOffset>
                </wp:positionV>
                <wp:extent cx="241935" cy="157480"/>
                <wp:effectExtent l="0" t="4445" r="63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FCE" w:rsidRDefault="00245FCE">
                            <w:pPr>
                              <w:pStyle w:val="9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30" type="#_x0000_t202" style="position:absolute;margin-left:2.1pt;margin-top:129.8pt;width:19.05pt;height:12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JjsQIAAK8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" filled="f" stroked="f">
                <v:textbox style="mso-fit-shape-to-text:t" inset="0,0,0,0">
                  <w:txbxContent>
                    <w:p w:rsidR="00245FCE" w:rsidRDefault="00245FCE">
                      <w:pPr>
                        <w:pStyle w:val="9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1077595</wp:posOffset>
                </wp:positionH>
                <wp:positionV relativeFrom="paragraph">
                  <wp:posOffset>1438275</wp:posOffset>
                </wp:positionV>
                <wp:extent cx="1595755" cy="133350"/>
                <wp:effectExtent l="0" t="381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FCE" w:rsidRDefault="003B18AC">
                            <w:pPr>
                              <w:pStyle w:val="a7"/>
                              <w:shd w:val="clear" w:color="auto" w:fill="auto"/>
                              <w:spacing w:line="210" w:lineRule="exact"/>
                            </w:pPr>
                            <w:r>
                              <w:t>к/с30101810300000000881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31" type="#_x0000_t202" style="position:absolute;margin-left:84.85pt;margin-top:113.25pt;width:125.65pt;height:10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" filled="f" stroked="f">
                <v:textbox style="mso-fit-shape-to-text:t" inset="0,0,0,0">
                  <w:txbxContent>
                    <w:p w:rsidR="00245FCE" w:rsidRDefault="003B18AC">
                      <w:pPr>
                        <w:pStyle w:val="a7"/>
                        <w:shd w:val="clear" w:color="auto" w:fill="auto"/>
                        <w:spacing w:line="210" w:lineRule="exact"/>
                      </w:pPr>
                      <w:r>
                        <w:t>к/с30101810300000000881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2288540</wp:posOffset>
                </wp:positionH>
                <wp:positionV relativeFrom="paragraph">
                  <wp:posOffset>2346325</wp:posOffset>
                </wp:positionV>
                <wp:extent cx="1059815" cy="133350"/>
                <wp:effectExtent l="0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FCE" w:rsidRDefault="003B18AC">
                            <w:pPr>
                              <w:pStyle w:val="22"/>
                              <w:shd w:val="clear" w:color="auto" w:fill="auto"/>
                              <w:spacing w:line="210" w:lineRule="exact"/>
                            </w:pPr>
                            <w:r>
                              <w:t xml:space="preserve">О. А. </w:t>
                            </w:r>
                            <w:proofErr w:type="spellStart"/>
                            <w:r>
                              <w:t>Стенякина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32" type="#_x0000_t202" style="position:absolute;margin-left:180.2pt;margin-top:184.75pt;width:83.45pt;height:10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FZsAIAALAFAAAOAAAAZHJzL2Uyb0RvYy54bWysVNuOmzAQfa/Uf7D8zgIJs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" filled="f" stroked="f">
                <v:textbox style="mso-fit-shape-to-text:t" inset="0,0,0,0">
                  <w:txbxContent>
                    <w:p w:rsidR="00245FCE" w:rsidRDefault="003B18AC">
                      <w:pPr>
                        <w:pStyle w:val="22"/>
                        <w:shd w:val="clear" w:color="auto" w:fill="auto"/>
                        <w:spacing w:line="210" w:lineRule="exact"/>
                      </w:pPr>
                      <w:r>
                        <w:t>О. А. Стенякина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523240</wp:posOffset>
            </wp:positionH>
            <wp:positionV relativeFrom="paragraph">
              <wp:posOffset>1610995</wp:posOffset>
            </wp:positionV>
            <wp:extent cx="1731010" cy="1395730"/>
            <wp:effectExtent l="0" t="0" r="0" b="0"/>
            <wp:wrapNone/>
            <wp:docPr id="5" name="Рисунок 5" descr="C:\Users\SECRET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CRET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4238625</wp:posOffset>
                </wp:positionH>
                <wp:positionV relativeFrom="paragraph">
                  <wp:posOffset>128905</wp:posOffset>
                </wp:positionV>
                <wp:extent cx="2631440" cy="170624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FCE" w:rsidRDefault="003B18AC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line="253" w:lineRule="exact"/>
                              <w:jc w:val="right"/>
                            </w:pPr>
                            <w:bookmarkStart w:id="9" w:name="bookmark8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Заказчик:</w:t>
                            </w:r>
                            <w:bookmarkEnd w:id="9"/>
                          </w:p>
                          <w:p w:rsidR="00245FCE" w:rsidRDefault="003B18AC">
                            <w:pPr>
                              <w:pStyle w:val="20"/>
                              <w:shd w:val="clear" w:color="auto" w:fill="auto"/>
                              <w:spacing w:before="0" w:after="158" w:line="253" w:lineRule="exact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ООО «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ПрофАльянс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» 354000, Краснодарский край, г. Сочи, ул. Приморская, д. 12/4 ИНН 2320140360 КПП 232001001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/с40702810300080000938 в Нижегородском филиале ПАО Банка «ФК Открытие» г. Нижний Новгород к/с30101810300000000881 БИК 042282881</w:t>
                            </w:r>
                          </w:p>
                          <w:p w:rsidR="00245FCE" w:rsidRDefault="003B18AC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line="505" w:lineRule="exact"/>
                              <w:jc w:val="right"/>
                            </w:pPr>
                            <w:bookmarkStart w:id="10" w:name="bookmark9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управляющий О.Ф. Вдовин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33" type="#_x0000_t202" style="position:absolute;margin-left:333.75pt;margin-top:10.15pt;width:207.2pt;height:134.3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X4rwIAALE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" filled="f" stroked="f">
                <v:textbox style="mso-fit-shape-to-text:t" inset="0,0,0,0">
                  <w:txbxContent>
                    <w:p w:rsidR="00245FCE" w:rsidRDefault="003B18AC">
                      <w:pPr>
                        <w:pStyle w:val="10"/>
                        <w:keepNext/>
                        <w:keepLines/>
                        <w:shd w:val="clear" w:color="auto" w:fill="auto"/>
                        <w:spacing w:line="253" w:lineRule="exact"/>
                        <w:jc w:val="right"/>
                      </w:pPr>
                      <w:bookmarkStart w:id="12" w:name="bookmark8"/>
                      <w:r>
                        <w:rPr>
                          <w:rStyle w:val="1Exact"/>
                          <w:b/>
                          <w:bCs/>
                        </w:rPr>
                        <w:t>Заказчик:</w:t>
                      </w:r>
                      <w:bookmarkEnd w:id="12"/>
                    </w:p>
                    <w:p w:rsidR="00245FCE" w:rsidRDefault="003B18AC">
                      <w:pPr>
                        <w:pStyle w:val="20"/>
                        <w:shd w:val="clear" w:color="auto" w:fill="auto"/>
                        <w:spacing w:before="0" w:after="158" w:line="253" w:lineRule="exact"/>
                        <w:jc w:val="right"/>
                      </w:pPr>
                      <w:r>
                        <w:rPr>
                          <w:rStyle w:val="2Exact"/>
                        </w:rPr>
                        <w:t xml:space="preserve">ООО «ПрофАльянс» </w:t>
                      </w:r>
                      <w:r>
                        <w:rPr>
                          <w:rStyle w:val="2Exact"/>
                        </w:rPr>
                        <w:t>354000, Краснодарский край, г. Сочи, ул. Приморская, д. 12/4 ИНН 2320140360 КПП 232001001 р/с40702810300080000938 в Нижегородском филиале ПАО Банка «ФК Открытие» г. Нижний Новгород к/с30101810300000000881 БИК 042282881</w:t>
                      </w:r>
                    </w:p>
                    <w:p w:rsidR="00245FCE" w:rsidRDefault="003B18AC">
                      <w:pPr>
                        <w:pStyle w:val="10"/>
                        <w:keepNext/>
                        <w:keepLines/>
                        <w:shd w:val="clear" w:color="auto" w:fill="auto"/>
                        <w:spacing w:line="505" w:lineRule="exact"/>
                        <w:jc w:val="right"/>
                      </w:pPr>
                      <w:bookmarkStart w:id="13" w:name="bookmark9"/>
                      <w:r>
                        <w:rPr>
                          <w:rStyle w:val="1Exact"/>
                          <w:b/>
                          <w:bCs/>
                        </w:rPr>
                        <w:t>управляющий О.Ф. Вдовин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4072255</wp:posOffset>
            </wp:positionH>
            <wp:positionV relativeFrom="paragraph">
              <wp:posOffset>1613535</wp:posOffset>
            </wp:positionV>
            <wp:extent cx="1840865" cy="1395730"/>
            <wp:effectExtent l="0" t="0" r="0" b="0"/>
            <wp:wrapNone/>
            <wp:docPr id="3" name="Рисунок 3" descr="C:\Users\SECRET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FCE" w:rsidRDefault="00245FCE">
      <w:pPr>
        <w:spacing w:line="360" w:lineRule="exact"/>
      </w:pPr>
    </w:p>
    <w:p w:rsidR="00245FCE" w:rsidRDefault="00245FCE">
      <w:pPr>
        <w:spacing w:line="360" w:lineRule="exact"/>
      </w:pPr>
    </w:p>
    <w:p w:rsidR="00245FCE" w:rsidRDefault="00245FCE">
      <w:pPr>
        <w:spacing w:line="360" w:lineRule="exact"/>
      </w:pPr>
    </w:p>
    <w:p w:rsidR="00245FCE" w:rsidRDefault="00245FCE">
      <w:pPr>
        <w:spacing w:line="360" w:lineRule="exact"/>
      </w:pPr>
    </w:p>
    <w:p w:rsidR="00245FCE" w:rsidRDefault="00245FCE">
      <w:pPr>
        <w:spacing w:line="360" w:lineRule="exact"/>
      </w:pPr>
    </w:p>
    <w:p w:rsidR="00245FCE" w:rsidRDefault="00245FCE">
      <w:pPr>
        <w:spacing w:line="360" w:lineRule="exact"/>
      </w:pPr>
    </w:p>
    <w:p w:rsidR="00245FCE" w:rsidRDefault="00245FCE">
      <w:pPr>
        <w:spacing w:line="360" w:lineRule="exact"/>
      </w:pPr>
    </w:p>
    <w:p w:rsidR="00245FCE" w:rsidRDefault="00245FCE">
      <w:pPr>
        <w:spacing w:line="360" w:lineRule="exact"/>
      </w:pPr>
    </w:p>
    <w:p w:rsidR="00245FCE" w:rsidRDefault="00245FCE">
      <w:pPr>
        <w:spacing w:line="360" w:lineRule="exact"/>
      </w:pPr>
    </w:p>
    <w:p w:rsidR="00245FCE" w:rsidRDefault="00245FCE">
      <w:pPr>
        <w:spacing w:line="360" w:lineRule="exact"/>
      </w:pPr>
    </w:p>
    <w:p w:rsidR="00245FCE" w:rsidRDefault="00245FCE">
      <w:pPr>
        <w:spacing w:line="360" w:lineRule="exact"/>
      </w:pPr>
    </w:p>
    <w:p w:rsidR="00245FCE" w:rsidRDefault="00245FCE">
      <w:pPr>
        <w:spacing w:line="416" w:lineRule="exact"/>
      </w:pPr>
    </w:p>
    <w:p w:rsidR="0067640E" w:rsidRDefault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rPr>
          <w:sz w:val="2"/>
          <w:szCs w:val="2"/>
        </w:rPr>
      </w:pPr>
    </w:p>
    <w:p w:rsidR="0067640E" w:rsidRPr="0067640E" w:rsidRDefault="0067640E" w:rsidP="0067640E">
      <w:pPr>
        <w:tabs>
          <w:tab w:val="left" w:pos="126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245FCE" w:rsidRPr="0067640E" w:rsidRDefault="00245FCE" w:rsidP="0067640E">
      <w:pPr>
        <w:rPr>
          <w:sz w:val="2"/>
          <w:szCs w:val="2"/>
        </w:rPr>
        <w:sectPr w:rsidR="00245FCE" w:rsidRPr="0067640E">
          <w:type w:val="continuous"/>
          <w:pgSz w:w="11900" w:h="16840"/>
          <w:pgMar w:top="1174" w:right="445" w:bottom="559" w:left="116" w:header="0" w:footer="3" w:gutter="0"/>
          <w:cols w:space="720"/>
          <w:noEndnote/>
          <w:docGrid w:linePitch="360"/>
        </w:sectPr>
      </w:pPr>
    </w:p>
    <w:p w:rsidR="00245FCE" w:rsidRDefault="00105ED6">
      <w:pPr>
        <w:framePr w:h="260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229100" cy="1666875"/>
            <wp:effectExtent l="0" t="0" r="0" b="0"/>
            <wp:docPr id="2" name="Рисунок 1" descr="C:\Users\SECRET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FCE" w:rsidRDefault="00245FCE">
      <w:pPr>
        <w:rPr>
          <w:sz w:val="2"/>
          <w:szCs w:val="2"/>
        </w:rPr>
      </w:pPr>
    </w:p>
    <w:p w:rsidR="00245FCE" w:rsidRDefault="00245FCE">
      <w:pPr>
        <w:rPr>
          <w:sz w:val="2"/>
          <w:szCs w:val="2"/>
        </w:rPr>
      </w:pPr>
    </w:p>
    <w:sectPr w:rsidR="00245FCE">
      <w:pgSz w:w="16840" w:h="11900" w:orient="landscape"/>
      <w:pgMar w:top="198" w:right="4811" w:bottom="198" w:left="5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8D" w:rsidRDefault="00B1678D">
      <w:r>
        <w:separator/>
      </w:r>
    </w:p>
  </w:endnote>
  <w:endnote w:type="continuationSeparator" w:id="0">
    <w:p w:rsidR="00B1678D" w:rsidRDefault="00B1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CE" w:rsidRDefault="00105E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4170045</wp:posOffset>
              </wp:positionH>
              <wp:positionV relativeFrom="page">
                <wp:posOffset>9928860</wp:posOffset>
              </wp:positionV>
              <wp:extent cx="76835" cy="173355"/>
              <wp:effectExtent l="0" t="3810" r="127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FCE" w:rsidRDefault="003B18A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1249" w:rsidRPr="006E1249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328.35pt;margin-top:781.8pt;width:6.05pt;height:13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JGqAIAAKU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" filled="f" stroked="f">
              <v:textbox style="mso-fit-shape-to-text:t" inset="0,0,0,0">
                <w:txbxContent>
                  <w:p w:rsidR="00245FCE" w:rsidRDefault="003B18A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E1249" w:rsidRPr="006E1249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CE" w:rsidRDefault="00245F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8D" w:rsidRDefault="00B1678D"/>
  </w:footnote>
  <w:footnote w:type="continuationSeparator" w:id="0">
    <w:p w:rsidR="00B1678D" w:rsidRDefault="00B167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4DCE"/>
    <w:multiLevelType w:val="multilevel"/>
    <w:tmpl w:val="4104CB52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784762"/>
    <w:multiLevelType w:val="multilevel"/>
    <w:tmpl w:val="73FC2C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292D50"/>
    <w:multiLevelType w:val="multilevel"/>
    <w:tmpl w:val="0AF6D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CE"/>
    <w:rsid w:val="00105ED6"/>
    <w:rsid w:val="00245FCE"/>
    <w:rsid w:val="003B18AC"/>
    <w:rsid w:val="0067640E"/>
    <w:rsid w:val="006E1249"/>
    <w:rsid w:val="00B1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Gulim" w:eastAsia="Gulim" w:hAnsi="Gulim" w:cs="Guli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65pt">
    <w:name w:val="Основной текст (4) + 6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Exact">
    <w:name w:val="Основной текст (5) Exact"/>
    <w:basedOn w:val="a0"/>
    <w:link w:val="5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Gulim" w:eastAsia="Gulim" w:hAnsi="Gulim" w:cs="Gulim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3" w:lineRule="exact"/>
      <w:ind w:firstLine="6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48" w:lineRule="exac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48" w:lineRule="exact"/>
    </w:pPr>
    <w:rPr>
      <w:rFonts w:ascii="Impact" w:eastAsia="Impact" w:hAnsi="Impact" w:cs="Impact"/>
      <w:sz w:val="15"/>
      <w:szCs w:val="15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180" w:after="120"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after="300" w:line="0" w:lineRule="atLeast"/>
    </w:pPr>
    <w:rPr>
      <w:rFonts w:ascii="Book Antiqua" w:eastAsia="Book Antiqua" w:hAnsi="Book Antiqua" w:cs="Book Antiqua"/>
      <w:b/>
      <w:bCs/>
      <w:sz w:val="14"/>
      <w:szCs w:val="1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8" w:lineRule="exact"/>
    </w:pPr>
    <w:rPr>
      <w:rFonts w:ascii="Gulim" w:eastAsia="Gulim" w:hAnsi="Gulim" w:cs="Gulim"/>
      <w:sz w:val="18"/>
      <w:szCs w:val="1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6764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640E"/>
    <w:rPr>
      <w:color w:val="000000"/>
    </w:rPr>
  </w:style>
  <w:style w:type="paragraph" w:styleId="aa">
    <w:name w:val="footer"/>
    <w:basedOn w:val="a"/>
    <w:link w:val="ab"/>
    <w:uiPriority w:val="99"/>
    <w:unhideWhenUsed/>
    <w:rsid w:val="006764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640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E1249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124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Gulim" w:eastAsia="Gulim" w:hAnsi="Gulim" w:cs="Guli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65pt">
    <w:name w:val="Основной текст (4) + 6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Exact">
    <w:name w:val="Основной текст (5) Exact"/>
    <w:basedOn w:val="a0"/>
    <w:link w:val="5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Gulim" w:eastAsia="Gulim" w:hAnsi="Gulim" w:cs="Gulim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3" w:lineRule="exact"/>
      <w:ind w:firstLine="6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48" w:lineRule="exac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48" w:lineRule="exact"/>
    </w:pPr>
    <w:rPr>
      <w:rFonts w:ascii="Impact" w:eastAsia="Impact" w:hAnsi="Impact" w:cs="Impact"/>
      <w:sz w:val="15"/>
      <w:szCs w:val="15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180" w:after="120"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after="300" w:line="0" w:lineRule="atLeast"/>
    </w:pPr>
    <w:rPr>
      <w:rFonts w:ascii="Book Antiqua" w:eastAsia="Book Antiqua" w:hAnsi="Book Antiqua" w:cs="Book Antiqua"/>
      <w:b/>
      <w:bCs/>
      <w:sz w:val="14"/>
      <w:szCs w:val="1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8" w:lineRule="exact"/>
    </w:pPr>
    <w:rPr>
      <w:rFonts w:ascii="Gulim" w:eastAsia="Gulim" w:hAnsi="Gulim" w:cs="Gulim"/>
      <w:sz w:val="18"/>
      <w:szCs w:val="1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6764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640E"/>
    <w:rPr>
      <w:color w:val="000000"/>
    </w:rPr>
  </w:style>
  <w:style w:type="paragraph" w:styleId="aa">
    <w:name w:val="footer"/>
    <w:basedOn w:val="a"/>
    <w:link w:val="ab"/>
    <w:uiPriority w:val="99"/>
    <w:unhideWhenUsed/>
    <w:rsid w:val="006764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640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E1249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1249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xq897+kNEOsW5teEyZtGakzmPTuNYhmZn4b9IrT5H/w=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pDjz1Z4NxtF2qM0MUuBE3Xy0SnBn+0his9T5zImzQyQ=</DigestValue>
    </Reference>
  </SignedInfo>
  <SignatureValue>Ffwr9FW8iWeLmcLCeeH4hY1QRdj6rRl6vE6tju59iDYNUIHbWUMGOzKnmkUHTv2s
+Oj03b0yNMuSM1zNMJ00kA==</SignatureValue>
  <KeyInfo>
    <X509Data>
      <X509Certificate>MIIKczCCCiKgAwIBAgIKESnLkAADAAJBLjAIBgYqhQMCAgMwggGMMRgwFgYFKoUD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ZWQpMB4XDTE2MDYxNjA4NTQwMFoXDTE3MDYxNjA4NTUwMFowggHvMRowGAYIKoUD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N2JHIuCvSxyiehsH3awHXw6A7jA=</DigestValue>
      </Reference>
      <Reference URI="/word/document.xml?ContentType=application/vnd.openxmlformats-officedocument.wordprocessingml.document.main+xml">
        <DigestMethod Algorithm="http://www.w3.org/2000/09/xmldsig#sha1"/>
        <DigestValue>rMKv42TWcf3WGyJ2gedbGRw5dC0=</DigestValue>
      </Reference>
      <Reference URI="/word/endnotes.xml?ContentType=application/vnd.openxmlformats-officedocument.wordprocessingml.endnotes+xml">
        <DigestMethod Algorithm="http://www.w3.org/2000/09/xmldsig#sha1"/>
        <DigestValue>8pp6b4noBuO+Yrpor5ygYU0HYHM=</DigestValue>
      </Reference>
      <Reference URI="/word/fontTable.xml?ContentType=application/vnd.openxmlformats-officedocument.wordprocessingml.fontTable+xml">
        <DigestMethod Algorithm="http://www.w3.org/2000/09/xmldsig#sha1"/>
        <DigestValue>G2Nu1KuzrFeZsK2HgG1qV37HbrU=</DigestValue>
      </Reference>
      <Reference URI="/word/footer1.xml?ContentType=application/vnd.openxmlformats-officedocument.wordprocessingml.footer+xml">
        <DigestMethod Algorithm="http://www.w3.org/2000/09/xmldsig#sha1"/>
        <DigestValue>meG2bDaRZG91D6RajqER7CollWs=</DigestValue>
      </Reference>
      <Reference URI="/word/footer2.xml?ContentType=application/vnd.openxmlformats-officedocument.wordprocessingml.footer+xml">
        <DigestMethod Algorithm="http://www.w3.org/2000/09/xmldsig#sha1"/>
        <DigestValue>zrr//umNrYDwtC3KMCTScDybztY=</DigestValue>
      </Reference>
      <Reference URI="/word/footnotes.xml?ContentType=application/vnd.openxmlformats-officedocument.wordprocessingml.footnotes+xml">
        <DigestMethod Algorithm="http://www.w3.org/2000/09/xmldsig#sha1"/>
        <DigestValue>Qfa2qvWTk3I8xATeqJEfcCdh1Dc=</DigestValue>
      </Reference>
      <Reference URI="/word/media/image1.jpeg?ContentType=image/jpeg">
        <DigestMethod Algorithm="http://www.w3.org/2000/09/xmldsig#sha1"/>
        <DigestValue>r6sPDI1szdiSIXMtiEksKfFZivA=</DigestValue>
      </Reference>
      <Reference URI="/word/media/image2.jpeg?ContentType=image/jpeg">
        <DigestMethod Algorithm="http://www.w3.org/2000/09/xmldsig#sha1"/>
        <DigestValue>dzVATX4JWzRwiAwyHc6apKEHDwY=</DigestValue>
      </Reference>
      <Reference URI="/word/media/image3.jpeg?ContentType=image/jpeg">
        <DigestMethod Algorithm="http://www.w3.org/2000/09/xmldsig#sha1"/>
        <DigestValue>wec+zsCixPMBzjd65VJPrp5B2gY=</DigestValue>
      </Reference>
      <Reference URI="/word/numbering.xml?ContentType=application/vnd.openxmlformats-officedocument.wordprocessingml.numbering+xml">
        <DigestMethod Algorithm="http://www.w3.org/2000/09/xmldsig#sha1"/>
        <DigestValue>23hxRtPqeD5ZM7gJjmAGDXQn2gk=</DigestValue>
      </Reference>
      <Reference URI="/word/settings.xml?ContentType=application/vnd.openxmlformats-officedocument.wordprocessingml.settings+xml">
        <DigestMethod Algorithm="http://www.w3.org/2000/09/xmldsig#sha1"/>
        <DigestValue>eMJ0hUsxXT8WlFLfSMxpbeyA1as=</DigestValue>
      </Reference>
      <Reference URI="/word/styles.xml?ContentType=application/vnd.openxmlformats-officedocument.wordprocessingml.styles+xml">
        <DigestMethod Algorithm="http://www.w3.org/2000/09/xmldsig#sha1"/>
        <DigestValue>j6OXnF5k+4dSgAIzqEa51mRE8Os=</DigestValue>
      </Reference>
      <Reference URI="/word/stylesWithEffects.xml?ContentType=application/vnd.ms-word.stylesWithEffects+xml">
        <DigestMethod Algorithm="http://www.w3.org/2000/09/xmldsig#sha1"/>
        <DigestValue>G1OYCt5jREVcVltJH9Be05/765I=</DigestValue>
      </Reference>
      <Reference URI="/word/theme/theme1.xml?ContentType=application/vnd.openxmlformats-officedocument.theme+xml">
        <DigestMethod Algorithm="http://www.w3.org/2000/09/xmldsig#sha1"/>
        <DigestValue>Gbv2Yh6OhVXG1J0P77WIyot0uTA=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2016-11-08T10:50:55Z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2016-11-08T10:50:55Z</xd:SigningTime>
          <xd:SigningCertificate>
            <xd:Cert>
              <xd:CertDigest>
                <DigestMethod Algorithm="http://www.w3.org/2000/09/xmldsig#sha1"/>
                <DigestValue>oU17QfG+GM/gASEPuQTcavqStKo=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OID.1.2.643.3.131.1.1=006663003127, OID.1.2.643.100.1=1026605606620</X509IssuerName>
                <X509SerialNumber>81051214939805291004206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Секретарь</dc:creator>
  <cp:lastModifiedBy>zhigalov-af</cp:lastModifiedBy>
  <cp:revision>2</cp:revision>
  <dcterms:created xsi:type="dcterms:W3CDTF">2016-11-08T10:50:00Z</dcterms:created>
  <dcterms:modified xsi:type="dcterms:W3CDTF">2016-11-08T10:50:00Z</dcterms:modified>
</cp:coreProperties>
</file>