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A4B" w:rsidRDefault="006D3A4B" w:rsidP="006D3A4B">
      <w:pPr>
        <w:spacing w:line="360" w:lineRule="auto"/>
        <w:jc w:val="center"/>
        <w:rPr>
          <w:rStyle w:val="paragraph"/>
          <w:sz w:val="22"/>
          <w:szCs w:val="22"/>
        </w:rPr>
      </w:pPr>
      <w:r>
        <w:rPr>
          <w:rStyle w:val="paragraph"/>
          <w:b/>
          <w:sz w:val="22"/>
          <w:szCs w:val="22"/>
        </w:rPr>
        <w:t xml:space="preserve">ДОГОВОР О ЗАДАТКЕ </w:t>
      </w:r>
    </w:p>
    <w:p w:rsidR="006D3A4B" w:rsidRDefault="006D3A4B" w:rsidP="006D3A4B">
      <w:pPr>
        <w:spacing w:line="360" w:lineRule="auto"/>
        <w:rPr>
          <w:sz w:val="22"/>
          <w:szCs w:val="22"/>
        </w:rPr>
      </w:pPr>
      <w:r>
        <w:rPr>
          <w:rStyle w:val="paragraph"/>
          <w:sz w:val="22"/>
          <w:szCs w:val="22"/>
        </w:rPr>
        <w:t>г. Воронеж                                                                                                                         «___»___________ 201</w:t>
      </w:r>
      <w:r w:rsidR="0059577B">
        <w:rPr>
          <w:rStyle w:val="paragraph"/>
          <w:sz w:val="22"/>
          <w:szCs w:val="22"/>
        </w:rPr>
        <w:t>6</w:t>
      </w:r>
      <w:r>
        <w:rPr>
          <w:rStyle w:val="paragraph"/>
          <w:sz w:val="22"/>
          <w:szCs w:val="22"/>
        </w:rPr>
        <w:t xml:space="preserve"> г.</w:t>
      </w:r>
    </w:p>
    <w:p w:rsidR="006D3A4B" w:rsidRPr="008D4DA6" w:rsidRDefault="00E52336" w:rsidP="00DF4F19">
      <w:pPr>
        <w:ind w:firstLine="540"/>
        <w:jc w:val="both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>К</w:t>
      </w:r>
      <w:r w:rsidRPr="00E52336">
        <w:rPr>
          <w:color w:val="auto"/>
          <w:sz w:val="21"/>
          <w:szCs w:val="21"/>
        </w:rPr>
        <w:t>онкурсный управляющий Общества с ограниченной ответственностью «Логистическая компания «Трансхимпродукт» Журихин Владислав Иванович, действующий на основании Решения  Арбитражного суда Липецкой области от 24.08.2012г. по делу № А36-15/2012, Определения Арбитражного суда Липецкой области от 06.02.2015г. по делу № А36-15/2012 и Федерального закона № 127-ФЗ «О несостоятельности (банкротстве)»</w:t>
      </w:r>
      <w:r w:rsidR="006A1090" w:rsidRPr="008D4DA6">
        <w:rPr>
          <w:color w:val="auto"/>
          <w:sz w:val="21"/>
          <w:szCs w:val="21"/>
        </w:rPr>
        <w:t>,</w:t>
      </w:r>
      <w:r w:rsidR="006D3A4B" w:rsidRPr="008D4DA6">
        <w:rPr>
          <w:color w:val="auto"/>
          <w:sz w:val="21"/>
          <w:szCs w:val="21"/>
        </w:rPr>
        <w:t xml:space="preserve"> именуемый в дальнейшем </w:t>
      </w:r>
      <w:r w:rsidR="0059577B">
        <w:rPr>
          <w:color w:val="auto"/>
          <w:sz w:val="21"/>
          <w:szCs w:val="21"/>
        </w:rPr>
        <w:t>«</w:t>
      </w:r>
      <w:r w:rsidR="006D3A4B" w:rsidRPr="008D4DA6">
        <w:rPr>
          <w:color w:val="auto"/>
          <w:sz w:val="21"/>
          <w:szCs w:val="21"/>
        </w:rPr>
        <w:t>Органи</w:t>
      </w:r>
      <w:r w:rsidR="0059577B">
        <w:rPr>
          <w:color w:val="auto"/>
          <w:sz w:val="21"/>
          <w:szCs w:val="21"/>
        </w:rPr>
        <w:t>затор торгов»</w:t>
      </w:r>
      <w:r w:rsidR="00DF4F19">
        <w:rPr>
          <w:color w:val="auto"/>
          <w:sz w:val="21"/>
          <w:szCs w:val="21"/>
        </w:rPr>
        <w:t xml:space="preserve">, с одной стороны, </w:t>
      </w:r>
      <w:r w:rsidR="006D3A4B" w:rsidRPr="008D4DA6">
        <w:rPr>
          <w:color w:val="auto"/>
          <w:sz w:val="21"/>
          <w:szCs w:val="21"/>
        </w:rPr>
        <w:t>и</w:t>
      </w:r>
      <w:r w:rsidR="00DF4F19">
        <w:rPr>
          <w:color w:val="auto"/>
          <w:sz w:val="21"/>
          <w:szCs w:val="21"/>
        </w:rPr>
        <w:t xml:space="preserve"> _________________________________________________ </w:t>
      </w:r>
      <w:r w:rsidR="0059577B">
        <w:rPr>
          <w:color w:val="auto"/>
          <w:sz w:val="21"/>
          <w:szCs w:val="21"/>
        </w:rPr>
        <w:t>именуемо</w:t>
      </w:r>
      <w:proofErr w:type="gramStart"/>
      <w:r w:rsidR="0059577B">
        <w:rPr>
          <w:color w:val="auto"/>
          <w:sz w:val="21"/>
          <w:szCs w:val="21"/>
        </w:rPr>
        <w:t>е(</w:t>
      </w:r>
      <w:proofErr w:type="spellStart"/>
      <w:proofErr w:type="gramEnd"/>
      <w:r w:rsidR="0059577B">
        <w:rPr>
          <w:color w:val="auto"/>
          <w:sz w:val="21"/>
          <w:szCs w:val="21"/>
        </w:rPr>
        <w:t>ый</w:t>
      </w:r>
      <w:proofErr w:type="spellEnd"/>
      <w:r w:rsidR="0059577B">
        <w:rPr>
          <w:color w:val="auto"/>
          <w:sz w:val="21"/>
          <w:szCs w:val="21"/>
        </w:rPr>
        <w:t>) в дальнейшем «Претендент»</w:t>
      </w:r>
      <w:r w:rsidR="006D3A4B" w:rsidRPr="008D4DA6">
        <w:rPr>
          <w:color w:val="auto"/>
          <w:sz w:val="21"/>
          <w:szCs w:val="21"/>
        </w:rPr>
        <w:t>, с другой стороны, заключили настоящий договор о нижеследующем:</w:t>
      </w:r>
    </w:p>
    <w:p w:rsidR="006D3A4B" w:rsidRPr="008D4DA6" w:rsidRDefault="006D3A4B" w:rsidP="006D3A4B">
      <w:pPr>
        <w:spacing w:line="360" w:lineRule="auto"/>
        <w:ind w:firstLine="567"/>
        <w:jc w:val="center"/>
        <w:rPr>
          <w:color w:val="auto"/>
          <w:sz w:val="21"/>
          <w:szCs w:val="21"/>
        </w:rPr>
      </w:pPr>
      <w:r w:rsidRPr="008D4DA6">
        <w:rPr>
          <w:color w:val="auto"/>
          <w:sz w:val="21"/>
          <w:szCs w:val="21"/>
        </w:rPr>
        <w:t>1.ПРЕДМЕТ ДОГОВОРА</w:t>
      </w:r>
    </w:p>
    <w:p w:rsidR="006D3A4B" w:rsidRPr="008D4DA6" w:rsidRDefault="006D3A4B" w:rsidP="006D3A4B">
      <w:pPr>
        <w:numPr>
          <w:ilvl w:val="1"/>
          <w:numId w:val="1"/>
        </w:numPr>
        <w:ind w:left="0" w:firstLine="540"/>
        <w:jc w:val="both"/>
        <w:rPr>
          <w:color w:val="auto"/>
          <w:sz w:val="21"/>
          <w:szCs w:val="21"/>
        </w:rPr>
      </w:pPr>
      <w:r w:rsidRPr="008D4DA6">
        <w:rPr>
          <w:color w:val="auto"/>
          <w:sz w:val="21"/>
          <w:szCs w:val="21"/>
        </w:rPr>
        <w:t xml:space="preserve">Претендент обязуется перечислить на расчетный счет </w:t>
      </w:r>
      <w:r w:rsidR="00E52336">
        <w:rPr>
          <w:sz w:val="21"/>
          <w:szCs w:val="21"/>
        </w:rPr>
        <w:t>ООО «ЛК «Трансхимпродукт»</w:t>
      </w:r>
      <w:r w:rsidR="00B73CE2" w:rsidRPr="008D4DA6">
        <w:rPr>
          <w:sz w:val="21"/>
          <w:szCs w:val="21"/>
        </w:rPr>
        <w:t xml:space="preserve"> </w:t>
      </w:r>
      <w:r w:rsidR="00E52336" w:rsidRPr="00E52336">
        <w:rPr>
          <w:color w:val="auto"/>
          <w:sz w:val="21"/>
          <w:szCs w:val="21"/>
        </w:rPr>
        <w:t xml:space="preserve">(ИНН:4802023761, КПП:480201001), </w:t>
      </w:r>
      <w:proofErr w:type="spellStart"/>
      <w:proofErr w:type="gramStart"/>
      <w:r w:rsidR="00E52336" w:rsidRPr="00E52336">
        <w:rPr>
          <w:color w:val="auto"/>
          <w:sz w:val="21"/>
          <w:szCs w:val="21"/>
        </w:rPr>
        <w:t>р</w:t>
      </w:r>
      <w:proofErr w:type="spellEnd"/>
      <w:proofErr w:type="gramEnd"/>
      <w:r w:rsidR="00E52336" w:rsidRPr="00E52336">
        <w:rPr>
          <w:color w:val="auto"/>
          <w:sz w:val="21"/>
          <w:szCs w:val="21"/>
        </w:rPr>
        <w:t>/с 40702810100800000561 в Воронежском филиале ТКБ БАНК ПАО, БИК 042007737, к/с 30101810800000000737</w:t>
      </w:r>
      <w:r w:rsidRPr="008D4DA6">
        <w:rPr>
          <w:color w:val="auto"/>
          <w:sz w:val="21"/>
          <w:szCs w:val="21"/>
        </w:rPr>
        <w:t xml:space="preserve">, </w:t>
      </w:r>
      <w:r w:rsidRPr="00E52336">
        <w:rPr>
          <w:color w:val="auto"/>
          <w:sz w:val="21"/>
          <w:szCs w:val="21"/>
        </w:rPr>
        <w:t>задаток за</w:t>
      </w:r>
      <w:r w:rsidRPr="008D4DA6">
        <w:rPr>
          <w:b/>
          <w:color w:val="auto"/>
          <w:sz w:val="21"/>
          <w:szCs w:val="21"/>
        </w:rPr>
        <w:t xml:space="preserve"> участие в то</w:t>
      </w:r>
      <w:r w:rsidR="00E52336">
        <w:rPr>
          <w:b/>
          <w:color w:val="auto"/>
          <w:sz w:val="21"/>
          <w:szCs w:val="21"/>
        </w:rPr>
        <w:t>р</w:t>
      </w:r>
      <w:r w:rsidRPr="008D4DA6">
        <w:rPr>
          <w:b/>
          <w:color w:val="auto"/>
          <w:sz w:val="21"/>
          <w:szCs w:val="21"/>
        </w:rPr>
        <w:t>гах</w:t>
      </w:r>
      <w:r w:rsidR="00B57B6E" w:rsidRPr="008D4DA6">
        <w:rPr>
          <w:b/>
          <w:color w:val="auto"/>
          <w:sz w:val="21"/>
          <w:szCs w:val="21"/>
        </w:rPr>
        <w:t xml:space="preserve"> в размере</w:t>
      </w:r>
      <w:r w:rsidR="00B57B6E" w:rsidRPr="008D4DA6">
        <w:rPr>
          <w:color w:val="auto"/>
          <w:sz w:val="21"/>
          <w:szCs w:val="21"/>
        </w:rPr>
        <w:t xml:space="preserve"> – </w:t>
      </w:r>
      <w:r w:rsidR="0059577B">
        <w:rPr>
          <w:color w:val="auto"/>
          <w:sz w:val="21"/>
          <w:szCs w:val="21"/>
        </w:rPr>
        <w:t>___</w:t>
      </w:r>
      <w:r w:rsidRPr="008D4DA6">
        <w:rPr>
          <w:sz w:val="21"/>
          <w:szCs w:val="21"/>
        </w:rPr>
        <w:t>% от начальной цены лота</w:t>
      </w:r>
      <w:r w:rsidR="00450778" w:rsidRPr="008D4DA6">
        <w:rPr>
          <w:sz w:val="21"/>
          <w:szCs w:val="21"/>
        </w:rPr>
        <w:t xml:space="preserve"> -</w:t>
      </w:r>
      <w:r w:rsidRPr="008D4DA6">
        <w:rPr>
          <w:sz w:val="21"/>
          <w:szCs w:val="21"/>
        </w:rPr>
        <w:t xml:space="preserve"> </w:t>
      </w:r>
      <w:r w:rsidR="00450778" w:rsidRPr="008D4DA6">
        <w:rPr>
          <w:sz w:val="21"/>
          <w:szCs w:val="21"/>
        </w:rPr>
        <w:t xml:space="preserve">_____________ </w:t>
      </w:r>
      <w:r w:rsidRPr="008D4DA6">
        <w:rPr>
          <w:sz w:val="21"/>
          <w:szCs w:val="21"/>
        </w:rPr>
        <w:t xml:space="preserve">(_______________________________________________________) руб. в счет обеспечения оплаты </w:t>
      </w:r>
      <w:r w:rsidRPr="008D4DA6">
        <w:rPr>
          <w:b/>
          <w:sz w:val="21"/>
          <w:szCs w:val="21"/>
        </w:rPr>
        <w:t>лота №</w:t>
      </w:r>
      <w:r w:rsidRPr="008D4DA6">
        <w:rPr>
          <w:sz w:val="21"/>
          <w:szCs w:val="21"/>
        </w:rPr>
        <w:t xml:space="preserve">____, приобретаемого на проводимом Организатором торгов </w:t>
      </w:r>
      <w:r w:rsidRPr="008D4DA6">
        <w:rPr>
          <w:b/>
          <w:sz w:val="21"/>
          <w:szCs w:val="21"/>
        </w:rPr>
        <w:t>аукционе</w:t>
      </w:r>
      <w:r w:rsidRPr="008D4DA6">
        <w:rPr>
          <w:sz w:val="21"/>
          <w:szCs w:val="21"/>
        </w:rPr>
        <w:t>,</w:t>
      </w:r>
      <w:r w:rsidR="008D4DA6">
        <w:rPr>
          <w:sz w:val="21"/>
          <w:szCs w:val="21"/>
        </w:rPr>
        <w:t xml:space="preserve"> </w:t>
      </w:r>
      <w:r w:rsidR="008D4DA6" w:rsidRPr="008D4DA6">
        <w:rPr>
          <w:b/>
          <w:sz w:val="21"/>
          <w:szCs w:val="21"/>
        </w:rPr>
        <w:t>н</w:t>
      </w:r>
      <w:r w:rsidR="008D4DA6">
        <w:rPr>
          <w:b/>
          <w:sz w:val="21"/>
          <w:szCs w:val="21"/>
        </w:rPr>
        <w:t xml:space="preserve">ачальной ценой </w:t>
      </w:r>
      <w:r w:rsidRPr="008D4DA6">
        <w:rPr>
          <w:sz w:val="21"/>
          <w:szCs w:val="21"/>
        </w:rPr>
        <w:t>_________ (_________________________</w:t>
      </w:r>
      <w:r w:rsidR="00DF4F19">
        <w:rPr>
          <w:sz w:val="21"/>
          <w:szCs w:val="21"/>
        </w:rPr>
        <w:t>_______________________</w:t>
      </w:r>
      <w:r w:rsidR="00B329AA" w:rsidRPr="008D4DA6">
        <w:rPr>
          <w:sz w:val="21"/>
          <w:szCs w:val="21"/>
        </w:rPr>
        <w:t xml:space="preserve">) руб., </w:t>
      </w:r>
      <w:r w:rsidR="00450778" w:rsidRPr="008D4DA6">
        <w:rPr>
          <w:sz w:val="21"/>
          <w:szCs w:val="21"/>
        </w:rPr>
        <w:t>НДС не облагается.</w:t>
      </w:r>
    </w:p>
    <w:p w:rsidR="00DF4F19" w:rsidRDefault="00DF4F19" w:rsidP="008D4DA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1"/>
          <w:szCs w:val="21"/>
        </w:rPr>
      </w:pPr>
    </w:p>
    <w:p w:rsidR="008D4DA6" w:rsidRDefault="008D4DA6" w:rsidP="008D4DA6">
      <w:pPr>
        <w:pStyle w:val="ConsPlusNormal"/>
        <w:widowControl/>
        <w:ind w:firstLine="0"/>
        <w:jc w:val="center"/>
        <w:rPr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2. ОБЯЗАННОСТИ СТОРОН</w:t>
      </w:r>
    </w:p>
    <w:p w:rsidR="008D4DA6" w:rsidRDefault="008D4DA6" w:rsidP="008D4DA6">
      <w:pPr>
        <w:jc w:val="both"/>
        <w:rPr>
          <w:sz w:val="21"/>
          <w:szCs w:val="21"/>
        </w:rPr>
      </w:pPr>
      <w:r>
        <w:rPr>
          <w:color w:val="auto"/>
          <w:sz w:val="21"/>
          <w:szCs w:val="21"/>
        </w:rPr>
        <w:t>2.1. Претендент обязан:</w:t>
      </w:r>
    </w:p>
    <w:p w:rsidR="008D4DA6" w:rsidRDefault="008D4DA6" w:rsidP="008D4DA6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2.1.1. </w:t>
      </w:r>
      <w:r>
        <w:rPr>
          <w:rStyle w:val="paragraph"/>
          <w:color w:val="auto"/>
          <w:sz w:val="21"/>
          <w:szCs w:val="21"/>
        </w:rPr>
        <w:t>Обеспечить поступление указанных в п. 1.1 настоящего Договора денежных средств на расчетный счет не позднее, чем за один рабочий день до даты окончания приема заявок на участие в торгах.</w:t>
      </w:r>
    </w:p>
    <w:p w:rsidR="00D7327B" w:rsidRPr="00D7327B" w:rsidRDefault="00D7327B" w:rsidP="00D7327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1"/>
          <w:szCs w:val="21"/>
        </w:rPr>
      </w:pPr>
      <w:r w:rsidRPr="00D7327B">
        <w:rPr>
          <w:rFonts w:ascii="Times New Roman" w:hAnsi="Times New Roman" w:cs="Times New Roman"/>
          <w:sz w:val="21"/>
          <w:szCs w:val="21"/>
        </w:rPr>
        <w:t>2.1.2.На денежные средства, перечисленные в соответствии с настоящим Договором, проценты не начисляются.</w:t>
      </w:r>
    </w:p>
    <w:p w:rsidR="00DF4F19" w:rsidRDefault="00DF4F19" w:rsidP="00B329AA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1"/>
          <w:szCs w:val="21"/>
        </w:rPr>
      </w:pPr>
    </w:p>
    <w:p w:rsidR="00B329AA" w:rsidRDefault="00B329AA" w:rsidP="00B329AA">
      <w:pPr>
        <w:pStyle w:val="ConsPlusNormal"/>
        <w:widowControl/>
        <w:ind w:firstLine="540"/>
        <w:jc w:val="center"/>
      </w:pPr>
      <w:r>
        <w:rPr>
          <w:rFonts w:ascii="Times New Roman" w:hAnsi="Times New Roman" w:cs="Times New Roman"/>
          <w:sz w:val="21"/>
          <w:szCs w:val="21"/>
        </w:rPr>
        <w:t>3. ПОРЯДОК ВОЗВРАТА И УДЕРЖАНИЯ ЗАДАТКА</w:t>
      </w:r>
    </w:p>
    <w:p w:rsidR="00B329AA" w:rsidRDefault="00B329AA" w:rsidP="00B329AA">
      <w:pPr>
        <w:jc w:val="both"/>
        <w:rPr>
          <w:rStyle w:val="paragraph"/>
          <w:color w:val="auto"/>
          <w:sz w:val="21"/>
          <w:szCs w:val="21"/>
        </w:rPr>
      </w:pPr>
      <w:r>
        <w:t xml:space="preserve">3.1. </w:t>
      </w:r>
      <w:r>
        <w:rPr>
          <w:rStyle w:val="paragraph"/>
          <w:color w:val="auto"/>
          <w:sz w:val="21"/>
          <w:szCs w:val="21"/>
        </w:rPr>
        <w:t xml:space="preserve">Задаток возвращается на счет Претендента в течение пяти дней: </w:t>
      </w:r>
    </w:p>
    <w:p w:rsidR="00B329AA" w:rsidRDefault="00B329AA" w:rsidP="00B329AA">
      <w:pPr>
        <w:jc w:val="both"/>
        <w:rPr>
          <w:color w:val="auto"/>
          <w:sz w:val="21"/>
          <w:szCs w:val="21"/>
        </w:rPr>
      </w:pPr>
      <w:r>
        <w:rPr>
          <w:rStyle w:val="paragraph"/>
          <w:color w:val="auto"/>
          <w:sz w:val="21"/>
          <w:szCs w:val="21"/>
        </w:rPr>
        <w:t xml:space="preserve">3.1.1. со дня письменного уведомления Организатора торгов об отзыве заявки Претендентом, но не позднее окончания срока представления заявок на участие в открытых торгах; </w:t>
      </w:r>
    </w:p>
    <w:p w:rsidR="00B329AA" w:rsidRDefault="00B329AA" w:rsidP="00B329AA">
      <w:pPr>
        <w:jc w:val="both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>3.1.2. с</w:t>
      </w:r>
      <w:r>
        <w:rPr>
          <w:rStyle w:val="paragraph"/>
          <w:color w:val="auto"/>
          <w:sz w:val="21"/>
          <w:szCs w:val="21"/>
        </w:rPr>
        <w:t xml:space="preserve">о дня подписания Протокола об определении участников торгов, в случае принятия решения об отказе в допуске Претендента к участию в торгах; </w:t>
      </w:r>
    </w:p>
    <w:p w:rsidR="00B329AA" w:rsidRDefault="00B329AA" w:rsidP="00B329AA">
      <w:pPr>
        <w:jc w:val="both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>3.1.3. со дня подписания Протокола о результатах торгов с победителем торгов, в случае непризнания Претендента победителем торгов;</w:t>
      </w:r>
    </w:p>
    <w:p w:rsidR="00B329AA" w:rsidRDefault="00B329AA" w:rsidP="00B329AA">
      <w:pPr>
        <w:jc w:val="both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 xml:space="preserve">3.1.4. с даты принятия Решения об объявлении торгов </w:t>
      </w:r>
      <w:proofErr w:type="gramStart"/>
      <w:r>
        <w:rPr>
          <w:color w:val="auto"/>
          <w:sz w:val="21"/>
          <w:szCs w:val="21"/>
        </w:rPr>
        <w:t>несостоявшимися</w:t>
      </w:r>
      <w:proofErr w:type="gramEnd"/>
      <w:r>
        <w:rPr>
          <w:color w:val="auto"/>
          <w:sz w:val="21"/>
          <w:szCs w:val="21"/>
        </w:rPr>
        <w:t>.</w:t>
      </w:r>
    </w:p>
    <w:p w:rsidR="00B329AA" w:rsidRDefault="00B329AA" w:rsidP="00B329AA">
      <w:pPr>
        <w:jc w:val="both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>3.2. Внесенный задаток не возвращается победителю торгов в случае, если он:</w:t>
      </w:r>
    </w:p>
    <w:p w:rsidR="00B329AA" w:rsidRDefault="00B329AA" w:rsidP="00B329AA">
      <w:pPr>
        <w:jc w:val="both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>а)</w:t>
      </w:r>
      <w:r>
        <w:rPr>
          <w:color w:val="auto"/>
          <w:sz w:val="21"/>
          <w:szCs w:val="21"/>
        </w:rPr>
        <w:tab/>
        <w:t>откажется или уклонится от заключения договора купли - продажи имущества в установленные сроки;</w:t>
      </w:r>
    </w:p>
    <w:p w:rsidR="00B329AA" w:rsidRDefault="00B329AA" w:rsidP="00B329AA">
      <w:pPr>
        <w:jc w:val="both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>б)</w:t>
      </w:r>
      <w:r>
        <w:rPr>
          <w:color w:val="auto"/>
          <w:sz w:val="21"/>
          <w:szCs w:val="21"/>
        </w:rPr>
        <w:tab/>
        <w:t>не оплатит продаваемое на торгах имущество в установленные сроки.</w:t>
      </w:r>
    </w:p>
    <w:p w:rsidR="00B329AA" w:rsidRDefault="00B329AA" w:rsidP="00B329AA">
      <w:pPr>
        <w:jc w:val="both"/>
        <w:rPr>
          <w:sz w:val="21"/>
          <w:szCs w:val="21"/>
        </w:rPr>
      </w:pPr>
      <w:r>
        <w:rPr>
          <w:color w:val="auto"/>
          <w:sz w:val="21"/>
          <w:szCs w:val="21"/>
        </w:rPr>
        <w:t>3.3. В случае признания Претендента победителем торгов, перечисленный им задаток засчитывается продавцом в счет оплаты по заключенному договору купли-продажи имущества.</w:t>
      </w:r>
    </w:p>
    <w:p w:rsidR="00B329AA" w:rsidRDefault="00B329AA" w:rsidP="00B329A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1"/>
          <w:szCs w:val="21"/>
        </w:rPr>
      </w:pPr>
    </w:p>
    <w:p w:rsidR="00B329AA" w:rsidRDefault="00B329AA" w:rsidP="00B329AA">
      <w:pPr>
        <w:pStyle w:val="ConsPlusNormal"/>
        <w:widowControl/>
        <w:ind w:firstLine="0"/>
        <w:jc w:val="center"/>
        <w:rPr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4. СРОК ДЕЙСТВИЯ ДОГОВОРА</w:t>
      </w:r>
    </w:p>
    <w:p w:rsidR="00B329AA" w:rsidRDefault="00B329AA" w:rsidP="00B329AA">
      <w:pPr>
        <w:jc w:val="both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>4.1. Настоящий договор вступает в силу со дня его подписания сторонами.</w:t>
      </w:r>
    </w:p>
    <w:p w:rsidR="00B329AA" w:rsidRDefault="00B329AA" w:rsidP="00B329AA">
      <w:pPr>
        <w:jc w:val="both"/>
        <w:rPr>
          <w:sz w:val="21"/>
          <w:szCs w:val="21"/>
        </w:rPr>
      </w:pPr>
      <w:r>
        <w:rPr>
          <w:color w:val="auto"/>
          <w:sz w:val="21"/>
          <w:szCs w:val="21"/>
        </w:rPr>
        <w:t>4.2. Отношения между сторонами по настоящему договору прекращаются по исполнении ими всех условий настоящего договора и проведении полного взаиморасчета.</w:t>
      </w:r>
    </w:p>
    <w:p w:rsidR="00D7327B" w:rsidRDefault="00D7327B" w:rsidP="00B329A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1"/>
          <w:szCs w:val="21"/>
        </w:rPr>
      </w:pPr>
    </w:p>
    <w:p w:rsidR="00B329AA" w:rsidRDefault="00B329AA" w:rsidP="00B329AA">
      <w:pPr>
        <w:pStyle w:val="ConsPlusNormal"/>
        <w:widowControl/>
        <w:ind w:firstLine="0"/>
        <w:jc w:val="center"/>
        <w:rPr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5. ЗАКЛЮЧИТЕЛЬНЫЕ ПОЛОЖЕНИЯ</w:t>
      </w:r>
    </w:p>
    <w:p w:rsidR="00B329AA" w:rsidRDefault="00B329AA" w:rsidP="00B329AA">
      <w:pPr>
        <w:jc w:val="both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>5.1. Споры, возникающие при исполнении настоящего договора, разрешаются сторонами путем переговоров, а в случае не достижения согласия рассматриваются в суде.</w:t>
      </w:r>
    </w:p>
    <w:p w:rsidR="00B329AA" w:rsidRDefault="00B329AA" w:rsidP="00B329AA">
      <w:pPr>
        <w:jc w:val="both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>5.2. Настоящий договор составлен в двух экземплярах, имеющих одинаковую юридическую силу, один из которых находится у Организатора торгов, а другой - у Претендента.</w:t>
      </w:r>
    </w:p>
    <w:p w:rsidR="00B329AA" w:rsidRDefault="00B329AA" w:rsidP="00B329AA">
      <w:pPr>
        <w:jc w:val="both"/>
        <w:rPr>
          <w:sz w:val="21"/>
          <w:szCs w:val="21"/>
        </w:rPr>
      </w:pPr>
      <w:r>
        <w:rPr>
          <w:color w:val="auto"/>
          <w:sz w:val="21"/>
          <w:szCs w:val="21"/>
        </w:rPr>
        <w:t>5.3. Во всем ином, что не предусмотрено настоящим договором, стороны руководствуются действующим законодательством РФ.</w:t>
      </w:r>
    </w:p>
    <w:p w:rsidR="00B329AA" w:rsidRDefault="00B329AA" w:rsidP="00B329AA">
      <w:pPr>
        <w:pStyle w:val="ConsPlusNonformat"/>
        <w:widowControl/>
        <w:jc w:val="center"/>
        <w:rPr>
          <w:b/>
          <w:sz w:val="22"/>
          <w:szCs w:val="22"/>
        </w:rPr>
      </w:pPr>
      <w:r>
        <w:rPr>
          <w:rFonts w:ascii="Times New Roman" w:hAnsi="Times New Roman" w:cs="Times New Roman"/>
          <w:sz w:val="21"/>
          <w:szCs w:val="21"/>
        </w:rPr>
        <w:t>6. АДРЕСА И ПЛАТЕЖНЫЕ РЕКВИЗИТЫ, ПОДПИСИ СТОРОН</w:t>
      </w:r>
    </w:p>
    <w:tbl>
      <w:tblPr>
        <w:tblW w:w="0" w:type="auto"/>
        <w:tblLayout w:type="fixed"/>
        <w:tblLook w:val="0000"/>
      </w:tblPr>
      <w:tblGrid>
        <w:gridCol w:w="5223"/>
        <w:gridCol w:w="5223"/>
      </w:tblGrid>
      <w:tr w:rsidR="00B329AA" w:rsidTr="0059577B">
        <w:trPr>
          <w:trHeight w:val="1991"/>
        </w:trPr>
        <w:tc>
          <w:tcPr>
            <w:tcW w:w="5223" w:type="dxa"/>
            <w:shd w:val="clear" w:color="auto" w:fill="auto"/>
          </w:tcPr>
          <w:p w:rsidR="00B329AA" w:rsidRDefault="00B329AA" w:rsidP="00B329A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«ОРГАНИЗАТОР ТОРГОВ»:</w:t>
            </w:r>
          </w:p>
          <w:p w:rsidR="00B329AA" w:rsidRPr="00812298" w:rsidRDefault="00B329AA" w:rsidP="00B329AA">
            <w:pPr>
              <w:rPr>
                <w:b/>
                <w:sz w:val="21"/>
                <w:szCs w:val="21"/>
              </w:rPr>
            </w:pPr>
            <w:r w:rsidRPr="00812298">
              <w:rPr>
                <w:b/>
                <w:color w:val="auto"/>
                <w:sz w:val="21"/>
                <w:szCs w:val="21"/>
              </w:rPr>
              <w:t xml:space="preserve">Конкурсный </w:t>
            </w:r>
            <w:r w:rsidRPr="00812298">
              <w:rPr>
                <w:b/>
                <w:sz w:val="21"/>
                <w:szCs w:val="21"/>
              </w:rPr>
              <w:t xml:space="preserve">управляющий   </w:t>
            </w:r>
          </w:p>
          <w:p w:rsidR="00B329AA" w:rsidRPr="00812298" w:rsidRDefault="00E52336" w:rsidP="00B329AA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ООО «ЛК «Трансхимпродукт»</w:t>
            </w:r>
          </w:p>
          <w:p w:rsidR="00E52336" w:rsidRPr="00E52336" w:rsidRDefault="00E52336" w:rsidP="00E52336">
            <w:pPr>
              <w:jc w:val="both"/>
              <w:rPr>
                <w:sz w:val="18"/>
                <w:szCs w:val="18"/>
              </w:rPr>
            </w:pPr>
            <w:r w:rsidRPr="00E52336">
              <w:rPr>
                <w:sz w:val="18"/>
                <w:szCs w:val="18"/>
              </w:rPr>
              <w:t xml:space="preserve">399059, </w:t>
            </w:r>
            <w:proofErr w:type="gramStart"/>
            <w:r w:rsidRPr="00E52336">
              <w:rPr>
                <w:sz w:val="18"/>
                <w:szCs w:val="18"/>
              </w:rPr>
              <w:t>Липецкая</w:t>
            </w:r>
            <w:proofErr w:type="gramEnd"/>
            <w:r w:rsidRPr="00E52336">
              <w:rPr>
                <w:sz w:val="18"/>
                <w:szCs w:val="18"/>
              </w:rPr>
              <w:t xml:space="preserve"> </w:t>
            </w:r>
            <w:proofErr w:type="spellStart"/>
            <w:r w:rsidRPr="00E52336">
              <w:rPr>
                <w:sz w:val="18"/>
                <w:szCs w:val="18"/>
              </w:rPr>
              <w:t>обл-ть</w:t>
            </w:r>
            <w:proofErr w:type="spellEnd"/>
            <w:r w:rsidRPr="00E52336">
              <w:rPr>
                <w:sz w:val="18"/>
                <w:szCs w:val="18"/>
              </w:rPr>
              <w:t xml:space="preserve">, г. Грязи, ул. </w:t>
            </w:r>
            <w:proofErr w:type="spellStart"/>
            <w:r w:rsidRPr="00E52336">
              <w:rPr>
                <w:sz w:val="18"/>
                <w:szCs w:val="18"/>
              </w:rPr>
              <w:t>Осоавиахима</w:t>
            </w:r>
            <w:proofErr w:type="spellEnd"/>
            <w:r w:rsidRPr="00E52336">
              <w:rPr>
                <w:sz w:val="18"/>
                <w:szCs w:val="18"/>
              </w:rPr>
              <w:t>, 12</w:t>
            </w:r>
          </w:p>
          <w:p w:rsidR="00E52336" w:rsidRPr="00E52336" w:rsidRDefault="00E52336" w:rsidP="00E52336">
            <w:pPr>
              <w:jc w:val="both"/>
              <w:rPr>
                <w:sz w:val="18"/>
                <w:szCs w:val="18"/>
              </w:rPr>
            </w:pPr>
            <w:r w:rsidRPr="00E52336">
              <w:rPr>
                <w:sz w:val="18"/>
                <w:szCs w:val="18"/>
              </w:rPr>
              <w:t>ОГРН 1114802000730</w:t>
            </w:r>
          </w:p>
          <w:p w:rsidR="00E52336" w:rsidRPr="00E52336" w:rsidRDefault="00E52336" w:rsidP="00E52336">
            <w:pPr>
              <w:jc w:val="both"/>
              <w:rPr>
                <w:sz w:val="18"/>
                <w:szCs w:val="18"/>
              </w:rPr>
            </w:pPr>
            <w:r w:rsidRPr="00E52336">
              <w:rPr>
                <w:sz w:val="18"/>
                <w:szCs w:val="18"/>
              </w:rPr>
              <w:t>ИНН 4802023761</w:t>
            </w:r>
          </w:p>
          <w:p w:rsidR="00B329AA" w:rsidRDefault="00B329AA" w:rsidP="00B329AA">
            <w:pPr>
              <w:rPr>
                <w:b/>
              </w:rPr>
            </w:pPr>
          </w:p>
          <w:p w:rsidR="00B329AA" w:rsidRDefault="00812298" w:rsidP="00E5233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______________    </w:t>
            </w:r>
            <w:r w:rsidR="00E52336">
              <w:rPr>
                <w:b/>
                <w:sz w:val="22"/>
                <w:szCs w:val="22"/>
              </w:rPr>
              <w:t>В.И. Журихин</w:t>
            </w:r>
          </w:p>
        </w:tc>
        <w:tc>
          <w:tcPr>
            <w:tcW w:w="5223" w:type="dxa"/>
            <w:shd w:val="clear" w:color="auto" w:fill="auto"/>
          </w:tcPr>
          <w:p w:rsidR="00B329AA" w:rsidRDefault="00B329AA" w:rsidP="00B329AA">
            <w:pPr>
              <w:ind w:right="-177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«ПРЕТЕНДЕНТ»:</w:t>
            </w:r>
          </w:p>
          <w:p w:rsidR="00B329AA" w:rsidRDefault="00B329AA" w:rsidP="00B329AA">
            <w:pPr>
              <w:ind w:right="-177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B329AA" w:rsidRDefault="00B329AA" w:rsidP="00B329AA">
            <w:pPr>
              <w:rPr>
                <w:b/>
              </w:rPr>
            </w:pPr>
          </w:p>
          <w:p w:rsidR="00B329AA" w:rsidRDefault="00B329AA" w:rsidP="00B329AA">
            <w:pPr>
              <w:rPr>
                <w:b/>
                <w:color w:val="auto"/>
              </w:rPr>
            </w:pPr>
          </w:p>
        </w:tc>
      </w:tr>
    </w:tbl>
    <w:p w:rsidR="00D137FB" w:rsidRDefault="00D137FB" w:rsidP="0059577B">
      <w:pPr>
        <w:pStyle w:val="a3"/>
        <w:spacing w:before="0" w:after="0"/>
      </w:pPr>
    </w:p>
    <w:sectPr w:rsidR="00D137FB" w:rsidSect="00AA04CF">
      <w:pgSz w:w="11906" w:h="16838"/>
      <w:pgMar w:top="425" w:right="567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33A81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1"/>
        <w:szCs w:val="21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1"/>
        <w:szCs w:val="21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0000004"/>
    <w:multiLevelType w:val="multilevel"/>
    <w:tmpl w:val="DEE2259E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CE021CA"/>
    <w:multiLevelType w:val="multilevel"/>
    <w:tmpl w:val="7EF2A4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45674D6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64C40A1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3A4B"/>
    <w:rsid w:val="001038F4"/>
    <w:rsid w:val="0017552F"/>
    <w:rsid w:val="002D794D"/>
    <w:rsid w:val="003634EE"/>
    <w:rsid w:val="003C2B60"/>
    <w:rsid w:val="003D5B69"/>
    <w:rsid w:val="003E7093"/>
    <w:rsid w:val="00411F55"/>
    <w:rsid w:val="00450778"/>
    <w:rsid w:val="0049271C"/>
    <w:rsid w:val="004E12B5"/>
    <w:rsid w:val="0059577B"/>
    <w:rsid w:val="005B511A"/>
    <w:rsid w:val="006A1090"/>
    <w:rsid w:val="006D3A4B"/>
    <w:rsid w:val="00736853"/>
    <w:rsid w:val="00812298"/>
    <w:rsid w:val="008D4DA6"/>
    <w:rsid w:val="00966C93"/>
    <w:rsid w:val="00994BA1"/>
    <w:rsid w:val="009C61BF"/>
    <w:rsid w:val="00AA04CF"/>
    <w:rsid w:val="00B16333"/>
    <w:rsid w:val="00B329AA"/>
    <w:rsid w:val="00B5186D"/>
    <w:rsid w:val="00B57B6E"/>
    <w:rsid w:val="00B73CE2"/>
    <w:rsid w:val="00BB47DF"/>
    <w:rsid w:val="00BE6A20"/>
    <w:rsid w:val="00BE7576"/>
    <w:rsid w:val="00C505F2"/>
    <w:rsid w:val="00C746E9"/>
    <w:rsid w:val="00D10792"/>
    <w:rsid w:val="00D137FB"/>
    <w:rsid w:val="00D5275A"/>
    <w:rsid w:val="00D7327B"/>
    <w:rsid w:val="00DD18CF"/>
    <w:rsid w:val="00DF4F19"/>
    <w:rsid w:val="00E52336"/>
    <w:rsid w:val="00E57D6F"/>
    <w:rsid w:val="00E93701"/>
    <w:rsid w:val="00F1463F"/>
    <w:rsid w:val="00FA2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A4B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6D3A4B"/>
  </w:style>
  <w:style w:type="character" w:customStyle="1" w:styleId="text">
    <w:name w:val="text"/>
    <w:basedOn w:val="a0"/>
    <w:rsid w:val="006D3A4B"/>
  </w:style>
  <w:style w:type="paragraph" w:customStyle="1" w:styleId="a3">
    <w:name w:val="Заголовок"/>
    <w:basedOn w:val="a"/>
    <w:next w:val="a4"/>
    <w:rsid w:val="006D3A4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link w:val="a5"/>
    <w:rsid w:val="006D3A4B"/>
    <w:pPr>
      <w:spacing w:after="120"/>
    </w:pPr>
    <w:rPr>
      <w:color w:val="auto"/>
    </w:rPr>
  </w:style>
  <w:style w:type="character" w:customStyle="1" w:styleId="a5">
    <w:name w:val="Основной текст Знак"/>
    <w:basedOn w:val="a0"/>
    <w:link w:val="a4"/>
    <w:rsid w:val="006D3A4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Body Text Indent"/>
    <w:basedOn w:val="a"/>
    <w:link w:val="a7"/>
    <w:rsid w:val="006D3A4B"/>
    <w:pPr>
      <w:ind w:firstLine="720"/>
      <w:jc w:val="both"/>
    </w:pPr>
    <w:rPr>
      <w:color w:val="auto"/>
    </w:rPr>
  </w:style>
  <w:style w:type="character" w:customStyle="1" w:styleId="a7">
    <w:name w:val="Основной текст с отступом Знак"/>
    <w:basedOn w:val="a0"/>
    <w:link w:val="a6"/>
    <w:rsid w:val="006D3A4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">
    <w:name w:val="Основной текст 21"/>
    <w:basedOn w:val="a"/>
    <w:rsid w:val="006D3A4B"/>
    <w:pPr>
      <w:spacing w:after="120" w:line="480" w:lineRule="auto"/>
    </w:pPr>
    <w:rPr>
      <w:color w:val="auto"/>
    </w:rPr>
  </w:style>
  <w:style w:type="paragraph" w:customStyle="1" w:styleId="31">
    <w:name w:val="Основной текст 31"/>
    <w:basedOn w:val="a"/>
    <w:rsid w:val="006D3A4B"/>
    <w:pPr>
      <w:spacing w:after="120"/>
    </w:pPr>
    <w:rPr>
      <w:color w:val="auto"/>
      <w:sz w:val="16"/>
      <w:szCs w:val="16"/>
    </w:rPr>
  </w:style>
  <w:style w:type="paragraph" w:customStyle="1" w:styleId="ConsNormal">
    <w:name w:val="ConsNormal"/>
    <w:rsid w:val="006D3A4B"/>
    <w:pPr>
      <w:widowControl w:val="0"/>
      <w:suppressAutoHyphens/>
      <w:snapToGrid w:val="0"/>
      <w:spacing w:after="0" w:line="240" w:lineRule="auto"/>
      <w:ind w:firstLine="720"/>
    </w:pPr>
    <w:rPr>
      <w:rFonts w:ascii="Arial" w:eastAsia="Times New Roman" w:hAnsi="Arial" w:cs="Arial"/>
      <w:sz w:val="16"/>
      <w:szCs w:val="20"/>
      <w:lang w:eastAsia="zh-CN"/>
    </w:rPr>
  </w:style>
  <w:style w:type="paragraph" w:customStyle="1" w:styleId="tabletext">
    <w:name w:val="tabletext"/>
    <w:basedOn w:val="a"/>
    <w:rsid w:val="006D3A4B"/>
    <w:pPr>
      <w:spacing w:before="280" w:after="280"/>
    </w:pPr>
    <w:rPr>
      <w:color w:val="auto"/>
    </w:rPr>
  </w:style>
  <w:style w:type="paragraph" w:customStyle="1" w:styleId="ConsCell">
    <w:name w:val="ConsCell"/>
    <w:rsid w:val="006D3A4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rmal">
    <w:name w:val="ConsPlusNormal"/>
    <w:rsid w:val="00B329A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B329AA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a8">
    <w:name w:val="текст положения"/>
    <w:basedOn w:val="a"/>
    <w:rsid w:val="00966C93"/>
    <w:pPr>
      <w:widowControl w:val="0"/>
      <w:tabs>
        <w:tab w:val="left" w:pos="1080"/>
      </w:tabs>
      <w:autoSpaceDE w:val="0"/>
      <w:ind w:firstLine="540"/>
      <w:jc w:val="both"/>
    </w:pPr>
    <w:rPr>
      <w:color w:val="auto"/>
      <w:sz w:val="28"/>
      <w:szCs w:val="28"/>
    </w:rPr>
  </w:style>
  <w:style w:type="paragraph" w:customStyle="1" w:styleId="1">
    <w:name w:val="Абзац списка1"/>
    <w:basedOn w:val="a"/>
    <w:rsid w:val="00F1463F"/>
    <w:pPr>
      <w:suppressAutoHyphens w:val="0"/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4927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iPgSUD6AKKsxvpTl/n0TMy3U8thq4aOkiSWLAkh9Pkc=</DigestValue>
    </Reference>
    <Reference URI="#idOfficeObject" Type="http://www.w3.org/2000/09/xmldsig#Object">
      <DigestMethod Algorithm="http://www.w3.org/2001/04/xmldsig-more#gostr3411"/>
      <DigestValue>hd98WWAt7Cn92TLRYV4335FZiPDy65b8beGw3VoyxJE=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1/04/xmldsig-more#gostr3411"/>
      <DigestValue>423mg9uHw5fvpKakwPbgzhFCbg+LjJ9q9dRk7GrTzco=</DigestValue>
    </Reference>
  </SignedInfo>
  <SignatureValue>sK4X+4UyQDOlWX3zjpi6V+KSTGSJ0D5WucAyBIWbUymEpDEIVS9p0NCNAHUJhY5p5Bu80xkV/efv
5AlX1nJMAw==</SignatureValue>
  <KeyInfo>
    <X509Data>
      <X509Certificate>MIIJGzCCCMqgAwIBAgIQAdEoVInA6KAAAABbAAYAAjAIBgYqhQMCAgMwggFeMWEwXwYDVQQJDFjQ
odGC0LDRgNGL0Lkg0J/QtdGC0YDQvtCy0YHQutC+LdCg0LDQt9GD0LzQvtCy0YHQutC40Lkg0L/R
gNC+0LXQt9C0LCDQtC4gMS8yMywg0YHRgtGALiAxMRgwFgYFKoUDZAESDTEwMjc3MzkxMTMwNDkx
GjAYBggqhQMDgQMBARIMMDA3NzQzMDIwNTYwMQswCQYDVQQGEwJSVTEVMBMGA1UEBwwM0JzQvtGB
0LrQstCwMRwwGgYDVQQIDBM3NyDQsy4g0JzQvtGB0LrQstCwMSUwIwYJKoZIhvcNAQkBFhZTdXBw
b3J0SUlUQGluZm90ZWNzLnJ1MT4wPAYDVQQKDDXQntCQ0J4gItCY0L3RhNC+0KLQtdCa0KEg0JjQ
vdGC0LXRgNC90LXRgiDQotGA0LDRgdGCIjEaMBgGA1UEAwwR0KPQpiDQmNCY0KIgKNCaMykwHhcN
MTUxMTI2MTQxMzI2WhcNMTYxMTI2MTQzMzI2WjCCAVoxHzAdBgkqhkiG9w0BCQITEElOTj0zNjE2
MDAwMzgyODMxFzAVBgNVBAQMDtCW0YPRgNC40YXQuNC9MTEwLwYDVQQIDCgzNiDQktC+0YDQvtC9
0LXQttGB0LrQsNGPINC+0LHQu9Cw0YHRgtGMMSAwHgYDVQQHDBfQtCDQnNC40YXQsNC50LvQvtCy
0LrQsDEWMBQGBSqFA2QDEgswNDQ2NDA3MTM0MTEaMBgGCCqFAwOBAwEBEgwzNjE2MDAwMzgyODMx
LDAqBgNVBCoMI9CS0LvQsNC00LjRgdC70LDQsiDQmNCy0LDQvdC+0LLQuNGHMR0wGwYJKoZIhvcN
AQkBFg5nZXN0b3JAbGlzdC5ydTELMAkGA1UEBhMCUlUxOzA5BgNVBAMMMtCW0YPRgNC40YXQuNC9
INCS0LvQsNC00LjRgdC70LDQsiDQmNCy0LDQvdC+0LLQuNGHMGMwHAYGKoUDAgITMBIGByqFAwIC
JAAGByqFAwICHgEDQwAEQLKYoIp6qlhaZquu1APMrFg88gGNOC8gzBzrlUjKQqNhxWDzand2Vy9q
Vjoc5wpzsb/Ie8qeZ6y2Q3tArGMAS9qBCQAwMDA2MDAwMqOCBVUwggVRMA4GA1UdDwEB/wQEAwID
+DBeBgNVHSUEVzBVBgkqhQMFARgCAQMGCCqFAwUBGAIbBggrBgEFBQcDAgYIKwYBBQUHAwQGBSqF
AwYDBgUqhQMGBwYIKoUDAwhkASoGCCqFAwMFCgIFBggqhQMDBQoCDDAdBgNVHQ4EFgQUe+jhQp6c
DiqLk+QUAtKWhocCOW4wJwYDVR0gBCAwHjAIBgYqhQNkcQEwCAYGKoUDZHECMAgGBiqFA2RxAzAo
BgUqhQNkbwQfDB1WaVBOZXQgQ1NQICjQstC10YDRgdC40Y8gMy4yKTArBgNVHRAEJDAigA8yMDE1
MTEyNjE0MTMyNlqBDzIwMTYxMTI2MTQxMzI2WjAMBgNVHRMBAf8EAjAAMIIBngYFKoUDZHAEggGT
MIIBjwxv0KHRgNC10LTRgdGC0LLQviDQutGA0LjQv9GC0L7Qs9GA0LDRhNC40YfQtdGB0LrQvtC5
INC30LDRidC40YLRiyDQuNC90YTQvtGA0LzQsNGG0LjQuCAo0KHQmtCX0JgpICJWaVBOZXQgQ1NQ
IDQiDFrQn9GA0L7Qs9GA0LDQvNC80L3Ri9C5INC60L7QvNC/0LvQtdC60YEgIlZpUE5ldCDQo9C0
0L7RgdGC0L7QstC10YDRj9GO0YnQuNC5INGG0LXQvdGC0YAgNCIMXNCX0LDQutC70Y7Rh9C10L3Q
uNC1INC+INGB0L7QvtGC0LLQtdGC0YHRgtCy0LjQuCDihJYgMTQ5LzMvMi8yLTIwNTIg0L7RgiAy
OS4wMS4yMDE0INCz0L7QtNCwDGLQodC10YDRgtC40YTQuNC60LDRgiDRgdC+0L7RgtCy0LXRgtGB
0YLQstC40Y8g4oSWINCh0KQvMTI4LTIzMjQg0L7RgiAyNSDQsNC/0YDQtdC70Y8gMjAxNCDQs9C+
0LTQsDB4BggrBgEFBQcBAQRsMGowLQYIKwYBBQUHMAGGIWh0dHA6Ly9jYWRlcy5paXRydXN0LnJ1
Ojg3Nzcvb2NzcDA5BggrBgEFBQcwAoYtaHR0cDovL3VjMS5paXRydXN0LnJ1L3VjL0NBLUlJVC0o
SzMpLTIwMTUuY2VyMHMGA1UdHwRsMGowM6AxoC+GLWh0dHA6Ly91YzEuaWl0cnVzdC5ydS91Yy9D
QS1JSVQtKEszKS0yMDE1LmNybDAzoDGgL4YtaHR0cDovL3VjMi5paXRydXN0LnJ1L3VjL0NBLUlJ
VC0oSzMpLTIwMTUuY3JsMIIBnwYDVR0jBIIBljCCAZKAFKh0QqkQkY1MwGc7HiNxmDBCXPwqoYIB
ZqSCAWIwggFeMWEwXwYDVQQJDFjQodGC0LDRgNGL0Lkg0J/QtdGC0YDQvtCy0YHQutC+LdCg0LDQ
t9GD0LzQvtCy0YHQutC40Lkg0L/RgNC+0LXQt9C0LCDQtC4gMS8yMywg0YHRgtGALiAxMRgwFgYF
KoUDZAESDTEwMjc3MzkxMTMwNDkxGjAYBggqhQMDgQMBARIMMDA3NzQzMDIwNTYwMQswCQYDVQQG
EwJSVTEVMBMGA1UEBwwM0JzQvtGB0LrQstCwMRwwGgYDVQQIDBM3NyDQsy4g0JzQvtGB0LrQstCw
MSUwIwYJKoZIhvcNAQkBFhZTdXBwb3J0SUlUQGluZm90ZWNzLnJ1MT4wPAYDVQQKDDXQntCQ0J4g
ItCY0L3RhNC+0KLQtdCa0KEg0JjQvdGC0LXRgNC90LXRgiDQotGA0LDRgdGCIjEaMBgGA1UEAwwR
0KPQpiDQmNCY0KIgKNCaMymCEAHQrRPRkEAgAAAAUQAGAAIwCAYGKoUDAgIDA0EACHR2bWLADS66
OGPKB1/QhZcqGE+QM6t0ZzqCVYr7SbCYl2LqojX6vMl48fVtHnFPd8LgAhSSielNbBA8xhrHzQ==
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1/04/xmldsig-more#gostr3411"/>
        <DigestValue>dprrdr+7aqLf12Z1TqqHQ95M/Yi4cZXVIS3azoeVxgc=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1/04/xmldsig-more#gostr3411"/>
        <DigestValue>P3quDEcpkPXnBxxsn6jNmXtrtpk4W52Yk9Cjh45oqvI=</DigestValue>
      </Reference>
      <Reference URI="/word/document.xml?ContentType=application/vnd.openxmlformats-officedocument.wordprocessingml.document.main+xml">
        <DigestMethod Algorithm="http://www.w3.org/2001/04/xmldsig-more#gostr3411"/>
        <DigestValue>3tfllPJkOg5PyO3xnVmlj6KArKB5CV/jfTj5QAvxH8Y=</DigestValue>
      </Reference>
      <Reference URI="/word/fontTable.xml?ContentType=application/vnd.openxmlformats-officedocument.wordprocessingml.fontTable+xml">
        <DigestMethod Algorithm="http://www.w3.org/2001/04/xmldsig-more#gostr3411"/>
        <DigestValue>MiubOPDA7BRJSZO4WKXbW9sguhUr3dlxMfDsQttKfXQ=</DigestValue>
      </Reference>
      <Reference URI="/word/numbering.xml?ContentType=application/vnd.openxmlformats-officedocument.wordprocessingml.numbering+xml">
        <DigestMethod Algorithm="http://www.w3.org/2001/04/xmldsig-more#gostr3411"/>
        <DigestValue>mdpXQKBkS3qrQVRvSAz2UZbgX4qEG/tBiD2HfBYb07M=</DigestValue>
      </Reference>
      <Reference URI="/word/settings.xml?ContentType=application/vnd.openxmlformats-officedocument.wordprocessingml.settings+xml">
        <DigestMethod Algorithm="http://www.w3.org/2001/04/xmldsig-more#gostr3411"/>
        <DigestValue>SMDjrFxzepkKslVZ3YFNKI0kDlRWQ4KfOOH8EOZXlkg=</DigestValue>
      </Reference>
      <Reference URI="/word/styles.xml?ContentType=application/vnd.openxmlformats-officedocument.wordprocessingml.styles+xml">
        <DigestMethod Algorithm="http://www.w3.org/2001/04/xmldsig-more#gostr3411"/>
        <DigestValue>cfpNf94uf2wA8nq8sgHBVUafMo0crHoFUHWyAvsjOwU=</DigestValue>
      </Reference>
      <Reference URI="/word/theme/theme1.xml?ContentType=application/vnd.openxmlformats-officedocument.theme+xml">
        <DigestMethod Algorithm="http://www.w3.org/2001/04/xmldsig-more#gostr3411"/>
        <DigestValue>UhaO8sqBXin0BDBj0HCIX5xycQaQXMxq9amVG6kKzp8=</DigestValue>
      </Reference>
      <Reference URI="/word/webSettings.xml?ContentType=application/vnd.openxmlformats-officedocument.wordprocessingml.webSettings+xml">
        <DigestMethod Algorithm="http://www.w3.org/2001/04/xmldsig-more#gostr3411"/>
        <DigestValue>YC7U6II5OyjL7ge91Te/dK0z9J1fxpONof5cEwSezbk=</DigestValue>
      </Reference>
    </Manifest>
    <SignatureProperties>
      <SignatureProperty Id="idSignatureTime" Target="#idPackageSignature">
        <mdssi:SignatureTime>
          <mdssi:Format>YYYY-MM-DDThh:mm:ssTZD</mdssi:Format>
          <mdssi:Value>2016-11-17T13:09:19Z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http://www.w3.org/2001/04/xmldsig-more#gostr3411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2016-11-17T13:09:19Z</xd:SigningTime>
          <xd:SigningCertificate>
            <xd:Cert>
              <xd:CertDigest>
                <DigestMethod Algorithm="http://www.w3.org/2001/04/xmldsig-more#gostr3411"/>
                <DigestValue>zZApjmL1Nzm5Qp/4TEepk0noVwYij+l+UNSRDsqGvJA=</DigestValue>
              </xd:CertDigest>
              <xd:IssuerSerial>
                <X509IssuerName>CN=УЦ ИИТ (К3), O="ОАО ""ИнфоТеКС Интернет Траст""", E=SupportIIT@infotecs.ru, S=77 г. Москва, L=Москва, C=RU, INN=007743020560, OGRN=1027739113049, STREET="Старый Петровско-Разумовский проезд, д. 1/23, стр. 1"</X509IssuerName>
                <X509SerialNumber>2415236033401150755681357699729457154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knyazkova.e</dc:creator>
  <cp:keywords/>
  <dc:description/>
  <cp:lastModifiedBy>yuryeva.n</cp:lastModifiedBy>
  <cp:revision>5</cp:revision>
  <dcterms:created xsi:type="dcterms:W3CDTF">2013-10-16T11:30:00Z</dcterms:created>
  <dcterms:modified xsi:type="dcterms:W3CDTF">2016-11-17T13:00:00Z</dcterms:modified>
</cp:coreProperties>
</file>