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Электронный аукцион </w:t>
      </w:r>
    </w:p>
    <w:p w:rsidR="00281AF3" w:rsidRPr="00F64294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по продаже единым лотом прав (требований) по договорам, заключенным между ПАО Сбербанк </w:t>
      </w:r>
      <w:r w:rsidR="00E051A8" w:rsidRPr="00F64294">
        <w:rPr>
          <w:rFonts w:ascii="Times New Roman" w:eastAsia="Times New Roman" w:hAnsi="Times New Roman"/>
          <w:b/>
          <w:bCs/>
          <w:lang w:eastAsia="ru-RU"/>
        </w:rPr>
        <w:t xml:space="preserve">и </w:t>
      </w:r>
      <w:r w:rsidR="003E6C9E">
        <w:rPr>
          <w:rFonts w:ascii="Times New Roman" w:eastAsia="Times New Roman" w:hAnsi="Times New Roman"/>
          <w:b/>
          <w:bCs/>
          <w:lang w:eastAsia="ru-RU"/>
        </w:rPr>
        <w:t xml:space="preserve">ООО </w:t>
      </w:r>
      <w:r w:rsidRPr="00F6429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3E6C9E" w:rsidRPr="003E6C9E">
        <w:rPr>
          <w:rFonts w:ascii="Times New Roman" w:eastAsia="Times New Roman" w:hAnsi="Times New Roman"/>
          <w:b/>
          <w:bCs/>
          <w:lang w:eastAsia="ru-RU"/>
        </w:rPr>
        <w:t>«Стройформат» (ИНН 7810024468, ОГРН 1057810196443)</w:t>
      </w:r>
    </w:p>
    <w:p w:rsidR="00281AF3" w:rsidRPr="00F64294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8A7610" w:rsidRPr="00932B2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32B29">
        <w:rPr>
          <w:rFonts w:ascii="Times New Roman" w:eastAsia="Times New Roman" w:hAnsi="Times New Roman"/>
          <w:b/>
          <w:bCs/>
          <w:lang w:eastAsia="ru-RU"/>
        </w:rPr>
        <w:t xml:space="preserve">Электронный аукцион будет проводиться </w:t>
      </w:r>
      <w:r w:rsidR="00535792" w:rsidRPr="00932B29">
        <w:rPr>
          <w:rFonts w:ascii="Times New Roman" w:eastAsia="Times New Roman" w:hAnsi="Times New Roman"/>
          <w:b/>
          <w:bCs/>
          <w:lang w:eastAsia="ru-RU"/>
        </w:rPr>
        <w:t>23</w:t>
      </w:r>
      <w:r w:rsidR="006943EE" w:rsidRPr="00932B2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C27FE" w:rsidRPr="00932B29">
        <w:rPr>
          <w:rFonts w:ascii="Times New Roman" w:eastAsia="Times New Roman" w:hAnsi="Times New Roman"/>
          <w:b/>
          <w:bCs/>
          <w:lang w:eastAsia="ru-RU"/>
        </w:rPr>
        <w:t>декабря</w:t>
      </w:r>
      <w:r w:rsidR="00F244EF" w:rsidRPr="00932B29">
        <w:rPr>
          <w:rFonts w:ascii="Times New Roman" w:eastAsia="Times New Roman" w:hAnsi="Times New Roman"/>
          <w:b/>
          <w:bCs/>
          <w:lang w:eastAsia="ru-RU"/>
        </w:rPr>
        <w:t xml:space="preserve"> 201</w:t>
      </w:r>
      <w:r w:rsidR="009C27FE" w:rsidRPr="00932B29">
        <w:rPr>
          <w:rFonts w:ascii="Times New Roman" w:eastAsia="Times New Roman" w:hAnsi="Times New Roman"/>
          <w:b/>
          <w:bCs/>
          <w:lang w:eastAsia="ru-RU"/>
        </w:rPr>
        <w:t>6</w:t>
      </w:r>
      <w:r w:rsidRPr="00932B29">
        <w:rPr>
          <w:rFonts w:ascii="Times New Roman" w:eastAsia="Times New Roman" w:hAnsi="Times New Roman"/>
          <w:b/>
          <w:bCs/>
          <w:lang w:eastAsia="ru-RU"/>
        </w:rPr>
        <w:t xml:space="preserve"> с 10:00</w:t>
      </w:r>
    </w:p>
    <w:p w:rsidR="008A7610" w:rsidRPr="00932B2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32B29">
        <w:rPr>
          <w:rFonts w:ascii="Times New Roman" w:eastAsia="Times New Roman" w:hAnsi="Times New Roman"/>
          <w:b/>
          <w:bCs/>
          <w:lang w:eastAsia="ru-RU"/>
        </w:rPr>
        <w:t>на</w:t>
      </w:r>
      <w:r w:rsidR="009C27FE" w:rsidRPr="00932B29">
        <w:rPr>
          <w:rFonts w:ascii="Times New Roman" w:eastAsia="Times New Roman" w:hAnsi="Times New Roman"/>
          <w:b/>
          <w:bCs/>
          <w:lang w:eastAsia="ru-RU"/>
        </w:rPr>
        <w:t xml:space="preserve"> электронной торговой площадке </w:t>
      </w:r>
      <w:r w:rsidRPr="00932B29">
        <w:rPr>
          <w:rFonts w:ascii="Times New Roman" w:eastAsia="Times New Roman" w:hAnsi="Times New Roman"/>
          <w:b/>
          <w:bCs/>
          <w:lang w:eastAsia="ru-RU"/>
        </w:rPr>
        <w:t>АО «Российский аукционный дом»</w:t>
      </w:r>
    </w:p>
    <w:p w:rsidR="008A7610" w:rsidRPr="00932B2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32B29">
        <w:rPr>
          <w:rFonts w:ascii="Times New Roman" w:eastAsia="Times New Roman" w:hAnsi="Times New Roman"/>
          <w:b/>
          <w:bCs/>
          <w:lang w:eastAsia="ru-RU"/>
        </w:rPr>
        <w:t xml:space="preserve">по адресу </w:t>
      </w:r>
      <w:hyperlink r:id="rId7" w:history="1">
        <w:r w:rsidRPr="00932B29">
          <w:rPr>
            <w:rFonts w:ascii="Times New Roman" w:eastAsia="Times New Roman" w:hAnsi="Times New Roman"/>
            <w:b/>
            <w:bCs/>
            <w:color w:val="0000FF"/>
            <w:u w:val="single"/>
            <w:lang w:val="en-US" w:eastAsia="ru-RU"/>
          </w:rPr>
          <w:t>www</w:t>
        </w:r>
        <w:r w:rsidRPr="00932B29">
          <w:rPr>
            <w:rFonts w:ascii="Times New Roman" w:eastAsia="Times New Roman" w:hAnsi="Times New Roman"/>
            <w:b/>
            <w:bCs/>
            <w:color w:val="0000FF"/>
            <w:u w:val="single"/>
            <w:lang w:eastAsia="ru-RU"/>
          </w:rPr>
          <w:t>.</w:t>
        </w:r>
        <w:r w:rsidRPr="00932B29">
          <w:rPr>
            <w:rFonts w:ascii="Times New Roman" w:eastAsia="Times New Roman" w:hAnsi="Times New Roman"/>
            <w:b/>
            <w:bCs/>
            <w:color w:val="0000FF"/>
            <w:u w:val="single"/>
            <w:lang w:val="en-US" w:eastAsia="ru-RU"/>
          </w:rPr>
          <w:t>lot</w:t>
        </w:r>
        <w:r w:rsidRPr="00932B29">
          <w:rPr>
            <w:rFonts w:ascii="Times New Roman" w:eastAsia="Times New Roman" w:hAnsi="Times New Roman"/>
            <w:b/>
            <w:bCs/>
            <w:color w:val="0000FF"/>
            <w:u w:val="single"/>
            <w:lang w:eastAsia="ru-RU"/>
          </w:rPr>
          <w:t>-</w:t>
        </w:r>
        <w:r w:rsidRPr="00932B29">
          <w:rPr>
            <w:rFonts w:ascii="Times New Roman" w:eastAsia="Times New Roman" w:hAnsi="Times New Roman"/>
            <w:b/>
            <w:bCs/>
            <w:color w:val="0000FF"/>
            <w:u w:val="single"/>
            <w:lang w:val="en-US" w:eastAsia="ru-RU"/>
          </w:rPr>
          <w:t>online</w:t>
        </w:r>
        <w:r w:rsidRPr="00932B29">
          <w:rPr>
            <w:rFonts w:ascii="Times New Roman" w:eastAsia="Times New Roman" w:hAnsi="Times New Roman"/>
            <w:b/>
            <w:bCs/>
            <w:color w:val="0000FF"/>
            <w:u w:val="single"/>
            <w:lang w:eastAsia="ru-RU"/>
          </w:rPr>
          <w:t>.</w:t>
        </w:r>
        <w:r w:rsidRPr="00932B29">
          <w:rPr>
            <w:rFonts w:ascii="Times New Roman" w:eastAsia="Times New Roman" w:hAnsi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932B29">
        <w:rPr>
          <w:rFonts w:ascii="Times New Roman" w:eastAsia="Times New Roman" w:hAnsi="Times New Roman"/>
          <w:b/>
          <w:bCs/>
          <w:lang w:eastAsia="ru-RU"/>
        </w:rPr>
        <w:t xml:space="preserve">. </w:t>
      </w:r>
    </w:p>
    <w:p w:rsidR="008A7610" w:rsidRPr="00932B29" w:rsidRDefault="009C27FE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32B29">
        <w:rPr>
          <w:rFonts w:ascii="Times New Roman" w:eastAsia="Times New Roman" w:hAnsi="Times New Roman"/>
          <w:b/>
          <w:bCs/>
          <w:lang w:eastAsia="ru-RU"/>
        </w:rPr>
        <w:t xml:space="preserve">Организатор торгов – </w:t>
      </w:r>
      <w:r w:rsidR="008A7610" w:rsidRPr="00932B29">
        <w:rPr>
          <w:rFonts w:ascii="Times New Roman" w:eastAsia="Times New Roman" w:hAnsi="Times New Roman"/>
          <w:b/>
          <w:bCs/>
          <w:lang w:eastAsia="ru-RU"/>
        </w:rPr>
        <w:t>АО «Российский аукционный дом».</w:t>
      </w:r>
    </w:p>
    <w:p w:rsidR="008A7610" w:rsidRPr="00932B2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32B29">
        <w:rPr>
          <w:rFonts w:ascii="Times New Roman" w:eastAsia="Times New Roman" w:hAnsi="Times New Roman"/>
          <w:b/>
          <w:bCs/>
          <w:lang w:eastAsia="ru-RU"/>
        </w:rPr>
        <w:t xml:space="preserve">Прием заявок с </w:t>
      </w:r>
      <w:r w:rsidR="003E6C9E" w:rsidRPr="00932B29">
        <w:rPr>
          <w:rFonts w:ascii="Times New Roman" w:eastAsia="Times New Roman" w:hAnsi="Times New Roman"/>
          <w:b/>
          <w:bCs/>
          <w:lang w:eastAsia="ru-RU"/>
        </w:rPr>
        <w:t>2</w:t>
      </w:r>
      <w:r w:rsidR="00535792" w:rsidRPr="00932B29">
        <w:rPr>
          <w:rFonts w:ascii="Times New Roman" w:eastAsia="Times New Roman" w:hAnsi="Times New Roman"/>
          <w:b/>
          <w:bCs/>
          <w:lang w:eastAsia="ru-RU"/>
        </w:rPr>
        <w:t>3</w:t>
      </w:r>
      <w:r w:rsidR="009C27FE" w:rsidRPr="00932B29">
        <w:rPr>
          <w:rFonts w:ascii="Times New Roman" w:eastAsia="Times New Roman" w:hAnsi="Times New Roman"/>
          <w:b/>
          <w:bCs/>
          <w:lang w:eastAsia="ru-RU"/>
        </w:rPr>
        <w:t>.11.2016</w:t>
      </w:r>
      <w:r w:rsidRPr="00932B29">
        <w:rPr>
          <w:rFonts w:ascii="Times New Roman" w:eastAsia="Times New Roman" w:hAnsi="Times New Roman"/>
          <w:b/>
          <w:bCs/>
          <w:lang w:eastAsia="ru-RU"/>
        </w:rPr>
        <w:t xml:space="preserve"> по </w:t>
      </w:r>
      <w:r w:rsidR="00535792" w:rsidRPr="00932B29">
        <w:rPr>
          <w:rFonts w:ascii="Times New Roman" w:eastAsia="Times New Roman" w:hAnsi="Times New Roman"/>
          <w:b/>
          <w:bCs/>
          <w:lang w:eastAsia="ru-RU"/>
        </w:rPr>
        <w:t>13</w:t>
      </w:r>
      <w:r w:rsidR="006943EE" w:rsidRPr="00932B29">
        <w:rPr>
          <w:rFonts w:ascii="Times New Roman" w:eastAsia="Times New Roman" w:hAnsi="Times New Roman"/>
          <w:b/>
          <w:bCs/>
          <w:lang w:eastAsia="ru-RU"/>
        </w:rPr>
        <w:t>.1</w:t>
      </w:r>
      <w:r w:rsidR="003E6C9E" w:rsidRPr="00932B29">
        <w:rPr>
          <w:rFonts w:ascii="Times New Roman" w:eastAsia="Times New Roman" w:hAnsi="Times New Roman"/>
          <w:b/>
          <w:bCs/>
          <w:lang w:eastAsia="ru-RU"/>
        </w:rPr>
        <w:t>2</w:t>
      </w:r>
      <w:r w:rsidR="006943EE" w:rsidRPr="00932B29">
        <w:rPr>
          <w:rFonts w:ascii="Times New Roman" w:eastAsia="Times New Roman" w:hAnsi="Times New Roman"/>
          <w:b/>
          <w:bCs/>
          <w:lang w:eastAsia="ru-RU"/>
        </w:rPr>
        <w:t>.</w:t>
      </w:r>
      <w:r w:rsidR="009C27FE" w:rsidRPr="00932B29">
        <w:rPr>
          <w:rFonts w:ascii="Times New Roman" w:eastAsia="Times New Roman" w:hAnsi="Times New Roman"/>
          <w:b/>
          <w:bCs/>
          <w:lang w:eastAsia="ru-RU"/>
        </w:rPr>
        <w:t>2016 до 23</w:t>
      </w:r>
      <w:r w:rsidRPr="00932B29">
        <w:rPr>
          <w:rFonts w:ascii="Times New Roman" w:eastAsia="Times New Roman" w:hAnsi="Times New Roman"/>
          <w:b/>
          <w:bCs/>
          <w:lang w:eastAsia="ru-RU"/>
        </w:rPr>
        <w:t>:00</w:t>
      </w:r>
      <w:r w:rsidR="006943EE" w:rsidRPr="00932B29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8A7610" w:rsidRPr="00932B2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32B29">
        <w:rPr>
          <w:rFonts w:ascii="Times New Roman" w:eastAsia="Times New Roman" w:hAnsi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535792" w:rsidRPr="00932B29">
        <w:rPr>
          <w:rFonts w:ascii="Times New Roman" w:eastAsia="Times New Roman" w:hAnsi="Times New Roman"/>
          <w:b/>
          <w:bCs/>
          <w:lang w:eastAsia="ru-RU"/>
        </w:rPr>
        <w:t>13</w:t>
      </w:r>
      <w:r w:rsidR="003E6C9E" w:rsidRPr="00932B29">
        <w:rPr>
          <w:rFonts w:ascii="Times New Roman" w:eastAsia="Times New Roman" w:hAnsi="Times New Roman"/>
          <w:b/>
          <w:bCs/>
          <w:lang w:eastAsia="ru-RU"/>
        </w:rPr>
        <w:t>.12</w:t>
      </w:r>
      <w:r w:rsidR="006943EE" w:rsidRPr="00932B29">
        <w:rPr>
          <w:rFonts w:ascii="Times New Roman" w:eastAsia="Times New Roman" w:hAnsi="Times New Roman"/>
          <w:b/>
          <w:bCs/>
          <w:lang w:eastAsia="ru-RU"/>
        </w:rPr>
        <w:t>.</w:t>
      </w:r>
      <w:r w:rsidR="009C27FE" w:rsidRPr="00932B29">
        <w:rPr>
          <w:rFonts w:ascii="Times New Roman" w:eastAsia="Times New Roman" w:hAnsi="Times New Roman"/>
          <w:b/>
          <w:bCs/>
          <w:lang w:eastAsia="ru-RU"/>
        </w:rPr>
        <w:t>2016</w:t>
      </w:r>
      <w:r w:rsidRPr="00932B29">
        <w:rPr>
          <w:rFonts w:ascii="Times New Roman" w:eastAsia="Times New Roman" w:hAnsi="Times New Roman"/>
          <w:b/>
          <w:bCs/>
          <w:lang w:eastAsia="ru-RU"/>
        </w:rPr>
        <w:t>.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32B29">
        <w:rPr>
          <w:rFonts w:ascii="Times New Roman" w:eastAsia="Times New Roman" w:hAnsi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535792" w:rsidRPr="00932B29">
        <w:rPr>
          <w:rFonts w:ascii="Times New Roman" w:eastAsia="Times New Roman" w:hAnsi="Times New Roman"/>
          <w:b/>
          <w:bCs/>
          <w:lang w:eastAsia="ru-RU"/>
        </w:rPr>
        <w:t>22</w:t>
      </w:r>
      <w:r w:rsidR="009C27FE" w:rsidRPr="00932B29">
        <w:rPr>
          <w:rFonts w:ascii="Times New Roman" w:eastAsia="Times New Roman" w:hAnsi="Times New Roman"/>
          <w:b/>
          <w:bCs/>
          <w:lang w:eastAsia="ru-RU"/>
        </w:rPr>
        <w:t>.12</w:t>
      </w:r>
      <w:r w:rsidR="006943EE" w:rsidRPr="00932B29">
        <w:rPr>
          <w:rFonts w:ascii="Times New Roman" w:eastAsia="Times New Roman" w:hAnsi="Times New Roman"/>
          <w:b/>
          <w:bCs/>
          <w:lang w:eastAsia="ru-RU"/>
        </w:rPr>
        <w:t>.</w:t>
      </w:r>
      <w:r w:rsidR="009C27FE" w:rsidRPr="00932B29">
        <w:rPr>
          <w:rFonts w:ascii="Times New Roman" w:eastAsia="Times New Roman" w:hAnsi="Times New Roman"/>
          <w:b/>
          <w:bCs/>
          <w:lang w:eastAsia="ru-RU"/>
        </w:rPr>
        <w:t>2016</w:t>
      </w:r>
      <w:r w:rsidRPr="00932B29">
        <w:rPr>
          <w:rFonts w:ascii="Times New Roman" w:eastAsia="Times New Roman" w:hAnsi="Times New Roman"/>
          <w:b/>
          <w:bCs/>
          <w:lang w:eastAsia="ru-RU"/>
        </w:rPr>
        <w:t>.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F64294">
        <w:rPr>
          <w:rFonts w:ascii="Times New Roman" w:eastAsia="Times New Roman" w:hAnsi="Times New Roman"/>
          <w:bCs/>
          <w:lang w:eastAsia="ru-RU"/>
        </w:rPr>
        <w:t xml:space="preserve"> (Указанное в настоящем информационном сообщении время – Московское)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F64294">
        <w:rPr>
          <w:rFonts w:ascii="Times New Roman" w:eastAsia="Times New Roman" w:hAnsi="Times New Roman"/>
          <w:bCs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F64294">
        <w:rPr>
          <w:rFonts w:ascii="Times New Roman" w:eastAsia="Times New Roman" w:hAnsi="Times New Roman"/>
          <w:bCs/>
          <w:lang w:eastAsia="ru-RU"/>
        </w:rPr>
        <w:t>электронной торговой площадки)</w:t>
      </w: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A7610" w:rsidRPr="00F6429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F64294">
        <w:rPr>
          <w:rFonts w:ascii="Times New Roman" w:eastAsia="Times New Roman" w:hAnsi="Times New Roman"/>
          <w:bCs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:rsidR="008A7610" w:rsidRPr="00F64294" w:rsidRDefault="008A7610" w:rsidP="008A7610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lang w:eastAsia="ru-RU"/>
        </w:rPr>
      </w:pPr>
    </w:p>
    <w:p w:rsidR="009C0539" w:rsidRPr="00F64294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lang w:eastAsia="ru-RU"/>
        </w:rPr>
      </w:pPr>
    </w:p>
    <w:p w:rsidR="00281AF3" w:rsidRPr="00F64294" w:rsidRDefault="00BF217F" w:rsidP="00281AF3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Предметом торгов являются права (требования) </w:t>
      </w:r>
      <w:r w:rsidR="00281AF3" w:rsidRPr="00F64294">
        <w:rPr>
          <w:rFonts w:ascii="Times New Roman" w:eastAsia="Times New Roman" w:hAnsi="Times New Roman"/>
          <w:lang w:eastAsia="ru-RU"/>
        </w:rPr>
        <w:t>(далее - Права), возникшие и</w:t>
      </w:r>
      <w:r w:rsidR="00280F19">
        <w:rPr>
          <w:rFonts w:ascii="Times New Roman" w:eastAsia="Times New Roman" w:hAnsi="Times New Roman"/>
          <w:lang w:eastAsia="ru-RU"/>
        </w:rPr>
        <w:t>з следующих кредитных договоров</w:t>
      </w:r>
      <w:r w:rsidR="00281AF3" w:rsidRPr="00F64294">
        <w:rPr>
          <w:rFonts w:ascii="Times New Roman" w:eastAsia="Times New Roman" w:hAnsi="Times New Roman"/>
          <w:lang w:eastAsia="ru-RU"/>
        </w:rPr>
        <w:t>:</w:t>
      </w:r>
    </w:p>
    <w:p w:rsidR="00F64294" w:rsidRPr="00F64294" w:rsidRDefault="00F64294" w:rsidP="00F642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64294">
        <w:rPr>
          <w:rFonts w:ascii="Times New Roman" w:hAnsi="Times New Roman"/>
        </w:rPr>
        <w:t xml:space="preserve">- </w:t>
      </w:r>
      <w:r w:rsidR="003E6C9E" w:rsidRPr="003E6C9E">
        <w:rPr>
          <w:rFonts w:ascii="Times New Roman" w:hAnsi="Times New Roman"/>
        </w:rPr>
        <w:t>договора об открытии возобновляемой кредитной линии № 0055-1-106614 от 11.11.2014 г. в редакции дополнительного соглашения № 1 от 22.01.2015 г., дополнительного соглашения № 2 от 18.05.2015 г., дополнительного соглашения № 3 от 04.06.2015 г., закл</w:t>
      </w:r>
      <w:r w:rsidR="003E6C9E">
        <w:rPr>
          <w:rFonts w:ascii="Times New Roman" w:hAnsi="Times New Roman"/>
        </w:rPr>
        <w:t>юченного между ПАО Сбербанк и О</w:t>
      </w:r>
      <w:r w:rsidR="003E6C9E" w:rsidRPr="003E6C9E">
        <w:rPr>
          <w:rFonts w:ascii="Times New Roman" w:hAnsi="Times New Roman"/>
        </w:rPr>
        <w:t xml:space="preserve">бществом с ограниченной ответственностью «Стройформат» (ИНН 7810024468, ОГРН 1057810196443) </w:t>
      </w:r>
      <w:r w:rsidR="003E6C9E" w:rsidRPr="00A4507B">
        <w:rPr>
          <w:rFonts w:ascii="Times New Roman" w:hAnsi="Times New Roman"/>
        </w:rPr>
        <w:t xml:space="preserve">(далее </w:t>
      </w:r>
      <w:r w:rsidR="00041944">
        <w:rPr>
          <w:rFonts w:ascii="Times New Roman" w:hAnsi="Times New Roman"/>
        </w:rPr>
        <w:t xml:space="preserve">по тексту </w:t>
      </w:r>
      <w:r w:rsidR="003E6C9E" w:rsidRPr="00A4507B">
        <w:rPr>
          <w:rFonts w:ascii="Times New Roman" w:hAnsi="Times New Roman"/>
        </w:rPr>
        <w:t>- Кредитный договор</w:t>
      </w:r>
      <w:r w:rsidRPr="00A4507B">
        <w:rPr>
          <w:rFonts w:ascii="Times New Roman" w:hAnsi="Times New Roman"/>
        </w:rPr>
        <w:t>).</w:t>
      </w:r>
    </w:p>
    <w:p w:rsidR="00F64294" w:rsidRPr="00F64294" w:rsidRDefault="00F64294" w:rsidP="00F642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64294">
        <w:rPr>
          <w:rFonts w:ascii="Times New Roman" w:hAnsi="Times New Roman"/>
        </w:rPr>
        <w:t>Одновременно с уступкой прав (требований)</w:t>
      </w:r>
      <w:r w:rsidR="00535792">
        <w:rPr>
          <w:rFonts w:ascii="Times New Roman" w:hAnsi="Times New Roman"/>
        </w:rPr>
        <w:t xml:space="preserve"> по Кредитному договору</w:t>
      </w:r>
      <w:r w:rsidRPr="00F64294">
        <w:rPr>
          <w:rFonts w:ascii="Times New Roman" w:hAnsi="Times New Roman"/>
        </w:rPr>
        <w:t xml:space="preserve"> уступке подлежат права, принадлежащие ПАО Сбербанк на основании следующих договоров, заключенных в обеспечение исполнения обязательств</w:t>
      </w:r>
      <w:r w:rsidR="003E6C9E">
        <w:rPr>
          <w:rFonts w:ascii="Times New Roman" w:hAnsi="Times New Roman"/>
        </w:rPr>
        <w:t xml:space="preserve"> по Кредитному договору</w:t>
      </w:r>
      <w:r w:rsidRPr="00F64294">
        <w:rPr>
          <w:rFonts w:ascii="Times New Roman" w:hAnsi="Times New Roman"/>
        </w:rPr>
        <w:t>:</w:t>
      </w:r>
    </w:p>
    <w:p w:rsidR="00F64294" w:rsidRPr="00932B29" w:rsidRDefault="00F64294" w:rsidP="00AE654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64294">
        <w:rPr>
          <w:rFonts w:ascii="Times New Roman" w:hAnsi="Times New Roman"/>
        </w:rPr>
        <w:t xml:space="preserve">- </w:t>
      </w:r>
      <w:r w:rsidR="003E6C9E">
        <w:rPr>
          <w:rFonts w:ascii="Times New Roman" w:hAnsi="Times New Roman"/>
        </w:rPr>
        <w:t>д</w:t>
      </w:r>
      <w:r w:rsidR="003E6C9E" w:rsidRPr="003E6C9E">
        <w:rPr>
          <w:rFonts w:ascii="Times New Roman" w:hAnsi="Times New Roman"/>
        </w:rPr>
        <w:t>оговор</w:t>
      </w:r>
      <w:r w:rsidR="003E6C9E">
        <w:rPr>
          <w:rFonts w:ascii="Times New Roman" w:hAnsi="Times New Roman"/>
        </w:rPr>
        <w:t>а</w:t>
      </w:r>
      <w:r w:rsidR="003E6C9E" w:rsidRPr="003E6C9E">
        <w:rPr>
          <w:rFonts w:ascii="Times New Roman" w:hAnsi="Times New Roman"/>
        </w:rPr>
        <w:t xml:space="preserve"> последующей ипотеки № 0055-1-106614-И от 14.11.2014</w:t>
      </w:r>
      <w:r w:rsidR="00041944">
        <w:rPr>
          <w:rFonts w:ascii="Times New Roman" w:hAnsi="Times New Roman"/>
        </w:rPr>
        <w:t xml:space="preserve"> г.</w:t>
      </w:r>
      <w:r w:rsidR="003E6C9E" w:rsidRPr="003E6C9E">
        <w:rPr>
          <w:rFonts w:ascii="Times New Roman" w:hAnsi="Times New Roman"/>
        </w:rPr>
        <w:t>, в редакции дополнительного соглашения № 1 от 22.01.2015</w:t>
      </w:r>
      <w:r w:rsidR="00041944">
        <w:rPr>
          <w:rFonts w:ascii="Times New Roman" w:hAnsi="Times New Roman"/>
        </w:rPr>
        <w:t xml:space="preserve"> г.</w:t>
      </w:r>
      <w:r w:rsidR="003E6C9E" w:rsidRPr="003E6C9E">
        <w:rPr>
          <w:rFonts w:ascii="Times New Roman" w:hAnsi="Times New Roman"/>
        </w:rPr>
        <w:t>, дополнительного соглашения №</w:t>
      </w:r>
      <w:r w:rsidR="00041944">
        <w:rPr>
          <w:rFonts w:ascii="Times New Roman" w:hAnsi="Times New Roman"/>
        </w:rPr>
        <w:t xml:space="preserve"> </w:t>
      </w:r>
      <w:r w:rsidR="003E6C9E" w:rsidRPr="003E6C9E">
        <w:rPr>
          <w:rFonts w:ascii="Times New Roman" w:hAnsi="Times New Roman"/>
        </w:rPr>
        <w:t>2 от 18.05.2015</w:t>
      </w:r>
      <w:r w:rsidR="00041944">
        <w:rPr>
          <w:rFonts w:ascii="Times New Roman" w:hAnsi="Times New Roman"/>
        </w:rPr>
        <w:t xml:space="preserve"> г.</w:t>
      </w:r>
      <w:r w:rsidR="003E6C9E" w:rsidRPr="003E6C9E">
        <w:rPr>
          <w:rFonts w:ascii="Times New Roman" w:hAnsi="Times New Roman"/>
        </w:rPr>
        <w:t>, дополнительного соглашения №</w:t>
      </w:r>
      <w:r w:rsidR="00041944">
        <w:rPr>
          <w:rFonts w:ascii="Times New Roman" w:hAnsi="Times New Roman"/>
        </w:rPr>
        <w:t xml:space="preserve"> </w:t>
      </w:r>
      <w:r w:rsidR="003E6C9E" w:rsidRPr="003E6C9E">
        <w:rPr>
          <w:rFonts w:ascii="Times New Roman" w:hAnsi="Times New Roman"/>
        </w:rPr>
        <w:t>3 от 04.06.2015</w:t>
      </w:r>
      <w:r w:rsidR="00041944">
        <w:rPr>
          <w:rFonts w:ascii="Times New Roman" w:hAnsi="Times New Roman"/>
        </w:rPr>
        <w:t xml:space="preserve"> г.</w:t>
      </w:r>
      <w:r w:rsidR="003E6C9E" w:rsidRPr="003E6C9E">
        <w:rPr>
          <w:rFonts w:ascii="Times New Roman" w:hAnsi="Times New Roman"/>
        </w:rPr>
        <w:t xml:space="preserve"> </w:t>
      </w:r>
      <w:r w:rsidR="003E6C9E" w:rsidRPr="00302313">
        <w:rPr>
          <w:rFonts w:ascii="Times New Roman" w:hAnsi="Times New Roman"/>
        </w:rPr>
        <w:t>(</w:t>
      </w:r>
      <w:r w:rsidR="003E6C9E" w:rsidRPr="00932B29">
        <w:rPr>
          <w:rFonts w:ascii="Times New Roman" w:hAnsi="Times New Roman"/>
        </w:rPr>
        <w:t>далее</w:t>
      </w:r>
      <w:r w:rsidR="00041944">
        <w:rPr>
          <w:rFonts w:ascii="Times New Roman" w:hAnsi="Times New Roman"/>
        </w:rPr>
        <w:t xml:space="preserve"> по тексту</w:t>
      </w:r>
      <w:r w:rsidR="003E6C9E" w:rsidRPr="00932B29">
        <w:rPr>
          <w:rFonts w:ascii="Times New Roman" w:hAnsi="Times New Roman"/>
        </w:rPr>
        <w:t>– Договор последующей ипотеки), заключенно</w:t>
      </w:r>
      <w:r w:rsidR="00535792" w:rsidRPr="00932B29">
        <w:rPr>
          <w:rFonts w:ascii="Times New Roman" w:hAnsi="Times New Roman"/>
        </w:rPr>
        <w:t>го</w:t>
      </w:r>
      <w:r w:rsidR="003E6C9E" w:rsidRPr="00932B29">
        <w:rPr>
          <w:rFonts w:ascii="Times New Roman" w:hAnsi="Times New Roman"/>
        </w:rPr>
        <w:t xml:space="preserve"> с Закрытым акционерным обществом «МЕГАЛИТ» (ИНН 7814120170, ОГРН 1027807570284)</w:t>
      </w:r>
      <w:r w:rsidR="00AE6544" w:rsidRPr="00932B29">
        <w:rPr>
          <w:rFonts w:ascii="Times New Roman" w:hAnsi="Times New Roman"/>
        </w:rPr>
        <w:t>;</w:t>
      </w:r>
      <w:r w:rsidR="003E6C9E" w:rsidRPr="00932B29">
        <w:rPr>
          <w:rFonts w:ascii="Times New Roman" w:hAnsi="Times New Roman"/>
        </w:rPr>
        <w:t xml:space="preserve"> </w:t>
      </w:r>
    </w:p>
    <w:p w:rsidR="00F64294" w:rsidRPr="00932B29" w:rsidRDefault="00F64294" w:rsidP="00F642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32B29">
        <w:rPr>
          <w:rFonts w:ascii="Times New Roman" w:hAnsi="Times New Roman"/>
        </w:rPr>
        <w:t xml:space="preserve">- </w:t>
      </w:r>
      <w:r w:rsidR="003E6C9E" w:rsidRPr="00932B29">
        <w:rPr>
          <w:rFonts w:ascii="Times New Roman" w:hAnsi="Times New Roman"/>
        </w:rPr>
        <w:t xml:space="preserve">договора залога № 0055-1-106614-З от 11.11.2014 </w:t>
      </w:r>
      <w:r w:rsidR="00041944">
        <w:rPr>
          <w:rFonts w:ascii="Times New Roman" w:hAnsi="Times New Roman"/>
        </w:rPr>
        <w:t xml:space="preserve">г., </w:t>
      </w:r>
      <w:r w:rsidR="003E6C9E" w:rsidRPr="00932B29">
        <w:rPr>
          <w:rFonts w:ascii="Times New Roman" w:hAnsi="Times New Roman"/>
        </w:rPr>
        <w:t>в редакции дополнительного соглашения № 1 от 22.01.2015</w:t>
      </w:r>
      <w:r w:rsidR="00041944">
        <w:rPr>
          <w:rFonts w:ascii="Times New Roman" w:hAnsi="Times New Roman"/>
        </w:rPr>
        <w:t xml:space="preserve"> г.</w:t>
      </w:r>
      <w:r w:rsidR="003E6C9E" w:rsidRPr="00932B29">
        <w:rPr>
          <w:rFonts w:ascii="Times New Roman" w:hAnsi="Times New Roman"/>
        </w:rPr>
        <w:t>, дополнительного соглашения № 2 от 18.05.2015</w:t>
      </w:r>
      <w:r w:rsidR="00041944">
        <w:rPr>
          <w:rFonts w:ascii="Times New Roman" w:hAnsi="Times New Roman"/>
        </w:rPr>
        <w:t xml:space="preserve"> г.</w:t>
      </w:r>
      <w:r w:rsidR="003E6C9E" w:rsidRPr="00932B29">
        <w:rPr>
          <w:rFonts w:ascii="Times New Roman" w:hAnsi="Times New Roman"/>
        </w:rPr>
        <w:t xml:space="preserve">, дополнительного соглашения № 3 от 04.06.2015 </w:t>
      </w:r>
      <w:r w:rsidR="00041944">
        <w:rPr>
          <w:rFonts w:ascii="Times New Roman" w:hAnsi="Times New Roman"/>
        </w:rPr>
        <w:t xml:space="preserve">г. </w:t>
      </w:r>
      <w:r w:rsidR="003E6C9E" w:rsidRPr="00932B29">
        <w:rPr>
          <w:rFonts w:ascii="Times New Roman" w:hAnsi="Times New Roman"/>
        </w:rPr>
        <w:t>(далее по тексту – Договор залога), заключенно</w:t>
      </w:r>
      <w:r w:rsidR="00535792" w:rsidRPr="00932B29">
        <w:rPr>
          <w:rFonts w:ascii="Times New Roman" w:hAnsi="Times New Roman"/>
        </w:rPr>
        <w:t>го</w:t>
      </w:r>
      <w:r w:rsidR="003E6C9E" w:rsidRPr="00932B29">
        <w:rPr>
          <w:rFonts w:ascii="Times New Roman" w:hAnsi="Times New Roman"/>
        </w:rPr>
        <w:t xml:space="preserve"> с </w:t>
      </w:r>
      <w:r w:rsidR="00041944">
        <w:rPr>
          <w:rFonts w:ascii="Times New Roman" w:hAnsi="Times New Roman"/>
        </w:rPr>
        <w:t>О</w:t>
      </w:r>
      <w:r w:rsidR="00041944" w:rsidRPr="003E6C9E">
        <w:rPr>
          <w:rFonts w:ascii="Times New Roman" w:hAnsi="Times New Roman"/>
        </w:rPr>
        <w:t>бществом с ограниченной ответственностью</w:t>
      </w:r>
      <w:r w:rsidR="003E6C9E" w:rsidRPr="00932B29">
        <w:rPr>
          <w:rFonts w:ascii="Times New Roman" w:hAnsi="Times New Roman"/>
        </w:rPr>
        <w:t xml:space="preserve"> «Стройформат» (ИНН 7810024468, ОГРН 1057810196443)</w:t>
      </w:r>
      <w:r w:rsidRPr="00932B29">
        <w:rPr>
          <w:rFonts w:ascii="Times New Roman" w:hAnsi="Times New Roman"/>
        </w:rPr>
        <w:t>;</w:t>
      </w:r>
    </w:p>
    <w:p w:rsidR="003E6C9E" w:rsidRPr="00932B29" w:rsidRDefault="00F64294" w:rsidP="00F642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32B29">
        <w:rPr>
          <w:rFonts w:ascii="Times New Roman" w:hAnsi="Times New Roman"/>
        </w:rPr>
        <w:t xml:space="preserve">- </w:t>
      </w:r>
      <w:r w:rsidR="003E6C9E" w:rsidRPr="00932B29">
        <w:rPr>
          <w:rFonts w:ascii="Times New Roman" w:hAnsi="Times New Roman"/>
        </w:rPr>
        <w:t xml:space="preserve">договора поручительства № 0055-1-106614-П-1 от 11.11.2014 </w:t>
      </w:r>
      <w:r w:rsidR="00041944">
        <w:rPr>
          <w:rFonts w:ascii="Times New Roman" w:hAnsi="Times New Roman"/>
        </w:rPr>
        <w:t xml:space="preserve">г., </w:t>
      </w:r>
      <w:r w:rsidR="003E6C9E" w:rsidRPr="00932B29">
        <w:rPr>
          <w:rFonts w:ascii="Times New Roman" w:hAnsi="Times New Roman"/>
        </w:rPr>
        <w:t>в редакции дополнительного соглашения № 1 от 22.01.2015</w:t>
      </w:r>
      <w:r w:rsidR="00041944">
        <w:rPr>
          <w:rFonts w:ascii="Times New Roman" w:hAnsi="Times New Roman"/>
        </w:rPr>
        <w:t xml:space="preserve"> г.</w:t>
      </w:r>
      <w:r w:rsidR="003E6C9E" w:rsidRPr="00932B29">
        <w:rPr>
          <w:rFonts w:ascii="Times New Roman" w:hAnsi="Times New Roman"/>
        </w:rPr>
        <w:t>, дополнительного соглашения № 2 от 18.05.2015</w:t>
      </w:r>
      <w:r w:rsidR="00041944">
        <w:rPr>
          <w:rFonts w:ascii="Times New Roman" w:hAnsi="Times New Roman"/>
        </w:rPr>
        <w:t xml:space="preserve"> г.</w:t>
      </w:r>
      <w:r w:rsidR="003E6C9E" w:rsidRPr="00932B29">
        <w:rPr>
          <w:rFonts w:ascii="Times New Roman" w:hAnsi="Times New Roman"/>
        </w:rPr>
        <w:t xml:space="preserve">, дополнительного соглашения № 3 от 04.06.2015 </w:t>
      </w:r>
      <w:r w:rsidR="00041944">
        <w:rPr>
          <w:rFonts w:ascii="Times New Roman" w:hAnsi="Times New Roman"/>
        </w:rPr>
        <w:t xml:space="preserve">г. </w:t>
      </w:r>
      <w:r w:rsidR="003E6C9E" w:rsidRPr="00932B29">
        <w:rPr>
          <w:rFonts w:ascii="Times New Roman" w:hAnsi="Times New Roman"/>
        </w:rPr>
        <w:t>(далее по тексту – Договор поручительства 1), заключенно</w:t>
      </w:r>
      <w:r w:rsidR="00535792" w:rsidRPr="00932B29">
        <w:rPr>
          <w:rFonts w:ascii="Times New Roman" w:hAnsi="Times New Roman"/>
        </w:rPr>
        <w:t>го</w:t>
      </w:r>
      <w:r w:rsidR="003E6C9E" w:rsidRPr="00932B29">
        <w:rPr>
          <w:rFonts w:ascii="Times New Roman" w:hAnsi="Times New Roman"/>
        </w:rPr>
        <w:t xml:space="preserve"> с </w:t>
      </w:r>
      <w:r w:rsidR="00041944" w:rsidRPr="00932B29">
        <w:rPr>
          <w:rFonts w:ascii="Times New Roman" w:hAnsi="Times New Roman"/>
        </w:rPr>
        <w:t>Закрытым акционерным обществом «</w:t>
      </w:r>
      <w:r w:rsidR="00F7259C" w:rsidRPr="00932B29">
        <w:rPr>
          <w:rFonts w:ascii="Times New Roman" w:hAnsi="Times New Roman"/>
        </w:rPr>
        <w:t>МЕГАЛИТ»</w:t>
      </w:r>
      <w:r w:rsidR="00F7259C">
        <w:rPr>
          <w:rFonts w:ascii="Times New Roman" w:hAnsi="Times New Roman"/>
        </w:rPr>
        <w:t xml:space="preserve"> </w:t>
      </w:r>
      <w:r w:rsidR="00F7259C" w:rsidRPr="00932B29">
        <w:rPr>
          <w:rFonts w:ascii="Times New Roman" w:hAnsi="Times New Roman"/>
        </w:rPr>
        <w:t>(</w:t>
      </w:r>
      <w:r w:rsidR="003E6C9E" w:rsidRPr="00932B29">
        <w:rPr>
          <w:rFonts w:ascii="Times New Roman" w:hAnsi="Times New Roman"/>
        </w:rPr>
        <w:t>ИНН 7814120170, ОГРН 1027807570284);</w:t>
      </w:r>
    </w:p>
    <w:p w:rsidR="00F64294" w:rsidRPr="00932B29" w:rsidRDefault="003E6C9E" w:rsidP="00F642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32B29">
        <w:rPr>
          <w:rFonts w:ascii="Times New Roman" w:hAnsi="Times New Roman"/>
        </w:rPr>
        <w:t>- договора поручительства № 0055-1-106614-П-2 от 11.11.2014</w:t>
      </w:r>
      <w:r w:rsidR="00041944">
        <w:rPr>
          <w:rFonts w:ascii="Times New Roman" w:hAnsi="Times New Roman"/>
        </w:rPr>
        <w:t xml:space="preserve"> г.,</w:t>
      </w:r>
      <w:r w:rsidRPr="00932B29">
        <w:rPr>
          <w:rFonts w:ascii="Times New Roman" w:hAnsi="Times New Roman"/>
        </w:rPr>
        <w:t xml:space="preserve"> в редакции дополнительного соглашения №</w:t>
      </w:r>
      <w:r w:rsidR="00041944">
        <w:rPr>
          <w:rFonts w:ascii="Times New Roman" w:hAnsi="Times New Roman"/>
        </w:rPr>
        <w:t xml:space="preserve"> </w:t>
      </w:r>
      <w:r w:rsidRPr="00932B29">
        <w:rPr>
          <w:rFonts w:ascii="Times New Roman" w:hAnsi="Times New Roman"/>
        </w:rPr>
        <w:t>1 от 22.01.2015</w:t>
      </w:r>
      <w:r w:rsidR="00041944">
        <w:rPr>
          <w:rFonts w:ascii="Times New Roman" w:hAnsi="Times New Roman"/>
        </w:rPr>
        <w:t xml:space="preserve"> г.</w:t>
      </w:r>
      <w:r w:rsidRPr="00932B29">
        <w:rPr>
          <w:rFonts w:ascii="Times New Roman" w:hAnsi="Times New Roman"/>
        </w:rPr>
        <w:t>, дополнительного соглашения №</w:t>
      </w:r>
      <w:r w:rsidR="00041944">
        <w:rPr>
          <w:rFonts w:ascii="Times New Roman" w:hAnsi="Times New Roman"/>
        </w:rPr>
        <w:t xml:space="preserve"> </w:t>
      </w:r>
      <w:r w:rsidRPr="00932B29">
        <w:rPr>
          <w:rFonts w:ascii="Times New Roman" w:hAnsi="Times New Roman"/>
        </w:rPr>
        <w:t>2 от 18.05.2015</w:t>
      </w:r>
      <w:r w:rsidR="00041944">
        <w:rPr>
          <w:rFonts w:ascii="Times New Roman" w:hAnsi="Times New Roman"/>
        </w:rPr>
        <w:t xml:space="preserve"> г.</w:t>
      </w:r>
      <w:r w:rsidRPr="00932B29">
        <w:rPr>
          <w:rFonts w:ascii="Times New Roman" w:hAnsi="Times New Roman"/>
        </w:rPr>
        <w:t>, дополнительного соглашения №</w:t>
      </w:r>
      <w:r w:rsidR="00041944">
        <w:rPr>
          <w:rFonts w:ascii="Times New Roman" w:hAnsi="Times New Roman"/>
        </w:rPr>
        <w:t xml:space="preserve"> </w:t>
      </w:r>
      <w:r w:rsidRPr="00932B29">
        <w:rPr>
          <w:rFonts w:ascii="Times New Roman" w:hAnsi="Times New Roman"/>
        </w:rPr>
        <w:t>3 от 04.06.2015</w:t>
      </w:r>
      <w:r w:rsidR="00041944">
        <w:rPr>
          <w:rFonts w:ascii="Times New Roman" w:hAnsi="Times New Roman"/>
        </w:rPr>
        <w:t xml:space="preserve"> г.</w:t>
      </w:r>
      <w:r w:rsidRPr="00932B29">
        <w:rPr>
          <w:rFonts w:ascii="Times New Roman" w:hAnsi="Times New Roman"/>
        </w:rPr>
        <w:t xml:space="preserve"> (далее по тексту – Договор поручительства 2), заключенно</w:t>
      </w:r>
      <w:r w:rsidR="00535792" w:rsidRPr="00932B29">
        <w:rPr>
          <w:rFonts w:ascii="Times New Roman" w:hAnsi="Times New Roman"/>
        </w:rPr>
        <w:t>го</w:t>
      </w:r>
      <w:r w:rsidRPr="00932B29">
        <w:rPr>
          <w:rFonts w:ascii="Times New Roman" w:hAnsi="Times New Roman"/>
        </w:rPr>
        <w:t xml:space="preserve"> с </w:t>
      </w:r>
      <w:r w:rsidR="00041944">
        <w:rPr>
          <w:rFonts w:ascii="Times New Roman" w:hAnsi="Times New Roman"/>
        </w:rPr>
        <w:t>О</w:t>
      </w:r>
      <w:r w:rsidR="00041944" w:rsidRPr="003E6C9E">
        <w:rPr>
          <w:rFonts w:ascii="Times New Roman" w:hAnsi="Times New Roman"/>
        </w:rPr>
        <w:t xml:space="preserve">бществом с ограниченной </w:t>
      </w:r>
      <w:r w:rsidR="00F7259C" w:rsidRPr="003E6C9E">
        <w:rPr>
          <w:rFonts w:ascii="Times New Roman" w:hAnsi="Times New Roman"/>
        </w:rPr>
        <w:t>ответственностью</w:t>
      </w:r>
      <w:r w:rsidR="00F7259C">
        <w:rPr>
          <w:rFonts w:ascii="Times New Roman" w:hAnsi="Times New Roman"/>
        </w:rPr>
        <w:t xml:space="preserve"> </w:t>
      </w:r>
      <w:r w:rsidR="00F7259C" w:rsidRPr="00932B29">
        <w:rPr>
          <w:rFonts w:ascii="Times New Roman" w:hAnsi="Times New Roman"/>
        </w:rPr>
        <w:t>«</w:t>
      </w:r>
      <w:r w:rsidRPr="00932B29">
        <w:rPr>
          <w:rFonts w:ascii="Times New Roman" w:hAnsi="Times New Roman"/>
        </w:rPr>
        <w:t>Стройбаза Рыбинская Маркет» (ИНН 7826014881, ОГРН 1027810271598);</w:t>
      </w:r>
    </w:p>
    <w:p w:rsidR="003E6C9E" w:rsidRDefault="003E6C9E" w:rsidP="00F642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32B29">
        <w:rPr>
          <w:rFonts w:ascii="Times New Roman" w:hAnsi="Times New Roman"/>
        </w:rPr>
        <w:t xml:space="preserve">- договора поручительства № 0055-1-106614-П-3 от 11.11.2014 </w:t>
      </w:r>
      <w:r w:rsidR="00041944">
        <w:rPr>
          <w:rFonts w:ascii="Times New Roman" w:hAnsi="Times New Roman"/>
        </w:rPr>
        <w:t xml:space="preserve">г., </w:t>
      </w:r>
      <w:r w:rsidRPr="00932B29">
        <w:rPr>
          <w:rFonts w:ascii="Times New Roman" w:hAnsi="Times New Roman"/>
        </w:rPr>
        <w:t>в редакции дополнительного соглашения №</w:t>
      </w:r>
      <w:r w:rsidR="00041944">
        <w:rPr>
          <w:rFonts w:ascii="Times New Roman" w:hAnsi="Times New Roman"/>
        </w:rPr>
        <w:t xml:space="preserve"> </w:t>
      </w:r>
      <w:r w:rsidRPr="00932B29">
        <w:rPr>
          <w:rFonts w:ascii="Times New Roman" w:hAnsi="Times New Roman"/>
        </w:rPr>
        <w:t>1 от 22.01.2015</w:t>
      </w:r>
      <w:r w:rsidR="00041944">
        <w:rPr>
          <w:rFonts w:ascii="Times New Roman" w:hAnsi="Times New Roman"/>
        </w:rPr>
        <w:t xml:space="preserve"> г.</w:t>
      </w:r>
      <w:r w:rsidRPr="00932B29">
        <w:rPr>
          <w:rFonts w:ascii="Times New Roman" w:hAnsi="Times New Roman"/>
        </w:rPr>
        <w:t>, дополнительного соглашения № 2 от 18.05.2015</w:t>
      </w:r>
      <w:r w:rsidR="00041944">
        <w:rPr>
          <w:rFonts w:ascii="Times New Roman" w:hAnsi="Times New Roman"/>
        </w:rPr>
        <w:t xml:space="preserve"> г.</w:t>
      </w:r>
      <w:r w:rsidRPr="00932B29">
        <w:rPr>
          <w:rFonts w:ascii="Times New Roman" w:hAnsi="Times New Roman"/>
        </w:rPr>
        <w:t>, дополнительного соглашения №</w:t>
      </w:r>
      <w:r w:rsidR="00041944">
        <w:rPr>
          <w:rFonts w:ascii="Times New Roman" w:hAnsi="Times New Roman"/>
        </w:rPr>
        <w:t xml:space="preserve"> </w:t>
      </w:r>
      <w:r w:rsidRPr="00932B29">
        <w:rPr>
          <w:rFonts w:ascii="Times New Roman" w:hAnsi="Times New Roman"/>
        </w:rPr>
        <w:t>3 от 04.06.2015</w:t>
      </w:r>
      <w:r w:rsidR="00041944">
        <w:rPr>
          <w:rFonts w:ascii="Times New Roman" w:hAnsi="Times New Roman"/>
        </w:rPr>
        <w:t xml:space="preserve"> г.</w:t>
      </w:r>
      <w:r w:rsidRPr="00932B29">
        <w:rPr>
          <w:rFonts w:ascii="Times New Roman" w:hAnsi="Times New Roman"/>
        </w:rPr>
        <w:t xml:space="preserve"> (далее по тексту – Договор поручительства 3), заключенн</w:t>
      </w:r>
      <w:r w:rsidR="00A4507B" w:rsidRPr="00932B29">
        <w:rPr>
          <w:rFonts w:ascii="Times New Roman" w:hAnsi="Times New Roman"/>
        </w:rPr>
        <w:t>ого</w:t>
      </w:r>
      <w:r w:rsidRPr="00932B29">
        <w:rPr>
          <w:rFonts w:ascii="Times New Roman" w:hAnsi="Times New Roman"/>
        </w:rPr>
        <w:t xml:space="preserve"> с Лебедевым Евгением Анатольевичем;</w:t>
      </w:r>
    </w:p>
    <w:p w:rsidR="00F64294" w:rsidRPr="00F64294" w:rsidRDefault="003E6C9E" w:rsidP="00F7259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</w:t>
      </w:r>
      <w:r w:rsidRPr="00D0680D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>а</w:t>
      </w:r>
      <w:r w:rsidRPr="00D0680D">
        <w:rPr>
          <w:rFonts w:ascii="Times New Roman" w:hAnsi="Times New Roman"/>
        </w:rPr>
        <w:t xml:space="preserve"> поручительства № 0055-1-106614-П4 от 04.06.2015 (далее по тексту – Договор поручительства 4), заключенн</w:t>
      </w:r>
      <w:r w:rsidR="00A4507B">
        <w:rPr>
          <w:rFonts w:ascii="Times New Roman" w:hAnsi="Times New Roman"/>
        </w:rPr>
        <w:t>ого</w:t>
      </w:r>
      <w:r w:rsidRPr="00D0680D">
        <w:rPr>
          <w:rFonts w:ascii="Times New Roman" w:hAnsi="Times New Roman"/>
        </w:rPr>
        <w:t xml:space="preserve"> с </w:t>
      </w:r>
      <w:r w:rsidR="00456AB1">
        <w:rPr>
          <w:rFonts w:ascii="Times New Roman" w:hAnsi="Times New Roman"/>
        </w:rPr>
        <w:t>О</w:t>
      </w:r>
      <w:r w:rsidR="00456AB1" w:rsidRPr="003E6C9E">
        <w:rPr>
          <w:rFonts w:ascii="Times New Roman" w:hAnsi="Times New Roman"/>
        </w:rPr>
        <w:t xml:space="preserve">бществом с ограниченной </w:t>
      </w:r>
      <w:r w:rsidR="00F7259C" w:rsidRPr="003E6C9E">
        <w:rPr>
          <w:rFonts w:ascii="Times New Roman" w:hAnsi="Times New Roman"/>
        </w:rPr>
        <w:t>ответственностью</w:t>
      </w:r>
      <w:r w:rsidR="00F7259C">
        <w:rPr>
          <w:rFonts w:ascii="Times New Roman" w:hAnsi="Times New Roman"/>
        </w:rPr>
        <w:t xml:space="preserve"> </w:t>
      </w:r>
      <w:r w:rsidR="00F7259C" w:rsidRPr="00D0680D">
        <w:rPr>
          <w:rFonts w:ascii="Times New Roman" w:hAnsi="Times New Roman"/>
        </w:rPr>
        <w:t>«</w:t>
      </w:r>
      <w:r w:rsidRPr="00D0680D">
        <w:rPr>
          <w:rFonts w:ascii="Times New Roman" w:hAnsi="Times New Roman"/>
        </w:rPr>
        <w:t>Метросфера» (ИНН 7814545415, ОГРН 1127847429930)</w:t>
      </w:r>
      <w:r>
        <w:rPr>
          <w:rFonts w:ascii="Times New Roman" w:hAnsi="Times New Roman"/>
        </w:rPr>
        <w:t>.</w:t>
      </w:r>
    </w:p>
    <w:p w:rsidR="00281AF3" w:rsidRPr="00F64294" w:rsidRDefault="00281AF3" w:rsidP="00281AF3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Для сведения:</w:t>
      </w:r>
    </w:p>
    <w:p w:rsidR="00F64294" w:rsidRDefault="00F64294" w:rsidP="00F64294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ПАО Сбербанк уведомляет о неудовлетворительном финансовом состоянии </w:t>
      </w:r>
      <w:r w:rsidR="00041944">
        <w:rPr>
          <w:rFonts w:ascii="Times New Roman" w:eastAsia="Times New Roman" w:hAnsi="Times New Roman"/>
          <w:lang w:eastAsia="ru-RU"/>
        </w:rPr>
        <w:t xml:space="preserve">ООО </w:t>
      </w:r>
      <w:r w:rsidR="00800644" w:rsidRPr="003E6C9E">
        <w:rPr>
          <w:rFonts w:ascii="Times New Roman" w:hAnsi="Times New Roman"/>
        </w:rPr>
        <w:t>«Стройформат» (ИНН 7810024468, ОГРН 1057810196443)</w:t>
      </w:r>
      <w:r w:rsidRPr="00F64294">
        <w:rPr>
          <w:rFonts w:ascii="Times New Roman" w:eastAsia="Times New Roman" w:hAnsi="Times New Roman"/>
          <w:lang w:eastAsia="ru-RU"/>
        </w:rPr>
        <w:t xml:space="preserve">, </w:t>
      </w:r>
      <w:r w:rsidR="00A4507B">
        <w:rPr>
          <w:rFonts w:ascii="Times New Roman" w:hAnsi="Times New Roman"/>
        </w:rPr>
        <w:t>ЗАО</w:t>
      </w:r>
      <w:r w:rsidR="00800644" w:rsidRPr="003E6C9E">
        <w:rPr>
          <w:rFonts w:ascii="Times New Roman" w:hAnsi="Times New Roman"/>
        </w:rPr>
        <w:t xml:space="preserve"> «МЕГАЛИТ» (ИНН 7814120170, ОГРН 1027807570284)</w:t>
      </w:r>
      <w:r w:rsidRPr="00F64294">
        <w:rPr>
          <w:rFonts w:ascii="Times New Roman" w:eastAsia="Times New Roman" w:hAnsi="Times New Roman"/>
          <w:lang w:eastAsia="ru-RU"/>
        </w:rPr>
        <w:t xml:space="preserve">, </w:t>
      </w:r>
      <w:r w:rsidR="00800644" w:rsidRPr="00D0680D">
        <w:rPr>
          <w:rFonts w:ascii="Times New Roman" w:hAnsi="Times New Roman"/>
        </w:rPr>
        <w:t>ООО «Стройбаза Рыбинская Маркет» (ИНН 7826014881, ОГРН 1027810271598)</w:t>
      </w:r>
      <w:r w:rsidRPr="00F64294">
        <w:rPr>
          <w:rFonts w:ascii="Times New Roman" w:eastAsia="Times New Roman" w:hAnsi="Times New Roman"/>
          <w:lang w:eastAsia="ru-RU"/>
        </w:rPr>
        <w:t xml:space="preserve">, </w:t>
      </w:r>
      <w:r w:rsidR="00800644" w:rsidRPr="00D0680D">
        <w:rPr>
          <w:rFonts w:ascii="Times New Roman" w:hAnsi="Times New Roman"/>
        </w:rPr>
        <w:t>ООО «Метросфера» (ИНН 7814545415, ОГРН 1127847429930)</w:t>
      </w:r>
      <w:r w:rsidR="00800644">
        <w:rPr>
          <w:rFonts w:ascii="Times New Roman" w:hAnsi="Times New Roman"/>
        </w:rPr>
        <w:t xml:space="preserve">, </w:t>
      </w:r>
      <w:r w:rsidRPr="00F64294">
        <w:rPr>
          <w:rFonts w:ascii="Times New Roman" w:eastAsia="Times New Roman" w:hAnsi="Times New Roman"/>
          <w:lang w:eastAsia="ru-RU"/>
        </w:rPr>
        <w:t>а также уведомляет</w:t>
      </w:r>
      <w:r w:rsidR="00800644">
        <w:rPr>
          <w:rFonts w:ascii="Times New Roman" w:eastAsia="Times New Roman" w:hAnsi="Times New Roman"/>
          <w:lang w:eastAsia="ru-RU"/>
        </w:rPr>
        <w:t xml:space="preserve"> о следующих фактах</w:t>
      </w:r>
      <w:r w:rsidRPr="00F64294">
        <w:rPr>
          <w:rFonts w:ascii="Times New Roman" w:eastAsia="Times New Roman" w:hAnsi="Times New Roman"/>
          <w:lang w:eastAsia="ru-RU"/>
        </w:rPr>
        <w:t>:</w:t>
      </w:r>
    </w:p>
    <w:p w:rsidR="00AE6544" w:rsidRPr="00D0680D" w:rsidRDefault="00AE6544" w:rsidP="00AE654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- </w:t>
      </w:r>
      <w:r w:rsidRPr="00D0680D">
        <w:rPr>
          <w:rFonts w:ascii="Times New Roman" w:hAnsi="Times New Roman"/>
        </w:rPr>
        <w:t xml:space="preserve">права (требования) ПАО Сбербанк к </w:t>
      </w:r>
      <w:r w:rsidR="00F7259C" w:rsidRPr="00A4507B">
        <w:rPr>
          <w:rFonts w:ascii="Times New Roman" w:hAnsi="Times New Roman"/>
        </w:rPr>
        <w:t>ООО «</w:t>
      </w:r>
      <w:r w:rsidR="00A4507B" w:rsidRPr="00A4507B">
        <w:rPr>
          <w:rFonts w:ascii="Times New Roman" w:hAnsi="Times New Roman"/>
        </w:rPr>
        <w:t>Стройформат»</w:t>
      </w:r>
      <w:r w:rsidRPr="00D0680D">
        <w:rPr>
          <w:rFonts w:ascii="Times New Roman" w:hAnsi="Times New Roman"/>
        </w:rPr>
        <w:t>, вытекающие из Кредитного договора в размере 63 000 000 (Шестьдесят три миллиона) рублей 00 копеек, включающ</w:t>
      </w:r>
      <w:r w:rsidR="00A4507B">
        <w:rPr>
          <w:rFonts w:ascii="Times New Roman" w:hAnsi="Times New Roman"/>
        </w:rPr>
        <w:t>ие</w:t>
      </w:r>
      <w:r w:rsidRPr="00D0680D">
        <w:rPr>
          <w:rFonts w:ascii="Times New Roman" w:hAnsi="Times New Roman"/>
        </w:rPr>
        <w:t xml:space="preserve"> в себя:</w:t>
      </w:r>
    </w:p>
    <w:p w:rsidR="00AE6544" w:rsidRPr="00D0680D" w:rsidRDefault="00AE6544" w:rsidP="00AE654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0680D">
        <w:rPr>
          <w:rFonts w:ascii="Times New Roman" w:hAnsi="Times New Roman"/>
        </w:rPr>
        <w:t>просроченную ссудную задолженность в размере 41 741 453 (Сорок один миллион семьсот сорок одна тысяча четыреста пятьдесят три) рубля 04 копейки;</w:t>
      </w:r>
    </w:p>
    <w:p w:rsidR="00AE6544" w:rsidRPr="00D0680D" w:rsidRDefault="00AE6544" w:rsidP="00AE654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0680D">
        <w:rPr>
          <w:rFonts w:ascii="Times New Roman" w:hAnsi="Times New Roman"/>
        </w:rPr>
        <w:t>просроченные проценты за кредит в размере 19 640 230 (Девятнадцать миллионов шестьсот сорок тысяч двести тридцать) рублей 22 копейки;</w:t>
      </w:r>
    </w:p>
    <w:p w:rsidR="00AE6544" w:rsidRPr="00D0680D" w:rsidRDefault="00AE6544" w:rsidP="00AE654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0680D">
        <w:rPr>
          <w:rFonts w:ascii="Times New Roman" w:hAnsi="Times New Roman"/>
        </w:rPr>
        <w:t>просроченную плату за привлечение финансирования на международном рынке (п. 12.27 Кредитного договора) в размере 1 618 316 (Один миллион шестьсот восемнадцать тысяч триста шестнадцать) рублей 74 копейки</w:t>
      </w:r>
      <w:r w:rsidR="00B856B5">
        <w:rPr>
          <w:rFonts w:ascii="Times New Roman" w:hAnsi="Times New Roman"/>
        </w:rPr>
        <w:t>.</w:t>
      </w:r>
    </w:p>
    <w:p w:rsidR="00F406E5" w:rsidRPr="00F7259C" w:rsidRDefault="00AE6544" w:rsidP="00F7259C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4507B">
        <w:rPr>
          <w:rFonts w:ascii="Times New Roman" w:hAnsi="Times New Roman"/>
          <w:b/>
        </w:rPr>
        <w:t>не подлежат уступке</w:t>
      </w:r>
      <w:r w:rsidR="00A4507B" w:rsidRPr="00A4507B">
        <w:rPr>
          <w:rFonts w:ascii="Times New Roman" w:hAnsi="Times New Roman"/>
          <w:b/>
        </w:rPr>
        <w:t xml:space="preserve"> по договору цессии</w:t>
      </w:r>
      <w:r w:rsidR="00A4507B">
        <w:rPr>
          <w:rFonts w:ascii="Times New Roman" w:hAnsi="Times New Roman"/>
        </w:rPr>
        <w:t>. В</w:t>
      </w:r>
      <w:r w:rsidRPr="00D0680D">
        <w:rPr>
          <w:rFonts w:ascii="Times New Roman" w:hAnsi="Times New Roman"/>
        </w:rPr>
        <w:t xml:space="preserve"> обеспечение обязательств, </w:t>
      </w:r>
      <w:r w:rsidR="00041944" w:rsidRPr="00A0218F">
        <w:rPr>
          <w:rFonts w:ascii="Times New Roman" w:hAnsi="Times New Roman"/>
        </w:rPr>
        <w:t xml:space="preserve">в сумме не уступленного остатка </w:t>
      </w:r>
      <w:r w:rsidR="00D97164" w:rsidRPr="00A0218F">
        <w:rPr>
          <w:rFonts w:ascii="Times New Roman" w:hAnsi="Times New Roman"/>
        </w:rPr>
        <w:t>задолженности</w:t>
      </w:r>
      <w:r w:rsidR="00D97164">
        <w:rPr>
          <w:rFonts w:ascii="Times New Roman" w:hAnsi="Times New Roman"/>
        </w:rPr>
        <w:t xml:space="preserve"> </w:t>
      </w:r>
      <w:r w:rsidR="00D97164" w:rsidRPr="00D0680D">
        <w:rPr>
          <w:rFonts w:ascii="Times New Roman" w:hAnsi="Times New Roman"/>
        </w:rPr>
        <w:t>по</w:t>
      </w:r>
      <w:r w:rsidRPr="00D0680D">
        <w:rPr>
          <w:rFonts w:ascii="Times New Roman" w:hAnsi="Times New Roman"/>
        </w:rPr>
        <w:t xml:space="preserve"> Кредитному договору, права (требования) ПАО Сбербанк к </w:t>
      </w:r>
      <w:r>
        <w:rPr>
          <w:rFonts w:ascii="Times New Roman" w:hAnsi="Times New Roman"/>
        </w:rPr>
        <w:t>Лебедеву Евгению Анатольевичу</w:t>
      </w:r>
      <w:r w:rsidRPr="00D0680D">
        <w:rPr>
          <w:rFonts w:ascii="Times New Roman" w:hAnsi="Times New Roman"/>
        </w:rPr>
        <w:t xml:space="preserve"> по Договору поручительст</w:t>
      </w:r>
      <w:r>
        <w:rPr>
          <w:rFonts w:ascii="Times New Roman" w:hAnsi="Times New Roman"/>
        </w:rPr>
        <w:t xml:space="preserve">ва 3 сохраняются за </w:t>
      </w:r>
      <w:r w:rsidR="00A4507B">
        <w:rPr>
          <w:rFonts w:ascii="Times New Roman" w:hAnsi="Times New Roman"/>
        </w:rPr>
        <w:t>ПАО Сбербанк.</w:t>
      </w:r>
    </w:p>
    <w:p w:rsidR="00A4507B" w:rsidRPr="00302313" w:rsidRDefault="00A4507B" w:rsidP="00A4507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02313">
        <w:rPr>
          <w:rFonts w:ascii="Times New Roman" w:hAnsi="Times New Roman"/>
        </w:rPr>
        <w:t>ПАО Сбербанк уведомляет:</w:t>
      </w:r>
    </w:p>
    <w:p w:rsidR="00AE6544" w:rsidRPr="00D97164" w:rsidRDefault="00A4507B" w:rsidP="00A4507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D97164">
        <w:rPr>
          <w:rFonts w:ascii="Times New Roman" w:eastAsia="Times New Roman" w:hAnsi="Times New Roman"/>
          <w:lang w:eastAsia="ru-RU"/>
        </w:rPr>
        <w:t>1)</w:t>
      </w:r>
      <w:r w:rsidR="00800644" w:rsidRPr="00D97164">
        <w:rPr>
          <w:rFonts w:ascii="Times New Roman" w:eastAsia="Times New Roman" w:hAnsi="Times New Roman"/>
          <w:lang w:eastAsia="ru-RU"/>
        </w:rPr>
        <w:t xml:space="preserve"> о фактическом отсутствии </w:t>
      </w:r>
      <w:r w:rsidR="00F64294" w:rsidRPr="00D97164">
        <w:rPr>
          <w:rFonts w:ascii="Times New Roman" w:eastAsia="Times New Roman" w:hAnsi="Times New Roman"/>
          <w:lang w:eastAsia="ru-RU"/>
        </w:rPr>
        <w:t>залогового имущества</w:t>
      </w:r>
      <w:r w:rsidR="00800644" w:rsidRPr="00D97164">
        <w:rPr>
          <w:rFonts w:ascii="Times New Roman" w:hAnsi="Times New Roman"/>
        </w:rPr>
        <w:t xml:space="preserve"> по </w:t>
      </w:r>
      <w:r w:rsidRPr="00D97164">
        <w:rPr>
          <w:rFonts w:ascii="Times New Roman" w:hAnsi="Times New Roman"/>
        </w:rPr>
        <w:t>Д</w:t>
      </w:r>
      <w:r w:rsidR="00800644" w:rsidRPr="00D97164">
        <w:rPr>
          <w:rFonts w:ascii="Times New Roman" w:hAnsi="Times New Roman"/>
        </w:rPr>
        <w:t>оговор</w:t>
      </w:r>
      <w:r w:rsidRPr="00D97164">
        <w:rPr>
          <w:rFonts w:ascii="Times New Roman" w:hAnsi="Times New Roman"/>
        </w:rPr>
        <w:t>у залога</w:t>
      </w:r>
      <w:r w:rsidR="00800644" w:rsidRPr="00D97164">
        <w:rPr>
          <w:rFonts w:ascii="Times New Roman" w:hAnsi="Times New Roman"/>
        </w:rPr>
        <w:t xml:space="preserve">, заключенному с </w:t>
      </w:r>
      <w:r w:rsidR="00456AB1" w:rsidRPr="00D97164">
        <w:rPr>
          <w:rFonts w:ascii="Times New Roman" w:hAnsi="Times New Roman"/>
        </w:rPr>
        <w:t>ООО</w:t>
      </w:r>
      <w:r w:rsidR="00800644" w:rsidRPr="00D97164">
        <w:rPr>
          <w:rFonts w:ascii="Times New Roman" w:hAnsi="Times New Roman"/>
        </w:rPr>
        <w:t xml:space="preserve"> «Стройформат» (ИНН 7810024468, ОГРН 1057810196443)</w:t>
      </w:r>
      <w:r w:rsidR="00F64294" w:rsidRPr="00D97164">
        <w:rPr>
          <w:rFonts w:ascii="Times New Roman" w:eastAsia="Times New Roman" w:hAnsi="Times New Roman"/>
          <w:lang w:eastAsia="ru-RU"/>
        </w:rPr>
        <w:t>;</w:t>
      </w:r>
    </w:p>
    <w:p w:rsidR="00A4507B" w:rsidRPr="00D97164" w:rsidRDefault="00800644" w:rsidP="008006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97164">
        <w:rPr>
          <w:rFonts w:ascii="Times New Roman" w:eastAsia="Times New Roman" w:hAnsi="Times New Roman"/>
          <w:lang w:eastAsia="ru-RU"/>
        </w:rPr>
        <w:t xml:space="preserve">           </w:t>
      </w:r>
      <w:r w:rsidR="00A4507B" w:rsidRPr="00D97164">
        <w:rPr>
          <w:rFonts w:ascii="Times New Roman" w:eastAsia="Times New Roman" w:hAnsi="Times New Roman"/>
          <w:lang w:eastAsia="ru-RU"/>
        </w:rPr>
        <w:t xml:space="preserve">2) </w:t>
      </w:r>
      <w:r w:rsidR="00456AB1" w:rsidRPr="00D97164">
        <w:rPr>
          <w:rFonts w:ascii="Times New Roman" w:hAnsi="Times New Roman"/>
        </w:rPr>
        <w:t xml:space="preserve">о том, что </w:t>
      </w:r>
      <w:r w:rsidR="00456AB1" w:rsidRPr="00302313">
        <w:rPr>
          <w:rFonts w:ascii="Times New Roman" w:eastAsia="Times New Roman" w:hAnsi="Times New Roman"/>
          <w:lang w:eastAsia="ru-RU"/>
        </w:rPr>
        <w:t>в</w:t>
      </w:r>
      <w:r w:rsidR="00A4507B" w:rsidRPr="00302313">
        <w:rPr>
          <w:rFonts w:ascii="Times New Roman" w:eastAsia="Times New Roman" w:hAnsi="Times New Roman"/>
          <w:lang w:eastAsia="ru-RU"/>
        </w:rPr>
        <w:t xml:space="preserve"> отношении </w:t>
      </w:r>
      <w:r w:rsidR="003B7079" w:rsidRPr="00D97164">
        <w:rPr>
          <w:rFonts w:ascii="Times New Roman" w:hAnsi="Times New Roman"/>
        </w:rPr>
        <w:t>ООО «Стройформат» (ИНН 7810024468, ОГРН 1057810196443):</w:t>
      </w:r>
    </w:p>
    <w:p w:rsidR="003B7079" w:rsidRPr="00D97164" w:rsidRDefault="003B7079" w:rsidP="003B7079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97164">
        <w:rPr>
          <w:rFonts w:ascii="Times New Roman" w:hAnsi="Times New Roman"/>
        </w:rPr>
        <w:t>Василеостровским районным судом г. Санкт-Петербурга рассматривается дело № 2-4909/2016 по иску ПАО Сбербанк о взыскании задолженности, обращении взыскания на заложенное имущество;</w:t>
      </w:r>
    </w:p>
    <w:p w:rsidR="003B7079" w:rsidRPr="006B6E4C" w:rsidRDefault="003B7079" w:rsidP="003B7079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97164">
        <w:rPr>
          <w:rFonts w:ascii="Times New Roman" w:hAnsi="Times New Roman"/>
        </w:rPr>
        <w:t>Межрайонным</w:t>
      </w:r>
      <w:r w:rsidRPr="006B6E4C">
        <w:rPr>
          <w:rFonts w:ascii="Times New Roman" w:hAnsi="Times New Roman"/>
        </w:rPr>
        <w:t xml:space="preserve"> отделом судебных приставов по исполнению особых исполнительных производств УФССП по Санкт-Петербургу 31.08.2016 г. возбуждено исполнительное производство №17101/16/78022 по заявлению ПАО Сбербанк. Предмет исполнения: наложение ареста на имущество, в том числе на денежные средства;</w:t>
      </w:r>
    </w:p>
    <w:p w:rsidR="003B7079" w:rsidRPr="006B6E4C" w:rsidRDefault="003B7079" w:rsidP="003B7079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6B6E4C">
        <w:rPr>
          <w:rFonts w:ascii="Times New Roman" w:hAnsi="Times New Roman"/>
        </w:rPr>
        <w:t>Арбитражным судом г. Санкт-Петербурга и Ленинградской области по заявлению третьего лица возбуждено производство по делу о несостоятельности (банкротстве) № А56-43460/2016.</w:t>
      </w:r>
    </w:p>
    <w:p w:rsidR="003B7079" w:rsidRDefault="003B7079" w:rsidP="00F64294">
      <w:pPr>
        <w:spacing w:after="0" w:line="240" w:lineRule="auto"/>
        <w:ind w:right="-57"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3)</w:t>
      </w:r>
      <w:r w:rsidRPr="003B7079">
        <w:rPr>
          <w:rFonts w:ascii="Times New Roman" w:hAnsi="Times New Roman"/>
        </w:rPr>
        <w:t xml:space="preserve"> </w:t>
      </w:r>
      <w:r w:rsidR="00456AB1" w:rsidRPr="00F7259C">
        <w:rPr>
          <w:rFonts w:ascii="Times New Roman" w:hAnsi="Times New Roman"/>
        </w:rPr>
        <w:t>о том, что</w:t>
      </w:r>
      <w:r w:rsidR="00F7259C">
        <w:t xml:space="preserve"> </w:t>
      </w:r>
      <w:r w:rsidR="00456AB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отношении ЗАО</w:t>
      </w:r>
      <w:r w:rsidRPr="003E6C9E">
        <w:rPr>
          <w:rFonts w:ascii="Times New Roman" w:hAnsi="Times New Roman"/>
        </w:rPr>
        <w:t xml:space="preserve"> «МЕГАЛИТ» (ИНН 7814120170, ОГРН 1027807570284)</w:t>
      </w:r>
      <w:r>
        <w:rPr>
          <w:rFonts w:ascii="Times New Roman" w:hAnsi="Times New Roman"/>
        </w:rPr>
        <w:t>:</w:t>
      </w:r>
    </w:p>
    <w:p w:rsidR="003B7079" w:rsidRPr="006B6E4C" w:rsidRDefault="003B7079" w:rsidP="003B7079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6B6E4C">
        <w:rPr>
          <w:rFonts w:ascii="Times New Roman" w:hAnsi="Times New Roman"/>
        </w:rPr>
        <w:t>Василеостровским районным судом г. Санкт-Петербурга рассматривается дело № 2-4909/2016 по иску ПАО Сбербанк о взыскании задолженности, обращении взыскания на заложенное имущество;</w:t>
      </w:r>
    </w:p>
    <w:p w:rsidR="003B7079" w:rsidRPr="006B6E4C" w:rsidRDefault="003B7079" w:rsidP="003B7079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6B6E4C">
        <w:rPr>
          <w:rFonts w:ascii="Times New Roman" w:hAnsi="Times New Roman"/>
        </w:rPr>
        <w:t>Межрайонным отделом судебных приставов по исполнению особых исполнительных производств УФССП по Санкт-Петербургу 31.08.2016 г. возбуждено исполнительное производство № 17097/16/78022-ИП по заявлению ПАО Сбербанк. Предмет исполнения: наложение ареста на имущество, в том числе на денежные средства;</w:t>
      </w:r>
    </w:p>
    <w:p w:rsidR="003B7079" w:rsidRPr="006B6E4C" w:rsidRDefault="003B7079" w:rsidP="003B7079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6B6E4C">
        <w:rPr>
          <w:rFonts w:ascii="Times New Roman" w:hAnsi="Times New Roman"/>
        </w:rPr>
        <w:t>Арбитражным судом г. Санкт-Петербурга и Ленинградской области по заявлению третьего лица возбуждены производства по делу о несостоятельности (банкротстве) № А56-68290/2016 и № А56-68238/2016.</w:t>
      </w:r>
    </w:p>
    <w:p w:rsidR="003B7079" w:rsidRPr="00302313" w:rsidRDefault="003B7079" w:rsidP="00F64294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lang w:eastAsia="ru-RU"/>
        </w:rPr>
      </w:pPr>
      <w:r w:rsidRPr="00302313">
        <w:rPr>
          <w:rFonts w:ascii="Times New Roman" w:eastAsia="Times New Roman" w:hAnsi="Times New Roman"/>
          <w:lang w:eastAsia="ru-RU"/>
        </w:rPr>
        <w:t>4)</w:t>
      </w:r>
      <w:r w:rsidRPr="00302313">
        <w:rPr>
          <w:rFonts w:ascii="Times New Roman" w:hAnsi="Times New Roman"/>
        </w:rPr>
        <w:t xml:space="preserve"> </w:t>
      </w:r>
      <w:r w:rsidR="00456AB1" w:rsidRPr="00302313">
        <w:rPr>
          <w:rFonts w:ascii="Times New Roman" w:hAnsi="Times New Roman"/>
        </w:rPr>
        <w:t>о том, что в</w:t>
      </w:r>
      <w:r w:rsidRPr="00302313">
        <w:rPr>
          <w:rFonts w:ascii="Times New Roman" w:hAnsi="Times New Roman"/>
        </w:rPr>
        <w:t xml:space="preserve"> отношении ООО «Стройбаза Рыбинская Маркет» (ИНН 7826014881, ОГРН 1027810271598):</w:t>
      </w:r>
    </w:p>
    <w:p w:rsidR="003B7079" w:rsidRPr="00302313" w:rsidRDefault="003B7079" w:rsidP="003B7079">
      <w:pPr>
        <w:pStyle w:val="a6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302313">
        <w:rPr>
          <w:rFonts w:ascii="Times New Roman" w:hAnsi="Times New Roman"/>
        </w:rPr>
        <w:t>решением Арбитражного суда Санкт-Петербурга и Ленинградской области по делу № А56-42447/2015 28.07.2015 г. ООО «Стройбаза Рыбинская Маркет» признано несостоятельным (банкротом) и введена процедура конкурсного производства по заявлению третьих лиц.</w:t>
      </w:r>
    </w:p>
    <w:p w:rsidR="003B7079" w:rsidRPr="00302313" w:rsidRDefault="003B7079" w:rsidP="00F64294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lang w:eastAsia="ru-RU"/>
        </w:rPr>
      </w:pPr>
      <w:r w:rsidRPr="00302313">
        <w:rPr>
          <w:rFonts w:ascii="Times New Roman" w:eastAsia="Times New Roman" w:hAnsi="Times New Roman"/>
          <w:lang w:eastAsia="ru-RU"/>
        </w:rPr>
        <w:t>5)</w:t>
      </w:r>
      <w:r w:rsidR="00456AB1" w:rsidRPr="00302313">
        <w:rPr>
          <w:rFonts w:ascii="Times New Roman" w:eastAsia="Times New Roman" w:hAnsi="Times New Roman"/>
          <w:lang w:eastAsia="ru-RU"/>
        </w:rPr>
        <w:t xml:space="preserve"> </w:t>
      </w:r>
      <w:r w:rsidR="00456AB1" w:rsidRPr="00302313">
        <w:rPr>
          <w:rFonts w:ascii="Times New Roman" w:hAnsi="Times New Roman"/>
        </w:rPr>
        <w:t>о том, что</w:t>
      </w:r>
      <w:r w:rsidR="00F7259C">
        <w:rPr>
          <w:rFonts w:ascii="Times New Roman" w:hAnsi="Times New Roman"/>
        </w:rPr>
        <w:t xml:space="preserve"> </w:t>
      </w:r>
      <w:r w:rsidR="00456AB1" w:rsidRPr="00302313">
        <w:rPr>
          <w:rFonts w:ascii="Times New Roman" w:eastAsia="Times New Roman" w:hAnsi="Times New Roman"/>
          <w:lang w:eastAsia="ru-RU"/>
        </w:rPr>
        <w:t>в</w:t>
      </w:r>
      <w:r w:rsidRPr="00302313">
        <w:rPr>
          <w:rFonts w:ascii="Times New Roman" w:eastAsia="Times New Roman" w:hAnsi="Times New Roman"/>
          <w:lang w:eastAsia="ru-RU"/>
        </w:rPr>
        <w:t xml:space="preserve"> отношении </w:t>
      </w:r>
      <w:r w:rsidRPr="00302313">
        <w:rPr>
          <w:rFonts w:ascii="Times New Roman" w:hAnsi="Times New Roman"/>
        </w:rPr>
        <w:t>Лебедева Евгения Анатольевича</w:t>
      </w:r>
    </w:p>
    <w:p w:rsidR="003B7079" w:rsidRPr="00302313" w:rsidRDefault="003B7079" w:rsidP="003B7079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302313">
        <w:rPr>
          <w:rFonts w:ascii="Times New Roman" w:hAnsi="Times New Roman"/>
        </w:rPr>
        <w:t>Василеостровским районным судом г. Санкт-Петербурга рассматривается дело № 2-4909/2016 по иску ПАО Сбербанк о взыскании задолженности, обращении взыскания на заложенное имущество;</w:t>
      </w:r>
    </w:p>
    <w:p w:rsidR="003B7079" w:rsidRPr="00302313" w:rsidRDefault="003B7079" w:rsidP="003B7079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302313">
        <w:rPr>
          <w:rFonts w:ascii="Times New Roman" w:hAnsi="Times New Roman"/>
        </w:rPr>
        <w:t xml:space="preserve">Межрайонным отделом судебных приставов по исполнению особых исполнительных производств УФССП по Санкт-Петербургу 31.08.2016 г. возбуждено исполнительное производство № </w:t>
      </w:r>
      <w:r w:rsidRPr="00302313">
        <w:rPr>
          <w:rFonts w:ascii="Times New Roman" w:hAnsi="Times New Roman"/>
        </w:rPr>
        <w:lastRenderedPageBreak/>
        <w:t>17099/16/78022-ИП по заявлению ПАО Сбербанк. Предмет исполнения: наложение ареста на имущество, в том числе на денежные средства;</w:t>
      </w:r>
    </w:p>
    <w:p w:rsidR="003B7079" w:rsidRPr="00302313" w:rsidRDefault="003B7079" w:rsidP="00F64294">
      <w:pPr>
        <w:spacing w:after="0" w:line="240" w:lineRule="auto"/>
        <w:ind w:right="-57" w:firstLine="708"/>
        <w:jc w:val="both"/>
        <w:rPr>
          <w:rFonts w:ascii="Times New Roman" w:hAnsi="Times New Roman"/>
        </w:rPr>
      </w:pPr>
      <w:r w:rsidRPr="00302313">
        <w:rPr>
          <w:rFonts w:ascii="Times New Roman" w:eastAsia="Times New Roman" w:hAnsi="Times New Roman"/>
          <w:lang w:eastAsia="ru-RU"/>
        </w:rPr>
        <w:t xml:space="preserve">6) </w:t>
      </w:r>
      <w:r w:rsidR="00456AB1" w:rsidRPr="00302313">
        <w:rPr>
          <w:rFonts w:ascii="Times New Roman" w:hAnsi="Times New Roman"/>
        </w:rPr>
        <w:t>о том, что</w:t>
      </w:r>
      <w:r w:rsidR="00302313" w:rsidRPr="00302313">
        <w:rPr>
          <w:rFonts w:ascii="Times New Roman" w:hAnsi="Times New Roman"/>
        </w:rPr>
        <w:t xml:space="preserve"> </w:t>
      </w:r>
      <w:r w:rsidR="00456AB1" w:rsidRPr="00302313">
        <w:rPr>
          <w:rFonts w:ascii="Times New Roman" w:eastAsia="Times New Roman" w:hAnsi="Times New Roman"/>
          <w:lang w:eastAsia="ru-RU"/>
        </w:rPr>
        <w:t>в</w:t>
      </w:r>
      <w:r w:rsidRPr="00302313">
        <w:rPr>
          <w:rFonts w:ascii="Times New Roman" w:eastAsia="Times New Roman" w:hAnsi="Times New Roman"/>
          <w:lang w:eastAsia="ru-RU"/>
        </w:rPr>
        <w:t xml:space="preserve"> отношении </w:t>
      </w:r>
      <w:r w:rsidRPr="00302313">
        <w:rPr>
          <w:rFonts w:ascii="Times New Roman" w:hAnsi="Times New Roman"/>
        </w:rPr>
        <w:t>ООО «Метросфера» (ИНН 7814545415, ОГРН 1127847429930):</w:t>
      </w:r>
    </w:p>
    <w:p w:rsidR="003B7079" w:rsidRPr="00302313" w:rsidRDefault="003B7079" w:rsidP="003B7079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302313">
        <w:rPr>
          <w:rFonts w:ascii="Times New Roman" w:hAnsi="Times New Roman"/>
        </w:rPr>
        <w:t>Василеостровским районным судом г. Санкт-Петербурга рассматривается дело № 2-4909/2016 по иску ПАО Сбербанк о взыскании задолженности, обращении взыскания на заложенное имущество;</w:t>
      </w:r>
    </w:p>
    <w:p w:rsidR="003B7079" w:rsidRPr="00302313" w:rsidRDefault="003B7079" w:rsidP="003B7079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302313">
        <w:rPr>
          <w:rFonts w:ascii="Times New Roman" w:hAnsi="Times New Roman"/>
        </w:rPr>
        <w:t>Межрайонным отделом судебных приставов по исполнению особых исполнительных производств УФССП по Санкт-Петербургу 31.08.2016 г. возбуждено исполнительное производство №17100/16/78022-ИП по заявлению ПАО Сбербанк. Предмет исполнения: наложение ареста на имущество, в том числе на денежные средства;</w:t>
      </w:r>
    </w:p>
    <w:p w:rsidR="003B7079" w:rsidRPr="00F7259C" w:rsidRDefault="003B7079" w:rsidP="00F7259C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302313">
        <w:rPr>
          <w:rFonts w:ascii="Times New Roman" w:hAnsi="Times New Roman"/>
        </w:rPr>
        <w:t>Арбитражным судом г. Санкт-Петербурга и Ленинградской области по заявлению третьих лиц возбуждены производства по делу о несостоятельности (банкротстве) № А56-64145/2016 и № А56-45562/2016.</w:t>
      </w:r>
    </w:p>
    <w:p w:rsidR="003B7079" w:rsidRPr="00F7259C" w:rsidRDefault="00F36443" w:rsidP="00F7259C">
      <w:pPr>
        <w:spacing w:after="0" w:line="240" w:lineRule="auto"/>
        <w:ind w:right="-57" w:firstLine="708"/>
        <w:jc w:val="both"/>
        <w:rPr>
          <w:rFonts w:ascii="Times New Roman" w:hAnsi="Times New Roman"/>
        </w:rPr>
      </w:pPr>
      <w:r w:rsidRPr="00302313">
        <w:rPr>
          <w:rFonts w:ascii="Times New Roman" w:hAnsi="Times New Roman"/>
        </w:rPr>
        <w:t xml:space="preserve">ПАО Сбербанк уведомляет о наличии судебных разбирательств гражданско-правового характера по искам третьих лиц и возбужденных исполнительных производств по заявлениям третьих лиц в отношении </w:t>
      </w:r>
      <w:r w:rsidR="00456AB1" w:rsidRPr="00302313">
        <w:rPr>
          <w:rFonts w:ascii="Times New Roman" w:hAnsi="Times New Roman"/>
        </w:rPr>
        <w:t xml:space="preserve">ООО «Стройформат» </w:t>
      </w:r>
      <w:r w:rsidR="00456AB1" w:rsidRPr="00F950CA">
        <w:rPr>
          <w:rFonts w:ascii="Times New Roman" w:hAnsi="Times New Roman"/>
        </w:rPr>
        <w:t>(ИНН 7810024468, ОГРН 1057810196443), ООО «Стройбаза Рыбинская Маркет» (ИНН 7826014881, ОГРН 1027810271598), ООО «Метросфера» (ИНН 7814545415, ОГРН 1127847429930)</w:t>
      </w:r>
      <w:r w:rsidRPr="00302313">
        <w:rPr>
          <w:rFonts w:ascii="Times New Roman" w:hAnsi="Times New Roman"/>
        </w:rPr>
        <w:t xml:space="preserve">, перечень которых размещен </w:t>
      </w:r>
      <w:r w:rsidR="007C6BEC" w:rsidRPr="00302313">
        <w:rPr>
          <w:rFonts w:ascii="Times New Roman" w:eastAsia="Times New Roman" w:hAnsi="Times New Roman"/>
          <w:lang w:eastAsia="ru-RU"/>
        </w:rPr>
        <w:t xml:space="preserve">на сайте </w:t>
      </w:r>
      <w:hyperlink r:id="rId8" w:history="1">
        <w:r w:rsidR="007C6BEC" w:rsidRPr="00302313">
          <w:rPr>
            <w:rFonts w:ascii="Times New Roman" w:hAnsi="Times New Roman"/>
          </w:rPr>
          <w:t>www.lot-online.ru</w:t>
        </w:r>
      </w:hyperlink>
      <w:r w:rsidR="007C6BEC" w:rsidRPr="00302313">
        <w:rPr>
          <w:rFonts w:ascii="Times New Roman" w:hAnsi="Times New Roman"/>
        </w:rPr>
        <w:t xml:space="preserve"> в </w:t>
      </w:r>
      <w:r w:rsidR="00932B29" w:rsidRPr="00302313">
        <w:rPr>
          <w:rFonts w:ascii="Times New Roman" w:hAnsi="Times New Roman"/>
        </w:rPr>
        <w:t>разделе «К</w:t>
      </w:r>
      <w:r w:rsidR="007C6BEC" w:rsidRPr="00302313">
        <w:rPr>
          <w:rFonts w:ascii="Times New Roman" w:hAnsi="Times New Roman"/>
        </w:rPr>
        <w:t>арточк</w:t>
      </w:r>
      <w:r w:rsidR="00932B29" w:rsidRPr="00302313">
        <w:rPr>
          <w:rFonts w:ascii="Times New Roman" w:hAnsi="Times New Roman"/>
        </w:rPr>
        <w:t>а</w:t>
      </w:r>
      <w:r w:rsidR="007C6BEC" w:rsidRPr="00302313">
        <w:rPr>
          <w:rFonts w:ascii="Times New Roman" w:hAnsi="Times New Roman"/>
        </w:rPr>
        <w:t xml:space="preserve"> Лота</w:t>
      </w:r>
      <w:r w:rsidR="00932B29" w:rsidRPr="00302313">
        <w:rPr>
          <w:rFonts w:ascii="Times New Roman" w:hAnsi="Times New Roman"/>
        </w:rPr>
        <w:t>»</w:t>
      </w:r>
      <w:r w:rsidR="007C6BEC" w:rsidRPr="00302313">
        <w:rPr>
          <w:rFonts w:ascii="Times New Roman" w:hAnsi="Times New Roman"/>
        </w:rPr>
        <w:t xml:space="preserve">, а также на сайте </w:t>
      </w:r>
      <w:hyperlink r:id="rId9" w:history="1">
        <w:r w:rsidR="007C6BEC" w:rsidRPr="00302313">
          <w:rPr>
            <w:rStyle w:val="af8"/>
            <w:rFonts w:ascii="Times New Roman" w:hAnsi="Times New Roman"/>
            <w:lang w:val="en-US"/>
          </w:rPr>
          <w:t>www</w:t>
        </w:r>
        <w:r w:rsidR="007C6BEC" w:rsidRPr="00302313">
          <w:rPr>
            <w:rStyle w:val="af8"/>
            <w:rFonts w:ascii="Times New Roman" w:hAnsi="Times New Roman"/>
          </w:rPr>
          <w:t>.</w:t>
        </w:r>
        <w:r w:rsidR="007C6BEC" w:rsidRPr="00302313">
          <w:rPr>
            <w:rStyle w:val="af8"/>
            <w:rFonts w:ascii="Times New Roman" w:hAnsi="Times New Roman"/>
            <w:lang w:val="en-US"/>
          </w:rPr>
          <w:t>auction</w:t>
        </w:r>
        <w:r w:rsidR="007C6BEC" w:rsidRPr="00302313">
          <w:rPr>
            <w:rStyle w:val="af8"/>
            <w:rFonts w:ascii="Times New Roman" w:hAnsi="Times New Roman"/>
          </w:rPr>
          <w:t>-</w:t>
        </w:r>
        <w:r w:rsidR="007C6BEC" w:rsidRPr="00302313">
          <w:rPr>
            <w:rStyle w:val="af8"/>
            <w:rFonts w:ascii="Times New Roman" w:hAnsi="Times New Roman"/>
            <w:lang w:val="en-US"/>
          </w:rPr>
          <w:t>house</w:t>
        </w:r>
        <w:r w:rsidR="007C6BEC" w:rsidRPr="00302313">
          <w:rPr>
            <w:rStyle w:val="af8"/>
            <w:rFonts w:ascii="Times New Roman" w:hAnsi="Times New Roman"/>
          </w:rPr>
          <w:t>.</w:t>
        </w:r>
        <w:r w:rsidR="007C6BEC" w:rsidRPr="00302313">
          <w:rPr>
            <w:rStyle w:val="af8"/>
            <w:rFonts w:ascii="Times New Roman" w:hAnsi="Times New Roman"/>
            <w:lang w:val="en-US"/>
          </w:rPr>
          <w:t>ru</w:t>
        </w:r>
      </w:hyperlink>
      <w:r w:rsidR="007C6BEC" w:rsidRPr="00302313">
        <w:rPr>
          <w:rFonts w:ascii="Times New Roman" w:hAnsi="Times New Roman"/>
        </w:rPr>
        <w:t xml:space="preserve"> в разделе «Документы к аукциону».</w:t>
      </w:r>
    </w:p>
    <w:p w:rsidR="00F64294" w:rsidRPr="00F64294" w:rsidRDefault="007C6BEC" w:rsidP="00F64294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</w:t>
      </w:r>
      <w:r w:rsidR="00F64294" w:rsidRPr="00F64294">
        <w:rPr>
          <w:rFonts w:ascii="Times New Roman" w:eastAsia="Times New Roman" w:hAnsi="Times New Roman"/>
          <w:lang w:eastAsia="ru-RU"/>
        </w:rPr>
        <w:t xml:space="preserve">ступка Прав является основанием для производства </w:t>
      </w:r>
      <w:r>
        <w:rPr>
          <w:rFonts w:ascii="Times New Roman" w:eastAsia="Times New Roman" w:hAnsi="Times New Roman"/>
          <w:lang w:eastAsia="ru-RU"/>
        </w:rPr>
        <w:t>с</w:t>
      </w:r>
      <w:r w:rsidR="00F64294" w:rsidRPr="00F64294">
        <w:rPr>
          <w:rFonts w:ascii="Times New Roman" w:eastAsia="Times New Roman" w:hAnsi="Times New Roman"/>
          <w:lang w:eastAsia="ru-RU"/>
        </w:rPr>
        <w:t xml:space="preserve">торонами процессуального правопреемства по вышеуказанным судебным </w:t>
      </w:r>
      <w:r w:rsidR="00AE6544">
        <w:rPr>
          <w:rFonts w:ascii="Times New Roman" w:eastAsia="Times New Roman" w:hAnsi="Times New Roman"/>
          <w:lang w:eastAsia="ru-RU"/>
        </w:rPr>
        <w:t>разбирательства</w:t>
      </w:r>
      <w:r>
        <w:rPr>
          <w:rFonts w:ascii="Times New Roman" w:eastAsia="Times New Roman" w:hAnsi="Times New Roman"/>
          <w:lang w:eastAsia="ru-RU"/>
        </w:rPr>
        <w:t>м</w:t>
      </w:r>
      <w:r w:rsidR="00AE6544">
        <w:rPr>
          <w:rFonts w:ascii="Times New Roman" w:eastAsia="Times New Roman" w:hAnsi="Times New Roman"/>
          <w:lang w:eastAsia="ru-RU"/>
        </w:rPr>
        <w:t xml:space="preserve"> и исполнительным производствам.</w:t>
      </w:r>
    </w:p>
    <w:p w:rsidR="00456AB1" w:rsidRPr="00302313" w:rsidRDefault="00537061" w:rsidP="00456AB1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lang w:eastAsia="ru-RU"/>
        </w:rPr>
      </w:pPr>
      <w:r w:rsidRPr="00537061">
        <w:rPr>
          <w:rFonts w:ascii="Times New Roman" w:eastAsia="Times New Roman" w:hAnsi="Times New Roman"/>
          <w:lang w:eastAsia="ru-RU"/>
        </w:rPr>
        <w:t xml:space="preserve">С учетом частичного погашения </w:t>
      </w:r>
      <w:r w:rsidRPr="00302313">
        <w:rPr>
          <w:rFonts w:ascii="Times New Roman" w:hAnsi="Times New Roman"/>
        </w:rPr>
        <w:t xml:space="preserve">ООО «Стройформат» </w:t>
      </w:r>
      <w:r w:rsidRPr="00537061">
        <w:rPr>
          <w:rFonts w:ascii="Times New Roman" w:hAnsi="Times New Roman"/>
        </w:rPr>
        <w:t>(ИНН 7810024468, ОГРН 1057810196443)</w:t>
      </w:r>
      <w:r w:rsidRPr="00537061">
        <w:rPr>
          <w:rFonts w:ascii="Times New Roman" w:eastAsia="Times New Roman" w:hAnsi="Times New Roman"/>
          <w:lang w:eastAsia="ru-RU"/>
        </w:rPr>
        <w:t xml:space="preserve"> обязательств по Кредитному договору, </w:t>
      </w:r>
      <w:r w:rsidR="00F406E5">
        <w:rPr>
          <w:rFonts w:ascii="Times New Roman" w:eastAsia="Times New Roman" w:hAnsi="Times New Roman"/>
          <w:lang w:eastAsia="ru-RU"/>
        </w:rPr>
        <w:t xml:space="preserve">задолженность </w:t>
      </w:r>
      <w:r w:rsidRPr="00302313">
        <w:rPr>
          <w:rFonts w:ascii="Times New Roman" w:hAnsi="Times New Roman"/>
        </w:rPr>
        <w:t xml:space="preserve">ООО «Стройформат» </w:t>
      </w:r>
      <w:r w:rsidRPr="00537061">
        <w:rPr>
          <w:rFonts w:ascii="Times New Roman" w:hAnsi="Times New Roman"/>
        </w:rPr>
        <w:t>(ИНН 7810024468, ОГРН 1057810196443)</w:t>
      </w:r>
      <w:r w:rsidRPr="00537061">
        <w:rPr>
          <w:rFonts w:ascii="Times New Roman" w:eastAsia="Times New Roman" w:hAnsi="Times New Roman"/>
          <w:lang w:eastAsia="ru-RU"/>
        </w:rPr>
        <w:t xml:space="preserve"> </w:t>
      </w:r>
      <w:r w:rsidR="00F406E5">
        <w:rPr>
          <w:rFonts w:ascii="Times New Roman" w:eastAsia="Times New Roman" w:hAnsi="Times New Roman"/>
          <w:lang w:eastAsia="ru-RU"/>
        </w:rPr>
        <w:t xml:space="preserve">по состоянию на 22.11.2016 г. составляет </w:t>
      </w:r>
      <w:r w:rsidR="00F406E5" w:rsidRPr="00F406E5">
        <w:rPr>
          <w:rFonts w:ascii="Times New Roman" w:eastAsia="Times New Roman" w:hAnsi="Times New Roman"/>
          <w:lang w:eastAsia="ru-RU"/>
        </w:rPr>
        <w:t>713</w:t>
      </w:r>
      <w:r w:rsidR="00F406E5">
        <w:rPr>
          <w:rFonts w:ascii="Times New Roman" w:eastAsia="Times New Roman" w:hAnsi="Times New Roman"/>
          <w:lang w:eastAsia="ru-RU"/>
        </w:rPr>
        <w:t> </w:t>
      </w:r>
      <w:r w:rsidR="00F406E5" w:rsidRPr="00F406E5">
        <w:rPr>
          <w:rFonts w:ascii="Times New Roman" w:eastAsia="Times New Roman" w:hAnsi="Times New Roman"/>
          <w:lang w:eastAsia="ru-RU"/>
        </w:rPr>
        <w:t>858</w:t>
      </w:r>
      <w:r w:rsidR="00F406E5">
        <w:rPr>
          <w:rFonts w:ascii="Times New Roman" w:eastAsia="Times New Roman" w:hAnsi="Times New Roman"/>
          <w:lang w:eastAsia="ru-RU"/>
        </w:rPr>
        <w:t> </w:t>
      </w:r>
      <w:r w:rsidR="00F406E5" w:rsidRPr="00F406E5">
        <w:rPr>
          <w:rFonts w:ascii="Times New Roman" w:eastAsia="Times New Roman" w:hAnsi="Times New Roman"/>
          <w:lang w:eastAsia="ru-RU"/>
        </w:rPr>
        <w:t>546</w:t>
      </w:r>
      <w:r w:rsidR="00456AB1" w:rsidRPr="00302313">
        <w:rPr>
          <w:rFonts w:ascii="Times New Roman" w:eastAsia="Times New Roman" w:hAnsi="Times New Roman"/>
          <w:lang w:eastAsia="ru-RU"/>
        </w:rPr>
        <w:t xml:space="preserve"> (</w:t>
      </w:r>
      <w:r w:rsidR="00F406E5">
        <w:rPr>
          <w:rFonts w:ascii="Times New Roman" w:eastAsia="Times New Roman" w:hAnsi="Times New Roman"/>
          <w:lang w:eastAsia="ru-RU"/>
        </w:rPr>
        <w:t xml:space="preserve">Семьсот тринадцать миллионов восемьсот </w:t>
      </w:r>
      <w:r w:rsidR="00EF4067">
        <w:rPr>
          <w:rFonts w:ascii="Times New Roman" w:eastAsia="Times New Roman" w:hAnsi="Times New Roman"/>
          <w:lang w:eastAsia="ru-RU"/>
        </w:rPr>
        <w:t xml:space="preserve">пятьдесят восемь тысяч пятьсот </w:t>
      </w:r>
      <w:r w:rsidR="00F7259C">
        <w:rPr>
          <w:rFonts w:ascii="Times New Roman" w:eastAsia="Times New Roman" w:hAnsi="Times New Roman"/>
          <w:lang w:eastAsia="ru-RU"/>
        </w:rPr>
        <w:t>сорок шесть</w:t>
      </w:r>
      <w:r w:rsidR="00456AB1" w:rsidRPr="00302313">
        <w:rPr>
          <w:rFonts w:ascii="Times New Roman" w:eastAsia="Times New Roman" w:hAnsi="Times New Roman"/>
          <w:lang w:eastAsia="ru-RU"/>
        </w:rPr>
        <w:t>) рублей 96 копеек, в том числе:</w:t>
      </w:r>
    </w:p>
    <w:p w:rsidR="00EF4067" w:rsidRPr="00302313" w:rsidRDefault="00456AB1" w:rsidP="00302313">
      <w:pPr>
        <w:pStyle w:val="a6"/>
        <w:numPr>
          <w:ilvl w:val="0"/>
          <w:numId w:val="18"/>
        </w:numPr>
        <w:spacing w:after="0" w:line="240" w:lineRule="auto"/>
        <w:ind w:right="-57"/>
        <w:jc w:val="both"/>
        <w:rPr>
          <w:rFonts w:ascii="Times New Roman" w:eastAsia="Times New Roman" w:hAnsi="Times New Roman"/>
          <w:b/>
          <w:lang w:eastAsia="ru-RU"/>
        </w:rPr>
      </w:pPr>
      <w:r w:rsidRPr="00302313">
        <w:rPr>
          <w:rFonts w:ascii="Times New Roman" w:eastAsia="Times New Roman" w:hAnsi="Times New Roman"/>
          <w:lang w:eastAsia="ru-RU"/>
        </w:rPr>
        <w:t xml:space="preserve">просроченный основной долг: </w:t>
      </w:r>
      <w:r w:rsidR="00EF4067" w:rsidRPr="00EF4067">
        <w:rPr>
          <w:rFonts w:ascii="Times New Roman" w:eastAsia="Times New Roman" w:hAnsi="Times New Roman"/>
          <w:lang w:eastAsia="ru-RU"/>
        </w:rPr>
        <w:t>692</w:t>
      </w:r>
      <w:r w:rsidR="00EF4067">
        <w:rPr>
          <w:rFonts w:ascii="Times New Roman" w:eastAsia="Times New Roman" w:hAnsi="Times New Roman"/>
          <w:lang w:eastAsia="ru-RU"/>
        </w:rPr>
        <w:t> </w:t>
      </w:r>
      <w:r w:rsidR="00EF4067" w:rsidRPr="00EF4067">
        <w:rPr>
          <w:rFonts w:ascii="Times New Roman" w:eastAsia="Times New Roman" w:hAnsi="Times New Roman"/>
          <w:lang w:eastAsia="ru-RU"/>
        </w:rPr>
        <w:t>600</w:t>
      </w:r>
      <w:r w:rsidR="00EF4067">
        <w:rPr>
          <w:rFonts w:ascii="Times New Roman" w:eastAsia="Times New Roman" w:hAnsi="Times New Roman"/>
          <w:lang w:eastAsia="ru-RU"/>
        </w:rPr>
        <w:t> </w:t>
      </w:r>
      <w:r w:rsidR="00EF4067" w:rsidRPr="00EF4067">
        <w:rPr>
          <w:rFonts w:ascii="Times New Roman" w:eastAsia="Times New Roman" w:hAnsi="Times New Roman"/>
          <w:lang w:eastAsia="ru-RU"/>
        </w:rPr>
        <w:t>000</w:t>
      </w:r>
      <w:r w:rsidRPr="00302313">
        <w:rPr>
          <w:rFonts w:ascii="Times New Roman" w:eastAsia="Times New Roman" w:hAnsi="Times New Roman"/>
          <w:lang w:eastAsia="ru-RU"/>
        </w:rPr>
        <w:t xml:space="preserve"> (Шестьсот </w:t>
      </w:r>
      <w:r w:rsidR="00EF4067">
        <w:rPr>
          <w:rFonts w:ascii="Times New Roman" w:eastAsia="Times New Roman" w:hAnsi="Times New Roman"/>
          <w:lang w:eastAsia="ru-RU"/>
        </w:rPr>
        <w:t>девяносто шесть миллионов шестьсот тысяч</w:t>
      </w:r>
      <w:r w:rsidRPr="00302313">
        <w:rPr>
          <w:rFonts w:ascii="Times New Roman" w:eastAsia="Times New Roman" w:hAnsi="Times New Roman"/>
          <w:lang w:eastAsia="ru-RU"/>
        </w:rPr>
        <w:t xml:space="preserve">) рублей </w:t>
      </w:r>
      <w:r w:rsidR="00EF4067">
        <w:rPr>
          <w:rFonts w:ascii="Times New Roman" w:eastAsia="Times New Roman" w:hAnsi="Times New Roman"/>
          <w:lang w:eastAsia="ru-RU"/>
        </w:rPr>
        <w:t>00 копеек;</w:t>
      </w:r>
    </w:p>
    <w:p w:rsidR="00EF4067" w:rsidRPr="00EF4067" w:rsidRDefault="00EF4067" w:rsidP="00EF4067">
      <w:pPr>
        <w:pStyle w:val="a6"/>
        <w:numPr>
          <w:ilvl w:val="0"/>
          <w:numId w:val="18"/>
        </w:numPr>
        <w:spacing w:after="0" w:line="240" w:lineRule="auto"/>
        <w:ind w:right="-57"/>
        <w:jc w:val="both"/>
        <w:rPr>
          <w:rFonts w:ascii="Times New Roman" w:eastAsia="Times New Roman" w:hAnsi="Times New Roman"/>
          <w:lang w:eastAsia="ru-RU"/>
        </w:rPr>
      </w:pPr>
      <w:r w:rsidRPr="00EF4067">
        <w:rPr>
          <w:rFonts w:ascii="Times New Roman" w:eastAsia="Times New Roman" w:hAnsi="Times New Roman"/>
          <w:lang w:eastAsia="ru-RU"/>
        </w:rPr>
        <w:t>просроченные проценты за кредит в размере 19 640 230 (Девятнадцать миллионов шестьсот сорок тысяч двести тридцать) рублей 22 копейки;</w:t>
      </w:r>
    </w:p>
    <w:p w:rsidR="00281AF3" w:rsidRPr="00D97164" w:rsidRDefault="00EF4067" w:rsidP="00281AF3">
      <w:pPr>
        <w:pStyle w:val="a6"/>
        <w:numPr>
          <w:ilvl w:val="0"/>
          <w:numId w:val="18"/>
        </w:numPr>
        <w:spacing w:after="0" w:line="240" w:lineRule="auto"/>
        <w:ind w:right="-57"/>
        <w:jc w:val="both"/>
        <w:rPr>
          <w:rFonts w:ascii="Times New Roman" w:eastAsia="Times New Roman" w:hAnsi="Times New Roman"/>
          <w:lang w:eastAsia="ru-RU"/>
        </w:rPr>
      </w:pPr>
      <w:r w:rsidRPr="00EF4067">
        <w:rPr>
          <w:rFonts w:ascii="Times New Roman" w:eastAsia="Times New Roman" w:hAnsi="Times New Roman"/>
          <w:lang w:eastAsia="ru-RU"/>
        </w:rPr>
        <w:t>просроченную плату за привлечение финансирования на международном рынке (п. 12.27 Кредитного договора) в размере 1 618 316 (Один миллион шестьсот восемнадцать тысяч триста шестнадцать) рублей 74 копейки.</w:t>
      </w:r>
    </w:p>
    <w:p w:rsidR="00EC6F72" w:rsidRPr="00F64294" w:rsidRDefault="001D58AA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lang w:eastAsia="ru-RU"/>
        </w:rPr>
      </w:pPr>
      <w:r w:rsidRPr="00F64294">
        <w:rPr>
          <w:rFonts w:ascii="Times New Roman" w:hAnsi="Times New Roman"/>
          <w:b/>
          <w:lang w:eastAsia="ru-RU"/>
        </w:rPr>
        <w:t xml:space="preserve">Исполнение обязательств </w:t>
      </w:r>
      <w:r w:rsidR="00D67E4D" w:rsidRPr="00F64294">
        <w:rPr>
          <w:rFonts w:ascii="Times New Roman" w:hAnsi="Times New Roman"/>
          <w:b/>
          <w:lang w:eastAsia="ru-RU"/>
        </w:rPr>
        <w:t xml:space="preserve">по </w:t>
      </w:r>
      <w:r w:rsidR="00AE6544">
        <w:rPr>
          <w:rFonts w:ascii="Times New Roman" w:hAnsi="Times New Roman"/>
          <w:b/>
          <w:lang w:eastAsia="ru-RU"/>
        </w:rPr>
        <w:t>Кредитному</w:t>
      </w:r>
      <w:r w:rsidR="00EC6F72" w:rsidRPr="00F64294">
        <w:rPr>
          <w:rFonts w:ascii="Times New Roman" w:hAnsi="Times New Roman"/>
          <w:b/>
          <w:lang w:eastAsia="ru-RU"/>
        </w:rPr>
        <w:t xml:space="preserve"> д</w:t>
      </w:r>
      <w:r w:rsidR="002D34E8" w:rsidRPr="00F64294">
        <w:rPr>
          <w:rFonts w:ascii="Times New Roman" w:hAnsi="Times New Roman"/>
          <w:b/>
          <w:bCs/>
          <w:lang w:eastAsia="ru-RU"/>
        </w:rPr>
        <w:t>оговор</w:t>
      </w:r>
      <w:r w:rsidR="00AE6544">
        <w:rPr>
          <w:rFonts w:ascii="Times New Roman" w:hAnsi="Times New Roman"/>
          <w:b/>
          <w:bCs/>
          <w:lang w:eastAsia="ru-RU"/>
        </w:rPr>
        <w:t>у</w:t>
      </w:r>
      <w:r w:rsidR="009E7CF0">
        <w:rPr>
          <w:rFonts w:ascii="Times New Roman" w:hAnsi="Times New Roman"/>
          <w:b/>
          <w:bCs/>
          <w:lang w:eastAsia="ru-RU"/>
        </w:rPr>
        <w:t>,</w:t>
      </w:r>
      <w:r w:rsidR="00375C9E" w:rsidRPr="00F64294">
        <w:rPr>
          <w:rFonts w:ascii="Times New Roman" w:hAnsi="Times New Roman"/>
        </w:rPr>
        <w:t xml:space="preserve"> </w:t>
      </w:r>
      <w:r w:rsidR="00AE6544">
        <w:rPr>
          <w:rFonts w:ascii="Times New Roman" w:hAnsi="Times New Roman"/>
          <w:b/>
          <w:lang w:eastAsia="ru-RU"/>
        </w:rPr>
        <w:t>указанному</w:t>
      </w:r>
      <w:r w:rsidR="00A65DF2" w:rsidRPr="00F64294">
        <w:rPr>
          <w:rFonts w:ascii="Times New Roman" w:hAnsi="Times New Roman"/>
          <w:b/>
          <w:lang w:eastAsia="ru-RU"/>
        </w:rPr>
        <w:t xml:space="preserve"> </w:t>
      </w:r>
      <w:r w:rsidR="007E10AF" w:rsidRPr="00F64294">
        <w:rPr>
          <w:rFonts w:ascii="Times New Roman" w:hAnsi="Times New Roman"/>
          <w:b/>
          <w:lang w:eastAsia="ru-RU"/>
        </w:rPr>
        <w:t>в настоящем информационном сообщении</w:t>
      </w:r>
      <w:r w:rsidR="003A5647" w:rsidRPr="00F64294">
        <w:rPr>
          <w:rFonts w:ascii="Times New Roman" w:hAnsi="Times New Roman"/>
          <w:b/>
          <w:lang w:eastAsia="ru-RU"/>
        </w:rPr>
        <w:t>,</w:t>
      </w:r>
      <w:r w:rsidR="00D67E4D" w:rsidRPr="00F64294">
        <w:rPr>
          <w:rFonts w:ascii="Times New Roman" w:hAnsi="Times New Roman"/>
          <w:b/>
          <w:lang w:eastAsia="ru-RU"/>
        </w:rPr>
        <w:t xml:space="preserve"> </w:t>
      </w:r>
      <w:r w:rsidR="003A5647" w:rsidRPr="00F64294">
        <w:rPr>
          <w:rFonts w:ascii="Times New Roman" w:hAnsi="Times New Roman"/>
          <w:b/>
          <w:lang w:eastAsia="ru-RU"/>
        </w:rPr>
        <w:t>обеспечива</w:t>
      </w:r>
      <w:r w:rsidR="00375C9E" w:rsidRPr="00F64294">
        <w:rPr>
          <w:rFonts w:ascii="Times New Roman" w:hAnsi="Times New Roman"/>
          <w:b/>
          <w:lang w:eastAsia="ru-RU"/>
        </w:rPr>
        <w:t>е</w:t>
      </w:r>
      <w:r w:rsidR="003C186E" w:rsidRPr="00F64294">
        <w:rPr>
          <w:rFonts w:ascii="Times New Roman" w:hAnsi="Times New Roman"/>
          <w:b/>
          <w:lang w:eastAsia="ru-RU"/>
        </w:rPr>
        <w:t xml:space="preserve">тся залогом </w:t>
      </w:r>
      <w:r w:rsidR="007C6BEC" w:rsidRPr="00F64294">
        <w:rPr>
          <w:rFonts w:ascii="Times New Roman" w:hAnsi="Times New Roman"/>
          <w:b/>
          <w:lang w:eastAsia="ru-RU"/>
        </w:rPr>
        <w:t>следующ</w:t>
      </w:r>
      <w:r w:rsidR="007C6BEC">
        <w:rPr>
          <w:rFonts w:ascii="Times New Roman" w:hAnsi="Times New Roman"/>
          <w:b/>
          <w:lang w:eastAsia="ru-RU"/>
        </w:rPr>
        <w:t>его</w:t>
      </w:r>
      <w:r w:rsidR="007C6BEC" w:rsidRPr="00F64294">
        <w:rPr>
          <w:rFonts w:ascii="Times New Roman" w:hAnsi="Times New Roman"/>
          <w:b/>
          <w:lang w:eastAsia="ru-RU"/>
        </w:rPr>
        <w:t xml:space="preserve"> </w:t>
      </w:r>
      <w:r w:rsidR="003A5647" w:rsidRPr="00F64294">
        <w:rPr>
          <w:rFonts w:ascii="Times New Roman" w:hAnsi="Times New Roman"/>
          <w:b/>
          <w:lang w:eastAsia="ru-RU"/>
        </w:rPr>
        <w:t>недвижимого</w:t>
      </w:r>
      <w:r w:rsidR="00375C9E" w:rsidRPr="00F64294">
        <w:rPr>
          <w:rFonts w:ascii="Times New Roman" w:hAnsi="Times New Roman"/>
          <w:b/>
          <w:lang w:eastAsia="ru-RU"/>
        </w:rPr>
        <w:t xml:space="preserve"> </w:t>
      </w:r>
      <w:r w:rsidR="008209CB" w:rsidRPr="00F64294">
        <w:rPr>
          <w:rFonts w:ascii="Times New Roman" w:hAnsi="Times New Roman"/>
          <w:b/>
          <w:lang w:eastAsia="ru-RU"/>
        </w:rPr>
        <w:t>имущества</w:t>
      </w:r>
      <w:r w:rsidR="009C2CDD">
        <w:rPr>
          <w:rFonts w:ascii="Times New Roman" w:hAnsi="Times New Roman"/>
          <w:b/>
          <w:lang w:eastAsia="ru-RU"/>
        </w:rPr>
        <w:t>, в соответствии с Договором последующей ипотеки</w:t>
      </w:r>
    </w:p>
    <w:p w:rsidR="00AE6544" w:rsidRPr="00302313" w:rsidRDefault="00AE6544" w:rsidP="00302313">
      <w:pPr>
        <w:pStyle w:val="a6"/>
        <w:numPr>
          <w:ilvl w:val="0"/>
          <w:numId w:val="19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/>
        </w:rPr>
      </w:pPr>
      <w:r w:rsidRPr="00302313">
        <w:rPr>
          <w:rFonts w:ascii="Times New Roman" w:hAnsi="Times New Roman"/>
          <w:i/>
        </w:rPr>
        <w:t>Объект недвижимости – здание, назначение – нежилое здание, количество этажей – 2, общей площадью 14 421,9 кв.м, расположенное по адресу: Санкт-Петербург, Пулковское шоссе, д. 53, лит. А, кадастровый номер 78:14:0007722:29;</w:t>
      </w:r>
    </w:p>
    <w:p w:rsidR="00AE6544" w:rsidRPr="00302313" w:rsidRDefault="00AE6544" w:rsidP="00302313">
      <w:pPr>
        <w:pStyle w:val="a6"/>
        <w:numPr>
          <w:ilvl w:val="0"/>
          <w:numId w:val="19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/>
        </w:rPr>
      </w:pPr>
      <w:r w:rsidRPr="00302313">
        <w:rPr>
          <w:rFonts w:ascii="Times New Roman" w:hAnsi="Times New Roman"/>
          <w:i/>
        </w:rPr>
        <w:t>Объект недвижимости – здание, назначение – нежилое здание, количество этажей – 1, общей площадью 42,7 кв.м, расположенное по адресу: Санкт-Петербург, Пулковское шоссе, д. 53, лит. Б, кадастровый номер 78:14:0007722:25;</w:t>
      </w:r>
    </w:p>
    <w:p w:rsidR="00AE6544" w:rsidRPr="00302313" w:rsidRDefault="00AE6544" w:rsidP="00302313">
      <w:pPr>
        <w:pStyle w:val="a6"/>
        <w:numPr>
          <w:ilvl w:val="0"/>
          <w:numId w:val="19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/>
        </w:rPr>
      </w:pPr>
      <w:r w:rsidRPr="00302313">
        <w:rPr>
          <w:rFonts w:ascii="Times New Roman" w:hAnsi="Times New Roman"/>
          <w:i/>
        </w:rPr>
        <w:t>Объект недвижимости – здание, назначение – нежилое здание, количество этажей – 1, общей площадью 23,5 кв.м, расположенное по адресу: Санкт-Петербург, Пулковское шоссе, д. 53, лит. В, кадастровый номер 78:14:0007722:34;</w:t>
      </w:r>
    </w:p>
    <w:p w:rsidR="00AE6544" w:rsidRPr="00302313" w:rsidRDefault="00AE6544" w:rsidP="00302313">
      <w:pPr>
        <w:pStyle w:val="a6"/>
        <w:numPr>
          <w:ilvl w:val="0"/>
          <w:numId w:val="19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/>
        </w:rPr>
      </w:pPr>
      <w:r w:rsidRPr="00302313">
        <w:rPr>
          <w:rFonts w:ascii="Times New Roman" w:hAnsi="Times New Roman"/>
          <w:i/>
        </w:rPr>
        <w:t>Земельный участок, категория земель: земли населенных пунктов, разрешенное использование: для размещения объектов торговли, общей площадью 47 214 кв.м, расположенный по адресу: Санкт-Петербург, Пулковское шоссе, д. 53, лит. А, кадастровый номер 78:14:0007722:15;</w:t>
      </w:r>
    </w:p>
    <w:p w:rsidR="00AE6544" w:rsidRPr="00302313" w:rsidRDefault="00AE6544" w:rsidP="00302313">
      <w:pPr>
        <w:pStyle w:val="a6"/>
        <w:numPr>
          <w:ilvl w:val="0"/>
          <w:numId w:val="19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/>
        </w:rPr>
      </w:pPr>
      <w:r w:rsidRPr="00302313">
        <w:rPr>
          <w:rFonts w:ascii="Times New Roman" w:hAnsi="Times New Roman"/>
          <w:i/>
        </w:rPr>
        <w:t>Земельный участок, категория земель: земли населенных пунктов, разрешенное использование: для размещения объектов торговли, общей площадью 49 113 кв.м, расположенный по адресу: Санкт-Петербург, Пулковское шоссе, участок 411 (Гореловский), кадастровый номер 78:14:0007722:18;</w:t>
      </w:r>
    </w:p>
    <w:p w:rsidR="000C088A" w:rsidRPr="00302313" w:rsidRDefault="00AE6544" w:rsidP="00302313">
      <w:pPr>
        <w:pStyle w:val="a6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/>
          <w:i/>
        </w:rPr>
      </w:pPr>
      <w:r w:rsidRPr="00302313">
        <w:rPr>
          <w:rFonts w:ascii="Times New Roman" w:hAnsi="Times New Roman"/>
          <w:i/>
        </w:rPr>
        <w:lastRenderedPageBreak/>
        <w:t>Земельный участок, категория земель: земли населенных пунктов, разрешенное использование: для размещения объектов торговли, общей площадью 2 007 кв.м, расположенный по адресу: Санкт-Петербург, Пулковское шоссе, участок 413 (Гореловский), кадастровый номер 78:14:0007722:16.</w:t>
      </w:r>
    </w:p>
    <w:p w:rsidR="00AE6544" w:rsidRDefault="00AE6544" w:rsidP="00AE6544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4067" w:rsidRPr="00F64294" w:rsidRDefault="00EF4067" w:rsidP="00AE6544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F477B" w:rsidRPr="00F64294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Начальная це</w:t>
      </w:r>
      <w:r w:rsidR="00623C82" w:rsidRPr="00F64294">
        <w:rPr>
          <w:rFonts w:ascii="Times New Roman" w:eastAsia="Times New Roman" w:hAnsi="Times New Roman"/>
          <w:b/>
          <w:lang w:eastAsia="ru-RU"/>
        </w:rPr>
        <w:t xml:space="preserve">на Прав - </w:t>
      </w:r>
      <w:r w:rsidR="00AE6544" w:rsidRPr="00AE6544">
        <w:rPr>
          <w:rFonts w:ascii="Times New Roman" w:eastAsia="Times New Roman" w:hAnsi="Times New Roman"/>
          <w:b/>
          <w:lang w:eastAsia="ru-RU"/>
        </w:rPr>
        <w:t>650</w:t>
      </w:r>
      <w:r w:rsidR="009C2CDD">
        <w:rPr>
          <w:rFonts w:ascii="Times New Roman" w:eastAsia="Times New Roman" w:hAnsi="Times New Roman"/>
          <w:b/>
          <w:lang w:eastAsia="ru-RU"/>
        </w:rPr>
        <w:t> </w:t>
      </w:r>
      <w:r w:rsidR="00AE6544" w:rsidRPr="00AE6544">
        <w:rPr>
          <w:rFonts w:ascii="Times New Roman" w:eastAsia="Times New Roman" w:hAnsi="Times New Roman"/>
          <w:b/>
          <w:lang w:eastAsia="ru-RU"/>
        </w:rPr>
        <w:t>858</w:t>
      </w:r>
      <w:r w:rsidR="009C2CDD">
        <w:rPr>
          <w:rFonts w:ascii="Times New Roman" w:eastAsia="Times New Roman" w:hAnsi="Times New Roman"/>
          <w:b/>
          <w:lang w:eastAsia="ru-RU"/>
        </w:rPr>
        <w:t> </w:t>
      </w:r>
      <w:r w:rsidR="00AE6544" w:rsidRPr="00AE6544">
        <w:rPr>
          <w:rFonts w:ascii="Times New Roman" w:eastAsia="Times New Roman" w:hAnsi="Times New Roman"/>
          <w:b/>
          <w:lang w:eastAsia="ru-RU"/>
        </w:rPr>
        <w:t>546 рублей 96 копеек (НДС не облагается)</w:t>
      </w:r>
    </w:p>
    <w:p w:rsidR="00982833" w:rsidRPr="00F64294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Минимальная цена Прав </w:t>
      </w:r>
      <w:r w:rsidR="009C2CDD">
        <w:rPr>
          <w:rFonts w:ascii="Times New Roman" w:eastAsia="Times New Roman" w:hAnsi="Times New Roman"/>
          <w:b/>
          <w:lang w:eastAsia="ru-RU"/>
        </w:rPr>
        <w:t>–</w:t>
      </w:r>
      <w:r w:rsidR="00AE6544">
        <w:rPr>
          <w:rFonts w:ascii="Times New Roman" w:eastAsia="Times New Roman" w:hAnsi="Times New Roman"/>
          <w:b/>
          <w:lang w:eastAsia="ru-RU"/>
        </w:rPr>
        <w:t xml:space="preserve"> </w:t>
      </w:r>
      <w:r w:rsidR="00AE6544" w:rsidRPr="00AE6544">
        <w:rPr>
          <w:rFonts w:ascii="Times New Roman" w:eastAsia="Times New Roman" w:hAnsi="Times New Roman"/>
          <w:b/>
          <w:lang w:eastAsia="ru-RU"/>
        </w:rPr>
        <w:t>463</w:t>
      </w:r>
      <w:r w:rsidR="009C2CDD">
        <w:rPr>
          <w:rFonts w:ascii="Times New Roman" w:eastAsia="Times New Roman" w:hAnsi="Times New Roman"/>
          <w:b/>
          <w:lang w:eastAsia="ru-RU"/>
        </w:rPr>
        <w:t> </w:t>
      </w:r>
      <w:r w:rsidR="00AE6544" w:rsidRPr="00AE6544">
        <w:rPr>
          <w:rFonts w:ascii="Times New Roman" w:eastAsia="Times New Roman" w:hAnsi="Times New Roman"/>
          <w:b/>
          <w:lang w:eastAsia="ru-RU"/>
        </w:rPr>
        <w:t>200</w:t>
      </w:r>
      <w:r w:rsidR="009C2CDD">
        <w:rPr>
          <w:rFonts w:ascii="Times New Roman" w:eastAsia="Times New Roman" w:hAnsi="Times New Roman"/>
          <w:b/>
          <w:lang w:eastAsia="ru-RU"/>
        </w:rPr>
        <w:t> </w:t>
      </w:r>
      <w:r w:rsidR="00AE6544" w:rsidRPr="00AE6544">
        <w:rPr>
          <w:rFonts w:ascii="Times New Roman" w:eastAsia="Times New Roman" w:hAnsi="Times New Roman"/>
          <w:b/>
          <w:lang w:eastAsia="ru-RU"/>
        </w:rPr>
        <w:t xml:space="preserve">000 рублей 96 копеек </w:t>
      </w:r>
      <w:r w:rsidR="0044077B" w:rsidRPr="00F64294">
        <w:rPr>
          <w:rFonts w:ascii="Times New Roman" w:eastAsia="Times New Roman" w:hAnsi="Times New Roman"/>
          <w:b/>
          <w:lang w:eastAsia="ru-RU"/>
        </w:rPr>
        <w:t>(НДС не облагается)</w:t>
      </w:r>
    </w:p>
    <w:p w:rsidR="000F477B" w:rsidRPr="00F64294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Сумма задатка </w:t>
      </w:r>
      <w:r w:rsidR="007C6BEC">
        <w:rPr>
          <w:rFonts w:ascii="Times New Roman" w:eastAsia="Times New Roman" w:hAnsi="Times New Roman"/>
          <w:b/>
          <w:lang w:eastAsia="ru-RU"/>
        </w:rPr>
        <w:t>–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7C6BEC">
        <w:rPr>
          <w:rFonts w:ascii="Times New Roman" w:eastAsia="Times New Roman" w:hAnsi="Times New Roman"/>
          <w:b/>
          <w:lang w:eastAsia="ru-RU"/>
        </w:rPr>
        <w:t>45 560 098 рублей 29</w:t>
      </w:r>
      <w:r w:rsidR="00E573FB"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7C6BEC">
        <w:rPr>
          <w:rFonts w:ascii="Times New Roman" w:eastAsia="Times New Roman" w:hAnsi="Times New Roman"/>
          <w:b/>
          <w:lang w:eastAsia="ru-RU"/>
        </w:rPr>
        <w:t>копеек</w:t>
      </w:r>
    </w:p>
    <w:p w:rsidR="00997BC8" w:rsidRDefault="000F477B" w:rsidP="00982833">
      <w:pPr>
        <w:spacing w:after="0" w:line="240" w:lineRule="auto"/>
        <w:jc w:val="center"/>
        <w:rPr>
          <w:rFonts w:ascii="Times New Roman" w:hAnsi="Times New Roman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Шаг аукциона на </w:t>
      </w:r>
      <w:r w:rsidR="00EF19F3" w:rsidRPr="00997BC8">
        <w:rPr>
          <w:rFonts w:ascii="Times New Roman" w:eastAsia="Times New Roman" w:hAnsi="Times New Roman"/>
          <w:b/>
          <w:lang w:eastAsia="ru-RU"/>
        </w:rPr>
        <w:t xml:space="preserve">повышение </w:t>
      </w:r>
      <w:r w:rsidR="00623C82" w:rsidRPr="00997BC8">
        <w:rPr>
          <w:rFonts w:ascii="Times New Roman" w:eastAsia="Times New Roman" w:hAnsi="Times New Roman"/>
          <w:b/>
          <w:lang w:eastAsia="ru-RU"/>
        </w:rPr>
        <w:t xml:space="preserve">- </w:t>
      </w:r>
      <w:r w:rsidR="00997BC8" w:rsidRPr="00997BC8">
        <w:rPr>
          <w:rFonts w:ascii="Times New Roman" w:hAnsi="Times New Roman"/>
          <w:b/>
        </w:rPr>
        <w:t>1 000 000 рублей</w:t>
      </w:r>
      <w:r w:rsidR="00997BC8" w:rsidRPr="00D0680D">
        <w:rPr>
          <w:rFonts w:ascii="Times New Roman" w:hAnsi="Times New Roman"/>
        </w:rPr>
        <w:t xml:space="preserve"> </w:t>
      </w:r>
    </w:p>
    <w:p w:rsidR="000F477B" w:rsidRPr="00F64294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Шаг аукциона на </w:t>
      </w:r>
      <w:r w:rsidR="00EF19F3" w:rsidRPr="00F64294">
        <w:rPr>
          <w:rFonts w:ascii="Times New Roman" w:eastAsia="Times New Roman" w:hAnsi="Times New Roman"/>
          <w:b/>
          <w:lang w:eastAsia="ru-RU"/>
        </w:rPr>
        <w:t xml:space="preserve">понижение </w:t>
      </w:r>
      <w:r w:rsidR="00BF7127" w:rsidRPr="00F64294">
        <w:rPr>
          <w:rFonts w:ascii="Times New Roman" w:eastAsia="Times New Roman" w:hAnsi="Times New Roman"/>
          <w:b/>
          <w:lang w:eastAsia="ru-RU"/>
        </w:rPr>
        <w:t xml:space="preserve">- </w:t>
      </w:r>
      <w:r w:rsidR="00997BC8" w:rsidRPr="00997BC8">
        <w:rPr>
          <w:rFonts w:ascii="Times New Roman" w:eastAsia="Times New Roman" w:hAnsi="Times New Roman"/>
          <w:b/>
          <w:lang w:eastAsia="ru-RU"/>
        </w:rPr>
        <w:t>9</w:t>
      </w:r>
      <w:r w:rsidR="009C2CDD">
        <w:rPr>
          <w:rFonts w:ascii="Times New Roman" w:eastAsia="Times New Roman" w:hAnsi="Times New Roman"/>
          <w:b/>
          <w:lang w:eastAsia="ru-RU"/>
        </w:rPr>
        <w:t> </w:t>
      </w:r>
      <w:r w:rsidR="00997BC8" w:rsidRPr="00997BC8">
        <w:rPr>
          <w:rFonts w:ascii="Times New Roman" w:eastAsia="Times New Roman" w:hAnsi="Times New Roman"/>
          <w:b/>
          <w:lang w:eastAsia="ru-RU"/>
        </w:rPr>
        <w:t>382</w:t>
      </w:r>
      <w:r w:rsidR="009C2CDD">
        <w:rPr>
          <w:rFonts w:ascii="Times New Roman" w:eastAsia="Times New Roman" w:hAnsi="Times New Roman"/>
          <w:b/>
          <w:lang w:eastAsia="ru-RU"/>
        </w:rPr>
        <w:t> </w:t>
      </w:r>
      <w:r w:rsidR="00997BC8" w:rsidRPr="00997BC8">
        <w:rPr>
          <w:rFonts w:ascii="Times New Roman" w:eastAsia="Times New Roman" w:hAnsi="Times New Roman"/>
          <w:b/>
          <w:lang w:eastAsia="ru-RU"/>
        </w:rPr>
        <w:t xml:space="preserve">927 </w:t>
      </w:r>
      <w:r w:rsidR="00997BC8">
        <w:rPr>
          <w:rFonts w:ascii="Times New Roman" w:eastAsia="Times New Roman" w:hAnsi="Times New Roman"/>
          <w:b/>
          <w:lang w:eastAsia="ru-RU"/>
        </w:rPr>
        <w:t xml:space="preserve">рублей 30 копеек </w:t>
      </w:r>
    </w:p>
    <w:p w:rsidR="00F64294" w:rsidRPr="00F64294" w:rsidRDefault="00F64294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F477B" w:rsidRPr="00F64294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80090E" w:rsidRPr="00F64294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  <w:r w:rsidRPr="00F64294">
        <w:rPr>
          <w:rFonts w:ascii="Times New Roman" w:hAnsi="Times New Roman"/>
          <w:b/>
          <w:lang w:eastAsia="ru-RU"/>
        </w:rPr>
        <w:t>Телефоны для справок: (812) 334-26-04, 8-800-777-57-57.</w:t>
      </w:r>
    </w:p>
    <w:p w:rsidR="00BD64DF" w:rsidRPr="00F64294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1E4B3C" w:rsidRPr="00F64294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>ОБЩИЕ ПОЛОЖЕНИЯ:</w:t>
      </w:r>
    </w:p>
    <w:p w:rsidR="001E4B3C" w:rsidRPr="00F64294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BD64DF" w:rsidRPr="00F64294" w:rsidRDefault="00BD64DF" w:rsidP="00BD64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F64294">
        <w:rPr>
          <w:rFonts w:ascii="Times New Roman" w:eastAsia="Times New Roman" w:hAnsi="Times New Roman"/>
          <w:bCs/>
          <w:lang w:eastAsia="ru-RU"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</w:t>
      </w:r>
      <w:r w:rsidR="009E7CF0">
        <w:rPr>
          <w:rFonts w:ascii="Times New Roman" w:eastAsia="Times New Roman" w:hAnsi="Times New Roman"/>
          <w:bCs/>
          <w:lang w:eastAsia="ru-RU"/>
        </w:rPr>
        <w:t xml:space="preserve">ктронных торгов (СЭТ) </w:t>
      </w:r>
      <w:r w:rsidRPr="00F64294">
        <w:rPr>
          <w:rFonts w:ascii="Times New Roman" w:eastAsia="Times New Roman" w:hAnsi="Times New Roman"/>
          <w:bCs/>
          <w:lang w:eastAsia="ru-RU"/>
        </w:rPr>
        <w:t xml:space="preserve">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0" w:history="1">
        <w:r w:rsidRPr="00F64294">
          <w:rPr>
            <w:rStyle w:val="af8"/>
            <w:rFonts w:ascii="Times New Roman" w:eastAsia="Times New Roman" w:hAnsi="Times New Roman"/>
            <w:bCs/>
            <w:lang w:eastAsia="ru-RU"/>
          </w:rPr>
          <w:t>www.lot-online.ru</w:t>
        </w:r>
      </w:hyperlink>
      <w:r w:rsidRPr="00F64294">
        <w:rPr>
          <w:rFonts w:ascii="Times New Roman" w:eastAsia="Times New Roman" w:hAnsi="Times New Roman"/>
          <w:bCs/>
          <w:lang w:eastAsia="ru-RU"/>
        </w:rPr>
        <w:t>.</w:t>
      </w:r>
    </w:p>
    <w:p w:rsidR="001E4B3C" w:rsidRPr="00F64294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1E4B3C" w:rsidRPr="00F64294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>УСЛОВИЯ ПРОВЕДЕНИЯ АУКЦИОНА:</w:t>
      </w:r>
    </w:p>
    <w:p w:rsidR="001E4B3C" w:rsidRPr="00F64294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F64294">
        <w:rPr>
          <w:rFonts w:ascii="Times New Roman" w:eastAsia="Times New Roman" w:hAnsi="Times New Roman"/>
          <w:b/>
          <w:bCs/>
          <w:lang w:eastAsia="ru-RU"/>
        </w:rPr>
        <w:t>не являющиеся</w:t>
      </w:r>
      <w:r w:rsidR="00EC6C04" w:rsidRPr="00F64294">
        <w:rPr>
          <w:rFonts w:ascii="Times New Roman" w:eastAsia="Times New Roman" w:hAnsi="Times New Roman"/>
          <w:b/>
          <w:bCs/>
          <w:lang w:eastAsia="ru-RU"/>
        </w:rPr>
        <w:t xml:space="preserve"> аффилированными по отношению к</w:t>
      </w:r>
      <w:r w:rsidR="00E573FB" w:rsidRPr="00F6429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97BC8" w:rsidRPr="00997BC8">
        <w:rPr>
          <w:rFonts w:ascii="Times New Roman" w:eastAsia="Times New Roman" w:hAnsi="Times New Roman"/>
          <w:b/>
          <w:bCs/>
          <w:lang w:eastAsia="ru-RU"/>
        </w:rPr>
        <w:t>ООО «Стройформат» (ИНН 7810024468, ОГРН 1057810196443), ЗАО «МЕГАЛИТ» (ИНН 7814120170, ОГРН 1027807570284), ООО «Стройбаза Рыбинская Маркет» (ИНН 7826014881, ОГРН 1027810271598), ООО «Метросфера» (ИНН 7814545415</w:t>
      </w:r>
      <w:r w:rsidR="00997BC8">
        <w:rPr>
          <w:rFonts w:ascii="Times New Roman" w:eastAsia="Times New Roman" w:hAnsi="Times New Roman"/>
          <w:b/>
          <w:bCs/>
          <w:lang w:eastAsia="ru-RU"/>
        </w:rPr>
        <w:t>, ОГРН 1127847429930), Лебедеву</w:t>
      </w:r>
      <w:r w:rsidR="00997BC8" w:rsidRPr="00997BC8">
        <w:rPr>
          <w:rFonts w:ascii="Times New Roman" w:eastAsia="Times New Roman" w:hAnsi="Times New Roman"/>
          <w:b/>
          <w:bCs/>
          <w:lang w:eastAsia="ru-RU"/>
        </w:rPr>
        <w:t xml:space="preserve"> Е.А</w:t>
      </w:r>
      <w:r w:rsidR="007A6E4A" w:rsidRPr="00F64294"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Pr="00F64294">
        <w:rPr>
          <w:rFonts w:ascii="Times New Roman" w:eastAsia="Times New Roman" w:hAnsi="Times New Roman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E4B3C" w:rsidRPr="00F64294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4294">
        <w:rPr>
          <w:rFonts w:ascii="Times New Roman" w:eastAsia="Times New Roman" w:hAnsi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64294">
          <w:rPr>
            <w:rFonts w:ascii="Times New Roman" w:eastAsia="Times New Roman" w:hAnsi="Times New Roman"/>
            <w:lang w:eastAsia="ru-RU"/>
          </w:rPr>
          <w:t>электронной подписью</w:t>
        </w:r>
      </w:hyperlink>
      <w:r w:rsidRPr="00F64294">
        <w:rPr>
          <w:rFonts w:ascii="Times New Roman" w:eastAsia="Times New Roman" w:hAnsi="Times New Roman"/>
          <w:lang w:eastAsia="ru-RU"/>
        </w:rPr>
        <w:t xml:space="preserve"> Претендента документы.</w:t>
      </w:r>
    </w:p>
    <w:p w:rsidR="001E4B3C" w:rsidRPr="00F64294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1E4B3C" w:rsidRPr="00F64294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Документы, необходимые для участия в аукционе в электронной форме: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1. Заявка на участие в аукционе, проводимом в электронной форме.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F64294">
        <w:rPr>
          <w:rFonts w:ascii="Times New Roman" w:eastAsia="Times New Roman" w:hAnsi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683505" w:rsidRPr="00683505" w:rsidRDefault="00683505" w:rsidP="00683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683505">
        <w:rPr>
          <w:rFonts w:ascii="Times New Roman" w:eastAsia="Times New Roman" w:hAnsi="Times New Roman"/>
          <w:b/>
          <w:color w:val="000000"/>
          <w:lang w:eastAsia="ru-RU"/>
        </w:rPr>
        <w:t>2.1. Физические лица:</w:t>
      </w:r>
    </w:p>
    <w:p w:rsidR="00683505" w:rsidRPr="00683505" w:rsidRDefault="00683505" w:rsidP="00683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1E4B3C" w:rsidRPr="00F6429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83505">
        <w:rPr>
          <w:rFonts w:ascii="Times New Roman" w:eastAsia="Times New Roman" w:hAnsi="Times New Roman"/>
          <w:color w:val="000000"/>
          <w:lang w:eastAsia="ru-RU"/>
        </w:rPr>
        <w:t xml:space="preserve">паспорт (копию всех страниц) претендента и его уполномоченного представителя (для заявителей – физических лиц); </w:t>
      </w:r>
    </w:p>
    <w:p w:rsidR="00683505" w:rsidRPr="00683505" w:rsidRDefault="00683505" w:rsidP="00683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83505">
        <w:rPr>
          <w:rFonts w:ascii="Times New Roman" w:eastAsia="Times New Roman" w:hAnsi="Times New Roman"/>
          <w:color w:val="000000"/>
          <w:lang w:eastAsia="ru-RU"/>
        </w:rPr>
        <w:t xml:space="preserve">-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претендента; </w:t>
      </w:r>
    </w:p>
    <w:p w:rsidR="001E4B3C" w:rsidRPr="00683505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683505">
        <w:rPr>
          <w:rFonts w:ascii="Times New Roman" w:eastAsia="Times New Roman" w:hAnsi="Times New Roman"/>
          <w:b/>
          <w:lang w:eastAsia="ru-RU"/>
        </w:rPr>
        <w:t>2.2. Юридические лица:</w:t>
      </w:r>
    </w:p>
    <w:p w:rsidR="00683505" w:rsidRPr="00683505" w:rsidRDefault="00683505" w:rsidP="00683505">
      <w:pPr>
        <w:spacing w:after="0" w:line="240" w:lineRule="atLeast"/>
        <w:ind w:firstLine="567"/>
        <w:jc w:val="both"/>
        <w:rPr>
          <w:rFonts w:ascii="Times New Roman" w:eastAsia="Times New Roman" w:hAnsi="Times New Roman"/>
        </w:rPr>
      </w:pPr>
      <w:r w:rsidRPr="00683505">
        <w:rPr>
          <w:rFonts w:ascii="Times New Roman" w:eastAsia="Times New Roman" w:hAnsi="Times New Roman"/>
        </w:rPr>
        <w:t xml:space="preserve">-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лиц); </w:t>
      </w:r>
    </w:p>
    <w:p w:rsidR="00683505" w:rsidRPr="00683505" w:rsidRDefault="00683505" w:rsidP="00683505">
      <w:pPr>
        <w:spacing w:after="0" w:line="240" w:lineRule="atLeast"/>
        <w:ind w:firstLine="567"/>
        <w:jc w:val="both"/>
        <w:rPr>
          <w:rFonts w:ascii="Times New Roman" w:eastAsia="Times New Roman" w:hAnsi="Times New Roman"/>
        </w:rPr>
      </w:pPr>
      <w:r w:rsidRPr="00683505">
        <w:rPr>
          <w:rFonts w:ascii="Times New Roman" w:eastAsia="Times New Roman" w:hAnsi="Times New Roman"/>
        </w:rPr>
        <w:t xml:space="preserve">- копии 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:rsidR="00683505" w:rsidRPr="00683505" w:rsidRDefault="00683505" w:rsidP="00683505">
      <w:pPr>
        <w:spacing w:after="0" w:line="240" w:lineRule="atLeast"/>
        <w:ind w:firstLine="567"/>
        <w:jc w:val="both"/>
        <w:rPr>
          <w:rFonts w:ascii="Times New Roman" w:eastAsia="Times New Roman" w:hAnsi="Times New Roman"/>
        </w:rPr>
      </w:pPr>
      <w:r w:rsidRPr="00683505">
        <w:rPr>
          <w:rFonts w:ascii="Times New Roman" w:eastAsia="Times New Roman" w:hAnsi="Times New Roman"/>
        </w:rPr>
        <w:t xml:space="preserve">- копию, заверенную надлежащим образом, решения соответствующего органа управления претендента об участии в аукционе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:rsidR="00683505" w:rsidRPr="00683505" w:rsidRDefault="00683505" w:rsidP="00683505">
      <w:pPr>
        <w:spacing w:after="0" w:line="240" w:lineRule="atLeast"/>
        <w:ind w:firstLine="567"/>
        <w:jc w:val="both"/>
        <w:rPr>
          <w:rFonts w:ascii="Times New Roman" w:eastAsia="Times New Roman" w:hAnsi="Times New Roman"/>
        </w:rPr>
      </w:pPr>
      <w:r w:rsidRPr="00683505">
        <w:rPr>
          <w:rFonts w:ascii="Times New Roman" w:eastAsia="Times New Roman" w:hAnsi="Times New Roman"/>
        </w:rPr>
        <w:t>- финансовую отчетность, заверенную надлежащим образом: бухгалтерский баланс и отчет о прибылях и убытках с отметкой УФНС (за последние завершенные календарный год и календарный квартал). К бухгалтерскому балансу запрашиваются расшифровки долгосрочных и краткосрочных финансовых вложений, дебиторской задолженности, долгосрочных кредитов, займов, кредиторской задолженности, краткосрочных кредитов, заверенные надлежащим образом.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 w:rsidRPr="00F64294">
        <w:rPr>
          <w:rFonts w:ascii="Times New Roman" w:eastAsia="Times New Roman" w:hAnsi="Times New Roman"/>
          <w:lang w:eastAsia="ru-RU"/>
        </w:rPr>
        <w:t xml:space="preserve">(три) </w:t>
      </w:r>
      <w:r w:rsidRPr="00F64294">
        <w:rPr>
          <w:rFonts w:ascii="Times New Roman" w:eastAsia="Times New Roman" w:hAnsi="Times New Roman"/>
          <w:lang w:eastAsia="ru-RU"/>
        </w:rPr>
        <w:t>месяца до даты подачи заявки на участие в аукционе;</w:t>
      </w:r>
    </w:p>
    <w:p w:rsidR="00A03011" w:rsidRPr="00F64294" w:rsidRDefault="00D94A69" w:rsidP="00585F33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83505">
        <w:rPr>
          <w:rFonts w:ascii="Times New Roman" w:eastAsia="Times New Roman" w:hAnsi="Times New Roman"/>
          <w:b/>
          <w:color w:val="000000"/>
          <w:lang w:eastAsia="ru-RU"/>
        </w:rPr>
        <w:t>И</w:t>
      </w:r>
      <w:r w:rsidR="00A03011" w:rsidRPr="00683505">
        <w:rPr>
          <w:rFonts w:ascii="Times New Roman" w:eastAsia="Times New Roman" w:hAnsi="Times New Roman"/>
          <w:b/>
          <w:color w:val="000000"/>
          <w:lang w:eastAsia="ru-RU"/>
        </w:rPr>
        <w:t>ностранны</w:t>
      </w:r>
      <w:r w:rsidRPr="00683505">
        <w:rPr>
          <w:rFonts w:ascii="Times New Roman" w:eastAsia="Times New Roman" w:hAnsi="Times New Roman"/>
          <w:b/>
          <w:color w:val="000000"/>
          <w:lang w:eastAsia="ru-RU"/>
        </w:rPr>
        <w:t>е</w:t>
      </w:r>
      <w:r w:rsidR="00A03011" w:rsidRPr="00683505">
        <w:rPr>
          <w:rFonts w:ascii="Times New Roman" w:eastAsia="Times New Roman" w:hAnsi="Times New Roman"/>
          <w:b/>
          <w:color w:val="000000"/>
          <w:lang w:eastAsia="ru-RU"/>
        </w:rPr>
        <w:t xml:space="preserve"> юридически</w:t>
      </w:r>
      <w:r w:rsidRPr="00683505">
        <w:rPr>
          <w:rFonts w:ascii="Times New Roman" w:eastAsia="Times New Roman" w:hAnsi="Times New Roman"/>
          <w:b/>
          <w:color w:val="000000"/>
          <w:lang w:eastAsia="ru-RU"/>
        </w:rPr>
        <w:t>е</w:t>
      </w:r>
      <w:r w:rsidR="00A03011" w:rsidRPr="00683505">
        <w:rPr>
          <w:rFonts w:ascii="Times New Roman" w:eastAsia="Times New Roman" w:hAnsi="Times New Roman"/>
          <w:b/>
          <w:color w:val="000000"/>
          <w:lang w:eastAsia="ru-RU"/>
        </w:rPr>
        <w:t xml:space="preserve"> лиц</w:t>
      </w:r>
      <w:r w:rsidRPr="00683505">
        <w:rPr>
          <w:rFonts w:ascii="Times New Roman" w:eastAsia="Times New Roman" w:hAnsi="Times New Roman"/>
          <w:b/>
          <w:color w:val="000000"/>
          <w:lang w:eastAsia="ru-RU"/>
        </w:rPr>
        <w:t>а</w:t>
      </w:r>
      <w:r w:rsidR="00A03011" w:rsidRPr="00F64294">
        <w:rPr>
          <w:rFonts w:ascii="Times New Roman" w:eastAsia="Times New Roman" w:hAnsi="Times New Roman"/>
          <w:color w:val="000000"/>
          <w:lang w:eastAsia="ru-RU"/>
        </w:rPr>
        <w:t xml:space="preserve"> </w:t>
      </w:r>
      <w:bookmarkStart w:id="0" w:name="_GoBack"/>
      <w:bookmarkEnd w:id="0"/>
      <w:r w:rsidR="00A03011" w:rsidRPr="00F64294">
        <w:rPr>
          <w:rFonts w:ascii="Times New Roman" w:eastAsia="Times New Roman" w:hAnsi="Times New Roman"/>
          <w:color w:val="000000"/>
          <w:lang w:eastAsia="ru-RU"/>
        </w:rPr>
        <w:t xml:space="preserve">дополнительно </w:t>
      </w:r>
      <w:r w:rsidRPr="00F64294">
        <w:rPr>
          <w:rFonts w:ascii="Times New Roman" w:eastAsia="Times New Roman" w:hAnsi="Times New Roman"/>
          <w:color w:val="000000"/>
          <w:lang w:eastAsia="ru-RU"/>
        </w:rPr>
        <w:t>предоставляют</w:t>
      </w:r>
      <w:r w:rsidR="00A03011" w:rsidRPr="00F64294">
        <w:rPr>
          <w:rFonts w:ascii="Times New Roman" w:eastAsia="Times New Roman" w:hAnsi="Times New Roman"/>
          <w:color w:val="000000"/>
          <w:lang w:eastAsia="ru-RU"/>
        </w:rPr>
        <w:t xml:space="preserve">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:rsidR="001E4B3C" w:rsidRPr="00683505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683505">
        <w:rPr>
          <w:rFonts w:ascii="Times New Roman" w:eastAsia="Times New Roman" w:hAnsi="Times New Roman"/>
          <w:b/>
          <w:color w:val="000000"/>
          <w:lang w:eastAsia="ru-RU"/>
        </w:rPr>
        <w:t xml:space="preserve">2.3. Индивидуальные предприниматели: </w:t>
      </w:r>
    </w:p>
    <w:p w:rsidR="001E4B3C" w:rsidRPr="00F64294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4294">
        <w:rPr>
          <w:rFonts w:ascii="Times New Roman" w:eastAsia="Times New Roman" w:hAnsi="Times New Roman"/>
          <w:color w:val="000000"/>
          <w:lang w:eastAsia="ru-RU"/>
        </w:rPr>
        <w:t>- Копии всех листов документа, удостоверяющего личность;</w:t>
      </w:r>
    </w:p>
    <w:p w:rsidR="001E4B3C" w:rsidRPr="00F64294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4294">
        <w:rPr>
          <w:rFonts w:ascii="Times New Roman" w:eastAsia="Times New Roman" w:hAnsi="Times New Roman"/>
          <w:color w:val="000000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1E4B3C" w:rsidRPr="00F64294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4294">
        <w:rPr>
          <w:rFonts w:ascii="Times New Roman" w:eastAsia="Times New Roman" w:hAnsi="Times New Roman"/>
          <w:color w:val="000000"/>
          <w:lang w:eastAsia="ru-RU"/>
        </w:rPr>
        <w:t>- Свидетельство о постановке на налоговый учет.</w:t>
      </w:r>
    </w:p>
    <w:p w:rsidR="00680710" w:rsidRPr="00F64294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4294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683505">
        <w:rPr>
          <w:rFonts w:ascii="Times New Roman" w:eastAsia="Times New Roman" w:hAnsi="Times New Roman"/>
          <w:color w:val="000000"/>
          <w:lang w:eastAsia="ru-RU"/>
        </w:rPr>
        <w:t>Выписка</w:t>
      </w:r>
      <w:r w:rsidRPr="00F64294">
        <w:rPr>
          <w:rFonts w:ascii="Times New Roman" w:eastAsia="Times New Roman" w:hAnsi="Times New Roman"/>
          <w:color w:val="000000"/>
          <w:lang w:eastAsia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D94A69" w:rsidRPr="00F64294" w:rsidRDefault="00D94A69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B1E1E" w:rsidRPr="00F64294" w:rsidRDefault="00D94A69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64294">
        <w:rPr>
          <w:rFonts w:ascii="Times New Roman" w:eastAsia="Times New Roman" w:hAnsi="Times New Roman"/>
          <w:b/>
          <w:color w:val="000000"/>
          <w:lang w:eastAsia="ru-RU"/>
        </w:rPr>
        <w:t>Лиц</w:t>
      </w:r>
      <w:r w:rsidR="00C04073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а, указанные в пунктах 2.1-2.3 </w:t>
      </w:r>
      <w:r w:rsidRPr="00F64294">
        <w:rPr>
          <w:rFonts w:ascii="Times New Roman" w:eastAsia="Times New Roman" w:hAnsi="Times New Roman"/>
          <w:b/>
          <w:color w:val="000000"/>
          <w:lang w:eastAsia="ru-RU"/>
        </w:rPr>
        <w:t>настоящего информационного сообще</w:t>
      </w:r>
      <w:r w:rsidR="009B1E1E" w:rsidRPr="00F64294">
        <w:rPr>
          <w:rFonts w:ascii="Times New Roman" w:eastAsia="Times New Roman" w:hAnsi="Times New Roman"/>
          <w:b/>
          <w:color w:val="000000"/>
          <w:lang w:eastAsia="ru-RU"/>
        </w:rPr>
        <w:t>ния дополнительно представляют:</w:t>
      </w:r>
    </w:p>
    <w:p w:rsidR="005B483B" w:rsidRPr="005B483B" w:rsidRDefault="009B1E1E" w:rsidP="005B483B">
      <w:pPr>
        <w:spacing w:after="0" w:line="240" w:lineRule="auto"/>
        <w:ind w:right="-57" w:firstLine="708"/>
        <w:jc w:val="both"/>
        <w:rPr>
          <w:rFonts w:ascii="Times New Roman" w:hAnsi="Times New Roman"/>
          <w:b/>
        </w:rPr>
      </w:pPr>
      <w:r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- </w:t>
      </w:r>
      <w:r w:rsidR="00997BC8">
        <w:rPr>
          <w:rFonts w:ascii="Times New Roman" w:eastAsia="Times New Roman" w:hAnsi="Times New Roman"/>
          <w:b/>
          <w:color w:val="000000"/>
          <w:lang w:eastAsia="ru-RU"/>
        </w:rPr>
        <w:t>с</w:t>
      </w:r>
      <w:r w:rsidR="00997BC8" w:rsidRPr="00997BC8">
        <w:rPr>
          <w:rFonts w:ascii="Times New Roman" w:eastAsia="Times New Roman" w:hAnsi="Times New Roman"/>
          <w:b/>
          <w:color w:val="000000"/>
          <w:lang w:eastAsia="ru-RU"/>
        </w:rPr>
        <w:t>ведения (заверения) об отсутствии аффилированности между претендентом (лицом, внесшим задаток) и ООО «Стройформат» (ИНН 7810024468, ОГРН 1057810196443), ЗАО «МЕГАЛИТ» (ИНН 7814120170, ОГРН 1027807570284), ООО «Стройбаза Рыбинская Маркет» (ИНН 7826014881, ОГРН 1027810271598), ООО «Метросфера» (ИНН 7814545415, ОГРН 1127847429930), Лебедевым Е.А.</w:t>
      </w:r>
      <w:r w:rsidR="005B483B">
        <w:rPr>
          <w:rFonts w:ascii="Times New Roman" w:eastAsia="Times New Roman" w:hAnsi="Times New Roman"/>
          <w:b/>
          <w:color w:val="000000"/>
          <w:lang w:eastAsia="ru-RU"/>
        </w:rPr>
        <w:t xml:space="preserve"> по форме, </w:t>
      </w:r>
      <w:r w:rsidR="005B483B" w:rsidRPr="00D97164">
        <w:rPr>
          <w:rFonts w:ascii="Times New Roman" w:eastAsia="Times New Roman" w:hAnsi="Times New Roman"/>
          <w:b/>
          <w:color w:val="000000"/>
          <w:lang w:eastAsia="ru-RU"/>
        </w:rPr>
        <w:t>размещенной</w:t>
      </w:r>
      <w:r w:rsidR="005B483B" w:rsidRPr="00D97164">
        <w:rPr>
          <w:rFonts w:ascii="Times New Roman" w:eastAsia="Times New Roman" w:hAnsi="Times New Roman"/>
          <w:lang w:eastAsia="ru-RU"/>
        </w:rPr>
        <w:t xml:space="preserve"> </w:t>
      </w:r>
      <w:r w:rsidR="005B483B" w:rsidRPr="00D97164">
        <w:rPr>
          <w:rFonts w:ascii="Times New Roman" w:eastAsia="Times New Roman" w:hAnsi="Times New Roman"/>
          <w:b/>
          <w:lang w:eastAsia="ru-RU"/>
        </w:rPr>
        <w:t xml:space="preserve">сайте </w:t>
      </w:r>
      <w:hyperlink r:id="rId12" w:history="1">
        <w:r w:rsidR="005B483B" w:rsidRPr="00D97164">
          <w:rPr>
            <w:rFonts w:ascii="Times New Roman" w:hAnsi="Times New Roman"/>
            <w:b/>
          </w:rPr>
          <w:t>www.lot-online.ru</w:t>
        </w:r>
      </w:hyperlink>
      <w:r w:rsidR="005B483B" w:rsidRPr="00D97164">
        <w:rPr>
          <w:rFonts w:ascii="Times New Roman" w:hAnsi="Times New Roman"/>
          <w:b/>
        </w:rPr>
        <w:t xml:space="preserve"> в </w:t>
      </w:r>
      <w:r w:rsidR="00932B29" w:rsidRPr="00D97164">
        <w:rPr>
          <w:rFonts w:ascii="Times New Roman" w:hAnsi="Times New Roman"/>
          <w:b/>
        </w:rPr>
        <w:t>разделе «К</w:t>
      </w:r>
      <w:r w:rsidR="005B483B" w:rsidRPr="00D97164">
        <w:rPr>
          <w:rFonts w:ascii="Times New Roman" w:hAnsi="Times New Roman"/>
          <w:b/>
        </w:rPr>
        <w:t>арточк</w:t>
      </w:r>
      <w:r w:rsidR="00932B29" w:rsidRPr="00D97164">
        <w:rPr>
          <w:rFonts w:ascii="Times New Roman" w:hAnsi="Times New Roman"/>
          <w:b/>
        </w:rPr>
        <w:t>а</w:t>
      </w:r>
      <w:r w:rsidR="005B483B" w:rsidRPr="00D97164">
        <w:rPr>
          <w:rFonts w:ascii="Times New Roman" w:hAnsi="Times New Roman"/>
          <w:b/>
        </w:rPr>
        <w:t xml:space="preserve"> Лота</w:t>
      </w:r>
      <w:r w:rsidR="00932B29" w:rsidRPr="00D97164">
        <w:rPr>
          <w:rFonts w:ascii="Times New Roman" w:hAnsi="Times New Roman"/>
          <w:b/>
        </w:rPr>
        <w:t>»</w:t>
      </w:r>
      <w:r w:rsidR="005B483B" w:rsidRPr="00D97164">
        <w:rPr>
          <w:rFonts w:ascii="Times New Roman" w:hAnsi="Times New Roman"/>
          <w:b/>
        </w:rPr>
        <w:t xml:space="preserve">, а также на сайте </w:t>
      </w:r>
      <w:hyperlink r:id="rId13" w:history="1">
        <w:r w:rsidR="005B483B" w:rsidRPr="00D97164">
          <w:rPr>
            <w:rStyle w:val="af8"/>
            <w:rFonts w:ascii="Times New Roman" w:hAnsi="Times New Roman"/>
            <w:b/>
            <w:lang w:val="en-US"/>
          </w:rPr>
          <w:t>www</w:t>
        </w:r>
        <w:r w:rsidR="005B483B" w:rsidRPr="00D97164">
          <w:rPr>
            <w:rStyle w:val="af8"/>
            <w:rFonts w:ascii="Times New Roman" w:hAnsi="Times New Roman"/>
            <w:b/>
          </w:rPr>
          <w:t>.</w:t>
        </w:r>
        <w:r w:rsidR="005B483B" w:rsidRPr="00D97164">
          <w:rPr>
            <w:rStyle w:val="af8"/>
            <w:rFonts w:ascii="Times New Roman" w:hAnsi="Times New Roman"/>
            <w:b/>
            <w:lang w:val="en-US"/>
          </w:rPr>
          <w:t>auction</w:t>
        </w:r>
        <w:r w:rsidR="005B483B" w:rsidRPr="00D97164">
          <w:rPr>
            <w:rStyle w:val="af8"/>
            <w:rFonts w:ascii="Times New Roman" w:hAnsi="Times New Roman"/>
            <w:b/>
          </w:rPr>
          <w:t>-</w:t>
        </w:r>
        <w:r w:rsidR="005B483B" w:rsidRPr="00D97164">
          <w:rPr>
            <w:rStyle w:val="af8"/>
            <w:rFonts w:ascii="Times New Roman" w:hAnsi="Times New Roman"/>
            <w:b/>
            <w:lang w:val="en-US"/>
          </w:rPr>
          <w:t>house</w:t>
        </w:r>
        <w:r w:rsidR="005B483B" w:rsidRPr="00D97164">
          <w:rPr>
            <w:rStyle w:val="af8"/>
            <w:rFonts w:ascii="Times New Roman" w:hAnsi="Times New Roman"/>
            <w:b/>
          </w:rPr>
          <w:t>.</w:t>
        </w:r>
        <w:r w:rsidR="005B483B" w:rsidRPr="00D97164">
          <w:rPr>
            <w:rStyle w:val="af8"/>
            <w:rFonts w:ascii="Times New Roman" w:hAnsi="Times New Roman"/>
            <w:b/>
            <w:lang w:val="en-US"/>
          </w:rPr>
          <w:t>ru</w:t>
        </w:r>
      </w:hyperlink>
      <w:r w:rsidR="005B483B" w:rsidRPr="00D97164">
        <w:rPr>
          <w:rFonts w:ascii="Times New Roman" w:hAnsi="Times New Roman"/>
          <w:b/>
        </w:rPr>
        <w:t xml:space="preserve">   в разделе «Документы к аукциону».</w:t>
      </w:r>
    </w:p>
    <w:p w:rsidR="00EC6C04" w:rsidRDefault="00EC6C04" w:rsidP="00D9716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997BC8" w:rsidRPr="00997BC8" w:rsidRDefault="00997BC8" w:rsidP="00997BC8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997BC8">
        <w:rPr>
          <w:rFonts w:ascii="Times New Roman" w:eastAsia="Times New Roman" w:hAnsi="Times New Roman"/>
          <w:b/>
          <w:color w:val="000000"/>
          <w:lang w:eastAsia="ru-RU"/>
        </w:rPr>
        <w:t xml:space="preserve">Заявление (сведения) об/о: </w:t>
      </w:r>
    </w:p>
    <w:p w:rsidR="00997BC8" w:rsidRPr="00997BC8" w:rsidRDefault="00997BC8" w:rsidP="00997BC8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-  ознакомлении</w:t>
      </w:r>
      <w:r w:rsidRPr="00997BC8">
        <w:rPr>
          <w:rFonts w:ascii="Times New Roman" w:eastAsia="Times New Roman" w:hAnsi="Times New Roman"/>
          <w:b/>
          <w:color w:val="000000"/>
          <w:lang w:eastAsia="ru-RU"/>
        </w:rPr>
        <w:t xml:space="preserve"> с условиями Кредитного договора, обеспечительной документацией и заключенных к н</w:t>
      </w:r>
      <w:r w:rsidR="005B483B">
        <w:rPr>
          <w:rFonts w:ascii="Times New Roman" w:eastAsia="Times New Roman" w:hAnsi="Times New Roman"/>
          <w:b/>
          <w:color w:val="000000"/>
          <w:lang w:eastAsia="ru-RU"/>
        </w:rPr>
        <w:t>им</w:t>
      </w:r>
      <w:r w:rsidRPr="00997BC8">
        <w:rPr>
          <w:rFonts w:ascii="Times New Roman" w:eastAsia="Times New Roman" w:hAnsi="Times New Roman"/>
          <w:b/>
          <w:color w:val="000000"/>
          <w:lang w:eastAsia="ru-RU"/>
        </w:rPr>
        <w:t xml:space="preserve"> дополнительных соглашений;</w:t>
      </w:r>
    </w:p>
    <w:p w:rsidR="00997BC8" w:rsidRPr="00997BC8" w:rsidRDefault="00997BC8" w:rsidP="00997BC8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-   проведении всех необходимых и достаточных</w:t>
      </w:r>
      <w:r w:rsidRPr="00997BC8">
        <w:rPr>
          <w:rFonts w:ascii="Times New Roman" w:eastAsia="Times New Roman" w:hAnsi="Times New Roman"/>
          <w:b/>
          <w:color w:val="000000"/>
          <w:lang w:eastAsia="ru-RU"/>
        </w:rPr>
        <w:t xml:space="preserve"> дейст</w:t>
      </w:r>
      <w:r>
        <w:rPr>
          <w:rFonts w:ascii="Times New Roman" w:eastAsia="Times New Roman" w:hAnsi="Times New Roman"/>
          <w:b/>
          <w:color w:val="000000"/>
          <w:lang w:eastAsia="ru-RU"/>
        </w:rPr>
        <w:t>вий</w:t>
      </w:r>
      <w:r w:rsidRPr="00997BC8">
        <w:rPr>
          <w:rFonts w:ascii="Times New Roman" w:eastAsia="Times New Roman" w:hAnsi="Times New Roman"/>
          <w:b/>
          <w:color w:val="000000"/>
          <w:lang w:eastAsia="ru-RU"/>
        </w:rPr>
        <w:t>, которые позволили ему убедиться в действительности передаваемых прав;</w:t>
      </w:r>
    </w:p>
    <w:p w:rsidR="00997BC8" w:rsidRPr="00997BC8" w:rsidRDefault="00C46DA8" w:rsidP="00997BC8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- </w:t>
      </w:r>
      <w:r w:rsidR="00997BC8">
        <w:rPr>
          <w:rFonts w:ascii="Times New Roman" w:eastAsia="Times New Roman" w:hAnsi="Times New Roman"/>
          <w:b/>
          <w:color w:val="000000"/>
          <w:lang w:eastAsia="ru-RU"/>
        </w:rPr>
        <w:t>ознакомлении</w:t>
      </w:r>
      <w:r w:rsidR="00997BC8" w:rsidRPr="00997BC8">
        <w:rPr>
          <w:rFonts w:ascii="Times New Roman" w:eastAsia="Times New Roman" w:hAnsi="Times New Roman"/>
          <w:b/>
          <w:color w:val="000000"/>
          <w:lang w:eastAsia="ru-RU"/>
        </w:rPr>
        <w:t xml:space="preserve"> с документами, связанными с заключением и исполнением Кредитного договора, а также сделок, заключенных в его обеспечение, и пришли к выводу, что Кредитный договор и сделки, заключенные в обеспечение исполнения обязательств </w:t>
      </w:r>
      <w:r w:rsidR="005B483B">
        <w:rPr>
          <w:rFonts w:ascii="Times New Roman" w:eastAsia="Times New Roman" w:hAnsi="Times New Roman"/>
          <w:b/>
          <w:color w:val="000000"/>
          <w:lang w:eastAsia="ru-RU"/>
        </w:rPr>
        <w:t>ООО «Стройформат»</w:t>
      </w:r>
      <w:r w:rsidR="00997BC8" w:rsidRPr="00997BC8">
        <w:rPr>
          <w:rFonts w:ascii="Times New Roman" w:eastAsia="Times New Roman" w:hAnsi="Times New Roman"/>
          <w:b/>
          <w:color w:val="000000"/>
          <w:lang w:eastAsia="ru-RU"/>
        </w:rPr>
        <w:t xml:space="preserve"> по Кредитному договору, являются действительными и надлежащим образом заключенными сделками, в том числе не имеют оснований к оспариванию в соответствии со ст.ст.61.2, 61.3 Федерального закона от 26.10.2002 N 127-ФЗ «О несостоятельности (банкротстве)», что права (требования), вытекающие из указанных сделок, являются действительными;</w:t>
      </w:r>
    </w:p>
    <w:p w:rsidR="00997BC8" w:rsidRPr="00997BC8" w:rsidRDefault="00C46DA8" w:rsidP="00997BC8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-   </w:t>
      </w:r>
      <w:r w:rsidR="00997BC8">
        <w:rPr>
          <w:rFonts w:ascii="Times New Roman" w:eastAsia="Times New Roman" w:hAnsi="Times New Roman"/>
          <w:b/>
          <w:color w:val="000000"/>
          <w:lang w:eastAsia="ru-RU"/>
        </w:rPr>
        <w:t>ознакомлении</w:t>
      </w:r>
      <w:r w:rsidR="00997BC8" w:rsidRPr="00997BC8">
        <w:rPr>
          <w:rFonts w:ascii="Times New Roman" w:eastAsia="Times New Roman" w:hAnsi="Times New Roman"/>
          <w:b/>
          <w:color w:val="000000"/>
          <w:lang w:eastAsia="ru-RU"/>
        </w:rPr>
        <w:t xml:space="preserve"> с информацией об исках, предъявленных в суд в отношении сделок Цедента и Должника, а равно сделок, заключенных в обеспечение исполнения обязательств Должника по Кредитному договору, о заявлениях о признании банкротом Должника и лиц, предоставивших обеспечение по обязательствам Должника, и заключает договор уступки прав (требований), осознавая и понимая юридически значимые обстоятельства и последствия, которые могут возникнуть в результате данных судебных процедур;</w:t>
      </w:r>
    </w:p>
    <w:p w:rsidR="00997BC8" w:rsidRPr="00997BC8" w:rsidRDefault="00997BC8" w:rsidP="00997BC8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997BC8"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    -  отсутствии у пре</w:t>
      </w:r>
      <w:r>
        <w:rPr>
          <w:rFonts w:ascii="Times New Roman" w:eastAsia="Times New Roman" w:hAnsi="Times New Roman"/>
          <w:b/>
          <w:color w:val="000000"/>
          <w:lang w:eastAsia="ru-RU"/>
        </w:rPr>
        <w:t>тендента на момент совершения</w:t>
      </w:r>
      <w:r w:rsidRPr="00997BC8">
        <w:rPr>
          <w:rFonts w:ascii="Times New Roman" w:eastAsia="Times New Roman" w:hAnsi="Times New Roman"/>
          <w:b/>
          <w:color w:val="000000"/>
          <w:lang w:eastAsia="ru-RU"/>
        </w:rPr>
        <w:t xml:space="preserve"> сделки признаков неплатежеспособности и недостаточности имущества согласно критериям, установленным Федеральным законом от 26.10.2002 N 127-ФЗ «О несостоятельности (банкротстве)».</w:t>
      </w:r>
    </w:p>
    <w:p w:rsidR="005B483B" w:rsidRPr="005B483B" w:rsidRDefault="00997BC8" w:rsidP="005B483B">
      <w:pPr>
        <w:spacing w:after="0" w:line="240" w:lineRule="auto"/>
        <w:ind w:right="-57" w:firstLine="708"/>
        <w:jc w:val="both"/>
        <w:rPr>
          <w:rFonts w:ascii="Times New Roman" w:hAnsi="Times New Roman"/>
          <w:b/>
        </w:rPr>
      </w:pPr>
      <w:r w:rsidRPr="00997BC8">
        <w:rPr>
          <w:rFonts w:ascii="Times New Roman" w:eastAsia="Times New Roman" w:hAnsi="Times New Roman"/>
          <w:b/>
          <w:color w:val="000000"/>
          <w:lang w:eastAsia="ru-RU"/>
        </w:rPr>
        <w:t xml:space="preserve">  Указанные сведения предоставляются в виде отдельного документа, подписанного уполномоченным лицом претендента по форме, </w:t>
      </w:r>
      <w:r w:rsidR="00C46DA8">
        <w:rPr>
          <w:rFonts w:ascii="Times New Roman" w:eastAsia="Times New Roman" w:hAnsi="Times New Roman"/>
          <w:b/>
          <w:color w:val="000000"/>
          <w:lang w:eastAsia="ru-RU"/>
        </w:rPr>
        <w:t xml:space="preserve">размещенной </w:t>
      </w:r>
      <w:r w:rsidR="00F93E56" w:rsidRPr="00D97164">
        <w:rPr>
          <w:rFonts w:ascii="Times New Roman" w:eastAsia="Times New Roman" w:hAnsi="Times New Roman"/>
          <w:b/>
          <w:color w:val="000000"/>
          <w:lang w:eastAsia="ru-RU"/>
        </w:rPr>
        <w:t xml:space="preserve">на </w:t>
      </w:r>
      <w:r w:rsidR="005B483B" w:rsidRPr="00D97164">
        <w:rPr>
          <w:rFonts w:ascii="Times New Roman" w:eastAsia="Times New Roman" w:hAnsi="Times New Roman"/>
          <w:b/>
          <w:lang w:eastAsia="ru-RU"/>
        </w:rPr>
        <w:t xml:space="preserve">сайте </w:t>
      </w:r>
      <w:r w:rsidR="00D97164" w:rsidRPr="00D97164">
        <w:rPr>
          <w:rFonts w:ascii="Times New Roman" w:hAnsi="Times New Roman"/>
          <w:b/>
        </w:rPr>
        <w:t>www.lot-online.ru</w:t>
      </w:r>
      <w:r w:rsidR="00D97164" w:rsidRPr="00D97164">
        <w:t xml:space="preserve"> </w:t>
      </w:r>
      <w:r w:rsidR="00D97164" w:rsidRPr="00D97164">
        <w:rPr>
          <w:b/>
        </w:rPr>
        <w:t>в</w:t>
      </w:r>
      <w:r w:rsidR="005B483B" w:rsidRPr="00D97164">
        <w:rPr>
          <w:rFonts w:ascii="Times New Roman" w:hAnsi="Times New Roman"/>
          <w:b/>
        </w:rPr>
        <w:t xml:space="preserve"> карточке Лота, а также на сайте </w:t>
      </w:r>
      <w:hyperlink r:id="rId14" w:history="1">
        <w:r w:rsidR="005B483B" w:rsidRPr="00D97164">
          <w:rPr>
            <w:rStyle w:val="af8"/>
            <w:rFonts w:ascii="Times New Roman" w:hAnsi="Times New Roman"/>
            <w:b/>
            <w:lang w:val="en-US"/>
          </w:rPr>
          <w:t>www</w:t>
        </w:r>
        <w:r w:rsidR="005B483B" w:rsidRPr="00D97164">
          <w:rPr>
            <w:rStyle w:val="af8"/>
            <w:rFonts w:ascii="Times New Roman" w:hAnsi="Times New Roman"/>
            <w:b/>
          </w:rPr>
          <w:t>.</w:t>
        </w:r>
        <w:r w:rsidR="005B483B" w:rsidRPr="00D97164">
          <w:rPr>
            <w:rStyle w:val="af8"/>
            <w:rFonts w:ascii="Times New Roman" w:hAnsi="Times New Roman"/>
            <w:b/>
            <w:lang w:val="en-US"/>
          </w:rPr>
          <w:t>auction</w:t>
        </w:r>
        <w:r w:rsidR="005B483B" w:rsidRPr="00D97164">
          <w:rPr>
            <w:rStyle w:val="af8"/>
            <w:rFonts w:ascii="Times New Roman" w:hAnsi="Times New Roman"/>
            <w:b/>
          </w:rPr>
          <w:t>-</w:t>
        </w:r>
        <w:r w:rsidR="005B483B" w:rsidRPr="00D97164">
          <w:rPr>
            <w:rStyle w:val="af8"/>
            <w:rFonts w:ascii="Times New Roman" w:hAnsi="Times New Roman"/>
            <w:b/>
            <w:lang w:val="en-US"/>
          </w:rPr>
          <w:t>house</w:t>
        </w:r>
        <w:r w:rsidR="005B483B" w:rsidRPr="00D97164">
          <w:rPr>
            <w:rStyle w:val="af8"/>
            <w:rFonts w:ascii="Times New Roman" w:hAnsi="Times New Roman"/>
            <w:b/>
          </w:rPr>
          <w:t>.</w:t>
        </w:r>
        <w:r w:rsidR="005B483B" w:rsidRPr="00D97164">
          <w:rPr>
            <w:rStyle w:val="af8"/>
            <w:rFonts w:ascii="Times New Roman" w:hAnsi="Times New Roman"/>
            <w:b/>
            <w:lang w:val="en-US"/>
          </w:rPr>
          <w:t>ru</w:t>
        </w:r>
      </w:hyperlink>
      <w:r w:rsidR="005B483B" w:rsidRPr="00D97164">
        <w:rPr>
          <w:rFonts w:ascii="Times New Roman" w:hAnsi="Times New Roman"/>
          <w:b/>
        </w:rPr>
        <w:t xml:space="preserve">   в разделе «Документы к аукциону».</w:t>
      </w:r>
    </w:p>
    <w:p w:rsidR="001E4B3C" w:rsidRPr="00F64294" w:rsidRDefault="001E4B3C" w:rsidP="005B483B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A4940" w:rsidRPr="00F64294">
        <w:rPr>
          <w:rFonts w:ascii="Times New Roman" w:eastAsia="Times New Roman" w:hAnsi="Times New Roman"/>
          <w:lang w:eastAsia="ru-RU"/>
        </w:rPr>
        <w:t>уступки прав (требований)</w:t>
      </w:r>
      <w:r w:rsidRPr="00F64294">
        <w:rPr>
          <w:rFonts w:ascii="Times New Roman" w:eastAsia="Times New Roman" w:hAnsi="Times New Roman"/>
          <w:lang w:eastAsia="ru-RU"/>
        </w:rPr>
        <w:t>, который заключается в простой письменной форме.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AE3914" w:rsidRDefault="001E4B3C" w:rsidP="00AE3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5" w:history="1"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F64294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lot</w:t>
        </w:r>
        <w:r w:rsidRPr="00F64294">
          <w:rPr>
            <w:rFonts w:ascii="Times New Roman" w:eastAsia="Times New Roman" w:hAnsi="Times New Roman"/>
            <w:color w:val="0000FF"/>
            <w:u w:val="single"/>
            <w:lang w:eastAsia="ru-RU"/>
          </w:rPr>
          <w:t>-</w:t>
        </w:r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online</w:t>
        </w:r>
        <w:r w:rsidRPr="00F64294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</w:hyperlink>
      <w:r w:rsidRPr="00F64294">
        <w:rPr>
          <w:rFonts w:ascii="Times New Roman" w:eastAsia="Times New Roman" w:hAnsi="Times New Roman"/>
          <w:lang w:eastAsia="ru-RU"/>
        </w:rPr>
        <w:t>, путем перечисления денежных средств на один из расчетных счетов Организатора торгов</w:t>
      </w:r>
      <w:r w:rsidR="00683505">
        <w:rPr>
          <w:rFonts w:ascii="Times New Roman" w:eastAsia="Times New Roman" w:hAnsi="Times New Roman"/>
          <w:lang w:eastAsia="ru-RU"/>
        </w:rPr>
        <w:t xml:space="preserve"> </w:t>
      </w:r>
      <w:r w:rsidR="00683505" w:rsidRPr="00683505">
        <w:rPr>
          <w:rFonts w:ascii="Times New Roman" w:eastAsia="Times New Roman" w:hAnsi="Times New Roman"/>
          <w:lang w:eastAsia="ru-RU"/>
        </w:rPr>
        <w:t>-</w:t>
      </w:r>
      <w:r w:rsidRPr="00683505">
        <w:rPr>
          <w:rFonts w:ascii="Times New Roman" w:eastAsia="Times New Roman" w:hAnsi="Times New Roman"/>
          <w:lang w:eastAsia="ru-RU"/>
        </w:rPr>
        <w:t xml:space="preserve"> </w:t>
      </w:r>
      <w:r w:rsidR="00683505" w:rsidRPr="00683505">
        <w:rPr>
          <w:rFonts w:ascii="Times New Roman" w:eastAsia="Times New Roman" w:hAnsi="Times New Roman"/>
          <w:b/>
          <w:lang w:eastAsia="ru-RU"/>
        </w:rPr>
        <w:t>АО «Российский аукционный дом»</w:t>
      </w:r>
      <w:r w:rsidR="00683505">
        <w:rPr>
          <w:rFonts w:ascii="Times New Roman" w:eastAsia="Times New Roman" w:hAnsi="Times New Roman"/>
          <w:b/>
          <w:lang w:eastAsia="ru-RU"/>
        </w:rPr>
        <w:t xml:space="preserve"> </w:t>
      </w:r>
      <w:r w:rsidR="00AE3914" w:rsidRPr="00AE3914">
        <w:rPr>
          <w:rFonts w:ascii="Times New Roman" w:eastAsia="Times New Roman" w:hAnsi="Times New Roman"/>
          <w:b/>
          <w:lang w:eastAsia="ru-RU"/>
        </w:rPr>
        <w:t>(ИНН 7838430413, КПП 783801001):</w:t>
      </w:r>
    </w:p>
    <w:p w:rsidR="00AE3914" w:rsidRPr="00AE3914" w:rsidRDefault="00AE3914" w:rsidP="00AE3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- </w:t>
      </w:r>
      <w:r w:rsidRPr="00AE3914">
        <w:rPr>
          <w:rFonts w:ascii="Times New Roman" w:eastAsia="Times New Roman" w:hAnsi="Times New Roman"/>
          <w:b/>
          <w:lang w:eastAsia="ru-RU"/>
        </w:rPr>
        <w:t>№ 40702810855230001547 в Северо-Западном банке РФ ПАО Сбербанк г. Санкт-Петербург, к/с 30101810500000000653, БИК 044030653;</w:t>
      </w:r>
    </w:p>
    <w:p w:rsidR="00AE3914" w:rsidRPr="00AE3914" w:rsidRDefault="00AE3914" w:rsidP="00AE3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- </w:t>
      </w:r>
      <w:r w:rsidRPr="00AE3914">
        <w:rPr>
          <w:rFonts w:ascii="Times New Roman" w:eastAsia="Times New Roman" w:hAnsi="Times New Roman"/>
          <w:b/>
          <w:lang w:eastAsia="ru-RU"/>
        </w:rPr>
        <w:t>№ 40702810935000014048 в ПАО «Банк Санкт-Петербург», к/с 30101810900000000790, БИК 044030790;</w:t>
      </w:r>
    </w:p>
    <w:p w:rsidR="001E4B3C" w:rsidRPr="00D97164" w:rsidRDefault="00AE3914" w:rsidP="00D97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- </w:t>
      </w:r>
      <w:r w:rsidRPr="00AE3914">
        <w:rPr>
          <w:rFonts w:ascii="Times New Roman" w:eastAsia="Times New Roman" w:hAnsi="Times New Roman"/>
          <w:b/>
          <w:lang w:eastAsia="ru-RU"/>
        </w:rPr>
        <w:t xml:space="preserve">№ 40702810100050002133 в ФИЛИАЛ С-ПЕТЕРБУРГ </w:t>
      </w:r>
      <w:r w:rsidRPr="00AE3914">
        <w:rPr>
          <w:rFonts w:ascii="Times New Roman" w:eastAsia="Times New Roman" w:hAnsi="Times New Roman"/>
          <w:b/>
          <w:bCs/>
          <w:lang w:eastAsia="ru-RU"/>
        </w:rPr>
        <w:t>ПАО Банка "ФК Открытие"</w:t>
      </w:r>
      <w:r w:rsidRPr="00AE3914">
        <w:rPr>
          <w:rFonts w:ascii="Times New Roman" w:eastAsia="Times New Roman" w:hAnsi="Times New Roman"/>
          <w:b/>
          <w:lang w:eastAsia="ru-RU"/>
        </w:rPr>
        <w:t>, к/с 30101810200000000720, БИК 044030720.</w:t>
      </w:r>
    </w:p>
    <w:p w:rsidR="001E4B3C" w:rsidRPr="00F64294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F64294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lot</w:t>
        </w:r>
        <w:r w:rsidRPr="00F64294">
          <w:rPr>
            <w:rFonts w:ascii="Times New Roman" w:eastAsia="Times New Roman" w:hAnsi="Times New Roman"/>
            <w:color w:val="0000FF"/>
            <w:u w:val="single"/>
            <w:lang w:eastAsia="ru-RU"/>
          </w:rPr>
          <w:t>-</w:t>
        </w:r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online</w:t>
        </w:r>
        <w:r w:rsidRPr="00F64294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F64294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</w:hyperlink>
      <w:r w:rsidRPr="00F64294">
        <w:rPr>
          <w:rFonts w:ascii="Times New Roman" w:eastAsia="Times New Roman" w:hAnsi="Times New Roman"/>
          <w:lang w:eastAsia="ru-RU"/>
        </w:rPr>
        <w:t xml:space="preserve">. </w:t>
      </w:r>
    </w:p>
    <w:p w:rsidR="001E4B3C" w:rsidRPr="00F64294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</w:t>
      </w:r>
      <w:r w:rsidR="0035351A" w:rsidRPr="00F64294">
        <w:rPr>
          <w:rFonts w:ascii="Times New Roman" w:eastAsia="Times New Roman" w:hAnsi="Times New Roman"/>
          <w:lang w:eastAsia="ru-RU"/>
        </w:rPr>
        <w:t>один из расчётных</w:t>
      </w:r>
      <w:r w:rsidRPr="00F64294">
        <w:rPr>
          <w:rFonts w:ascii="Times New Roman" w:eastAsia="Times New Roman" w:hAnsi="Times New Roman"/>
          <w:lang w:eastAsia="ru-RU"/>
        </w:rPr>
        <w:t xml:space="preserve"> счет</w:t>
      </w:r>
      <w:r w:rsidR="0035351A" w:rsidRPr="00F64294">
        <w:rPr>
          <w:rFonts w:ascii="Times New Roman" w:eastAsia="Times New Roman" w:hAnsi="Times New Roman"/>
          <w:lang w:eastAsia="ru-RU"/>
        </w:rPr>
        <w:t>ов</w:t>
      </w:r>
      <w:r w:rsidRPr="00F64294">
        <w:rPr>
          <w:rFonts w:ascii="Times New Roman" w:eastAsia="Times New Roman" w:hAnsi="Times New Roman"/>
          <w:lang w:eastAsia="ru-RU"/>
        </w:rPr>
        <w:t xml:space="preserve"> Организатора торгов, указанный в сообщении о проведении аукциона. 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FC5C8D" w:rsidRPr="00F64294">
        <w:rPr>
          <w:rFonts w:ascii="Times New Roman" w:eastAsia="Times New Roman" w:hAnsi="Times New Roman"/>
          <w:lang w:eastAsia="ru-RU"/>
        </w:rPr>
        <w:t>уступки прав (требований)</w:t>
      </w:r>
      <w:r w:rsidRPr="00F64294">
        <w:rPr>
          <w:rFonts w:ascii="Times New Roman" w:eastAsia="Times New Roman" w:hAnsi="Times New Roman"/>
          <w:lang w:eastAsia="ru-RU"/>
        </w:rPr>
        <w:t xml:space="preserve"> и оплате приобретенн</w:t>
      </w:r>
      <w:r w:rsidR="00AB684A" w:rsidRPr="00F64294">
        <w:rPr>
          <w:rFonts w:ascii="Times New Roman" w:eastAsia="Times New Roman" w:hAnsi="Times New Roman"/>
          <w:lang w:eastAsia="ru-RU"/>
        </w:rPr>
        <w:t>ых</w:t>
      </w:r>
      <w:r w:rsidRPr="00F64294">
        <w:rPr>
          <w:rFonts w:ascii="Times New Roman" w:eastAsia="Times New Roman" w:hAnsi="Times New Roman"/>
          <w:lang w:eastAsia="ru-RU"/>
        </w:rPr>
        <w:t xml:space="preserve"> на аукционе </w:t>
      </w:r>
      <w:r w:rsidR="00AB684A" w:rsidRPr="00F64294">
        <w:rPr>
          <w:rFonts w:ascii="Times New Roman" w:eastAsia="Times New Roman" w:hAnsi="Times New Roman"/>
          <w:lang w:eastAsia="ru-RU"/>
        </w:rPr>
        <w:t>прав (требований)</w:t>
      </w:r>
      <w:r w:rsidRPr="00F64294">
        <w:rPr>
          <w:rFonts w:ascii="Times New Roman" w:eastAsia="Times New Roman" w:hAnsi="Times New Roman"/>
          <w:lang w:eastAsia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FC5C8D" w:rsidRPr="00F64294">
        <w:rPr>
          <w:rFonts w:ascii="Times New Roman" w:eastAsia="Times New Roman" w:hAnsi="Times New Roman"/>
          <w:lang w:eastAsia="ru-RU"/>
        </w:rPr>
        <w:t>договору уступки прав (требований)</w:t>
      </w:r>
      <w:r w:rsidRPr="00F64294">
        <w:rPr>
          <w:rFonts w:ascii="Times New Roman" w:eastAsia="Times New Roman" w:hAnsi="Times New Roman"/>
          <w:lang w:eastAsia="ru-RU"/>
        </w:rPr>
        <w:t xml:space="preserve">. 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Для участия в аукционе по лоту претендент может подать только одну заявку.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:rsidR="00982833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="009C0539" w:rsidRPr="00F6429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256906" w:rsidRPr="00F64294">
        <w:rPr>
          <w:rFonts w:ascii="Times New Roman" w:eastAsia="Times New Roman" w:hAnsi="Times New Roman"/>
          <w:lang w:eastAsia="ru-RU"/>
        </w:rPr>
        <w:t xml:space="preserve">Организатором торгов </w:t>
      </w:r>
      <w:r w:rsidR="00982833" w:rsidRPr="00F64294">
        <w:rPr>
          <w:rFonts w:ascii="Times New Roman" w:eastAsia="Times New Roman" w:hAnsi="Times New Roman"/>
          <w:lang w:eastAsia="ru-RU"/>
        </w:rPr>
        <w:t>не принимаются</w:t>
      </w:r>
      <w:r w:rsidR="00256906" w:rsidRPr="00F64294">
        <w:rPr>
          <w:rFonts w:ascii="Times New Roman" w:eastAsia="Times New Roman" w:hAnsi="Times New Roman"/>
          <w:lang w:eastAsia="ru-RU"/>
        </w:rPr>
        <w:t>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F1106D" w:rsidRPr="00F64294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</w:t>
      </w:r>
      <w:r w:rsidR="00585F33" w:rsidRPr="00F64294">
        <w:rPr>
          <w:rFonts w:ascii="Times New Roman" w:eastAsia="Times New Roman" w:hAnsi="Times New Roman"/>
          <w:lang w:eastAsia="ru-RU"/>
        </w:rPr>
        <w:t xml:space="preserve">ведении торгов и перечислившие </w:t>
      </w:r>
      <w:r w:rsidR="002E799C">
        <w:rPr>
          <w:rFonts w:ascii="Times New Roman" w:eastAsia="Times New Roman" w:hAnsi="Times New Roman"/>
          <w:lang w:eastAsia="ru-RU"/>
        </w:rPr>
        <w:t xml:space="preserve">задаток </w:t>
      </w:r>
      <w:r w:rsidRPr="00F64294">
        <w:rPr>
          <w:rFonts w:ascii="Times New Roman" w:eastAsia="Times New Roman" w:hAnsi="Times New Roman"/>
          <w:lang w:eastAsia="ru-RU"/>
        </w:rPr>
        <w:t xml:space="preserve">в порядке и </w:t>
      </w:r>
      <w:r w:rsidR="00C46DA8" w:rsidRPr="00F64294">
        <w:rPr>
          <w:rFonts w:ascii="Times New Roman" w:eastAsia="Times New Roman" w:hAnsi="Times New Roman"/>
          <w:lang w:eastAsia="ru-RU"/>
        </w:rPr>
        <w:t>размере, указанном в</w:t>
      </w:r>
      <w:r w:rsidRPr="00F64294">
        <w:rPr>
          <w:rFonts w:ascii="Times New Roman" w:eastAsia="Times New Roman" w:hAnsi="Times New Roman"/>
          <w:lang w:eastAsia="ru-RU"/>
        </w:rPr>
        <w:t xml:space="preserve"> договоре о задатке и информационном сообщении. </w:t>
      </w:r>
    </w:p>
    <w:p w:rsidR="00E31685" w:rsidRPr="00E31685" w:rsidRDefault="00E31685" w:rsidP="00E31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950CA">
        <w:rPr>
          <w:rFonts w:ascii="Times New Roman" w:eastAsia="Times New Roman" w:hAnsi="Times New Roman"/>
          <w:b/>
          <w:lang w:eastAsia="ru-RU"/>
        </w:rPr>
        <w:t>Организатор отказывает в допуске Претенденту к участию в аукционе если:</w:t>
      </w:r>
    </w:p>
    <w:p w:rsidR="00E31685" w:rsidRPr="00E31685" w:rsidRDefault="00E31685" w:rsidP="00E3168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31685">
        <w:rPr>
          <w:rFonts w:ascii="Times New Roman" w:eastAsia="Times New Roman" w:hAnsi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:rsidR="00E31685" w:rsidRPr="00E31685" w:rsidRDefault="00E31685" w:rsidP="00E3168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31685">
        <w:rPr>
          <w:rFonts w:ascii="Times New Roman" w:eastAsia="Times New Roman" w:hAnsi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E31685" w:rsidRPr="00E31685" w:rsidRDefault="00E31685" w:rsidP="00E3168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31685">
        <w:rPr>
          <w:rFonts w:ascii="Times New Roman" w:eastAsia="Times New Roman" w:hAnsi="Times New Roman"/>
          <w:lang w:eastAsia="ru-RU"/>
        </w:rPr>
        <w:t>поступление задатка на счета, указанные в сообщении о проведении торгов, не по</w:t>
      </w:r>
      <w:r w:rsidR="002E799C">
        <w:rPr>
          <w:rFonts w:ascii="Times New Roman" w:eastAsia="Times New Roman" w:hAnsi="Times New Roman"/>
          <w:lang w:eastAsia="ru-RU"/>
        </w:rPr>
        <w:t>дтверждено на дату, указанную в настоящем информационном сообщении</w:t>
      </w:r>
      <w:r w:rsidRPr="00E31685">
        <w:rPr>
          <w:rFonts w:ascii="Times New Roman" w:eastAsia="Times New Roman" w:hAnsi="Times New Roman"/>
          <w:lang w:eastAsia="ru-RU"/>
        </w:rPr>
        <w:t>.</w:t>
      </w:r>
    </w:p>
    <w:p w:rsidR="00E31685" w:rsidRPr="002E799C" w:rsidRDefault="00E31685" w:rsidP="002E799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E31685">
        <w:rPr>
          <w:rFonts w:ascii="Times New Roman" w:eastAsia="Times New Roman" w:hAnsi="Times New Roman"/>
          <w:b/>
          <w:lang w:eastAsia="ru-RU"/>
        </w:rPr>
        <w:t xml:space="preserve">будут выявлены признаки аффилированности по отношению к </w:t>
      </w:r>
      <w:r w:rsidR="00C46DA8" w:rsidRPr="00997BC8">
        <w:rPr>
          <w:rFonts w:ascii="Times New Roman" w:eastAsia="Times New Roman" w:hAnsi="Times New Roman"/>
          <w:b/>
          <w:color w:val="000000"/>
          <w:lang w:eastAsia="ru-RU"/>
        </w:rPr>
        <w:t>ООО «Стройформат» (ИНН 7810024468, ОГРН 1057810196443), ЗАО «МЕГАЛИТ» (ИНН 7814120170, ОГРН 1027807570284), ООО «Стройбаза Рыбинская Маркет» (ИНН 7826014881, ОГРН 1027810271598), ООО «Метросфера» (ИНН 7814545415, ОГР</w:t>
      </w:r>
      <w:r w:rsidR="00C46DA8">
        <w:rPr>
          <w:rFonts w:ascii="Times New Roman" w:eastAsia="Times New Roman" w:hAnsi="Times New Roman"/>
          <w:b/>
          <w:color w:val="000000"/>
          <w:lang w:eastAsia="ru-RU"/>
        </w:rPr>
        <w:t>Н 1127847429930), Лебедеву Е.А</w:t>
      </w:r>
      <w:r w:rsidR="002E799C" w:rsidRPr="002E799C">
        <w:rPr>
          <w:rFonts w:ascii="Times New Roman" w:eastAsia="Times New Roman" w:hAnsi="Times New Roman"/>
          <w:b/>
          <w:lang w:eastAsia="ru-RU"/>
        </w:rPr>
        <w:t>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332FD6" w:rsidRPr="00F64294" w:rsidRDefault="00332FD6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Организатор торгов вправе отказаться от провед</w:t>
      </w:r>
      <w:r w:rsidR="00F93E56">
        <w:rPr>
          <w:rFonts w:ascii="Times New Roman" w:eastAsia="Times New Roman" w:hAnsi="Times New Roman"/>
          <w:lang w:eastAsia="ru-RU"/>
        </w:rPr>
        <w:t xml:space="preserve">ения торгов не позднее, чем за </w:t>
      </w:r>
      <w:r w:rsidR="005B483B">
        <w:rPr>
          <w:rFonts w:ascii="Times New Roman" w:eastAsia="Times New Roman" w:hAnsi="Times New Roman"/>
          <w:lang w:eastAsia="ru-RU"/>
        </w:rPr>
        <w:t>1</w:t>
      </w:r>
      <w:r w:rsidRPr="00F64294">
        <w:rPr>
          <w:rFonts w:ascii="Times New Roman" w:eastAsia="Times New Roman" w:hAnsi="Times New Roman"/>
          <w:lang w:eastAsia="ru-RU"/>
        </w:rPr>
        <w:t xml:space="preserve"> (</w:t>
      </w:r>
      <w:r w:rsidR="005B483B">
        <w:rPr>
          <w:rFonts w:ascii="Times New Roman" w:eastAsia="Times New Roman" w:hAnsi="Times New Roman"/>
          <w:lang w:eastAsia="ru-RU"/>
        </w:rPr>
        <w:t>один</w:t>
      </w:r>
      <w:r w:rsidRPr="00F64294">
        <w:rPr>
          <w:rFonts w:ascii="Times New Roman" w:eastAsia="Times New Roman" w:hAnsi="Times New Roman"/>
          <w:lang w:eastAsia="ru-RU"/>
        </w:rPr>
        <w:t xml:space="preserve">) </w:t>
      </w:r>
      <w:r w:rsidR="00F93E56">
        <w:rPr>
          <w:rFonts w:ascii="Times New Roman" w:eastAsia="Times New Roman" w:hAnsi="Times New Roman"/>
          <w:lang w:eastAsia="ru-RU"/>
        </w:rPr>
        <w:t>д</w:t>
      </w:r>
      <w:r w:rsidR="005B483B">
        <w:rPr>
          <w:rFonts w:ascii="Times New Roman" w:eastAsia="Times New Roman" w:hAnsi="Times New Roman"/>
          <w:lang w:eastAsia="ru-RU"/>
        </w:rPr>
        <w:t>ень</w:t>
      </w:r>
      <w:r w:rsidRPr="00F64294">
        <w:rPr>
          <w:rFonts w:ascii="Times New Roman" w:eastAsia="Times New Roman" w:hAnsi="Times New Roman"/>
          <w:lang w:eastAsia="ru-RU"/>
        </w:rPr>
        <w:t xml:space="preserve">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332FD6" w:rsidRPr="00F64294" w:rsidRDefault="00332FD6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1E4B3C" w:rsidRPr="00F64294" w:rsidRDefault="001E4B3C" w:rsidP="001E4B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Порядок проведения электронного аукциона: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Порядок проведения торгов на понижение (голландский аукцион) регулируется Регламентом Си</w:t>
      </w:r>
      <w:r w:rsidR="002E799C">
        <w:rPr>
          <w:rFonts w:ascii="Times New Roman" w:eastAsia="Times New Roman" w:hAnsi="Times New Roman"/>
          <w:lang w:eastAsia="ru-RU"/>
        </w:rPr>
        <w:t xml:space="preserve">стемы электронных торгов (СЭТ) </w:t>
      </w:r>
      <w:r w:rsidRPr="00F64294">
        <w:rPr>
          <w:rFonts w:ascii="Times New Roman" w:eastAsia="Times New Roman" w:hAnsi="Times New Roman"/>
          <w:lang w:eastAsia="ru-RU"/>
        </w:rPr>
        <w:t>АО «Российский аукционный дом» при проведении электронных торгов по продаже имущества частных собственников</w:t>
      </w:r>
      <w:r w:rsidR="00B76B80" w:rsidRPr="00F64294">
        <w:rPr>
          <w:rFonts w:ascii="Times New Roman" w:eastAsia="Times New Roman" w:hAnsi="Times New Roman"/>
          <w:lang w:eastAsia="ru-RU"/>
        </w:rPr>
        <w:t xml:space="preserve"> </w:t>
      </w:r>
      <w:r w:rsidR="00B76B80" w:rsidRPr="00F64294">
        <w:rPr>
          <w:rFonts w:ascii="Times New Roman" w:eastAsia="Times New Roman" w:hAnsi="Times New Roman"/>
          <w:bCs/>
          <w:lang w:eastAsia="ru-RU"/>
        </w:rPr>
        <w:t>(при совпадении оператора электронной торговой площадки и организатора торгов в одном лице)</w:t>
      </w:r>
      <w:r w:rsidR="00B76B80" w:rsidRPr="00F64294">
        <w:rPr>
          <w:rFonts w:ascii="Times New Roman" w:eastAsia="Times New Roman" w:hAnsi="Times New Roman"/>
          <w:lang w:eastAsia="ru-RU"/>
        </w:rPr>
        <w:t>,</w:t>
      </w:r>
      <w:r w:rsidR="00B76B80" w:rsidRPr="00F64294">
        <w:rPr>
          <w:rFonts w:ascii="Times New Roman" w:eastAsia="Times New Roman" w:hAnsi="Times New Roman"/>
          <w:bCs/>
          <w:lang w:eastAsia="ru-RU"/>
        </w:rPr>
        <w:t xml:space="preserve"> размещенном на </w:t>
      </w:r>
      <w:r w:rsidR="00B76B80" w:rsidRPr="00F64294">
        <w:rPr>
          <w:rFonts w:ascii="Times New Roman" w:eastAsia="Times New Roman" w:hAnsi="Times New Roman"/>
          <w:lang w:eastAsia="ru-RU"/>
        </w:rPr>
        <w:t xml:space="preserve">сайте </w:t>
      </w:r>
      <w:hyperlink r:id="rId17" w:history="1">
        <w:r w:rsidR="00B76B80" w:rsidRPr="00F64294">
          <w:rPr>
            <w:rStyle w:val="af8"/>
            <w:rFonts w:ascii="Times New Roman" w:eastAsia="Times New Roman" w:hAnsi="Times New Roman"/>
            <w:lang w:val="en-US" w:eastAsia="ru-RU"/>
          </w:rPr>
          <w:t>www</w:t>
        </w:r>
        <w:r w:rsidR="00B76B80" w:rsidRPr="00F64294">
          <w:rPr>
            <w:rStyle w:val="af8"/>
            <w:rFonts w:ascii="Times New Roman" w:eastAsia="Times New Roman" w:hAnsi="Times New Roman"/>
            <w:lang w:eastAsia="ru-RU"/>
          </w:rPr>
          <w:t>.</w:t>
        </w:r>
        <w:r w:rsidR="00B76B80" w:rsidRPr="00F64294">
          <w:rPr>
            <w:rStyle w:val="af8"/>
            <w:rFonts w:ascii="Times New Roman" w:eastAsia="Times New Roman" w:hAnsi="Times New Roman"/>
            <w:lang w:val="en-US" w:eastAsia="ru-RU"/>
          </w:rPr>
          <w:t>lot</w:t>
        </w:r>
        <w:r w:rsidR="00B76B80" w:rsidRPr="00F64294">
          <w:rPr>
            <w:rStyle w:val="af8"/>
            <w:rFonts w:ascii="Times New Roman" w:eastAsia="Times New Roman" w:hAnsi="Times New Roman"/>
            <w:lang w:eastAsia="ru-RU"/>
          </w:rPr>
          <w:t>-</w:t>
        </w:r>
        <w:r w:rsidR="00B76B80" w:rsidRPr="00F64294">
          <w:rPr>
            <w:rStyle w:val="af8"/>
            <w:rFonts w:ascii="Times New Roman" w:eastAsia="Times New Roman" w:hAnsi="Times New Roman"/>
            <w:lang w:val="en-US" w:eastAsia="ru-RU"/>
          </w:rPr>
          <w:t>online</w:t>
        </w:r>
        <w:r w:rsidR="00B76B80" w:rsidRPr="00F64294">
          <w:rPr>
            <w:rStyle w:val="af8"/>
            <w:rFonts w:ascii="Times New Roman" w:eastAsia="Times New Roman" w:hAnsi="Times New Roman"/>
            <w:lang w:eastAsia="ru-RU"/>
          </w:rPr>
          <w:t>.</w:t>
        </w:r>
        <w:r w:rsidR="00B76B80" w:rsidRPr="00F64294">
          <w:rPr>
            <w:rStyle w:val="af8"/>
            <w:rFonts w:ascii="Times New Roman" w:eastAsia="Times New Roman" w:hAnsi="Times New Roman"/>
            <w:lang w:val="en-US" w:eastAsia="ru-RU"/>
          </w:rPr>
          <w:t>ru</w:t>
        </w:r>
      </w:hyperlink>
      <w:r w:rsidR="00B76B80" w:rsidRPr="00F64294">
        <w:rPr>
          <w:rFonts w:ascii="Times New Roman" w:eastAsia="Times New Roman" w:hAnsi="Times New Roman"/>
          <w:lang w:eastAsia="ru-RU"/>
        </w:rPr>
        <w:t>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E4B3C" w:rsidRPr="00F64294" w:rsidRDefault="00E014E4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Договор уступки прав (требований) </w:t>
      </w:r>
      <w:r w:rsidR="001E4B3C" w:rsidRPr="00F64294">
        <w:rPr>
          <w:rFonts w:ascii="Times New Roman" w:eastAsia="Times New Roman" w:hAnsi="Times New Roman"/>
          <w:b/>
          <w:color w:val="000000"/>
          <w:lang w:eastAsia="ru-RU"/>
        </w:rPr>
        <w:t>зак</w:t>
      </w:r>
      <w:r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лючается между </w:t>
      </w:r>
      <w:r w:rsidR="00585F33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ПАО Сбербанк </w:t>
      </w:r>
      <w:r w:rsidRPr="00F64294">
        <w:rPr>
          <w:rFonts w:ascii="Times New Roman" w:eastAsia="Times New Roman" w:hAnsi="Times New Roman"/>
          <w:b/>
          <w:color w:val="000000"/>
          <w:lang w:eastAsia="ru-RU"/>
        </w:rPr>
        <w:t>и П</w:t>
      </w:r>
      <w:r w:rsidR="001E4B3C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обедителем аукциона </w:t>
      </w:r>
      <w:r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(Покупателем) </w:t>
      </w:r>
      <w:r w:rsidR="00CE78A6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в течение </w:t>
      </w:r>
      <w:r w:rsidR="00A81AAF" w:rsidRPr="00F64294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1E4B3C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 (</w:t>
      </w:r>
      <w:r w:rsidR="00A81AAF" w:rsidRPr="00F64294">
        <w:rPr>
          <w:rFonts w:ascii="Times New Roman" w:eastAsia="Times New Roman" w:hAnsi="Times New Roman"/>
          <w:b/>
          <w:color w:val="000000"/>
          <w:lang w:eastAsia="ru-RU"/>
        </w:rPr>
        <w:t>пяти</w:t>
      </w:r>
      <w:r w:rsidR="001E4B3C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) </w:t>
      </w:r>
      <w:r w:rsidR="00A81AAF" w:rsidRPr="00F64294">
        <w:rPr>
          <w:rFonts w:ascii="Times New Roman" w:eastAsia="Times New Roman" w:hAnsi="Times New Roman"/>
          <w:b/>
          <w:color w:val="000000"/>
          <w:lang w:eastAsia="ru-RU"/>
        </w:rPr>
        <w:t>рабочих</w:t>
      </w:r>
      <w:r w:rsidR="001E4B3C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 дней с даты подведения итогов аукциона в соответствии с примерной формой, размеще</w:t>
      </w:r>
      <w:r w:rsidR="008B7436" w:rsidRPr="00F64294">
        <w:rPr>
          <w:rFonts w:ascii="Times New Roman" w:eastAsia="Times New Roman" w:hAnsi="Times New Roman"/>
          <w:b/>
          <w:color w:val="000000"/>
          <w:lang w:eastAsia="ru-RU"/>
        </w:rPr>
        <w:t>нной на сайте www.lot-online.ru</w:t>
      </w:r>
      <w:r w:rsidR="008B7436" w:rsidRPr="00F64294">
        <w:rPr>
          <w:rFonts w:ascii="Times New Roman" w:hAnsi="Times New Roman"/>
        </w:rPr>
        <w:t xml:space="preserve"> </w:t>
      </w:r>
      <w:r w:rsidR="00E07FC3" w:rsidRPr="00F64294">
        <w:rPr>
          <w:rFonts w:ascii="Times New Roman" w:eastAsia="Times New Roman" w:hAnsi="Times New Roman"/>
          <w:b/>
          <w:color w:val="000000"/>
          <w:lang w:eastAsia="ru-RU"/>
        </w:rPr>
        <w:t>в разделе «Карточка</w:t>
      </w:r>
      <w:r w:rsidR="008B7436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 Лота»</w:t>
      </w:r>
    </w:p>
    <w:p w:rsidR="003C1A5D" w:rsidRPr="00F64294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Оплата цены продажи </w:t>
      </w:r>
      <w:r w:rsidR="00E014E4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Прав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 w:rsidR="00261335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ПАО Сбербанк </w:t>
      </w:r>
      <w:r w:rsidR="003C1A5D"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в течение </w:t>
      </w:r>
      <w:r w:rsidR="00F93E56">
        <w:rPr>
          <w:rFonts w:ascii="Times New Roman" w:eastAsia="Times New Roman" w:hAnsi="Times New Roman"/>
          <w:b/>
          <w:color w:val="000000"/>
          <w:lang w:eastAsia="ru-RU"/>
        </w:rPr>
        <w:t>2 (двух</w:t>
      </w:r>
      <w:r w:rsidR="00261335" w:rsidRPr="00F64294">
        <w:rPr>
          <w:rFonts w:ascii="Times New Roman" w:eastAsia="Times New Roman" w:hAnsi="Times New Roman"/>
          <w:b/>
          <w:color w:val="000000"/>
          <w:lang w:eastAsia="ru-RU"/>
        </w:rPr>
        <w:t>) рабочих дней</w:t>
      </w:r>
      <w:r w:rsidRPr="00F64294">
        <w:rPr>
          <w:rFonts w:ascii="Times New Roman" w:eastAsia="Times New Roman" w:hAnsi="Times New Roman"/>
          <w:b/>
          <w:color w:val="000000"/>
          <w:lang w:eastAsia="ru-RU"/>
        </w:rPr>
        <w:t xml:space="preserve"> с даты заключения </w:t>
      </w:r>
      <w:r w:rsidR="003C1A5D" w:rsidRPr="00F64294">
        <w:rPr>
          <w:rFonts w:ascii="Times New Roman" w:eastAsia="Times New Roman" w:hAnsi="Times New Roman"/>
          <w:b/>
          <w:color w:val="000000"/>
          <w:lang w:eastAsia="ru-RU"/>
        </w:rPr>
        <w:t>Договора уступки прав (требований)</w:t>
      </w:r>
      <w:r w:rsidR="00DD2104" w:rsidRPr="00F64294">
        <w:rPr>
          <w:rFonts w:ascii="Times New Roman" w:eastAsia="Times New Roman" w:hAnsi="Times New Roman"/>
          <w:b/>
          <w:color w:val="000000"/>
          <w:lang w:eastAsia="ru-RU"/>
        </w:rPr>
        <w:t>.</w:t>
      </w:r>
    </w:p>
    <w:p w:rsidR="003C1A5D" w:rsidRPr="00F64294" w:rsidRDefault="003C1A5D" w:rsidP="003C1A5D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bCs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</w:t>
      </w:r>
      <w:r w:rsidR="006E165E" w:rsidRPr="00F6429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F64294">
        <w:rPr>
          <w:rFonts w:ascii="Times New Roman" w:eastAsia="Times New Roman" w:hAnsi="Times New Roman"/>
          <w:b/>
          <w:lang w:eastAsia="ru-RU"/>
        </w:rPr>
        <w:t xml:space="preserve">Договор уступки прав (требований) может быть заключен </w:t>
      </w:r>
      <w:r w:rsidR="0068794E" w:rsidRPr="00F64294">
        <w:rPr>
          <w:rFonts w:ascii="Times New Roman" w:eastAsia="Times New Roman" w:hAnsi="Times New Roman"/>
          <w:b/>
          <w:lang w:eastAsia="ru-RU"/>
        </w:rPr>
        <w:t>между ПАО Сбербанк</w:t>
      </w:r>
      <w:r w:rsidR="00261335"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5665C7" w:rsidRPr="00F64294">
        <w:rPr>
          <w:rFonts w:ascii="Times New Roman" w:eastAsia="Times New Roman" w:hAnsi="Times New Roman"/>
          <w:b/>
          <w:lang w:eastAsia="ru-RU"/>
        </w:rPr>
        <w:t>с Е</w:t>
      </w:r>
      <w:r w:rsidRPr="00F64294">
        <w:rPr>
          <w:rFonts w:ascii="Times New Roman" w:eastAsia="Times New Roman" w:hAnsi="Times New Roman"/>
          <w:b/>
          <w:lang w:eastAsia="ru-RU"/>
        </w:rPr>
        <w:t xml:space="preserve">динственным участником аукциона по </w:t>
      </w:r>
      <w:r w:rsidR="00FC5C8D" w:rsidRPr="00F64294">
        <w:rPr>
          <w:rFonts w:ascii="Times New Roman" w:eastAsia="Times New Roman" w:hAnsi="Times New Roman"/>
          <w:b/>
          <w:lang w:eastAsia="ru-RU"/>
        </w:rPr>
        <w:t xml:space="preserve">минимальной </w:t>
      </w:r>
      <w:r w:rsidRPr="00F64294">
        <w:rPr>
          <w:rFonts w:ascii="Times New Roman" w:eastAsia="Times New Roman" w:hAnsi="Times New Roman"/>
          <w:b/>
          <w:lang w:eastAsia="ru-RU"/>
        </w:rPr>
        <w:t xml:space="preserve">цене продажи </w:t>
      </w:r>
      <w:r w:rsidR="00FC5C8D" w:rsidRPr="00F64294">
        <w:rPr>
          <w:rFonts w:ascii="Times New Roman" w:eastAsia="Times New Roman" w:hAnsi="Times New Roman"/>
          <w:b/>
          <w:lang w:eastAsia="ru-RU"/>
        </w:rPr>
        <w:t xml:space="preserve">Прав </w:t>
      </w:r>
      <w:r w:rsidRPr="00F64294">
        <w:rPr>
          <w:rFonts w:ascii="Times New Roman" w:eastAsia="Times New Roman" w:hAnsi="Times New Roman"/>
          <w:b/>
          <w:lang w:eastAsia="ru-RU"/>
        </w:rPr>
        <w:t xml:space="preserve">в течение </w:t>
      </w:r>
      <w:r w:rsidR="0068794E" w:rsidRPr="00F64294">
        <w:rPr>
          <w:rFonts w:ascii="Times New Roman" w:eastAsia="Times New Roman" w:hAnsi="Times New Roman"/>
          <w:b/>
          <w:lang w:eastAsia="ru-RU"/>
        </w:rPr>
        <w:t xml:space="preserve">5 (пяти) рабочих дней с даты </w:t>
      </w:r>
      <w:r w:rsidRPr="00F64294">
        <w:rPr>
          <w:rFonts w:ascii="Times New Roman" w:eastAsia="Times New Roman" w:hAnsi="Times New Roman"/>
          <w:b/>
          <w:lang w:eastAsia="ru-RU"/>
        </w:rPr>
        <w:t xml:space="preserve">признания аукциона несостоявшимся. </w:t>
      </w:r>
    </w:p>
    <w:p w:rsidR="00261335" w:rsidRPr="00F64294" w:rsidRDefault="00261335" w:rsidP="00261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Для заключения Договора уступки прав (требований) Победитель аукциона должен в течение 5 (пяти) рабочих дней с даты подведения итогов аукциона явиться </w:t>
      </w:r>
      <w:r w:rsidRPr="00D97164">
        <w:rPr>
          <w:rFonts w:ascii="Times New Roman" w:eastAsia="Times New Roman" w:hAnsi="Times New Roman"/>
          <w:b/>
          <w:lang w:eastAsia="ru-RU"/>
        </w:rPr>
        <w:t xml:space="preserve">в ПАО Сбербанк по адресу: </w:t>
      </w:r>
      <w:r w:rsidR="00122710" w:rsidRPr="00D97164">
        <w:rPr>
          <w:rFonts w:ascii="Times New Roman" w:eastAsia="Times New Roman" w:hAnsi="Times New Roman"/>
          <w:b/>
          <w:lang w:eastAsia="ru-RU"/>
        </w:rPr>
        <w:t xml:space="preserve">г. Санкт-Петербург, ул. Красного Текстильщика, д. 2, </w:t>
      </w:r>
      <w:r w:rsidRPr="00D97164">
        <w:rPr>
          <w:rFonts w:ascii="Times New Roman" w:eastAsia="Times New Roman" w:hAnsi="Times New Roman"/>
          <w:b/>
          <w:lang w:eastAsia="ru-RU"/>
        </w:rPr>
        <w:t>контактны</w:t>
      </w:r>
      <w:r w:rsidR="009D26A9" w:rsidRPr="00D97164">
        <w:rPr>
          <w:rFonts w:ascii="Times New Roman" w:eastAsia="Times New Roman" w:hAnsi="Times New Roman"/>
          <w:b/>
          <w:lang w:eastAsia="ru-RU"/>
        </w:rPr>
        <w:t>й</w:t>
      </w:r>
      <w:r w:rsidRPr="00D97164">
        <w:rPr>
          <w:rFonts w:ascii="Times New Roman" w:eastAsia="Times New Roman" w:hAnsi="Times New Roman"/>
          <w:b/>
          <w:lang w:eastAsia="ru-RU"/>
        </w:rPr>
        <w:t xml:space="preserve"> телефон </w:t>
      </w:r>
      <w:r w:rsidR="00122710" w:rsidRPr="00D97164">
        <w:rPr>
          <w:rFonts w:ascii="Times New Roman" w:eastAsia="Times New Roman" w:hAnsi="Times New Roman"/>
          <w:b/>
          <w:lang w:eastAsia="ru-RU"/>
        </w:rPr>
        <w:t xml:space="preserve">+7 (812) 647-99-50, </w:t>
      </w:r>
      <w:r w:rsidR="00B856B5" w:rsidRPr="00D97164">
        <w:rPr>
          <w:rFonts w:ascii="Times New Roman" w:eastAsia="Times New Roman" w:hAnsi="Times New Roman"/>
          <w:b/>
          <w:lang w:eastAsia="ru-RU"/>
        </w:rPr>
        <w:t>Юдин Алексей Борисович</w:t>
      </w:r>
      <w:r w:rsidR="00D97164">
        <w:rPr>
          <w:rFonts w:ascii="Times New Roman" w:eastAsia="Times New Roman" w:hAnsi="Times New Roman"/>
          <w:b/>
          <w:lang w:eastAsia="ru-RU"/>
        </w:rPr>
        <w:t>.</w:t>
      </w:r>
    </w:p>
    <w:p w:rsidR="00261335" w:rsidRPr="00F64294" w:rsidRDefault="00261335" w:rsidP="00261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Неявка Победителя по указанному адресу в установленный срок, равно как отказ от подписания Договора уступки прав (требований) в установленный срок, рассматривается как отказ победителя от заключения Договора уступки прав (требований).</w:t>
      </w:r>
    </w:p>
    <w:p w:rsidR="001E4B3C" w:rsidRPr="00F64294" w:rsidRDefault="00261335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64294">
        <w:rPr>
          <w:rFonts w:ascii="Times New Roman" w:eastAsia="Times New Roman" w:hAnsi="Times New Roman"/>
          <w:lang w:eastAsia="ru-RU"/>
        </w:rPr>
        <w:t>При уклонении (отказе) П</w:t>
      </w:r>
      <w:r w:rsidR="001E4B3C" w:rsidRPr="00F64294">
        <w:rPr>
          <w:rFonts w:ascii="Times New Roman" w:eastAsia="Times New Roman" w:hAnsi="Times New Roman"/>
          <w:lang w:eastAsia="ru-RU"/>
        </w:rPr>
        <w:t>обедителя аукциона от з</w:t>
      </w:r>
      <w:r w:rsidR="00FC50EB" w:rsidRPr="00F64294">
        <w:rPr>
          <w:rFonts w:ascii="Times New Roman" w:eastAsia="Times New Roman" w:hAnsi="Times New Roman"/>
          <w:lang w:eastAsia="ru-RU"/>
        </w:rPr>
        <w:t>аключения в установленный срок Д</w:t>
      </w:r>
      <w:r w:rsidR="001E4B3C" w:rsidRPr="00F64294">
        <w:rPr>
          <w:rFonts w:ascii="Times New Roman" w:eastAsia="Times New Roman" w:hAnsi="Times New Roman"/>
          <w:lang w:eastAsia="ru-RU"/>
        </w:rPr>
        <w:t xml:space="preserve">оговора </w:t>
      </w:r>
      <w:r w:rsidR="00FC50EB" w:rsidRPr="00F64294">
        <w:rPr>
          <w:rFonts w:ascii="Times New Roman" w:eastAsia="Times New Roman" w:hAnsi="Times New Roman"/>
          <w:lang w:eastAsia="ru-RU"/>
        </w:rPr>
        <w:t>уступки прав (требований)</w:t>
      </w:r>
      <w:r w:rsidR="001E4B3C" w:rsidRPr="00F64294">
        <w:rPr>
          <w:rFonts w:ascii="Times New Roman" w:eastAsia="Times New Roman" w:hAnsi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1E4B3C" w:rsidRPr="00F64294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1E4B3C" w:rsidRPr="00F64294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64294">
        <w:rPr>
          <w:rFonts w:ascii="Times New Roman" w:eastAsia="Times New Roman" w:hAnsi="Times New Roman"/>
          <w:b/>
          <w:color w:val="000000"/>
          <w:lang w:eastAsia="ru-RU"/>
        </w:rPr>
        <w:t>Аукцион признается несостоявшимся, если:</w:t>
      </w:r>
    </w:p>
    <w:p w:rsidR="001E4B3C" w:rsidRPr="00F64294" w:rsidRDefault="001E4B3C" w:rsidP="000E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для участия в аукционе подано менее двух заявок;</w:t>
      </w:r>
    </w:p>
    <w:p w:rsidR="00695246" w:rsidRPr="00F64294" w:rsidRDefault="001E4B3C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>2) ни один из Участников не представил предложение по цене.</w:t>
      </w:r>
    </w:p>
    <w:sectPr w:rsidR="00695246" w:rsidRPr="00F64294" w:rsidSect="00CD2BC1">
      <w:headerReference w:type="even" r:id="rId18"/>
      <w:headerReference w:type="default" r:id="rId1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16" w:rsidRDefault="00967516">
      <w:pPr>
        <w:spacing w:after="0" w:line="240" w:lineRule="auto"/>
      </w:pPr>
      <w:r>
        <w:separator/>
      </w:r>
    </w:p>
  </w:endnote>
  <w:endnote w:type="continuationSeparator" w:id="0">
    <w:p w:rsidR="00967516" w:rsidRDefault="0096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16" w:rsidRDefault="00967516">
      <w:pPr>
        <w:spacing w:after="0" w:line="240" w:lineRule="auto"/>
      </w:pPr>
      <w:r>
        <w:separator/>
      </w:r>
    </w:p>
  </w:footnote>
  <w:footnote w:type="continuationSeparator" w:id="0">
    <w:p w:rsidR="00967516" w:rsidRDefault="0096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6D" w:rsidRDefault="00F1106D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06D" w:rsidRDefault="00F110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6D" w:rsidRDefault="00F1106D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59C">
      <w:rPr>
        <w:rStyle w:val="a5"/>
        <w:noProof/>
      </w:rPr>
      <w:t>5</w:t>
    </w:r>
    <w:r>
      <w:rPr>
        <w:rStyle w:val="a5"/>
      </w:rPr>
      <w:fldChar w:fldCharType="end"/>
    </w:r>
  </w:p>
  <w:p w:rsidR="00F1106D" w:rsidRDefault="00F110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320EA"/>
    <w:multiLevelType w:val="hybridMultilevel"/>
    <w:tmpl w:val="C0CCC7B4"/>
    <w:lvl w:ilvl="0" w:tplc="FCEC9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91AAC"/>
    <w:multiLevelType w:val="hybridMultilevel"/>
    <w:tmpl w:val="CA3E3D2A"/>
    <w:lvl w:ilvl="0" w:tplc="FCEC9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31785"/>
    <w:multiLevelType w:val="hybridMultilevel"/>
    <w:tmpl w:val="FD24ED58"/>
    <w:lvl w:ilvl="0" w:tplc="FCEC9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24905"/>
    <w:multiLevelType w:val="hybridMultilevel"/>
    <w:tmpl w:val="0A885DC4"/>
    <w:lvl w:ilvl="0" w:tplc="FCEC9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97391D"/>
    <w:multiLevelType w:val="hybridMultilevel"/>
    <w:tmpl w:val="B632301E"/>
    <w:lvl w:ilvl="0" w:tplc="FCEC9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B0D74"/>
    <w:multiLevelType w:val="hybridMultilevel"/>
    <w:tmpl w:val="7FB48E88"/>
    <w:lvl w:ilvl="0" w:tplc="FCEC94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8"/>
  </w:num>
  <w:num w:numId="5">
    <w:abstractNumId w:val="18"/>
  </w:num>
  <w:num w:numId="6">
    <w:abstractNumId w:val="7"/>
  </w:num>
  <w:num w:numId="7">
    <w:abstractNumId w:val="11"/>
  </w:num>
  <w:num w:numId="8">
    <w:abstractNumId w:val="6"/>
  </w:num>
  <w:num w:numId="9">
    <w:abstractNumId w:val="13"/>
  </w:num>
  <w:num w:numId="10">
    <w:abstractNumId w:val="2"/>
  </w:num>
  <w:num w:numId="11">
    <w:abstractNumId w:val="10"/>
  </w:num>
  <w:num w:numId="12">
    <w:abstractNumId w:val="14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1"/>
  </w:num>
  <w:num w:numId="18">
    <w:abstractNumId w:val="3"/>
  </w:num>
  <w:num w:numId="19">
    <w:abstractNumId w:val="12"/>
  </w:num>
  <w:num w:numId="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4030"/>
    <w:rsid w:val="00007654"/>
    <w:rsid w:val="00013F19"/>
    <w:rsid w:val="00021333"/>
    <w:rsid w:val="00021C9E"/>
    <w:rsid w:val="00026A44"/>
    <w:rsid w:val="00030D2C"/>
    <w:rsid w:val="00041944"/>
    <w:rsid w:val="00051814"/>
    <w:rsid w:val="00063CBF"/>
    <w:rsid w:val="000641C6"/>
    <w:rsid w:val="000646F5"/>
    <w:rsid w:val="00074FA1"/>
    <w:rsid w:val="0008757A"/>
    <w:rsid w:val="000A43F1"/>
    <w:rsid w:val="000A6AE7"/>
    <w:rsid w:val="000C088A"/>
    <w:rsid w:val="000C0D0F"/>
    <w:rsid w:val="000C33BF"/>
    <w:rsid w:val="000E7EB7"/>
    <w:rsid w:val="000F477B"/>
    <w:rsid w:val="00103523"/>
    <w:rsid w:val="00122710"/>
    <w:rsid w:val="0012617A"/>
    <w:rsid w:val="001341BF"/>
    <w:rsid w:val="001342CF"/>
    <w:rsid w:val="00134E57"/>
    <w:rsid w:val="00144681"/>
    <w:rsid w:val="001508C5"/>
    <w:rsid w:val="00152BD0"/>
    <w:rsid w:val="00155B3D"/>
    <w:rsid w:val="00163EA6"/>
    <w:rsid w:val="001711E4"/>
    <w:rsid w:val="00185067"/>
    <w:rsid w:val="00194E10"/>
    <w:rsid w:val="001A14FA"/>
    <w:rsid w:val="001A36AF"/>
    <w:rsid w:val="001B509A"/>
    <w:rsid w:val="001C51D2"/>
    <w:rsid w:val="001C7ED9"/>
    <w:rsid w:val="001D31E8"/>
    <w:rsid w:val="001D58AA"/>
    <w:rsid w:val="001D6505"/>
    <w:rsid w:val="001E14D2"/>
    <w:rsid w:val="001E2562"/>
    <w:rsid w:val="001E4B3C"/>
    <w:rsid w:val="00212DD4"/>
    <w:rsid w:val="0021356F"/>
    <w:rsid w:val="002312AD"/>
    <w:rsid w:val="00237580"/>
    <w:rsid w:val="00242FC4"/>
    <w:rsid w:val="00252806"/>
    <w:rsid w:val="00256906"/>
    <w:rsid w:val="00261335"/>
    <w:rsid w:val="002641B8"/>
    <w:rsid w:val="00272B3A"/>
    <w:rsid w:val="00273DA5"/>
    <w:rsid w:val="00280476"/>
    <w:rsid w:val="00280F19"/>
    <w:rsid w:val="00281AF3"/>
    <w:rsid w:val="00295187"/>
    <w:rsid w:val="002A0239"/>
    <w:rsid w:val="002B5B85"/>
    <w:rsid w:val="002D34E8"/>
    <w:rsid w:val="002E1D02"/>
    <w:rsid w:val="002E30E5"/>
    <w:rsid w:val="002E799C"/>
    <w:rsid w:val="002F75EF"/>
    <w:rsid w:val="00300782"/>
    <w:rsid w:val="00301324"/>
    <w:rsid w:val="00302313"/>
    <w:rsid w:val="00320EA0"/>
    <w:rsid w:val="003268E3"/>
    <w:rsid w:val="00326E24"/>
    <w:rsid w:val="00332FD6"/>
    <w:rsid w:val="003469E3"/>
    <w:rsid w:val="0035351A"/>
    <w:rsid w:val="00357953"/>
    <w:rsid w:val="00364282"/>
    <w:rsid w:val="003726E0"/>
    <w:rsid w:val="0037429D"/>
    <w:rsid w:val="00375C9E"/>
    <w:rsid w:val="0037759C"/>
    <w:rsid w:val="00380DD3"/>
    <w:rsid w:val="00385A6E"/>
    <w:rsid w:val="00392102"/>
    <w:rsid w:val="0039580D"/>
    <w:rsid w:val="003A5647"/>
    <w:rsid w:val="003A68AE"/>
    <w:rsid w:val="003B7079"/>
    <w:rsid w:val="003B776E"/>
    <w:rsid w:val="003C186E"/>
    <w:rsid w:val="003C1A5D"/>
    <w:rsid w:val="003D2E66"/>
    <w:rsid w:val="003E4BE7"/>
    <w:rsid w:val="003E537A"/>
    <w:rsid w:val="003E6B74"/>
    <w:rsid w:val="003E6C9E"/>
    <w:rsid w:val="004049B9"/>
    <w:rsid w:val="00406D5B"/>
    <w:rsid w:val="004200D2"/>
    <w:rsid w:val="004226E6"/>
    <w:rsid w:val="00425DA3"/>
    <w:rsid w:val="00433DDE"/>
    <w:rsid w:val="0044077B"/>
    <w:rsid w:val="00440C3A"/>
    <w:rsid w:val="00456AB1"/>
    <w:rsid w:val="00471870"/>
    <w:rsid w:val="00481441"/>
    <w:rsid w:val="00490F0F"/>
    <w:rsid w:val="00496E3D"/>
    <w:rsid w:val="004A2E43"/>
    <w:rsid w:val="004A48C4"/>
    <w:rsid w:val="004B2E3B"/>
    <w:rsid w:val="004B32C3"/>
    <w:rsid w:val="004B46F7"/>
    <w:rsid w:val="004B5E76"/>
    <w:rsid w:val="004B713D"/>
    <w:rsid w:val="004C2AA6"/>
    <w:rsid w:val="004C4E62"/>
    <w:rsid w:val="004C72BA"/>
    <w:rsid w:val="004D2276"/>
    <w:rsid w:val="004D3B95"/>
    <w:rsid w:val="004D44CB"/>
    <w:rsid w:val="004D600C"/>
    <w:rsid w:val="004E0932"/>
    <w:rsid w:val="004E739E"/>
    <w:rsid w:val="005040BB"/>
    <w:rsid w:val="0050517E"/>
    <w:rsid w:val="00510ED7"/>
    <w:rsid w:val="00513769"/>
    <w:rsid w:val="00514BDB"/>
    <w:rsid w:val="0051707F"/>
    <w:rsid w:val="005258B0"/>
    <w:rsid w:val="0053208D"/>
    <w:rsid w:val="00535792"/>
    <w:rsid w:val="00536546"/>
    <w:rsid w:val="00537061"/>
    <w:rsid w:val="0054365B"/>
    <w:rsid w:val="00555DAB"/>
    <w:rsid w:val="005608CD"/>
    <w:rsid w:val="00561BAF"/>
    <w:rsid w:val="005665C7"/>
    <w:rsid w:val="00585F33"/>
    <w:rsid w:val="00590938"/>
    <w:rsid w:val="00593639"/>
    <w:rsid w:val="00595803"/>
    <w:rsid w:val="005B2B4F"/>
    <w:rsid w:val="005B3826"/>
    <w:rsid w:val="005B483B"/>
    <w:rsid w:val="005D2DEE"/>
    <w:rsid w:val="005D5F37"/>
    <w:rsid w:val="005E1948"/>
    <w:rsid w:val="005E3E77"/>
    <w:rsid w:val="005F0550"/>
    <w:rsid w:val="005F166D"/>
    <w:rsid w:val="0061331E"/>
    <w:rsid w:val="00623C82"/>
    <w:rsid w:val="0063013D"/>
    <w:rsid w:val="006316C5"/>
    <w:rsid w:val="00632EE6"/>
    <w:rsid w:val="006365A5"/>
    <w:rsid w:val="006371FE"/>
    <w:rsid w:val="00644101"/>
    <w:rsid w:val="0064617C"/>
    <w:rsid w:val="00657444"/>
    <w:rsid w:val="00662CC1"/>
    <w:rsid w:val="0066326E"/>
    <w:rsid w:val="00672B4A"/>
    <w:rsid w:val="00674886"/>
    <w:rsid w:val="00674D53"/>
    <w:rsid w:val="00680710"/>
    <w:rsid w:val="00683481"/>
    <w:rsid w:val="00683505"/>
    <w:rsid w:val="00685606"/>
    <w:rsid w:val="006871BA"/>
    <w:rsid w:val="0068794E"/>
    <w:rsid w:val="0069186B"/>
    <w:rsid w:val="006943EE"/>
    <w:rsid w:val="00695246"/>
    <w:rsid w:val="006A478D"/>
    <w:rsid w:val="006C0898"/>
    <w:rsid w:val="006C0F4D"/>
    <w:rsid w:val="006C3CA1"/>
    <w:rsid w:val="006D0FAC"/>
    <w:rsid w:val="006D199A"/>
    <w:rsid w:val="006D5B94"/>
    <w:rsid w:val="006E1326"/>
    <w:rsid w:val="006E165E"/>
    <w:rsid w:val="006E1B46"/>
    <w:rsid w:val="006F3467"/>
    <w:rsid w:val="006F5C3B"/>
    <w:rsid w:val="006F7213"/>
    <w:rsid w:val="00705435"/>
    <w:rsid w:val="0071079C"/>
    <w:rsid w:val="00714DAD"/>
    <w:rsid w:val="00722F93"/>
    <w:rsid w:val="00731096"/>
    <w:rsid w:val="00731F30"/>
    <w:rsid w:val="007325AB"/>
    <w:rsid w:val="0073797F"/>
    <w:rsid w:val="0075320D"/>
    <w:rsid w:val="0075617C"/>
    <w:rsid w:val="00764E85"/>
    <w:rsid w:val="00775CDB"/>
    <w:rsid w:val="00782843"/>
    <w:rsid w:val="007838CF"/>
    <w:rsid w:val="007929B0"/>
    <w:rsid w:val="00793939"/>
    <w:rsid w:val="007A6E4A"/>
    <w:rsid w:val="007B0AE3"/>
    <w:rsid w:val="007B2073"/>
    <w:rsid w:val="007B6AD0"/>
    <w:rsid w:val="007C6BEC"/>
    <w:rsid w:val="007C7BEB"/>
    <w:rsid w:val="007E10AF"/>
    <w:rsid w:val="007E2A55"/>
    <w:rsid w:val="007F1F4A"/>
    <w:rsid w:val="007F2983"/>
    <w:rsid w:val="00800644"/>
    <w:rsid w:val="0080090E"/>
    <w:rsid w:val="008035C1"/>
    <w:rsid w:val="008105FC"/>
    <w:rsid w:val="00811431"/>
    <w:rsid w:val="00813742"/>
    <w:rsid w:val="008209CB"/>
    <w:rsid w:val="00821B78"/>
    <w:rsid w:val="00830DBF"/>
    <w:rsid w:val="00840AC3"/>
    <w:rsid w:val="00847AFD"/>
    <w:rsid w:val="00851C5F"/>
    <w:rsid w:val="00853AA9"/>
    <w:rsid w:val="0085496E"/>
    <w:rsid w:val="00857144"/>
    <w:rsid w:val="00864D2D"/>
    <w:rsid w:val="00866516"/>
    <w:rsid w:val="0087135D"/>
    <w:rsid w:val="008718F4"/>
    <w:rsid w:val="008722DB"/>
    <w:rsid w:val="00880580"/>
    <w:rsid w:val="00885501"/>
    <w:rsid w:val="0088679C"/>
    <w:rsid w:val="00890355"/>
    <w:rsid w:val="0089111C"/>
    <w:rsid w:val="00896E9F"/>
    <w:rsid w:val="008A3177"/>
    <w:rsid w:val="008A7610"/>
    <w:rsid w:val="008B10D2"/>
    <w:rsid w:val="008B7436"/>
    <w:rsid w:val="008D7D97"/>
    <w:rsid w:val="008F2F33"/>
    <w:rsid w:val="009016A6"/>
    <w:rsid w:val="0090343A"/>
    <w:rsid w:val="00910BA0"/>
    <w:rsid w:val="00913A23"/>
    <w:rsid w:val="00932B29"/>
    <w:rsid w:val="00952855"/>
    <w:rsid w:val="00953588"/>
    <w:rsid w:val="00953FC0"/>
    <w:rsid w:val="00964041"/>
    <w:rsid w:val="00967516"/>
    <w:rsid w:val="00967E7F"/>
    <w:rsid w:val="00970CBA"/>
    <w:rsid w:val="00982833"/>
    <w:rsid w:val="00985139"/>
    <w:rsid w:val="00997BC8"/>
    <w:rsid w:val="009B1E1E"/>
    <w:rsid w:val="009B1F61"/>
    <w:rsid w:val="009C0539"/>
    <w:rsid w:val="009C1F6B"/>
    <w:rsid w:val="009C27FE"/>
    <w:rsid w:val="009C2CDD"/>
    <w:rsid w:val="009C452B"/>
    <w:rsid w:val="009D183F"/>
    <w:rsid w:val="009D26A9"/>
    <w:rsid w:val="009E028D"/>
    <w:rsid w:val="009E12A5"/>
    <w:rsid w:val="009E7CF0"/>
    <w:rsid w:val="009F22D1"/>
    <w:rsid w:val="009F4FE6"/>
    <w:rsid w:val="00A03011"/>
    <w:rsid w:val="00A05D92"/>
    <w:rsid w:val="00A165C7"/>
    <w:rsid w:val="00A16C09"/>
    <w:rsid w:val="00A220A5"/>
    <w:rsid w:val="00A22607"/>
    <w:rsid w:val="00A25D7A"/>
    <w:rsid w:val="00A4507B"/>
    <w:rsid w:val="00A5035A"/>
    <w:rsid w:val="00A54BEF"/>
    <w:rsid w:val="00A55293"/>
    <w:rsid w:val="00A57245"/>
    <w:rsid w:val="00A63E4F"/>
    <w:rsid w:val="00A65DF2"/>
    <w:rsid w:val="00A81AAF"/>
    <w:rsid w:val="00A938E2"/>
    <w:rsid w:val="00AA4940"/>
    <w:rsid w:val="00AB0267"/>
    <w:rsid w:val="00AB535A"/>
    <w:rsid w:val="00AB684A"/>
    <w:rsid w:val="00AC2DEB"/>
    <w:rsid w:val="00AD05C2"/>
    <w:rsid w:val="00AE3914"/>
    <w:rsid w:val="00AE5E09"/>
    <w:rsid w:val="00AE6544"/>
    <w:rsid w:val="00AF35FC"/>
    <w:rsid w:val="00AF38E3"/>
    <w:rsid w:val="00AF4EA0"/>
    <w:rsid w:val="00AF66D9"/>
    <w:rsid w:val="00AF7A6B"/>
    <w:rsid w:val="00AF7DA2"/>
    <w:rsid w:val="00B147EA"/>
    <w:rsid w:val="00B24AB3"/>
    <w:rsid w:val="00B30BFA"/>
    <w:rsid w:val="00B3289D"/>
    <w:rsid w:val="00B33E51"/>
    <w:rsid w:val="00B4034C"/>
    <w:rsid w:val="00B4603F"/>
    <w:rsid w:val="00B5161D"/>
    <w:rsid w:val="00B569F4"/>
    <w:rsid w:val="00B76B80"/>
    <w:rsid w:val="00B8475C"/>
    <w:rsid w:val="00B856B5"/>
    <w:rsid w:val="00B949FC"/>
    <w:rsid w:val="00BA390C"/>
    <w:rsid w:val="00BA489E"/>
    <w:rsid w:val="00BA68F5"/>
    <w:rsid w:val="00BA6BB3"/>
    <w:rsid w:val="00BC724A"/>
    <w:rsid w:val="00BD64DF"/>
    <w:rsid w:val="00BF217F"/>
    <w:rsid w:val="00BF7127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40518"/>
    <w:rsid w:val="00C416D9"/>
    <w:rsid w:val="00C46DA8"/>
    <w:rsid w:val="00C55F37"/>
    <w:rsid w:val="00C565FD"/>
    <w:rsid w:val="00C57023"/>
    <w:rsid w:val="00C77515"/>
    <w:rsid w:val="00C8195C"/>
    <w:rsid w:val="00C83D36"/>
    <w:rsid w:val="00C90960"/>
    <w:rsid w:val="00C94154"/>
    <w:rsid w:val="00CA08C9"/>
    <w:rsid w:val="00CA45C6"/>
    <w:rsid w:val="00CA527C"/>
    <w:rsid w:val="00CB7E5E"/>
    <w:rsid w:val="00CD1799"/>
    <w:rsid w:val="00CD2BC1"/>
    <w:rsid w:val="00CD6956"/>
    <w:rsid w:val="00CD6CD6"/>
    <w:rsid w:val="00CE2F7B"/>
    <w:rsid w:val="00CE6B15"/>
    <w:rsid w:val="00CE78A6"/>
    <w:rsid w:val="00CF4B7D"/>
    <w:rsid w:val="00D03840"/>
    <w:rsid w:val="00D112BD"/>
    <w:rsid w:val="00D23F41"/>
    <w:rsid w:val="00D26403"/>
    <w:rsid w:val="00D26E7C"/>
    <w:rsid w:val="00D27DAB"/>
    <w:rsid w:val="00D3380C"/>
    <w:rsid w:val="00D3389B"/>
    <w:rsid w:val="00D34788"/>
    <w:rsid w:val="00D4795E"/>
    <w:rsid w:val="00D52C1C"/>
    <w:rsid w:val="00D532BC"/>
    <w:rsid w:val="00D54182"/>
    <w:rsid w:val="00D541E5"/>
    <w:rsid w:val="00D61F20"/>
    <w:rsid w:val="00D67E4D"/>
    <w:rsid w:val="00D81A81"/>
    <w:rsid w:val="00D82010"/>
    <w:rsid w:val="00D842C5"/>
    <w:rsid w:val="00D910F2"/>
    <w:rsid w:val="00D933BD"/>
    <w:rsid w:val="00D94A69"/>
    <w:rsid w:val="00D97164"/>
    <w:rsid w:val="00DB7A1C"/>
    <w:rsid w:val="00DC14E7"/>
    <w:rsid w:val="00DC251E"/>
    <w:rsid w:val="00DC4FCA"/>
    <w:rsid w:val="00DD05FA"/>
    <w:rsid w:val="00DD2104"/>
    <w:rsid w:val="00DD4884"/>
    <w:rsid w:val="00DE2BD2"/>
    <w:rsid w:val="00E014E4"/>
    <w:rsid w:val="00E051A8"/>
    <w:rsid w:val="00E07FC3"/>
    <w:rsid w:val="00E13141"/>
    <w:rsid w:val="00E209BE"/>
    <w:rsid w:val="00E25AB4"/>
    <w:rsid w:val="00E31685"/>
    <w:rsid w:val="00E334A5"/>
    <w:rsid w:val="00E34E6E"/>
    <w:rsid w:val="00E43033"/>
    <w:rsid w:val="00E4586B"/>
    <w:rsid w:val="00E573FB"/>
    <w:rsid w:val="00E63B48"/>
    <w:rsid w:val="00E73E4D"/>
    <w:rsid w:val="00E73E98"/>
    <w:rsid w:val="00E74E10"/>
    <w:rsid w:val="00E818E8"/>
    <w:rsid w:val="00E85D9A"/>
    <w:rsid w:val="00E9438B"/>
    <w:rsid w:val="00EB23D7"/>
    <w:rsid w:val="00EB29D7"/>
    <w:rsid w:val="00EB709F"/>
    <w:rsid w:val="00EC015F"/>
    <w:rsid w:val="00EC1D07"/>
    <w:rsid w:val="00EC6C04"/>
    <w:rsid w:val="00EC6F72"/>
    <w:rsid w:val="00EC7FC8"/>
    <w:rsid w:val="00ED0C2E"/>
    <w:rsid w:val="00ED218C"/>
    <w:rsid w:val="00EF0605"/>
    <w:rsid w:val="00EF19F3"/>
    <w:rsid w:val="00EF2427"/>
    <w:rsid w:val="00EF28F7"/>
    <w:rsid w:val="00EF33C8"/>
    <w:rsid w:val="00EF4067"/>
    <w:rsid w:val="00EF6B83"/>
    <w:rsid w:val="00F02BE6"/>
    <w:rsid w:val="00F02E04"/>
    <w:rsid w:val="00F1106D"/>
    <w:rsid w:val="00F237C8"/>
    <w:rsid w:val="00F244EF"/>
    <w:rsid w:val="00F33851"/>
    <w:rsid w:val="00F36443"/>
    <w:rsid w:val="00F406E5"/>
    <w:rsid w:val="00F51E03"/>
    <w:rsid w:val="00F56C33"/>
    <w:rsid w:val="00F6337B"/>
    <w:rsid w:val="00F64294"/>
    <w:rsid w:val="00F70AB9"/>
    <w:rsid w:val="00F70E38"/>
    <w:rsid w:val="00F7259C"/>
    <w:rsid w:val="00F869F5"/>
    <w:rsid w:val="00F93E56"/>
    <w:rsid w:val="00F950CA"/>
    <w:rsid w:val="00FA1B2F"/>
    <w:rsid w:val="00FA2379"/>
    <w:rsid w:val="00FB3245"/>
    <w:rsid w:val="00FC49CC"/>
    <w:rsid w:val="00FC50EB"/>
    <w:rsid w:val="00FC5C8D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6EF67F-D074-41F3-A3D6-BE485045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basedOn w:val="a"/>
    <w:uiPriority w:val="34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9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c">
    <w:name w:val="Основной текст Знак"/>
    <w:basedOn w:val="a0"/>
    <w:link w:val="afb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d">
    <w:name w:val="Body Text Indent"/>
    <w:basedOn w:val="a"/>
    <w:link w:val="afe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e">
    <w:name w:val="Основной текст с отступом Знак"/>
    <w:basedOn w:val="a0"/>
    <w:link w:val="afd"/>
    <w:rsid w:val="004D3B95"/>
    <w:rPr>
      <w:rFonts w:ascii="NTTimes/Cyrillic" w:hAnsi="NTTimes/Cyrillic"/>
      <w:sz w:val="20"/>
      <w:szCs w:val="20"/>
      <w:lang w:val="en-US"/>
    </w:rPr>
  </w:style>
  <w:style w:type="paragraph" w:styleId="aff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Title"/>
    <w:basedOn w:val="a"/>
    <w:link w:val="aff1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1">
    <w:name w:val="Название Знак"/>
    <w:basedOn w:val="a0"/>
    <w:link w:val="aff0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2">
    <w:name w:val="Document Map"/>
    <w:basedOn w:val="a"/>
    <w:link w:val="aff3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3">
    <w:name w:val="Схема документа Знак"/>
    <w:basedOn w:val="a0"/>
    <w:link w:val="aff2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4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5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9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Plain Text"/>
    <w:basedOn w:val="a"/>
    <w:link w:val="aff7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8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9">
    <w:name w:val="No Spacing"/>
    <w:uiPriority w:val="1"/>
    <w:qFormat/>
    <w:rsid w:val="004D3B9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e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4280</Words>
  <Characters>24401</Characters>
  <Application>Microsoft Office Word</Application>
  <DocSecurity>4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28624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Каупинен Юлия</cp:lastModifiedBy>
  <cp:revision>2</cp:revision>
  <cp:lastPrinted>2015-10-14T09:43:00Z</cp:lastPrinted>
  <dcterms:created xsi:type="dcterms:W3CDTF">2016-11-22T11:35:00Z</dcterms:created>
  <dcterms:modified xsi:type="dcterms:W3CDTF">2016-11-22T11:35:00Z</dcterms:modified>
</cp:coreProperties>
</file>