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3D" w:rsidRPr="00CB09E3" w:rsidRDefault="00400E3D" w:rsidP="00400E3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д. 5, лит.</w:t>
      </w:r>
      <w:proofErr w:type="gram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В, (812) 334-26-04, </w:t>
      </w:r>
      <w:proofErr w:type="spell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kan</w:t>
      </w:r>
      <w:proofErr w:type="spell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@auction-house.ru, далее - ОТ), действующее на основании договора поручения с 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ЗАО «Научно-производственное предприятие «</w:t>
      </w:r>
      <w:proofErr w:type="spellStart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Полион</w:t>
      </w:r>
      <w:proofErr w:type="spellEnd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-П»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450097, Республика Башкортостан, г. Уфа, бул. </w:t>
      </w:r>
      <w:proofErr w:type="spellStart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Хадии</w:t>
      </w:r>
      <w:proofErr w:type="spellEnd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Давлетшиной</w:t>
      </w:r>
      <w:proofErr w:type="spellEnd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д.9 корп. Б, оф.2, ИНН 7707319316, ОГРН 1037707003366, КПП 027801001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далее – Должник), в лице конкурсного управляющего 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Шишкова Ивана Сергеевича,</w:t>
      </w:r>
      <w:r w:rsidRPr="003169A2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15106, СНИЛС № 06049890075, ИНН 027901780344, член Ассоциации "</w:t>
      </w:r>
      <w:proofErr w:type="gramStart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gramEnd"/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СРО ПАУ "Содружество" (ИНН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2635064804, 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ОГРН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val="en-US" w:eastAsia="ru-RU"/>
        </w:rPr>
        <w:t> </w:t>
      </w:r>
      <w:r w:rsidRPr="003169A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1022601953296, адрес: 355035, г. Ставрополь, пр. Кулакова, 9 "б",  тел. (8652) 56-03-84, </w:t>
      </w:r>
      <w:hyperlink r:id="rId5" w:history="1">
        <w:r w:rsidRPr="008D5A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www</w:t>
        </w:r>
        <w:r w:rsidRPr="008D5A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.</w:t>
        </w:r>
        <w:r w:rsidRPr="008D5A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msksro</w:t>
        </w:r>
        <w:r w:rsidRPr="008D5A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26.</w:t>
        </w:r>
        <w:r w:rsidRPr="008D5A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(далее – КУ), </w:t>
      </w:r>
      <w:r w:rsidRPr="003E79B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на основании Решения от 15.10.2014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3E79B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 Определения от 08.12.2015 Арбитражного суда Московской области по делу №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А41-9200/14</w:t>
      </w:r>
      <w:r w:rsidRPr="00CB09E3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03.03.2017 в 09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час. 00 мин.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(</w:t>
      </w:r>
      <w:proofErr w:type="spellStart"/>
      <w:proofErr w:type="gramStart"/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открытых электронных торгов 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электронной торговой площадке АО «Российский аукционный дом», по адресу в сети интернет:  </w:t>
      </w:r>
      <w:hyperlink r:id="rId6" w:history="1">
        <w:r w:rsidRPr="00CB09E3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http://bankruptcy.lot-online.ru</w:t>
        </w:r>
      </w:hyperlink>
      <w:r w:rsidRPr="00CB09E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ЭП) путем проведения аукциона, открытого по составу участников с открытой формой подачи предложений о цене. </w:t>
      </w:r>
    </w:p>
    <w:p w:rsidR="00400E3D" w:rsidRPr="00CB09E3" w:rsidRDefault="00400E3D" w:rsidP="00400E3D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с 09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час. 00 мин.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21.01.2017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01.03.2017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до 23 час 30 мин.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02.03.2017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17 час. 00 мин. </w:t>
      </w:r>
    </w:p>
    <w:p w:rsidR="00400E3D" w:rsidRPr="0026693F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6"/>
          <w:lang w:eastAsia="ru-RU"/>
        </w:rPr>
      </w:pP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единым лотом подлежит следующее имущество (далее –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Имущество, </w:t>
      </w: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Лот) по адресу: </w:t>
      </w:r>
      <w:r w:rsidRPr="00056D1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Московская область, г. Зарайск, ул. Московская, д. 36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Здание мастерской,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назн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.: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неж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., этаж: 1, пл. 55,2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кв.м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., инв. № 039:017-2809, лит. </w:t>
      </w:r>
      <w:proofErr w:type="gram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Б</w:t>
      </w:r>
      <w:proofErr w:type="gram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,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кад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 №: 50:38:0000000:1228; 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Здание проходной,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назн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.: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неж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., этаж: 1, пл. 10,5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кв.м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., инв. № 039:017-2809, лит. 1Б,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кад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 №: 50:38:0000000:1226; </w:t>
      </w:r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Здание участка по выпуску полиуретановых изделий,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назн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.: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неж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., 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этаж: 1</w:t>
      </w:r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, пл. 668,6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кв.м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., 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инв. № 039:017-2809, лит. А, </w:t>
      </w:r>
      <w:proofErr w:type="spellStart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>кад</w:t>
      </w:r>
      <w:proofErr w:type="spellEnd"/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. №: 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50:38:0000000:203</w:t>
      </w:r>
      <w:r w:rsidRPr="0026693F">
        <w:rPr>
          <w:rFonts w:ascii="Times New Roman" w:eastAsia="Times New Roman" w:hAnsi="Times New Roman"/>
          <w:sz w:val="18"/>
          <w:szCs w:val="16"/>
          <w:lang w:eastAsia="ru-RU"/>
        </w:rPr>
        <w:t xml:space="preserve">; Трансформаторная подстанция,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назн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.: сооружения энергетики и электропередачи, этаж: 1, пл. 9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кв.м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., инв. № 039:017-2809, лит. 2Б,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кад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 №: 50:38:0000000:1227;  </w:t>
      </w:r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Земельный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 </w:t>
      </w:r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участок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, пл. 3517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кв.м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., </w:t>
      </w:r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кат</w:t>
      </w:r>
      <w:proofErr w:type="gram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.</w:t>
      </w:r>
      <w:proofErr w:type="gram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 </w:t>
      </w:r>
      <w:proofErr w:type="gramStart"/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з</w:t>
      </w:r>
      <w:proofErr w:type="gramEnd"/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емель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земли населенных пунктов, </w:t>
      </w:r>
      <w:proofErr w:type="spellStart"/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разреш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. </w:t>
      </w:r>
      <w:r w:rsidRPr="0026693F">
        <w:rPr>
          <w:rFonts w:ascii="Times New Roman" w:eastAsia="Times New Roman" w:hAnsi="Times New Roman" w:hint="eastAsia"/>
          <w:bCs/>
          <w:sz w:val="18"/>
          <w:szCs w:val="16"/>
          <w:lang w:eastAsia="ru-RU"/>
        </w:rPr>
        <w:t>использование</w:t>
      </w:r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для производственной деятельности, </w:t>
      </w:r>
      <w:proofErr w:type="spellStart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кад</w:t>
      </w:r>
      <w:proofErr w:type="spellEnd"/>
      <w:r w:rsidRPr="0026693F">
        <w:rPr>
          <w:rFonts w:ascii="Times New Roman" w:eastAsia="Times New Roman" w:hAnsi="Times New Roman"/>
          <w:bCs/>
          <w:sz w:val="18"/>
          <w:szCs w:val="16"/>
          <w:lang w:eastAsia="ru-RU"/>
        </w:rPr>
        <w:t>. номер: 50:38:0071004:3 по адресу: Московская область, г. Зарайск, ул. Московская.</w:t>
      </w:r>
    </w:p>
    <w:p w:rsidR="00400E3D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6"/>
          <w:lang w:eastAsia="ru-RU"/>
        </w:rPr>
      </w:pPr>
      <w:r w:rsidRPr="002B7610">
        <w:rPr>
          <w:rFonts w:ascii="Times New Roman" w:eastAsia="Times New Roman" w:hAnsi="Times New Roman"/>
          <w:b/>
          <w:bCs/>
          <w:color w:val="000000"/>
          <w:sz w:val="18"/>
          <w:szCs w:val="16"/>
          <w:lang w:eastAsia="ru-RU"/>
        </w:rPr>
        <w:t>Обременение Имущества:</w:t>
      </w:r>
      <w:r w:rsidRPr="00715779">
        <w:rPr>
          <w:rFonts w:ascii="Times New Roman" w:eastAsia="Times New Roman" w:hAnsi="Times New Roman"/>
          <w:b/>
          <w:bCs/>
          <w:color w:val="000000"/>
          <w:sz w:val="18"/>
          <w:szCs w:val="16"/>
          <w:lang w:eastAsia="ru-RU"/>
        </w:rPr>
        <w:t xml:space="preserve"> </w:t>
      </w:r>
      <w:r w:rsidRPr="00715779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Залог (ипотека) в  пользу ПАО Сбербанк и </w:t>
      </w:r>
      <w:r w:rsidRPr="00715779">
        <w:rPr>
          <w:rFonts w:ascii="Times New Roman" w:eastAsia="Times New Roman" w:hAnsi="Times New Roman"/>
          <w:bCs/>
          <w:color w:val="000000"/>
          <w:sz w:val="18"/>
          <w:szCs w:val="16"/>
          <w:lang w:eastAsia="ru-RU"/>
        </w:rPr>
        <w:t xml:space="preserve">находится в аренде на основании Договора аренды № 22/07 от 22.07.2016 сроком до 21.06.2017. </w:t>
      </w:r>
      <w:r w:rsidRPr="00715779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Согласно выписке из ЕГРП от 28.07.2016 зарегистрированы следующие обременения: запрещение сделок с имуществом:</w:t>
      </w:r>
      <w:r w:rsidRPr="002B7610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</w:t>
      </w:r>
      <w:r w:rsidRPr="00715779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от 14.08.2014, номера гос. регистрации: № 50-50-38/009/2014-002, № 50-50-38/009/2014-001, № 50-50-38/009/2014-003, № 50-50-38/009/2014-007, № 50-50-38/009/2014-005 на основании Постановления судебного пристава-исполнителя о запрете регистрационных действий в отношении имущества 02007/14/1315586 от 29.07.2014;</w:t>
      </w:r>
      <w:r w:rsidRPr="002B7610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</w:t>
      </w:r>
      <w:r w:rsidRPr="00715779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от 29.04.2014, номера гос. регистрации: 50-50-38/005/2014-564, 50-50-38/005/2014-561, 50-50-38/005/2014-562, 50-50-38/005/2014-563, на основании Постановления о запрете регистрационных действий в отношении объектов недвижимого имущества б/н от 17.04.2014;</w:t>
      </w:r>
      <w:r w:rsidRPr="002B7610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</w:t>
      </w:r>
      <w:r w:rsidRPr="00715779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от 28.01.2014, ном</w:t>
      </w:r>
      <w:r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ер гос. регистрации 50-50-38/00</w:t>
      </w:r>
      <w:r w:rsidRPr="00C16C22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6</w:t>
      </w:r>
      <w:r w:rsidRPr="00715779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/2014-180 на основании Постановления судебного пристава-исполнителя о запрете регистрационных действий в отношении объектов недвижимого имущества б/н от 22.01.2014 Зарайский районный отдел УФССП по Московской области.</w:t>
      </w:r>
      <w:r w:rsidRPr="002B7610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</w:t>
      </w:r>
    </w:p>
    <w:p w:rsidR="00400E3D" w:rsidRPr="00715779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6"/>
          <w:lang w:eastAsia="ru-RU"/>
        </w:rPr>
      </w:pPr>
      <w:r w:rsidRPr="002B761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В соответствии со ст. 126 ФЗ «О несостоятельности (банкротстве)»</w:t>
      </w:r>
      <w:r w:rsidRPr="002B761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B761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даты принятия</w:t>
      </w:r>
      <w:proofErr w:type="gramEnd"/>
      <w:r w:rsidRPr="002B761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00E3D" w:rsidRPr="00CB09E3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6"/>
          <w:lang w:eastAsia="ru-RU"/>
        </w:rPr>
      </w:pP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Нач. цена – </w:t>
      </w:r>
      <w:r w:rsidRPr="00400E3D">
        <w:rPr>
          <w:rFonts w:ascii="Times New Roman" w:eastAsia="Times New Roman" w:hAnsi="Times New Roman"/>
          <w:b/>
          <w:color w:val="000000"/>
          <w:sz w:val="18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18"/>
          <w:lang w:val="en-US" w:eastAsia="ru-RU"/>
        </w:rPr>
        <w:t> </w:t>
      </w:r>
      <w:r w:rsidRPr="00400E3D">
        <w:rPr>
          <w:rFonts w:ascii="Times New Roman" w:eastAsia="Times New Roman" w:hAnsi="Times New Roman"/>
          <w:b/>
          <w:color w:val="000000"/>
          <w:sz w:val="18"/>
          <w:lang w:eastAsia="ru-RU"/>
        </w:rPr>
        <w:t>831 498</w:t>
      </w:r>
      <w:r w:rsidRPr="00CB09E3">
        <w:rPr>
          <w:rFonts w:ascii="Times New Roman" w:eastAsia="Times New Roman" w:hAnsi="Times New Roman"/>
          <w:b/>
          <w:color w:val="000000"/>
          <w:sz w:val="18"/>
          <w:lang w:eastAsia="ru-RU"/>
        </w:rPr>
        <w:t xml:space="preserve"> </w:t>
      </w:r>
      <w:r w:rsidRPr="00CB09E3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руб. (НДС не облагается). </w:t>
      </w:r>
    </w:p>
    <w:p w:rsidR="00400E3D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Лотом </w:t>
      </w:r>
      <w:proofErr w:type="spell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осущ</w:t>
      </w:r>
      <w:proofErr w:type="spell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по адресу мест-я Лота по раб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ням  по предварит. договоренности</w:t>
      </w:r>
      <w:r w:rsidRPr="00CB09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r w:rsidRPr="002B761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:00 мин до 17:00</w:t>
      </w:r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конт</w:t>
      </w:r>
      <w:proofErr w:type="spell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тел.</w:t>
      </w:r>
      <w:r w:rsidRPr="00D007E9">
        <w:rPr>
          <w:rFonts w:ascii="Times New Roman" w:hAnsi="Times New Roman"/>
        </w:rPr>
        <w:t xml:space="preserve"> </w:t>
      </w:r>
      <w:r w:rsidRPr="00205A7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+79625293536 (КУ)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Задаток - 10</w:t>
      </w:r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% от нач. цены Лота. Шаг аукциона - 5 % от нач. цены Лота.</w:t>
      </w:r>
      <w:r w:rsidRPr="00CB09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0E3D" w:rsidRPr="00CB09E3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Реквизиты </w:t>
      </w:r>
      <w:proofErr w:type="spell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подтверждающим поступление задатка на счет 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</w:t>
      </w:r>
      <w:r w:rsidRPr="00CB09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0E3D" w:rsidRPr="00CB09E3" w:rsidRDefault="00400E3D" w:rsidP="004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CB09E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A2128D" w:rsidRDefault="00400E3D" w:rsidP="00400E3D"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CB09E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счет Должника:</w:t>
      </w:r>
      <w:r w:rsidRPr="00205A7D">
        <w:rPr>
          <w:rFonts w:ascii="Times New Roman" w:hAnsi="Times New Roman"/>
          <w:lang w:eastAsia="ru-RU"/>
        </w:rPr>
        <w:t xml:space="preserve"> </w:t>
      </w:r>
      <w:proofErr w:type="gramStart"/>
      <w:r w:rsidRPr="00205A7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205A7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/с 40702810600000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002526 в ООО "УРАЛКАПИТАЛБАНК" г</w:t>
      </w:r>
      <w:r w:rsidRPr="00205A7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УФА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205A7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БИК 048073809, к/с 30101810500000000809.</w:t>
      </w:r>
      <w:bookmarkStart w:id="0" w:name="_GoBack"/>
      <w:bookmarkEnd w:id="0"/>
    </w:p>
    <w:sectPr w:rsidR="00A2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DE"/>
    <w:rsid w:val="00400E3D"/>
    <w:rsid w:val="009048DE"/>
    <w:rsid w:val="00A2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E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E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www.msksro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2017-01-20T08:06:00Z</dcterms:created>
  <dcterms:modified xsi:type="dcterms:W3CDTF">2017-01-20T08:07:00Z</dcterms:modified>
</cp:coreProperties>
</file>