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E7" w:rsidRPr="00D17B14" w:rsidRDefault="002055E7" w:rsidP="002055E7">
      <w:pPr>
        <w:pStyle w:val="1"/>
        <w:jc w:val="center"/>
        <w:rPr>
          <w:sz w:val="20"/>
        </w:rPr>
      </w:pPr>
      <w:r w:rsidRPr="00D17B14">
        <w:rPr>
          <w:sz w:val="20"/>
        </w:rPr>
        <w:t>ДОГОВОР</w:t>
      </w:r>
    </w:p>
    <w:p w:rsidR="002055E7" w:rsidRPr="00D17B14" w:rsidRDefault="002055E7" w:rsidP="002055E7">
      <w:pPr>
        <w:jc w:val="center"/>
      </w:pPr>
      <w:r w:rsidRPr="00D17B14">
        <w:t>Купли – продажи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2055E7" w:rsidRPr="00D17B14" w:rsidTr="00E573E9">
        <w:tc>
          <w:tcPr>
            <w:tcW w:w="4785" w:type="dxa"/>
            <w:shd w:val="clear" w:color="auto" w:fill="auto"/>
          </w:tcPr>
          <w:p w:rsidR="002055E7" w:rsidRPr="00D17B14" w:rsidRDefault="002055E7" w:rsidP="00E573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7B14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D17B14"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 w:rsidRPr="00D17B14">
              <w:rPr>
                <w:rFonts w:ascii="Times New Roman" w:hAnsi="Times New Roman" w:cs="Times New Roman"/>
                <w:color w:val="000000" w:themeColor="text1"/>
              </w:rPr>
              <w:t xml:space="preserve">оронеж                            </w:t>
            </w:r>
          </w:p>
        </w:tc>
        <w:tc>
          <w:tcPr>
            <w:tcW w:w="4785" w:type="dxa"/>
            <w:shd w:val="clear" w:color="auto" w:fill="auto"/>
          </w:tcPr>
          <w:p w:rsidR="002055E7" w:rsidRPr="00D17B14" w:rsidRDefault="002055E7" w:rsidP="00E573E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17B14">
              <w:rPr>
                <w:rFonts w:ascii="Times New Roman" w:hAnsi="Times New Roman" w:cs="Times New Roman"/>
                <w:color w:val="000000" w:themeColor="text1"/>
              </w:rPr>
              <w:t>«___»___________ 2017г.</w:t>
            </w:r>
          </w:p>
        </w:tc>
      </w:tr>
    </w:tbl>
    <w:p w:rsidR="002055E7" w:rsidRPr="00D17B14" w:rsidRDefault="002055E7" w:rsidP="002055E7">
      <w:pPr>
        <w:ind w:firstLine="567"/>
        <w:jc w:val="both"/>
      </w:pPr>
      <w:r w:rsidRPr="00D17B14">
        <w:t>ООО «</w:t>
      </w:r>
      <w:proofErr w:type="spellStart"/>
      <w:r w:rsidRPr="00D17B14">
        <w:t>Норбертфарм</w:t>
      </w:r>
      <w:proofErr w:type="spellEnd"/>
      <w:r w:rsidRPr="00D17B14">
        <w:t>»</w:t>
      </w:r>
      <w:r w:rsidRPr="00D17B14">
        <w:rPr>
          <w:color w:val="000000"/>
        </w:rPr>
        <w:t>, в лице конкурсного управляющего Борисова Юрия Алексеевича, действующего на основании Решения Арбитражного суда Воронежской области от 30.03.2016г. по делу №А14-2540/2016,  именуемое в дальнейшем «Продавец»</w:t>
      </w:r>
      <w:r w:rsidRPr="00D17B14">
        <w:t xml:space="preserve"> с одной стороны, и</w:t>
      </w:r>
    </w:p>
    <w:p w:rsidR="002055E7" w:rsidRPr="00D17B14" w:rsidRDefault="002055E7" w:rsidP="002055E7">
      <w:pPr>
        <w:ind w:firstLine="567"/>
        <w:jc w:val="both"/>
        <w:rPr>
          <w:b/>
        </w:rPr>
      </w:pPr>
      <w:r w:rsidRPr="00D17B14">
        <w:t>___________________________________________________________________________________,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</w:p>
    <w:p w:rsidR="002055E7" w:rsidRPr="00D17B14" w:rsidRDefault="002055E7" w:rsidP="002055E7">
      <w:pPr>
        <w:jc w:val="center"/>
      </w:pPr>
    </w:p>
    <w:p w:rsidR="002055E7" w:rsidRPr="00D17B14" w:rsidRDefault="002055E7" w:rsidP="002055E7">
      <w:pPr>
        <w:jc w:val="center"/>
      </w:pPr>
      <w:r w:rsidRPr="00D17B14">
        <w:t>1.ПРЕДМЕТ ДОГОВОРА.</w:t>
      </w:r>
    </w:p>
    <w:p w:rsidR="002055E7" w:rsidRPr="00D17B14" w:rsidRDefault="002055E7" w:rsidP="002055E7">
      <w:pPr>
        <w:jc w:val="center"/>
        <w:rPr>
          <w:b/>
        </w:rPr>
      </w:pPr>
    </w:p>
    <w:p w:rsidR="002055E7" w:rsidRPr="00D17B14" w:rsidRDefault="002055E7" w:rsidP="002055E7">
      <w:pPr>
        <w:tabs>
          <w:tab w:val="left" w:pos="993"/>
        </w:tabs>
        <w:ind w:right="-2"/>
        <w:jc w:val="both"/>
      </w:pPr>
      <w:r w:rsidRPr="00D17B14">
        <w:t>1. Продавец передаёт в собственность, а Покупатель принимает и оплачивает (далее – Имущество):</w:t>
      </w:r>
    </w:p>
    <w:p w:rsidR="002055E7" w:rsidRPr="00D17B14" w:rsidRDefault="002055E7" w:rsidP="002055E7">
      <w:pPr>
        <w:tabs>
          <w:tab w:val="left" w:pos="993"/>
        </w:tabs>
        <w:ind w:right="-2"/>
        <w:jc w:val="both"/>
      </w:pPr>
      <w:r w:rsidRPr="00D17B14">
        <w:t>___________________________________________________________________________</w:t>
      </w:r>
    </w:p>
    <w:p w:rsidR="002055E7" w:rsidRPr="00D17B14" w:rsidRDefault="002055E7" w:rsidP="002055E7">
      <w:pPr>
        <w:tabs>
          <w:tab w:val="left" w:pos="993"/>
        </w:tabs>
        <w:ind w:right="-2"/>
        <w:jc w:val="center"/>
      </w:pPr>
    </w:p>
    <w:p w:rsidR="002055E7" w:rsidRPr="00D17B14" w:rsidRDefault="002055E7" w:rsidP="002055E7">
      <w:pPr>
        <w:tabs>
          <w:tab w:val="left" w:pos="993"/>
        </w:tabs>
        <w:ind w:right="-2"/>
        <w:jc w:val="center"/>
      </w:pPr>
      <w:r w:rsidRPr="00D17B14">
        <w:t>2. ПОРЯДОК РАСЧЕТОВ.</w:t>
      </w:r>
    </w:p>
    <w:p w:rsidR="002055E7" w:rsidRPr="00D17B14" w:rsidRDefault="002055E7" w:rsidP="002055E7">
      <w:pPr>
        <w:tabs>
          <w:tab w:val="left" w:pos="993"/>
        </w:tabs>
        <w:ind w:right="-2"/>
        <w:jc w:val="both"/>
        <w:rPr>
          <w:b/>
        </w:rPr>
      </w:pPr>
    </w:p>
    <w:p w:rsidR="002055E7" w:rsidRPr="00D17B14" w:rsidRDefault="002055E7" w:rsidP="002055E7">
      <w:pPr>
        <w:pStyle w:val="a3"/>
        <w:tabs>
          <w:tab w:val="num" w:pos="935"/>
          <w:tab w:val="left" w:pos="1309"/>
        </w:tabs>
        <w:suppressAutoHyphens w:val="0"/>
        <w:ind w:right="0" w:firstLine="0"/>
        <w:contextualSpacing/>
        <w:rPr>
          <w:sz w:val="20"/>
        </w:rPr>
      </w:pPr>
      <w:r w:rsidRPr="00D17B14">
        <w:rPr>
          <w:sz w:val="20"/>
        </w:rPr>
        <w:t>2.1. Общая стоимость Имущества составляет</w:t>
      </w:r>
      <w:r w:rsidRPr="00D17B14">
        <w:rPr>
          <w:b/>
          <w:sz w:val="20"/>
        </w:rPr>
        <w:t xml:space="preserve"> </w:t>
      </w:r>
      <w:r>
        <w:rPr>
          <w:sz w:val="20"/>
        </w:rPr>
        <w:t>_______________ руб., без</w:t>
      </w:r>
      <w:bookmarkStart w:id="0" w:name="_GoBack"/>
      <w:bookmarkEnd w:id="0"/>
      <w:r w:rsidRPr="00D17B14">
        <w:rPr>
          <w:sz w:val="20"/>
        </w:rPr>
        <w:t xml:space="preserve"> НДС (18 %)  Оплаченный Покупателем ранее задаток за участие в торгах по продаже имущества указанного в п. 1.1. настоящего договора, в размере </w:t>
      </w:r>
      <w:r w:rsidRPr="002055E7">
        <w:rPr>
          <w:rStyle w:val="a5"/>
          <w:sz w:val="20"/>
        </w:rPr>
        <w:t xml:space="preserve">____________________ </w:t>
      </w:r>
      <w:r w:rsidRPr="002055E7">
        <w:rPr>
          <w:rStyle w:val="a5"/>
          <w:b w:val="0"/>
          <w:sz w:val="20"/>
        </w:rPr>
        <w:t>руб.</w:t>
      </w:r>
      <w:r w:rsidRPr="002055E7">
        <w:rPr>
          <w:sz w:val="20"/>
          <w:shd w:val="clear" w:color="auto" w:fill="FFFFFF"/>
        </w:rPr>
        <w:t xml:space="preserve"> </w:t>
      </w:r>
      <w:r w:rsidRPr="002055E7">
        <w:rPr>
          <w:sz w:val="20"/>
        </w:rPr>
        <w:t xml:space="preserve"> засчитывается</w:t>
      </w:r>
      <w:r w:rsidRPr="00D17B14">
        <w:rPr>
          <w:sz w:val="20"/>
        </w:rPr>
        <w:t xml:space="preserve"> в счет оплаты указанного имущества.</w:t>
      </w:r>
    </w:p>
    <w:p w:rsidR="002055E7" w:rsidRPr="00D17B14" w:rsidRDefault="002055E7" w:rsidP="002055E7">
      <w:pPr>
        <w:pStyle w:val="a3"/>
        <w:tabs>
          <w:tab w:val="num" w:pos="935"/>
          <w:tab w:val="left" w:pos="1309"/>
        </w:tabs>
        <w:suppressAutoHyphens w:val="0"/>
        <w:ind w:right="0" w:firstLine="0"/>
        <w:contextualSpacing/>
        <w:rPr>
          <w:sz w:val="20"/>
        </w:rPr>
      </w:pPr>
      <w:r w:rsidRPr="00D17B14">
        <w:rPr>
          <w:sz w:val="20"/>
        </w:rPr>
        <w:t xml:space="preserve">2.2. Имущество принадлежит Продавцу на праве собственности и в споре или под арестом не состоит. </w:t>
      </w:r>
    </w:p>
    <w:p w:rsidR="002055E7" w:rsidRPr="00D17B14" w:rsidRDefault="002055E7" w:rsidP="002055E7">
      <w:pPr>
        <w:pStyle w:val="a3"/>
        <w:tabs>
          <w:tab w:val="num" w:pos="935"/>
          <w:tab w:val="left" w:pos="1309"/>
        </w:tabs>
        <w:suppressAutoHyphens w:val="0"/>
        <w:ind w:right="0" w:firstLine="0"/>
        <w:contextualSpacing/>
        <w:rPr>
          <w:sz w:val="20"/>
        </w:rPr>
      </w:pPr>
      <w:r w:rsidRPr="00D17B14">
        <w:rPr>
          <w:sz w:val="20"/>
        </w:rPr>
        <w:t>2.3. Риск случайной гибели или случайного повреждения Имущества переходит к Покупателю с момента подписания акта приема-передачи к настоящему Договору.</w:t>
      </w:r>
    </w:p>
    <w:p w:rsidR="002055E7" w:rsidRPr="00D17B14" w:rsidRDefault="002055E7" w:rsidP="002055E7">
      <w:pPr>
        <w:pStyle w:val="a3"/>
        <w:tabs>
          <w:tab w:val="num" w:pos="935"/>
          <w:tab w:val="left" w:pos="1309"/>
        </w:tabs>
        <w:suppressAutoHyphens w:val="0"/>
        <w:ind w:right="0" w:firstLine="0"/>
        <w:contextualSpacing/>
        <w:rPr>
          <w:sz w:val="20"/>
        </w:rPr>
      </w:pPr>
      <w:r w:rsidRPr="00D17B14">
        <w:rPr>
          <w:sz w:val="20"/>
        </w:rPr>
        <w:t>2.4. Оплата производится Покупателем посредством перечисления стоимости Имущества, указанной в п. 2.1. настоящего Договора, на расчетный счет Продавца в течение 30 дней с момента подписания настоящего договора.</w:t>
      </w:r>
    </w:p>
    <w:p w:rsidR="002055E7" w:rsidRDefault="002055E7" w:rsidP="002055E7">
      <w:pPr>
        <w:tabs>
          <w:tab w:val="left" w:pos="993"/>
        </w:tabs>
        <w:ind w:right="-2"/>
        <w:jc w:val="both"/>
      </w:pPr>
      <w:r w:rsidRPr="00D17B14">
        <w:t xml:space="preserve">2.5. В </w:t>
      </w:r>
      <w:proofErr w:type="gramStart"/>
      <w:r w:rsidRPr="00D17B14">
        <w:t>случае</w:t>
      </w:r>
      <w:proofErr w:type="gramEnd"/>
      <w:r w:rsidRPr="00D17B14">
        <w:t xml:space="preserve"> уклонения Покупателя от оплаты полной стоимости имущества в течение 30, уплаченный задаток ему не возвращается.</w:t>
      </w:r>
    </w:p>
    <w:p w:rsidR="002055E7" w:rsidRPr="00D17B14" w:rsidRDefault="002055E7" w:rsidP="002055E7">
      <w:pPr>
        <w:tabs>
          <w:tab w:val="left" w:pos="993"/>
        </w:tabs>
        <w:ind w:right="-2"/>
        <w:jc w:val="both"/>
      </w:pPr>
      <w:r>
        <w:t xml:space="preserve">2.6. Право собственности </w:t>
      </w:r>
      <w:proofErr w:type="gramStart"/>
      <w:r>
        <w:t>переходит от Продавца Покупателю переходит</w:t>
      </w:r>
      <w:proofErr w:type="gramEnd"/>
      <w:r>
        <w:t xml:space="preserve"> после полной оплаты Имущества. </w:t>
      </w:r>
    </w:p>
    <w:p w:rsidR="002055E7" w:rsidRPr="00D17B14" w:rsidRDefault="002055E7" w:rsidP="002055E7">
      <w:pPr>
        <w:tabs>
          <w:tab w:val="left" w:pos="993"/>
        </w:tabs>
        <w:ind w:right="-2"/>
        <w:jc w:val="both"/>
      </w:pPr>
    </w:p>
    <w:p w:rsidR="002055E7" w:rsidRPr="00D17B14" w:rsidRDefault="002055E7" w:rsidP="002055E7">
      <w:pPr>
        <w:tabs>
          <w:tab w:val="left" w:pos="993"/>
        </w:tabs>
        <w:ind w:right="-2"/>
        <w:jc w:val="center"/>
      </w:pPr>
      <w:r w:rsidRPr="00D17B14">
        <w:t>3.ПРОЧИЕ УСЛОВИЯ.</w:t>
      </w:r>
    </w:p>
    <w:p w:rsidR="002055E7" w:rsidRPr="00D17B14" w:rsidRDefault="002055E7" w:rsidP="002055E7">
      <w:pPr>
        <w:tabs>
          <w:tab w:val="left" w:pos="993"/>
        </w:tabs>
        <w:ind w:right="-2"/>
        <w:jc w:val="center"/>
        <w:rPr>
          <w:b/>
        </w:rPr>
      </w:pPr>
    </w:p>
    <w:p w:rsidR="002055E7" w:rsidRPr="00D17B14" w:rsidRDefault="002055E7" w:rsidP="002055E7">
      <w:pPr>
        <w:tabs>
          <w:tab w:val="left" w:pos="993"/>
        </w:tabs>
        <w:ind w:right="-2"/>
        <w:jc w:val="both"/>
      </w:pPr>
      <w:r w:rsidRPr="00D17B14">
        <w:t xml:space="preserve">3.1. </w:t>
      </w:r>
      <w:r>
        <w:t>С</w:t>
      </w:r>
      <w:r w:rsidRPr="00D17B14">
        <w:t>ост</w:t>
      </w:r>
      <w:r>
        <w:t>ав</w:t>
      </w:r>
      <w:r w:rsidRPr="00D17B14">
        <w:t xml:space="preserve"> Имущества на момент оплаты Покупателю известно и он претензий к Продавцу не имеет.</w:t>
      </w:r>
    </w:p>
    <w:p w:rsidR="002055E7" w:rsidRPr="00D17B14" w:rsidRDefault="002055E7" w:rsidP="002055E7">
      <w:pPr>
        <w:tabs>
          <w:tab w:val="left" w:pos="993"/>
        </w:tabs>
        <w:ind w:right="-2"/>
        <w:jc w:val="both"/>
      </w:pPr>
      <w:r w:rsidRPr="00D17B14">
        <w:t>3.2. Изменения, дополнения к договору действительны только в том случае, если составлены в письменной форме и подписаны обеими сторонами.</w:t>
      </w:r>
    </w:p>
    <w:p w:rsidR="002055E7" w:rsidRPr="00D17B14" w:rsidRDefault="002055E7" w:rsidP="002055E7">
      <w:pPr>
        <w:tabs>
          <w:tab w:val="left" w:pos="993"/>
        </w:tabs>
        <w:ind w:right="-2"/>
        <w:jc w:val="both"/>
      </w:pPr>
      <w:r w:rsidRPr="00D17B14">
        <w:t>3.3. Споры и разногласия, возникающие в связи с настоящим договором, разрешаются в порядке, установленном законом.</w:t>
      </w:r>
    </w:p>
    <w:p w:rsidR="002055E7" w:rsidRPr="00D17B14" w:rsidRDefault="002055E7" w:rsidP="002055E7">
      <w:pPr>
        <w:tabs>
          <w:tab w:val="left" w:pos="993"/>
        </w:tabs>
        <w:ind w:right="-2"/>
        <w:jc w:val="both"/>
      </w:pPr>
    </w:p>
    <w:p w:rsidR="002055E7" w:rsidRPr="00D17B14" w:rsidRDefault="002055E7" w:rsidP="002055E7">
      <w:pPr>
        <w:tabs>
          <w:tab w:val="left" w:pos="993"/>
        </w:tabs>
        <w:ind w:right="-2"/>
        <w:jc w:val="center"/>
      </w:pPr>
      <w:r w:rsidRPr="00D17B14">
        <w:t>4.ЗАКЛЮЧИТЕЛЬНАЯ ЧАСТЬ.</w:t>
      </w:r>
    </w:p>
    <w:p w:rsidR="002055E7" w:rsidRPr="00D17B14" w:rsidRDefault="002055E7" w:rsidP="002055E7">
      <w:pPr>
        <w:tabs>
          <w:tab w:val="left" w:pos="993"/>
        </w:tabs>
        <w:ind w:right="-2"/>
        <w:jc w:val="both"/>
      </w:pPr>
    </w:p>
    <w:p w:rsidR="002055E7" w:rsidRPr="00D17B14" w:rsidRDefault="002055E7" w:rsidP="002055E7">
      <w:pPr>
        <w:tabs>
          <w:tab w:val="left" w:pos="993"/>
        </w:tabs>
        <w:ind w:right="-2"/>
        <w:jc w:val="both"/>
      </w:pPr>
      <w:r w:rsidRPr="00D17B14">
        <w:t>4.1. Настоящий договор составлен в трех экземплярах, имеющих одинаковую юридическую силу.</w:t>
      </w:r>
    </w:p>
    <w:p w:rsidR="002055E7" w:rsidRPr="00D17B14" w:rsidRDefault="002055E7" w:rsidP="002055E7">
      <w:pPr>
        <w:tabs>
          <w:tab w:val="left" w:pos="993"/>
        </w:tabs>
        <w:ind w:right="-2"/>
        <w:jc w:val="both"/>
      </w:pPr>
      <w:r w:rsidRPr="00D17B14">
        <w:t>4.2. Настоящий договор вступает в силу в день его подписания и действует до фактического исполнения сторонами вытекающих из него обстоятельств.</w:t>
      </w:r>
    </w:p>
    <w:p w:rsidR="002055E7" w:rsidRPr="00D17B14" w:rsidRDefault="002055E7" w:rsidP="002055E7">
      <w:pPr>
        <w:ind w:right="-1"/>
        <w:jc w:val="both"/>
      </w:pPr>
    </w:p>
    <w:p w:rsidR="002055E7" w:rsidRPr="00D17B14" w:rsidRDefault="002055E7" w:rsidP="002055E7">
      <w:pPr>
        <w:ind w:right="-1"/>
        <w:jc w:val="center"/>
        <w:rPr>
          <w:bCs/>
        </w:rPr>
      </w:pPr>
      <w:r w:rsidRPr="00D17B14">
        <w:t>5.ЮРИДИЧЕСКИЕ АДРЕСА И БАНКОВСКИЕ РЕКВИЗИТЫ.</w:t>
      </w:r>
    </w:p>
    <w:p w:rsidR="002055E7" w:rsidRPr="00D17B14" w:rsidRDefault="002055E7" w:rsidP="002055E7">
      <w:pPr>
        <w:ind w:left="142"/>
        <w:jc w:val="center"/>
        <w:rPr>
          <w:b/>
          <w:bCs/>
        </w:rPr>
      </w:pPr>
    </w:p>
    <w:tbl>
      <w:tblPr>
        <w:tblW w:w="9684" w:type="dxa"/>
        <w:tblInd w:w="108" w:type="dxa"/>
        <w:tblLayout w:type="fixed"/>
        <w:tblLook w:val="0000"/>
      </w:tblPr>
      <w:tblGrid>
        <w:gridCol w:w="4985"/>
        <w:gridCol w:w="4699"/>
      </w:tblGrid>
      <w:tr w:rsidR="002055E7" w:rsidRPr="00D17B14" w:rsidTr="00E573E9">
        <w:trPr>
          <w:trHeight w:val="4095"/>
        </w:trPr>
        <w:tc>
          <w:tcPr>
            <w:tcW w:w="4985" w:type="dxa"/>
            <w:shd w:val="clear" w:color="auto" w:fill="auto"/>
          </w:tcPr>
          <w:p w:rsidR="002055E7" w:rsidRPr="00D17B14" w:rsidRDefault="002055E7" w:rsidP="00E573E9">
            <w:pPr>
              <w:pStyle w:val="6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17B14">
              <w:rPr>
                <w:rFonts w:ascii="Times New Roman" w:hAnsi="Times New Roman"/>
                <w:bCs w:val="0"/>
                <w:sz w:val="20"/>
                <w:szCs w:val="20"/>
              </w:rPr>
              <w:t>ПРОДАВЕЦ:</w:t>
            </w:r>
          </w:p>
          <w:p w:rsidR="002055E7" w:rsidRPr="00D17B14" w:rsidRDefault="002055E7" w:rsidP="00E573E9">
            <w:pPr>
              <w:rPr>
                <w:b/>
                <w:bCs/>
              </w:rPr>
            </w:pPr>
          </w:p>
          <w:p w:rsidR="002055E7" w:rsidRDefault="002055E7" w:rsidP="00E573E9">
            <w:pPr>
              <w:rPr>
                <w:b/>
              </w:rPr>
            </w:pPr>
            <w:r w:rsidRPr="00D17B14">
              <w:rPr>
                <w:b/>
                <w:bCs/>
              </w:rPr>
              <w:t>ОО</w:t>
            </w:r>
            <w:r w:rsidRPr="00D17B14">
              <w:rPr>
                <w:b/>
              </w:rPr>
              <w:t>О «</w:t>
            </w:r>
            <w:proofErr w:type="spellStart"/>
            <w:r w:rsidRPr="00D17B14">
              <w:rPr>
                <w:b/>
              </w:rPr>
              <w:t>Норбертфарм</w:t>
            </w:r>
            <w:proofErr w:type="spellEnd"/>
            <w:r w:rsidRPr="00D17B14">
              <w:rPr>
                <w:b/>
              </w:rPr>
              <w:t>»</w:t>
            </w:r>
          </w:p>
          <w:p w:rsidR="002055E7" w:rsidRDefault="002055E7" w:rsidP="00E573E9">
            <w:pPr>
              <w:rPr>
                <w:b/>
              </w:rPr>
            </w:pPr>
          </w:p>
          <w:p w:rsidR="002055E7" w:rsidRPr="00D17B14" w:rsidRDefault="002055E7" w:rsidP="00E573E9">
            <w:pPr>
              <w:rPr>
                <w:shd w:val="clear" w:color="auto" w:fill="FFFFFF"/>
              </w:rPr>
            </w:pPr>
            <w:r w:rsidRPr="00D17B14">
              <w:rPr>
                <w:shd w:val="clear" w:color="auto" w:fill="FFFFFF"/>
              </w:rPr>
              <w:t xml:space="preserve">394088, г. Воронеж, ул. </w:t>
            </w:r>
            <w:proofErr w:type="gramStart"/>
            <w:r w:rsidRPr="00D17B14">
              <w:rPr>
                <w:shd w:val="clear" w:color="auto" w:fill="FFFFFF"/>
              </w:rPr>
              <w:t>Новгородская</w:t>
            </w:r>
            <w:proofErr w:type="gramEnd"/>
            <w:r w:rsidRPr="00D17B14">
              <w:rPr>
                <w:shd w:val="clear" w:color="auto" w:fill="FFFFFF"/>
              </w:rPr>
              <w:t xml:space="preserve">, д. 135, кв. 41; </w:t>
            </w:r>
          </w:p>
          <w:p w:rsidR="002055E7" w:rsidRPr="00D17B14" w:rsidRDefault="002055E7" w:rsidP="00E573E9">
            <w:pPr>
              <w:pStyle w:val="a6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17B1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ОГРН 1107746844391, ИНН 7720698536, КПП 366201001.</w:t>
            </w:r>
          </w:p>
          <w:p w:rsidR="002055E7" w:rsidRPr="00D17B14" w:rsidRDefault="002055E7" w:rsidP="00E573E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D17B14">
              <w:rPr>
                <w:rFonts w:ascii="Times New Roman" w:hAnsi="Times New Roman" w:cs="Times New Roman"/>
              </w:rPr>
              <w:t>Р</w:t>
            </w:r>
            <w:proofErr w:type="gramEnd"/>
            <w:r w:rsidRPr="00D17B14">
              <w:rPr>
                <w:rFonts w:ascii="Times New Roman" w:hAnsi="Times New Roman" w:cs="Times New Roman"/>
              </w:rPr>
              <w:t xml:space="preserve">/с 40702810813000013580 в ПАО Сбербанк. </w:t>
            </w:r>
          </w:p>
          <w:p w:rsidR="002055E7" w:rsidRPr="00D17B14" w:rsidRDefault="002055E7" w:rsidP="00E573E9">
            <w:pPr>
              <w:pStyle w:val="ConsPlusNonformat"/>
              <w:rPr>
                <w:rFonts w:ascii="Times New Roman" w:hAnsi="Times New Roman" w:cs="Times New Roman"/>
              </w:rPr>
            </w:pPr>
            <w:r w:rsidRPr="00D17B14">
              <w:rPr>
                <w:rFonts w:ascii="Times New Roman" w:hAnsi="Times New Roman" w:cs="Times New Roman"/>
              </w:rPr>
              <w:t>К/с 30101810600000000681.</w:t>
            </w:r>
          </w:p>
          <w:p w:rsidR="002055E7" w:rsidRPr="00D17B14" w:rsidRDefault="002055E7" w:rsidP="00E573E9">
            <w:pPr>
              <w:rPr>
                <w:color w:val="000000"/>
              </w:rPr>
            </w:pPr>
            <w:r w:rsidRPr="00D17B14">
              <w:t>БИК 042007681, ОГРН 102770132195, ИНН 7707083893, КПП 366402001.</w:t>
            </w:r>
          </w:p>
          <w:p w:rsidR="002055E7" w:rsidRPr="00D17B14" w:rsidRDefault="002055E7" w:rsidP="00E573E9">
            <w:pPr>
              <w:rPr>
                <w:b/>
                <w:bCs/>
              </w:rPr>
            </w:pPr>
          </w:p>
          <w:p w:rsidR="002055E7" w:rsidRPr="00D17B14" w:rsidRDefault="002055E7" w:rsidP="00E573E9">
            <w:pPr>
              <w:rPr>
                <w:b/>
                <w:bCs/>
              </w:rPr>
            </w:pPr>
            <w:r w:rsidRPr="00D17B14">
              <w:rPr>
                <w:b/>
                <w:bCs/>
              </w:rPr>
              <w:t>Конкурсный управляющий</w:t>
            </w:r>
          </w:p>
          <w:p w:rsidR="002055E7" w:rsidRPr="00D17B14" w:rsidRDefault="002055E7" w:rsidP="00E573E9">
            <w:pPr>
              <w:rPr>
                <w:b/>
                <w:bCs/>
              </w:rPr>
            </w:pPr>
          </w:p>
          <w:p w:rsidR="002055E7" w:rsidRPr="00D17B14" w:rsidRDefault="002055E7" w:rsidP="00E573E9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B1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17B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___________________/Борисов Ю.А./</w:t>
            </w:r>
          </w:p>
          <w:p w:rsidR="002055E7" w:rsidRPr="00D17B14" w:rsidRDefault="002055E7" w:rsidP="00E573E9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7B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</w:t>
            </w:r>
            <w:proofErr w:type="spellStart"/>
            <w:r w:rsidRPr="00D17B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</w:t>
            </w:r>
            <w:proofErr w:type="spellEnd"/>
          </w:p>
          <w:p w:rsidR="002055E7" w:rsidRPr="00D17B14" w:rsidRDefault="002055E7" w:rsidP="00E573E9">
            <w:pPr>
              <w:jc w:val="center"/>
              <w:rPr>
                <w:bCs/>
              </w:rPr>
            </w:pPr>
          </w:p>
        </w:tc>
        <w:tc>
          <w:tcPr>
            <w:tcW w:w="4699" w:type="dxa"/>
            <w:shd w:val="clear" w:color="auto" w:fill="auto"/>
          </w:tcPr>
          <w:p w:rsidR="002055E7" w:rsidRPr="00D17B14" w:rsidRDefault="002055E7" w:rsidP="00E573E9">
            <w:pPr>
              <w:pStyle w:val="6"/>
              <w:jc w:val="center"/>
              <w:rPr>
                <w:rFonts w:ascii="Times New Roman" w:eastAsia="Arial Unicode MS" w:hAnsi="Times New Roman"/>
                <w:bCs w:val="0"/>
                <w:sz w:val="20"/>
                <w:szCs w:val="20"/>
              </w:rPr>
            </w:pPr>
            <w:r w:rsidRPr="00D17B14">
              <w:rPr>
                <w:rFonts w:ascii="Times New Roman" w:eastAsia="Arial Unicode MS" w:hAnsi="Times New Roman"/>
                <w:bCs w:val="0"/>
                <w:sz w:val="20"/>
                <w:szCs w:val="20"/>
              </w:rPr>
              <w:t>ПОКУПАТЕЛЬ:</w:t>
            </w:r>
          </w:p>
          <w:p w:rsidR="002055E7" w:rsidRPr="00D17B14" w:rsidRDefault="002055E7" w:rsidP="00E573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055E7" w:rsidRPr="00D17B14" w:rsidRDefault="002055E7" w:rsidP="00E573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17B14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2055E7" w:rsidRPr="00D17B14" w:rsidRDefault="002055E7" w:rsidP="00E573E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B14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  <w:p w:rsidR="002055E7" w:rsidRPr="00D17B14" w:rsidRDefault="002055E7" w:rsidP="00E573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17B14">
              <w:rPr>
                <w:rFonts w:ascii="Times New Roman" w:hAnsi="Times New Roman"/>
                <w:sz w:val="20"/>
                <w:szCs w:val="20"/>
              </w:rPr>
              <w:t>ОГРН</w:t>
            </w:r>
            <w:proofErr w:type="gramStart"/>
            <w:r w:rsidRPr="00D17B14">
              <w:rPr>
                <w:rFonts w:ascii="Times New Roman" w:hAnsi="Times New Roman"/>
                <w:sz w:val="20"/>
                <w:szCs w:val="20"/>
              </w:rPr>
              <w:t xml:space="preserve">: _______________; </w:t>
            </w:r>
            <w:proofErr w:type="gramEnd"/>
            <w:r w:rsidRPr="00D17B14">
              <w:rPr>
                <w:rFonts w:ascii="Times New Roman" w:hAnsi="Times New Roman"/>
                <w:sz w:val="20"/>
                <w:szCs w:val="20"/>
              </w:rPr>
              <w:t>ИНН: ________________</w:t>
            </w:r>
          </w:p>
          <w:p w:rsidR="002055E7" w:rsidRPr="00D17B14" w:rsidRDefault="002055E7" w:rsidP="00E573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7B1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17B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17B14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D17B14">
              <w:rPr>
                <w:rFonts w:ascii="Times New Roman" w:hAnsi="Times New Roman"/>
                <w:sz w:val="20"/>
                <w:szCs w:val="20"/>
              </w:rPr>
              <w:t>._____________________________________ в __________________________________________ БИК __________ к/</w:t>
            </w:r>
            <w:proofErr w:type="spellStart"/>
            <w:r w:rsidRPr="00D17B14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D17B14">
              <w:rPr>
                <w:rFonts w:ascii="Times New Roman" w:hAnsi="Times New Roman"/>
                <w:sz w:val="20"/>
                <w:szCs w:val="20"/>
              </w:rPr>
              <w:t>. _______________________</w:t>
            </w:r>
          </w:p>
          <w:p w:rsidR="002055E7" w:rsidRPr="00D17B14" w:rsidRDefault="002055E7" w:rsidP="00E573E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17B14">
              <w:rPr>
                <w:rFonts w:ascii="Times New Roman" w:hAnsi="Times New Roman"/>
                <w:bCs/>
                <w:sz w:val="20"/>
                <w:szCs w:val="20"/>
              </w:rPr>
              <w:t>Адрес:</w:t>
            </w:r>
            <w:r w:rsidRPr="00D17B14">
              <w:rPr>
                <w:rFonts w:ascii="Times New Roman" w:hAnsi="Times New Roman"/>
                <w:sz w:val="20"/>
                <w:szCs w:val="20"/>
              </w:rPr>
              <w:t xml:space="preserve"> ____________________________________</w:t>
            </w:r>
          </w:p>
          <w:p w:rsidR="002055E7" w:rsidRPr="00D17B14" w:rsidRDefault="002055E7" w:rsidP="00E573E9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7B14">
              <w:rPr>
                <w:rFonts w:ascii="Times New Roman" w:hAnsi="Times New Roman"/>
                <w:sz w:val="20"/>
                <w:szCs w:val="20"/>
              </w:rPr>
              <w:t>индекс, субъект РФ, населенный пункт, улица, дом, корпус, квартира/офис, телефон</w:t>
            </w:r>
            <w:proofErr w:type="gramEnd"/>
          </w:p>
          <w:p w:rsidR="002055E7" w:rsidRPr="00D17B14" w:rsidRDefault="002055E7" w:rsidP="00E573E9">
            <w:pPr>
              <w:jc w:val="center"/>
              <w:rPr>
                <w:b/>
                <w:bCs/>
              </w:rPr>
            </w:pPr>
          </w:p>
          <w:p w:rsidR="002055E7" w:rsidRPr="00D17B14" w:rsidRDefault="002055E7" w:rsidP="00E573E9">
            <w:pPr>
              <w:rPr>
                <w:b/>
              </w:rPr>
            </w:pPr>
            <w:r w:rsidRPr="00D17B14">
              <w:t xml:space="preserve">      ________________  </w:t>
            </w:r>
            <w:r w:rsidRPr="00D17B14">
              <w:rPr>
                <w:b/>
              </w:rPr>
              <w:t xml:space="preserve"> </w:t>
            </w:r>
            <w:r w:rsidRPr="00D17B14">
              <w:t>_______________</w:t>
            </w:r>
            <w:r w:rsidRPr="00D17B14">
              <w:rPr>
                <w:b/>
              </w:rPr>
              <w:t xml:space="preserve"> </w:t>
            </w:r>
          </w:p>
          <w:p w:rsidR="002055E7" w:rsidRPr="00D17B14" w:rsidRDefault="002055E7" w:rsidP="00E573E9">
            <w:pPr>
              <w:ind w:left="2124" w:firstLine="708"/>
              <w:rPr>
                <w:b/>
              </w:rPr>
            </w:pPr>
            <w:r w:rsidRPr="00D17B14">
              <w:t xml:space="preserve">                                                подпись                                       расшифровка подписи</w:t>
            </w:r>
          </w:p>
          <w:p w:rsidR="002055E7" w:rsidRPr="00D17B14" w:rsidRDefault="002055E7" w:rsidP="00E573E9">
            <w:pPr>
              <w:jc w:val="right"/>
              <w:rPr>
                <w:b/>
                <w:bCs/>
              </w:rPr>
            </w:pPr>
          </w:p>
        </w:tc>
      </w:tr>
    </w:tbl>
    <w:p w:rsidR="002055E7" w:rsidRPr="004461FC" w:rsidRDefault="002055E7" w:rsidP="002055E7">
      <w:pPr>
        <w:rPr>
          <w:b/>
          <w:bCs/>
        </w:rPr>
      </w:pPr>
    </w:p>
    <w:p w:rsidR="002C0874" w:rsidRDefault="002C0874"/>
    <w:sectPr w:rsidR="002C0874" w:rsidSect="004461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E7"/>
    <w:rsid w:val="002055E7"/>
    <w:rsid w:val="002C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55E7"/>
    <w:pPr>
      <w:keepNext/>
      <w:numPr>
        <w:numId w:val="1"/>
      </w:numPr>
      <w:outlineLvl w:val="0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5E7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5E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055E7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2055E7"/>
    <w:pPr>
      <w:ind w:right="3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055E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uiPriority w:val="22"/>
    <w:qFormat/>
    <w:rsid w:val="002055E7"/>
    <w:rPr>
      <w:b/>
      <w:bCs/>
    </w:rPr>
  </w:style>
  <w:style w:type="paragraph" w:styleId="a6">
    <w:name w:val="No Spacing"/>
    <w:link w:val="a7"/>
    <w:uiPriority w:val="1"/>
    <w:qFormat/>
    <w:rsid w:val="002055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2055E7"/>
    <w:rPr>
      <w:rFonts w:ascii="Calibri" w:eastAsia="Calibri" w:hAnsi="Calibri" w:cs="Times New Roman"/>
    </w:rPr>
  </w:style>
  <w:style w:type="paragraph" w:customStyle="1" w:styleId="ConsPlusNormal">
    <w:name w:val="ConsPlusNormal"/>
    <w:rsid w:val="002055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55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6CHMSW4BrOfOHTOW/veTrZM12jE4+ycT2lIRe0EJRnQ=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y0B1tuaUFyv4iKUUFReY4Lt4u9MWzSo1ltN+oYL5s6bZrqPPVgDihHvxmfe9YiPMZ/qJFYfp
    rMqcuw00hIjFlw==
  </SignatureValue>
  <KeyInfo>
    <X509Data>
      <X509Certificate>
          MIIIWjCCCAmgAwIBAgIKfdnXRAADAABdbzAIBgYqhQMCAgMwggETMRgwFgYFKoUDZAESDTEw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niDQotCaICLQmtC+0L3RgtCw0LrRgiIxEzARBgNVBAMTCktPTlRBS1QgQ0EwHhcNMTYwNDIy
          MTAyNzAwWhcNMTcwNDIyMTAzNzAwWjCCAU8xFjAUBgUqhQNkAxILMTE1NTEwNDA2MDQxGjAY
          BggqhQMDgQMBARIMMzY2MTA1MTE0MDgwMSAwHgYJKoZIhvcNAQkBFhF5LmJvcmlzb3ZAbGlz
          dC5ydTELMAkGA1UEBhMCUlUxNTAzBgNVBAgeLAAzADYAIAQSBD4EQAQ+BD0ENQQ2BEEEOgQw
          BE8AIAQ+BDEEOwQwBEEEQgRMMRcwFQYDVQQHHg4EEgQ+BEAEPgQ9BDUENjE3MDUGA1UEAx4u
          BBEEPgRABDgEQQQ+BDIAIAQuBEAEOAQ5ACAEEAQ7BDUEOgRBBDUENQQyBDgERzEfMB0GCSqG
          SIb3DQEJAhMQSU5OPTM2NjEwNTExNDA4MDEnMCUGA1UEKh4eBC4EQAQ4BDkAIAQQBDsENQQ6
          BEEENQQ1BDIEOARHMRcwFQYDVQQEHg4EEQQ+BEAEOARBBD4EMjBjMBwGBiqFAwICEzASBgcq
          hQMCAiQABgcqhQMCAh4BA0MABEBvIduH/x3LoMjANpZvwu6CENRKClAA684SrEj2caoLZL/+
          tRZCoi2gxP/ZVT2Mdj8ppwMeEshgpHoSWGbc0zWpo4IE+zCCBPcwDgYDVR0PAQH/BAQDAgTw
          MB0GA1UdDgQWBBSho3id7oQka9dQ5z3tobw6WeIvbzB5BgNVHSUEcjBwBgcqhQMCAiIGBggr
          BgEFBQcDAgYIKwYBBQUHAwQGBSqFAwYDBgUqhQMGBwYHKoUDBgMBAQYIKoUDBgMBAwEGCCqF
          AwMIZAEqBggqhQMGAwECAgYIKoUDBgMBBAEGCCqFAwYDAQQCBggqhQMGAwEEAzCCAVQGA1Ud
          IwSCAUswggFHgBQLGamMf27es6P1MMcckOknkdol3qGCARukggEXMIIBEzEYMBYGBSqFA2QB
          Eg0xMDUzNjAwMjkzOTc3MRowGAYIKoUDA4EDAQESDDAwMzY2NjEyNTIxNjErMCkGA1UECQwi
          0YPQuy4g0J/Rj9GC0L3QuNGG0LrQvtCz0L4sINC0LiA1NTEZMBcGCSqGSIb3DQEJARYKY2FA
          a3RrdC5ydTELMAkGA1UEBhMCUlUxMTAvBgNVBAgMKDM2INCS0L7RgNC+0L3QtdC20YHQutCw
          0Y8g0L7QsdC70LDRgdGC0YwxFzAVBgNVBAcMDtCS0L7RgNC+0L3QtdC2MSUwIwYDVQQKDBzQ
          ntCe0J4g0KLQmiAi0JrQvtC90YLQsNC60YIiMRMwEQYDVQQDEwpLT05UQUtUIENBghAuujb3
          1KT8hkRcb1nZLx0iMIGgBgNVHR8EgZgwgZUwSKBGoESGQmh0dHA6Ly91Yy5rdGt0LnJ1L2Nk
          cC8wYjE5YTk4YzdmNmVkZWIzYTNmNTMwYzcxYzkwZTkyNzkxZGEyNWRlLmNybDBJoEegRYZD
          aHR0cDovL3VjMi5rdGt0LnJ1L2NkcC8wYjE5YTk4YzdmNmVkZWIzYTNmNTMwYzcxYzkwZTky
          NzkxZGEyNWRlLmNybDCBlAYIKwYBBQUHAQEEgYcwgYQwKwYIKwYBBQUHMAGGH2h0dHA6Ly91
          Yy5rdGt0LnJ1L29jc3Avb2NzcC5zcmYwVQYIKwYBBQUHMAKGSWh0dHA6Ly91Yy5rdGt0LnJ1
          L2NlcnRlbnJvbGwvMGIxOWE5OGM3ZjZlZGViM2EzZjUzMGM3MWM5MGU5Mjc5MWRhMjVkZS5j
          cnQwNgYFKoUDZG8ELQwrItCa0YDQuNC/0YLQvtCf0YDQviBDU1AiICjQstC10YDRgdC40Y8g
          My42KTArBgNVHRAEJDAigA8yMDE2MDQyMjEwMjcwMFqBDzIwMTcwNDIyMTAyNzAwWjAdBgNV
          HSAEFjAUMAgGBiqFA2RxATAIBgYqhQNkcQIwggEzBgUqhQNkcASCASgwggEkDCsi0JrRgNC4
          0L/RgtC+0J/RgNC+IENTUCIgKNCy0LXRgNGB0LjRjyAzLjYpDFMi0KPQtNC+0YHRgtC+0LLQ
          tdGA0Y/RjtGJ0LjQuSDRhtC10L3RgtGAICLQmtGA0LjQv9GC0L7Qn9GA0L4g0KPQpiIg0LLQ
          tdGA0YHQuNC4IDEuNQxP0KHQtdGA0YLQuNGE0LjQutCw0YIg0YHQvtC+0YLQstC10YLRgdGC
          0LLQuNGPIOKEliDQodCkLzEyNC0yNzM4INC+0YIgMDEuMDcuMjAxNQxP0KHQtdGA0YLQuNGE
          0LjQutCw0YIg0YHQvtC+0YLQstC10YLRgdGC0LLQuNGPIOKEliDQodCkLzEyOC0yMzUxINC+
          0YIgMTUuMDQuMjAxNDAIBgYqhQMCAgMDQQBBvOHe0rQCNmQKUsgztWeqSgwFFpKQe6j4WeIO
          pB23SUXj0hwAXonA+X2VNHasPSFet7nO4Vq2RmrKBbsjPJax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iA9WvyFLIgOnvmWfI2YE63o2jqE=</DigestValue>
      </Reference>
      <Reference URI="/word/fontTable.xml?ContentType=application/vnd.openxmlformats-officedocument.wordprocessingml.fontTable+xml">
        <DigestMethod Algorithm="http://www.w3.org/2000/09/xmldsig#sha1"/>
        <DigestValue>0kBhaYI0VOLK6YtYbCuW0OuTP+I=</DigestValue>
      </Reference>
      <Reference URI="/word/numbering.xml?ContentType=application/vnd.openxmlformats-officedocument.wordprocessingml.numbering+xml">
        <DigestMethod Algorithm="http://www.w3.org/2000/09/xmldsig#sha1"/>
        <DigestValue>anpT/xN6KZRFckbDFtQaNpChSMU=</DigestValue>
      </Reference>
      <Reference URI="/word/settings.xml?ContentType=application/vnd.openxmlformats-officedocument.wordprocessingml.settings+xml">
        <DigestMethod Algorithm="http://www.w3.org/2000/09/xmldsig#sha1"/>
        <DigestValue>X6uH58iXQFh3gHIt6mC67WwKD48=</DigestValue>
      </Reference>
      <Reference URI="/word/styles.xml?ContentType=application/vnd.openxmlformats-officedocument.wordprocessingml.styles+xml">
        <DigestMethod Algorithm="http://www.w3.org/2000/09/xmldsig#sha1"/>
        <DigestValue>TsRVVrxM4m+XkJRETrOdYE4XUpI=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2017-01-18T17:45:48Z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2017-01-18T17:44:00Z</dcterms:created>
  <dcterms:modified xsi:type="dcterms:W3CDTF">2017-01-18T17:45:00Z</dcterms:modified>
</cp:coreProperties>
</file>