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A1" w:rsidRDefault="009D2EA1" w:rsidP="009D2EA1">
      <w:pPr>
        <w:jc w:val="both"/>
        <w:rPr>
          <w:b/>
        </w:rPr>
      </w:pPr>
      <w:r w:rsidRPr="00FA08F7">
        <w:rPr>
          <w:b/>
        </w:rPr>
        <w:t>Лот№1</w:t>
      </w:r>
      <w:r>
        <w:t xml:space="preserve"> – </w:t>
      </w:r>
      <w:r>
        <w:rPr>
          <w:b/>
        </w:rPr>
        <w:t xml:space="preserve">Имущество имеющее обременение-залог в пользу </w:t>
      </w:r>
      <w:r w:rsidRPr="001E4820">
        <w:rPr>
          <w:b/>
        </w:rPr>
        <w:t xml:space="preserve">ПАО </w:t>
      </w:r>
      <w:r>
        <w:rPr>
          <w:b/>
        </w:rPr>
        <w:t>«</w:t>
      </w:r>
      <w:r w:rsidRPr="001E4820">
        <w:rPr>
          <w:b/>
        </w:rPr>
        <w:t>Сбербанк</w:t>
      </w:r>
      <w:r>
        <w:rPr>
          <w:b/>
        </w:rPr>
        <w:t>»:</w:t>
      </w:r>
    </w:p>
    <w:p w:rsidR="009D2EA1" w:rsidRDefault="009D2EA1" w:rsidP="009D2EA1">
      <w:pPr>
        <w:jc w:val="both"/>
      </w:pPr>
      <w:r>
        <w:t xml:space="preserve"> </w:t>
      </w:r>
      <w:r w:rsidRPr="00634747">
        <w:t xml:space="preserve">Здание административное, общая площадь 956,6 кв. м; Здание галереи, общая площадь 958 кв. м; Здание главного корпуса №2, общая площадь 8543,2 кв. м; Здание бытовых помещений, общая площадь 981 кв. м; Здание цеха №5, общая площадь 2417,5 кв. м; Здание склада листовых материалов, общая площадь 2259,1 кв. м; </w:t>
      </w:r>
      <w:proofErr w:type="gramStart"/>
      <w:r w:rsidRPr="00634747">
        <w:t>Земельный участок категория земель: земли населенных пунктов, разрешенное использование: эксплуатация и обслуживание производственной базы, общая площадь 864 кв. м; Земельный участок категория земель: земли населенных пунктов, разрешенное использование: эксплуатация и обслуживание производственной базы, общая площадь 5 746 кв. м; Земельный участок категория земель: земли населенных пунктов, разрешенное использование: эксплуатация и обслуживание производственной базы, общая площадь 6 145 кв. м;</w:t>
      </w:r>
      <w:proofErr w:type="gramEnd"/>
      <w:r w:rsidRPr="00634747">
        <w:t xml:space="preserve"> </w:t>
      </w:r>
      <w:proofErr w:type="gramStart"/>
      <w:r w:rsidRPr="00634747">
        <w:t>Земельный участок категория земель: земли населенных пунктов, разрешенное использование: эксплуатация и обслуживание производственной базы, общая площадь 2 853 кв. м; Земельный участок категория земель: земли населенных пунктов, разрешенное использование: эксплуатация и обслуживание производственной базы, общая площадь 1 554 кв. м; Земельный участок категория земель: земли населенных пунктов, разрешенное использование: эксплуатация и обслуживание производственной базы, общая площадь 763 кв. м.</w:t>
      </w:r>
      <w:proofErr w:type="gramEnd"/>
    </w:p>
    <w:p w:rsidR="009D2EA1" w:rsidRDefault="009D2EA1" w:rsidP="009D2EA1">
      <w:pPr>
        <w:jc w:val="both"/>
      </w:pPr>
      <w:r w:rsidRPr="007F128E">
        <w:rPr>
          <w:b/>
        </w:rPr>
        <w:t xml:space="preserve">Движимое </w:t>
      </w:r>
      <w:proofErr w:type="spellStart"/>
      <w:proofErr w:type="gramStart"/>
      <w:r w:rsidRPr="007F128E">
        <w:rPr>
          <w:b/>
        </w:rPr>
        <w:t>им-во</w:t>
      </w:r>
      <w:proofErr w:type="spellEnd"/>
      <w:proofErr w:type="gramEnd"/>
      <w:r>
        <w:rPr>
          <w:b/>
        </w:rPr>
        <w:t xml:space="preserve">: </w:t>
      </w:r>
      <w:r>
        <w:t xml:space="preserve">Станок фрезерно-копировальный; </w:t>
      </w:r>
      <w:proofErr w:type="spellStart"/>
      <w:r>
        <w:t>Ленточно-пильный</w:t>
      </w:r>
      <w:proofErr w:type="spellEnd"/>
      <w:r>
        <w:t xml:space="preserve"> станок; Станок </w:t>
      </w:r>
      <w:proofErr w:type="spellStart"/>
      <w:r>
        <w:t>KF-mini</w:t>
      </w:r>
      <w:proofErr w:type="spellEnd"/>
      <w:r>
        <w:t xml:space="preserve"> для </w:t>
      </w:r>
      <w:proofErr w:type="spellStart"/>
      <w:r>
        <w:t>нарез</w:t>
      </w:r>
      <w:proofErr w:type="gramStart"/>
      <w:r>
        <w:t>.к</w:t>
      </w:r>
      <w:proofErr w:type="gramEnd"/>
      <w:r>
        <w:t>онтрпрофиля</w:t>
      </w:r>
      <w:proofErr w:type="spellEnd"/>
      <w:r>
        <w:t xml:space="preserve"> на </w:t>
      </w:r>
      <w:proofErr w:type="spellStart"/>
      <w:r>
        <w:t>загот</w:t>
      </w:r>
      <w:proofErr w:type="spellEnd"/>
      <w:r>
        <w:t xml:space="preserve">; Линия торцовки  и вырезки дефектов TRV 2200Е 500; </w:t>
      </w:r>
      <w:proofErr w:type="spellStart"/>
      <w:r>
        <w:t>Вайма</w:t>
      </w:r>
      <w:proofErr w:type="spellEnd"/>
      <w:r>
        <w:t xml:space="preserve"> гидравлическая STH/OR-A; Станок </w:t>
      </w:r>
      <w:proofErr w:type="spellStart"/>
      <w:r>
        <w:t>ленточно</w:t>
      </w:r>
      <w:proofErr w:type="spellEnd"/>
      <w:r>
        <w:t xml:space="preserve"> делительный СНS -102 МА/НР 66 /</w:t>
      </w:r>
      <w:proofErr w:type="spellStart"/>
      <w:r>
        <w:t>дву</w:t>
      </w:r>
      <w:proofErr w:type="spellEnd"/>
      <w:r>
        <w:t xml:space="preserve">; Компрессор винтовой KAESER с профилем SIGMA; Гильотина для шпона; Ребросклеивающий станок для шпона FLI; Гильотина для торцовки шпона HYMMEN; Станок фрезерный мод. </w:t>
      </w:r>
      <w:proofErr w:type="spellStart"/>
      <w:r>
        <w:t>Steton</w:t>
      </w:r>
      <w:proofErr w:type="spellEnd"/>
      <w:r>
        <w:t xml:space="preserve">; Линия автоматического пресса LСС-53/22; </w:t>
      </w:r>
      <w:proofErr w:type="spellStart"/>
      <w:r>
        <w:t>Грунтонаносящий</w:t>
      </w:r>
      <w:proofErr w:type="spellEnd"/>
      <w:r>
        <w:t xml:space="preserve"> станок валковый  DAL21300; Шлифовальный станок ВИЕТ S3 331; Центр для комплексной обработки </w:t>
      </w:r>
      <w:proofErr w:type="spellStart"/>
      <w:r>
        <w:t>Bima</w:t>
      </w:r>
      <w:proofErr w:type="spellEnd"/>
      <w:r>
        <w:t xml:space="preserve">/310/R3; Пресс </w:t>
      </w:r>
      <w:proofErr w:type="spellStart"/>
      <w:r>
        <w:t>мебранный</w:t>
      </w:r>
      <w:proofErr w:type="spellEnd"/>
      <w:r>
        <w:t xml:space="preserve"> для пр-ва филенок и дверей 2511/P; </w:t>
      </w:r>
      <w:proofErr w:type="spellStart"/>
      <w:r>
        <w:t>Автом</w:t>
      </w:r>
      <w:proofErr w:type="spellEnd"/>
      <w:r>
        <w:t xml:space="preserve"> шлиф-полир станок для </w:t>
      </w:r>
      <w:proofErr w:type="spellStart"/>
      <w:r>
        <w:t>лин</w:t>
      </w:r>
      <w:proofErr w:type="spellEnd"/>
      <w:r>
        <w:t xml:space="preserve"> рам MVS 7000; </w:t>
      </w:r>
      <w:proofErr w:type="spellStart"/>
      <w:r>
        <w:t>Гидродин</w:t>
      </w:r>
      <w:proofErr w:type="gramStart"/>
      <w:r>
        <w:t>.п</w:t>
      </w:r>
      <w:proofErr w:type="gramEnd"/>
      <w:r>
        <w:t>рессгор.прес.мод.MEC</w:t>
      </w:r>
      <w:proofErr w:type="spellEnd"/>
      <w:r>
        <w:t xml:space="preserve">/4-ITALPRESSE; </w:t>
      </w:r>
      <w:proofErr w:type="spellStart"/>
      <w:r>
        <w:t>Гидродин.прессгор.прес.мод.MEC</w:t>
      </w:r>
      <w:proofErr w:type="spellEnd"/>
      <w:r>
        <w:t xml:space="preserve">/4-ITALPRESSE; </w:t>
      </w:r>
      <w:proofErr w:type="spellStart"/>
      <w:r>
        <w:t>Гидродин</w:t>
      </w:r>
      <w:proofErr w:type="gramStart"/>
      <w:r>
        <w:t>.п</w:t>
      </w:r>
      <w:proofErr w:type="gramEnd"/>
      <w:r>
        <w:t>рессгор.прес.мод.SCF</w:t>
      </w:r>
      <w:proofErr w:type="spellEnd"/>
      <w:r>
        <w:t xml:space="preserve">/6 RABO-ITALPRESSE; </w:t>
      </w:r>
      <w:proofErr w:type="spellStart"/>
      <w:r>
        <w:t>Двухстор.форматно-обрезной</w:t>
      </w:r>
      <w:proofErr w:type="spellEnd"/>
      <w:r>
        <w:t xml:space="preserve"> станок мод.TI2500 OMGA; </w:t>
      </w:r>
      <w:proofErr w:type="spellStart"/>
      <w:r>
        <w:t>Клеепромазочный</w:t>
      </w:r>
      <w:proofErr w:type="spellEnd"/>
      <w:r>
        <w:t xml:space="preserve"> станок мод.SC2R-1000-FIN; Обрабатывающий центр с ЧПУ Rover24XL BIESSE; Двойной распиловочный станок TI2500; Центр </w:t>
      </w:r>
      <w:proofErr w:type="spellStart"/>
      <w:r>
        <w:t>обрабатыв.с</w:t>
      </w:r>
      <w:proofErr w:type="spellEnd"/>
      <w:r>
        <w:t xml:space="preserve"> </w:t>
      </w:r>
      <w:proofErr w:type="spellStart"/>
      <w:r>
        <w:t>п</w:t>
      </w:r>
      <w:proofErr w:type="spellEnd"/>
      <w:r>
        <w:t xml:space="preserve">/о </w:t>
      </w:r>
      <w:proofErr w:type="spellStart"/>
      <w:r>
        <w:t>Colombo</w:t>
      </w:r>
      <w:proofErr w:type="spellEnd"/>
      <w:r>
        <w:t xml:space="preserve"> Beaver-24AVT(VW24A); Станок фрезерный Ф130-04; Станок DMGB-35; Станок прессования бруса СПБ-002-3200; Станок фрезерования шипа СФШ-005; Станок фрезерования шипа СФШ-005; Станок </w:t>
      </w:r>
      <w:proofErr w:type="spellStart"/>
      <w:r>
        <w:t>Унимат</w:t>
      </w:r>
      <w:proofErr w:type="spellEnd"/>
      <w:r>
        <w:t xml:space="preserve"> 22АЛ; Строгально-калевочный станок с 5 шпинделями GN-5S23; Станок прессования бруса СПБ 002-3200; Станок фрезерования шипа СФШ 005; Станок торцовки бруса СТБ 002-01; </w:t>
      </w:r>
      <w:proofErr w:type="spellStart"/>
      <w:r>
        <w:t>Брикетировочная</w:t>
      </w:r>
      <w:proofErr w:type="spellEnd"/>
      <w:r>
        <w:t xml:space="preserve"> установка BRIO 175.</w:t>
      </w:r>
    </w:p>
    <w:p w:rsidR="009D2EA1" w:rsidRDefault="009D2EA1" w:rsidP="009D2EA1">
      <w:pPr>
        <w:jc w:val="both"/>
      </w:pPr>
      <w:proofErr w:type="gramStart"/>
      <w:r>
        <w:rPr>
          <w:b/>
        </w:rPr>
        <w:t>Имущество</w:t>
      </w:r>
      <w:proofErr w:type="gramEnd"/>
      <w:r>
        <w:rPr>
          <w:b/>
        </w:rPr>
        <w:t xml:space="preserve"> не имеющее обременения: </w:t>
      </w:r>
      <w:r>
        <w:t xml:space="preserve">Земельный участок категория земель: земли населенных пунктов, разрешенное использование: эксплуатация и обслуживание производственной базы, общая площадь 2 231 кв. м; Земельный участок категория земель: земли населенных пунктов, разрешенное использование: эксплуатация и обслуживание производственной базы, общая площадь 3 531 кв. м; Водопровод питьевой (наружные подземные сети); Водопровод технический (наружные подземные сети); Канализация ливневая; Канализация фекальная; Наружные тепловые сети; Паропровод; </w:t>
      </w:r>
      <w:r w:rsidRPr="00634747">
        <w:t>Электрические сети; Сети сжатого воздуха.</w:t>
      </w:r>
    </w:p>
    <w:p w:rsidR="009D2EA1" w:rsidRDefault="009D2EA1" w:rsidP="009D2EA1">
      <w:pPr>
        <w:jc w:val="both"/>
      </w:pPr>
      <w:r w:rsidRPr="007F128E">
        <w:rPr>
          <w:b/>
        </w:rPr>
        <w:t xml:space="preserve">Движимое </w:t>
      </w:r>
      <w:proofErr w:type="spellStart"/>
      <w:proofErr w:type="gramStart"/>
      <w:r w:rsidRPr="007F128E">
        <w:rPr>
          <w:b/>
        </w:rPr>
        <w:t>им-во</w:t>
      </w:r>
      <w:proofErr w:type="spellEnd"/>
      <w:proofErr w:type="gramEnd"/>
      <w:r>
        <w:rPr>
          <w:b/>
        </w:rPr>
        <w:t xml:space="preserve">: </w:t>
      </w:r>
      <w:r>
        <w:t xml:space="preserve">Express-3200 (L=3200мм, N=5,5/0,75 кВт, ролики); Пила </w:t>
      </w:r>
      <w:proofErr w:type="spellStart"/>
      <w:r>
        <w:t>Elektra</w:t>
      </w:r>
      <w:proofErr w:type="spellEnd"/>
      <w:r>
        <w:t xml:space="preserve">; </w:t>
      </w:r>
      <w:proofErr w:type="spellStart"/>
      <w:r>
        <w:t>Пневмоторцовка</w:t>
      </w:r>
      <w:proofErr w:type="spellEnd"/>
      <w:r>
        <w:t xml:space="preserve">; Резак для бумаги в рулонах ТР-1-Е BARBERAN; Сейф; </w:t>
      </w:r>
      <w:proofErr w:type="spellStart"/>
      <w:r>
        <w:t>Стружкоотcос</w:t>
      </w:r>
      <w:proofErr w:type="spellEnd"/>
      <w:r>
        <w:t xml:space="preserve"> УВП-2000С </w:t>
      </w:r>
      <w:r>
        <w:lastRenderedPageBreak/>
        <w:t>(б/в); Сушильная камера СПМ -2К; Сушильная камера СПМ -2К; Сушильная камера СПМ -2К</w:t>
      </w:r>
      <w:proofErr w:type="gramStart"/>
      <w:r>
        <w:t>;У</w:t>
      </w:r>
      <w:proofErr w:type="gramEnd"/>
      <w:r>
        <w:t>становка пневматического распыления.</w:t>
      </w:r>
    </w:p>
    <w:p w:rsidR="00000000" w:rsidRDefault="009D2E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D2EA1"/>
    <w:rsid w:val="009D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e.migachev</dc:creator>
  <cp:keywords/>
  <dc:description/>
  <cp:lastModifiedBy>e.migachev</cp:lastModifiedBy>
  <cp:revision>2</cp:revision>
  <dcterms:created xsi:type="dcterms:W3CDTF">2017-01-27T08:21:00Z</dcterms:created>
  <dcterms:modified xsi:type="dcterms:W3CDTF">2017-01-27T08:21:00Z</dcterms:modified>
</cp:coreProperties>
</file>