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540" w:type="dxa"/>
        <w:jc w:val="center"/>
        <w:tblLayout w:type="fixed"/>
        <w:tblCellMar>
          <w:left w:w="70" w:type="dxa"/>
          <w:right w:w="70" w:type="dxa"/>
        </w:tblCellMar>
        <w:tblLook w:val="0000" w:firstRow="0" w:lastRow="0" w:firstColumn="0" w:lastColumn="0" w:noHBand="0" w:noVBand="0"/>
      </w:tblPr>
      <w:tblGrid>
        <w:gridCol w:w="637"/>
        <w:gridCol w:w="1701"/>
        <w:gridCol w:w="7202"/>
      </w:tblGrid>
      <w:tr w:rsidR="005C2DC9" w:rsidTr="005C2DC9">
        <w:trPr>
          <w:jc w:val="center"/>
        </w:trPr>
        <w:tc>
          <w:tcPr>
            <w:tcW w:w="9540" w:type="dxa"/>
            <w:gridSpan w:val="3"/>
            <w:tcBorders>
              <w:top w:val="double" w:sz="12" w:space="0" w:color="auto"/>
              <w:left w:val="double" w:sz="12" w:space="0" w:color="auto"/>
              <w:right w:val="double" w:sz="12" w:space="0" w:color="auto"/>
            </w:tcBorders>
            <w:vAlign w:val="center"/>
          </w:tcPr>
          <w:p w:rsidR="005C2DC9" w:rsidRDefault="005C2DC9" w:rsidP="005C2DC9"/>
        </w:tc>
      </w:tr>
      <w:tr w:rsidR="005C2DC9" w:rsidTr="005C2DC9">
        <w:trPr>
          <w:jc w:val="center"/>
        </w:trPr>
        <w:tc>
          <w:tcPr>
            <w:tcW w:w="9540" w:type="dxa"/>
            <w:gridSpan w:val="3"/>
            <w:tcBorders>
              <w:left w:val="double" w:sz="12" w:space="0" w:color="auto"/>
              <w:right w:val="double" w:sz="12" w:space="0" w:color="auto"/>
            </w:tcBorders>
            <w:vAlign w:val="center"/>
          </w:tcPr>
          <w:p w:rsidR="005C2DC9" w:rsidRDefault="005C2DC9" w:rsidP="005C2DC9">
            <w:pPr>
              <w:pStyle w:val="5"/>
              <w:rPr>
                <w:sz w:val="22"/>
              </w:rPr>
            </w:pPr>
          </w:p>
        </w:tc>
      </w:tr>
      <w:tr w:rsidR="005C2DC9" w:rsidTr="005C2DC9">
        <w:trPr>
          <w:jc w:val="center"/>
        </w:trPr>
        <w:tc>
          <w:tcPr>
            <w:tcW w:w="9540" w:type="dxa"/>
            <w:gridSpan w:val="3"/>
            <w:tcBorders>
              <w:left w:val="double" w:sz="12" w:space="0" w:color="auto"/>
              <w:right w:val="double" w:sz="12" w:space="0" w:color="auto"/>
            </w:tcBorders>
            <w:vAlign w:val="center"/>
          </w:tcPr>
          <w:p w:rsidR="005C2DC9" w:rsidRDefault="005C2DC9" w:rsidP="005C2DC9">
            <w:pPr>
              <w:jc w:val="center"/>
            </w:pPr>
          </w:p>
        </w:tc>
      </w:tr>
      <w:tr w:rsidR="005C2DC9" w:rsidTr="005C2DC9">
        <w:trPr>
          <w:jc w:val="center"/>
        </w:trPr>
        <w:tc>
          <w:tcPr>
            <w:tcW w:w="9540" w:type="dxa"/>
            <w:gridSpan w:val="3"/>
            <w:tcBorders>
              <w:left w:val="double" w:sz="12" w:space="0" w:color="auto"/>
              <w:right w:val="double" w:sz="12" w:space="0" w:color="auto"/>
            </w:tcBorders>
            <w:vAlign w:val="center"/>
          </w:tcPr>
          <w:p w:rsidR="005C2DC9" w:rsidRDefault="005C2DC9" w:rsidP="005C2DC9">
            <w:pPr>
              <w:jc w:val="center"/>
            </w:pPr>
          </w:p>
        </w:tc>
      </w:tr>
      <w:tr w:rsidR="005C2DC9" w:rsidTr="005C2DC9">
        <w:trPr>
          <w:jc w:val="center"/>
        </w:trPr>
        <w:tc>
          <w:tcPr>
            <w:tcW w:w="9540" w:type="dxa"/>
            <w:gridSpan w:val="3"/>
            <w:tcBorders>
              <w:left w:val="double" w:sz="12" w:space="0" w:color="auto"/>
              <w:right w:val="double" w:sz="12" w:space="0" w:color="auto"/>
            </w:tcBorders>
            <w:vAlign w:val="center"/>
          </w:tcPr>
          <w:p w:rsidR="005C2DC9" w:rsidRDefault="005C2DC9" w:rsidP="005C2DC9">
            <w:pPr>
              <w:jc w:val="center"/>
            </w:pPr>
            <w:r>
              <w:rPr>
                <w:noProof/>
              </w:rPr>
              <w:drawing>
                <wp:inline distT="0" distB="0" distL="0" distR="0" wp14:anchorId="26EBE8DF" wp14:editId="43517A1E">
                  <wp:extent cx="1504950" cy="762000"/>
                  <wp:effectExtent l="0" t="0" r="0" b="0"/>
                  <wp:docPr id="5" name="Рисунок 5" descr="Logo_Rebus_ч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ogo_Rebus_чб"/>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04950" cy="762000"/>
                          </a:xfrm>
                          <a:prstGeom prst="rect">
                            <a:avLst/>
                          </a:prstGeom>
                          <a:noFill/>
                          <a:ln>
                            <a:noFill/>
                          </a:ln>
                        </pic:spPr>
                      </pic:pic>
                    </a:graphicData>
                  </a:graphic>
                </wp:inline>
              </w:drawing>
            </w:r>
          </w:p>
        </w:tc>
      </w:tr>
      <w:tr w:rsidR="005C2DC9" w:rsidTr="005C2DC9">
        <w:trPr>
          <w:jc w:val="center"/>
        </w:trPr>
        <w:tc>
          <w:tcPr>
            <w:tcW w:w="9540" w:type="dxa"/>
            <w:gridSpan w:val="3"/>
            <w:tcBorders>
              <w:left w:val="double" w:sz="12" w:space="0" w:color="auto"/>
              <w:right w:val="double" w:sz="12" w:space="0" w:color="auto"/>
            </w:tcBorders>
            <w:vAlign w:val="center"/>
          </w:tcPr>
          <w:p w:rsidR="005C2DC9" w:rsidRDefault="005C2DC9" w:rsidP="005C2DC9">
            <w:pPr>
              <w:jc w:val="center"/>
            </w:pPr>
          </w:p>
        </w:tc>
      </w:tr>
      <w:tr w:rsidR="005C2DC9" w:rsidTr="005C2DC9">
        <w:trPr>
          <w:jc w:val="center"/>
        </w:trPr>
        <w:tc>
          <w:tcPr>
            <w:tcW w:w="9540" w:type="dxa"/>
            <w:gridSpan w:val="3"/>
            <w:tcBorders>
              <w:left w:val="double" w:sz="12" w:space="0" w:color="auto"/>
              <w:right w:val="double" w:sz="12" w:space="0" w:color="auto"/>
            </w:tcBorders>
            <w:vAlign w:val="center"/>
          </w:tcPr>
          <w:p w:rsidR="005C2DC9" w:rsidRDefault="005C2DC9" w:rsidP="005C2DC9">
            <w:pPr>
              <w:jc w:val="center"/>
            </w:pPr>
          </w:p>
        </w:tc>
      </w:tr>
      <w:tr w:rsidR="005C2DC9" w:rsidTr="005C2DC9">
        <w:trPr>
          <w:jc w:val="center"/>
        </w:trPr>
        <w:tc>
          <w:tcPr>
            <w:tcW w:w="9540" w:type="dxa"/>
            <w:gridSpan w:val="3"/>
            <w:tcBorders>
              <w:left w:val="double" w:sz="12" w:space="0" w:color="auto"/>
              <w:right w:val="double" w:sz="12" w:space="0" w:color="auto"/>
            </w:tcBorders>
            <w:vAlign w:val="center"/>
          </w:tcPr>
          <w:p w:rsidR="005C2DC9" w:rsidRDefault="005C2DC9" w:rsidP="005C2DC9">
            <w:pPr>
              <w:jc w:val="center"/>
            </w:pPr>
          </w:p>
          <w:p w:rsidR="005C2DC9" w:rsidRDefault="005C2DC9" w:rsidP="005C2DC9">
            <w:pPr>
              <w:jc w:val="center"/>
            </w:pPr>
          </w:p>
          <w:p w:rsidR="005C2DC9" w:rsidRDefault="005C2DC9" w:rsidP="005C2DC9">
            <w:pPr>
              <w:jc w:val="center"/>
            </w:pPr>
          </w:p>
        </w:tc>
      </w:tr>
      <w:tr w:rsidR="005C2DC9" w:rsidTr="005C2DC9">
        <w:trPr>
          <w:jc w:val="center"/>
        </w:trPr>
        <w:tc>
          <w:tcPr>
            <w:tcW w:w="9540" w:type="dxa"/>
            <w:gridSpan w:val="3"/>
            <w:tcBorders>
              <w:left w:val="double" w:sz="12" w:space="0" w:color="auto"/>
              <w:right w:val="double" w:sz="12" w:space="0" w:color="auto"/>
            </w:tcBorders>
            <w:vAlign w:val="center"/>
          </w:tcPr>
          <w:p w:rsidR="005C2DC9" w:rsidRDefault="005C2DC9" w:rsidP="005C2DC9">
            <w:pPr>
              <w:jc w:val="center"/>
            </w:pPr>
          </w:p>
        </w:tc>
      </w:tr>
      <w:tr w:rsidR="005C2DC9" w:rsidTr="005C2DC9">
        <w:trPr>
          <w:jc w:val="center"/>
        </w:trPr>
        <w:tc>
          <w:tcPr>
            <w:tcW w:w="9540" w:type="dxa"/>
            <w:gridSpan w:val="3"/>
            <w:tcBorders>
              <w:left w:val="double" w:sz="12" w:space="0" w:color="auto"/>
              <w:right w:val="double" w:sz="12" w:space="0" w:color="auto"/>
            </w:tcBorders>
            <w:vAlign w:val="center"/>
          </w:tcPr>
          <w:p w:rsidR="005C2DC9" w:rsidRPr="00396E4D" w:rsidRDefault="005C2DC9" w:rsidP="005C2DC9">
            <w:pPr>
              <w:jc w:val="center"/>
              <w:rPr>
                <w:b/>
                <w:sz w:val="72"/>
                <w:szCs w:val="56"/>
                <w:lang w:val="en-US"/>
              </w:rPr>
            </w:pPr>
            <w:r>
              <w:rPr>
                <w:b/>
                <w:sz w:val="72"/>
                <w:szCs w:val="56"/>
              </w:rPr>
              <w:t>ОТЧЕТ</w:t>
            </w:r>
          </w:p>
        </w:tc>
      </w:tr>
      <w:tr w:rsidR="005C2DC9" w:rsidTr="005C2DC9">
        <w:trPr>
          <w:jc w:val="center"/>
        </w:trPr>
        <w:tc>
          <w:tcPr>
            <w:tcW w:w="9540" w:type="dxa"/>
            <w:gridSpan w:val="3"/>
            <w:tcBorders>
              <w:left w:val="double" w:sz="12" w:space="0" w:color="auto"/>
              <w:right w:val="double" w:sz="12" w:space="0" w:color="auto"/>
            </w:tcBorders>
            <w:vAlign w:val="center"/>
          </w:tcPr>
          <w:p w:rsidR="005C2DC9" w:rsidRDefault="005C2DC9" w:rsidP="005C2DC9">
            <w:pPr>
              <w:jc w:val="center"/>
            </w:pPr>
          </w:p>
        </w:tc>
      </w:tr>
      <w:tr w:rsidR="005C2DC9" w:rsidTr="005C2DC9">
        <w:trPr>
          <w:trHeight w:val="437"/>
          <w:jc w:val="center"/>
        </w:trPr>
        <w:tc>
          <w:tcPr>
            <w:tcW w:w="9540" w:type="dxa"/>
            <w:gridSpan w:val="3"/>
            <w:tcBorders>
              <w:left w:val="double" w:sz="12" w:space="0" w:color="auto"/>
              <w:right w:val="double" w:sz="12" w:space="0" w:color="auto"/>
            </w:tcBorders>
            <w:vAlign w:val="center"/>
          </w:tcPr>
          <w:p w:rsidR="005C2DC9" w:rsidRPr="005C2DC9" w:rsidRDefault="005C2DC9" w:rsidP="005C2DC9">
            <w:pPr>
              <w:pStyle w:val="8"/>
              <w:jc w:val="center"/>
              <w:rPr>
                <w:rFonts w:ascii="Times New Roman" w:hAnsi="Times New Roman"/>
                <w:b/>
                <w:bCs/>
                <w:i w:val="0"/>
                <w:caps/>
                <w:sz w:val="36"/>
                <w:szCs w:val="36"/>
              </w:rPr>
            </w:pPr>
            <w:r w:rsidRPr="005C2DC9">
              <w:rPr>
                <w:rFonts w:ascii="Times New Roman" w:hAnsi="Times New Roman"/>
                <w:b/>
                <w:bCs/>
                <w:i w:val="0"/>
                <w:caps/>
                <w:sz w:val="36"/>
                <w:szCs w:val="36"/>
              </w:rPr>
              <w:t>ОБ ОЦЕНКЕ РЫНОЧНОЙ СТОИМОСТИ</w:t>
            </w:r>
          </w:p>
          <w:p w:rsidR="00FF0679" w:rsidRPr="008435BA" w:rsidRDefault="00FF0679" w:rsidP="00FF0679">
            <w:pPr>
              <w:spacing w:line="264" w:lineRule="auto"/>
              <w:ind w:right="281" w:firstLine="567"/>
              <w:jc w:val="center"/>
              <w:rPr>
                <w:bCs/>
                <w:caps/>
                <w:sz w:val="36"/>
                <w:szCs w:val="36"/>
              </w:rPr>
            </w:pPr>
            <w:r w:rsidRPr="000A0CD5">
              <w:rPr>
                <w:bCs/>
                <w:caps/>
                <w:sz w:val="36"/>
                <w:szCs w:val="36"/>
              </w:rPr>
              <w:t>комплекса недвижимого имущества (Литеры</w:t>
            </w:r>
            <w:r>
              <w:rPr>
                <w:bCs/>
                <w:caps/>
                <w:sz w:val="36"/>
                <w:szCs w:val="36"/>
              </w:rPr>
              <w:t xml:space="preserve"> </w:t>
            </w:r>
            <w:r w:rsidRPr="00996264">
              <w:rPr>
                <w:bCs/>
                <w:caps/>
                <w:sz w:val="36"/>
                <w:szCs w:val="36"/>
              </w:rPr>
              <w:t>А</w:t>
            </w:r>
            <w:r w:rsidR="00681CA7">
              <w:rPr>
                <w:bCs/>
                <w:caps/>
                <w:sz w:val="36"/>
                <w:szCs w:val="36"/>
              </w:rPr>
              <w:t>,Б,Б1,Б2</w:t>
            </w:r>
            <w:r>
              <w:rPr>
                <w:bCs/>
                <w:caps/>
                <w:sz w:val="36"/>
                <w:szCs w:val="36"/>
              </w:rPr>
              <w:t>,1</w:t>
            </w:r>
            <w:r w:rsidR="00681CA7">
              <w:rPr>
                <w:bCs/>
                <w:caps/>
                <w:sz w:val="36"/>
                <w:szCs w:val="36"/>
              </w:rPr>
              <w:t>,2,3,4,5</w:t>
            </w:r>
            <w:r w:rsidRPr="000A0CD5">
              <w:rPr>
                <w:bCs/>
                <w:caps/>
                <w:sz w:val="36"/>
                <w:szCs w:val="36"/>
              </w:rPr>
              <w:t xml:space="preserve">), расположенного по адресу: </w:t>
            </w:r>
            <w:r w:rsidRPr="0005258A">
              <w:rPr>
                <w:bCs/>
                <w:caps/>
                <w:sz w:val="36"/>
                <w:szCs w:val="36"/>
              </w:rPr>
              <w:t xml:space="preserve">Республика Башкортостан,  </w:t>
            </w:r>
            <w:r w:rsidR="00681CA7">
              <w:rPr>
                <w:bCs/>
                <w:caps/>
                <w:sz w:val="36"/>
                <w:szCs w:val="36"/>
              </w:rPr>
              <w:t>КУШНАРЕНКОВСКИЙ</w:t>
            </w:r>
            <w:r>
              <w:rPr>
                <w:bCs/>
                <w:caps/>
                <w:sz w:val="36"/>
                <w:szCs w:val="36"/>
              </w:rPr>
              <w:t xml:space="preserve"> район, С.</w:t>
            </w:r>
            <w:r w:rsidR="00681CA7">
              <w:rPr>
                <w:bCs/>
                <w:caps/>
                <w:sz w:val="36"/>
                <w:szCs w:val="36"/>
              </w:rPr>
              <w:t xml:space="preserve"> КУШНАРЕНКОВО</w:t>
            </w:r>
            <w:r w:rsidRPr="0005258A">
              <w:rPr>
                <w:bCs/>
                <w:caps/>
                <w:sz w:val="36"/>
                <w:szCs w:val="36"/>
              </w:rPr>
              <w:t xml:space="preserve">, ул. </w:t>
            </w:r>
            <w:r w:rsidR="00681CA7">
              <w:rPr>
                <w:bCs/>
                <w:caps/>
                <w:sz w:val="36"/>
                <w:szCs w:val="36"/>
              </w:rPr>
              <w:t>ЧАПАЕВА, 1А</w:t>
            </w:r>
            <w:r w:rsidRPr="0005258A">
              <w:rPr>
                <w:bCs/>
                <w:caps/>
                <w:sz w:val="36"/>
                <w:szCs w:val="36"/>
              </w:rPr>
              <w:t>.</w:t>
            </w:r>
          </w:p>
          <w:p w:rsidR="005C2DC9" w:rsidRPr="00EE1C76" w:rsidRDefault="005C2DC9" w:rsidP="005C2DC9">
            <w:pPr>
              <w:pStyle w:val="14"/>
              <w:ind w:left="650" w:right="650" w:firstLine="0"/>
              <w:jc w:val="center"/>
              <w:rPr>
                <w:b/>
                <w:color w:val="auto"/>
                <w:sz w:val="28"/>
                <w:szCs w:val="28"/>
              </w:rPr>
            </w:pPr>
          </w:p>
        </w:tc>
      </w:tr>
      <w:tr w:rsidR="005C2DC9" w:rsidTr="005C2DC9">
        <w:trPr>
          <w:jc w:val="center"/>
        </w:trPr>
        <w:tc>
          <w:tcPr>
            <w:tcW w:w="9540" w:type="dxa"/>
            <w:gridSpan w:val="3"/>
            <w:tcBorders>
              <w:left w:val="double" w:sz="12" w:space="0" w:color="auto"/>
              <w:right w:val="double" w:sz="12" w:space="0" w:color="auto"/>
            </w:tcBorders>
            <w:vAlign w:val="center"/>
          </w:tcPr>
          <w:p w:rsidR="005C2DC9" w:rsidRPr="005C2DC9" w:rsidRDefault="005C2DC9" w:rsidP="005C2DC9">
            <w:pPr>
              <w:spacing w:line="288" w:lineRule="auto"/>
              <w:rPr>
                <w:b/>
                <w:i/>
              </w:rPr>
            </w:pPr>
            <w:r w:rsidRPr="005C2DC9">
              <w:rPr>
                <w:b/>
                <w:i/>
              </w:rPr>
              <w:t xml:space="preserve">ДАТА СОСТАВЛЕНИЯ ОТЧЕТА: </w:t>
            </w:r>
            <w:r w:rsidR="00681CA7">
              <w:rPr>
                <w:b/>
                <w:i/>
              </w:rPr>
              <w:t xml:space="preserve">27 июля </w:t>
            </w:r>
            <w:r w:rsidR="00E718D2">
              <w:rPr>
                <w:b/>
                <w:i/>
              </w:rPr>
              <w:t xml:space="preserve"> 2016 года</w:t>
            </w:r>
            <w:r w:rsidRPr="005C2DC9">
              <w:rPr>
                <w:b/>
                <w:i/>
              </w:rPr>
              <w:t>.</w:t>
            </w:r>
          </w:p>
          <w:p w:rsidR="005C2DC9" w:rsidRPr="005C2DC9" w:rsidRDefault="005C2DC9" w:rsidP="005C2DC9">
            <w:pPr>
              <w:pStyle w:val="8"/>
              <w:tabs>
                <w:tab w:val="left" w:pos="0"/>
              </w:tabs>
              <w:snapToGrid w:val="0"/>
              <w:spacing w:before="0" w:after="0" w:line="288" w:lineRule="auto"/>
              <w:rPr>
                <w:rFonts w:ascii="Times New Roman" w:hAnsi="Times New Roman"/>
                <w:b/>
                <w:caps/>
                <w:sz w:val="20"/>
              </w:rPr>
            </w:pPr>
            <w:r w:rsidRPr="005C2DC9">
              <w:rPr>
                <w:rFonts w:ascii="Times New Roman" w:hAnsi="Times New Roman"/>
                <w:b/>
                <w:sz w:val="20"/>
              </w:rPr>
              <w:t xml:space="preserve">ДАТА ОПРЕДЕЛЕНИЯ СТОИМОСТИ ОБЪЕКТА ОЦЕНКИ: </w:t>
            </w:r>
            <w:r w:rsidR="00E718D2">
              <w:rPr>
                <w:rFonts w:ascii="Times New Roman" w:hAnsi="Times New Roman"/>
                <w:b/>
                <w:sz w:val="20"/>
              </w:rPr>
              <w:t>2</w:t>
            </w:r>
            <w:r w:rsidR="00681CA7">
              <w:rPr>
                <w:rFonts w:ascii="Times New Roman" w:hAnsi="Times New Roman"/>
                <w:b/>
                <w:sz w:val="20"/>
              </w:rPr>
              <w:t>5</w:t>
            </w:r>
            <w:r w:rsidR="00E718D2">
              <w:rPr>
                <w:rFonts w:ascii="Times New Roman" w:hAnsi="Times New Roman"/>
                <w:b/>
                <w:sz w:val="20"/>
              </w:rPr>
              <w:t xml:space="preserve"> </w:t>
            </w:r>
            <w:r w:rsidR="00681CA7">
              <w:rPr>
                <w:rFonts w:ascii="Times New Roman" w:hAnsi="Times New Roman"/>
                <w:b/>
                <w:sz w:val="20"/>
              </w:rPr>
              <w:t xml:space="preserve">июля </w:t>
            </w:r>
            <w:r w:rsidR="00E718D2">
              <w:rPr>
                <w:rFonts w:ascii="Times New Roman" w:hAnsi="Times New Roman"/>
                <w:b/>
                <w:sz w:val="20"/>
              </w:rPr>
              <w:t>2016 года</w:t>
            </w:r>
            <w:r w:rsidRPr="005C2DC9">
              <w:rPr>
                <w:rFonts w:ascii="Times New Roman" w:hAnsi="Times New Roman"/>
                <w:b/>
                <w:sz w:val="20"/>
              </w:rPr>
              <w:t>.</w:t>
            </w:r>
          </w:p>
          <w:p w:rsidR="005C2DC9" w:rsidRPr="005C2DC9" w:rsidRDefault="005C2DC9" w:rsidP="005C2DC9">
            <w:pPr>
              <w:pStyle w:val="8"/>
              <w:spacing w:before="0" w:after="0" w:line="288" w:lineRule="auto"/>
              <w:rPr>
                <w:rFonts w:ascii="Times New Roman" w:hAnsi="Times New Roman"/>
                <w:b/>
                <w:bCs/>
                <w:iCs/>
                <w:caps/>
                <w:color w:val="000000"/>
                <w:sz w:val="20"/>
              </w:rPr>
            </w:pPr>
            <w:r w:rsidRPr="005C2DC9">
              <w:rPr>
                <w:rFonts w:ascii="Times New Roman" w:hAnsi="Times New Roman"/>
                <w:b/>
                <w:sz w:val="20"/>
              </w:rPr>
              <w:t xml:space="preserve">ДАТА ОБСЛЕДОВАНИЯ ОБЪЕКТА ОЦЕНКИ: </w:t>
            </w:r>
            <w:r w:rsidR="00681CA7">
              <w:rPr>
                <w:rFonts w:ascii="Times New Roman" w:hAnsi="Times New Roman"/>
                <w:b/>
                <w:sz w:val="20"/>
              </w:rPr>
              <w:t>25</w:t>
            </w:r>
            <w:r w:rsidR="00E718D2">
              <w:rPr>
                <w:rFonts w:ascii="Times New Roman" w:hAnsi="Times New Roman"/>
                <w:b/>
                <w:sz w:val="20"/>
              </w:rPr>
              <w:t xml:space="preserve"> </w:t>
            </w:r>
            <w:r w:rsidR="00681CA7">
              <w:rPr>
                <w:rFonts w:ascii="Times New Roman" w:hAnsi="Times New Roman"/>
                <w:b/>
                <w:sz w:val="20"/>
              </w:rPr>
              <w:t>июля</w:t>
            </w:r>
            <w:r w:rsidR="00E718D2">
              <w:rPr>
                <w:rFonts w:ascii="Times New Roman" w:hAnsi="Times New Roman"/>
                <w:b/>
                <w:sz w:val="20"/>
              </w:rPr>
              <w:t xml:space="preserve"> 2016 года</w:t>
            </w:r>
            <w:r w:rsidR="00F65CA8">
              <w:rPr>
                <w:rFonts w:ascii="Times New Roman" w:hAnsi="Times New Roman"/>
                <w:b/>
                <w:sz w:val="20"/>
              </w:rPr>
              <w:t>.</w:t>
            </w:r>
          </w:p>
          <w:p w:rsidR="005C2DC9" w:rsidRPr="00006D4C" w:rsidRDefault="00681CA7" w:rsidP="00681CA7">
            <w:pPr>
              <w:pStyle w:val="8"/>
              <w:spacing w:before="0" w:after="0" w:line="288" w:lineRule="auto"/>
              <w:rPr>
                <w:rFonts w:ascii="Times New Roman" w:hAnsi="Times New Roman"/>
                <w:bCs/>
                <w:i w:val="0"/>
                <w:iCs/>
                <w:caps/>
                <w:color w:val="000000"/>
                <w:sz w:val="20"/>
              </w:rPr>
            </w:pPr>
            <w:r>
              <w:rPr>
                <w:rFonts w:ascii="Times New Roman" w:hAnsi="Times New Roman"/>
                <w:b/>
                <w:bCs/>
                <w:iCs/>
                <w:caps/>
                <w:color w:val="000000"/>
                <w:sz w:val="20"/>
              </w:rPr>
              <w:t xml:space="preserve">РЕГИСТРАЦИОННЫЙ </w:t>
            </w:r>
            <w:r w:rsidR="005C2DC9" w:rsidRPr="005C2DC9">
              <w:rPr>
                <w:rFonts w:ascii="Times New Roman" w:hAnsi="Times New Roman"/>
                <w:b/>
                <w:bCs/>
                <w:iCs/>
                <w:caps/>
                <w:color w:val="000000"/>
                <w:sz w:val="20"/>
              </w:rPr>
              <w:t xml:space="preserve"> </w:t>
            </w:r>
            <w:r>
              <w:rPr>
                <w:rFonts w:ascii="Times New Roman" w:hAnsi="Times New Roman"/>
                <w:b/>
                <w:sz w:val="20"/>
              </w:rPr>
              <w:t>№28-15-17</w:t>
            </w:r>
            <w:r w:rsidRPr="00996264">
              <w:rPr>
                <w:rFonts w:ascii="Times New Roman" w:hAnsi="Times New Roman"/>
                <w:b/>
                <w:sz w:val="20"/>
              </w:rPr>
              <w:t>/Н</w:t>
            </w:r>
          </w:p>
        </w:tc>
      </w:tr>
      <w:tr w:rsidR="005C2DC9" w:rsidTr="005C2DC9">
        <w:trPr>
          <w:jc w:val="center"/>
        </w:trPr>
        <w:tc>
          <w:tcPr>
            <w:tcW w:w="9540" w:type="dxa"/>
            <w:gridSpan w:val="3"/>
            <w:tcBorders>
              <w:left w:val="double" w:sz="12" w:space="0" w:color="auto"/>
              <w:right w:val="double" w:sz="12" w:space="0" w:color="auto"/>
            </w:tcBorders>
            <w:vAlign w:val="center"/>
          </w:tcPr>
          <w:p w:rsidR="005C2DC9" w:rsidRDefault="005C2DC9" w:rsidP="005C2DC9">
            <w:pPr>
              <w:jc w:val="center"/>
              <w:rPr>
                <w:b/>
              </w:rPr>
            </w:pPr>
          </w:p>
        </w:tc>
      </w:tr>
      <w:tr w:rsidR="005C2DC9" w:rsidTr="005C2DC9">
        <w:trPr>
          <w:jc w:val="center"/>
        </w:trPr>
        <w:tc>
          <w:tcPr>
            <w:tcW w:w="9540" w:type="dxa"/>
            <w:gridSpan w:val="3"/>
            <w:tcBorders>
              <w:left w:val="double" w:sz="12" w:space="0" w:color="auto"/>
              <w:right w:val="double" w:sz="12" w:space="0" w:color="auto"/>
            </w:tcBorders>
            <w:vAlign w:val="center"/>
          </w:tcPr>
          <w:p w:rsidR="005C2DC9" w:rsidRDefault="005C2DC9" w:rsidP="005C2DC9">
            <w:pPr>
              <w:rPr>
                <w:i/>
                <w:caps/>
              </w:rPr>
            </w:pPr>
          </w:p>
          <w:p w:rsidR="005C2DC9" w:rsidRDefault="005C2DC9" w:rsidP="005C2DC9">
            <w:pPr>
              <w:rPr>
                <w:i/>
                <w:caps/>
              </w:rPr>
            </w:pPr>
          </w:p>
          <w:p w:rsidR="005C2DC9" w:rsidRDefault="005C2DC9" w:rsidP="005C2DC9">
            <w:pPr>
              <w:rPr>
                <w:i/>
                <w:caps/>
              </w:rPr>
            </w:pPr>
          </w:p>
        </w:tc>
      </w:tr>
      <w:tr w:rsidR="00535578" w:rsidTr="005C2DC9">
        <w:trPr>
          <w:jc w:val="center"/>
        </w:trPr>
        <w:tc>
          <w:tcPr>
            <w:tcW w:w="9540" w:type="dxa"/>
            <w:gridSpan w:val="3"/>
            <w:tcBorders>
              <w:left w:val="double" w:sz="12" w:space="0" w:color="auto"/>
              <w:right w:val="double" w:sz="12" w:space="0" w:color="auto"/>
            </w:tcBorders>
            <w:vAlign w:val="center"/>
          </w:tcPr>
          <w:p w:rsidR="00535578" w:rsidRDefault="00535578" w:rsidP="005C2DC9">
            <w:pPr>
              <w:rPr>
                <w:i/>
                <w:caps/>
              </w:rPr>
            </w:pPr>
          </w:p>
        </w:tc>
      </w:tr>
      <w:tr w:rsidR="00535578" w:rsidTr="005C2DC9">
        <w:trPr>
          <w:jc w:val="center"/>
        </w:trPr>
        <w:tc>
          <w:tcPr>
            <w:tcW w:w="9540" w:type="dxa"/>
            <w:gridSpan w:val="3"/>
            <w:tcBorders>
              <w:left w:val="double" w:sz="12" w:space="0" w:color="auto"/>
              <w:right w:val="double" w:sz="12" w:space="0" w:color="auto"/>
            </w:tcBorders>
            <w:vAlign w:val="center"/>
          </w:tcPr>
          <w:p w:rsidR="00535578" w:rsidRDefault="00535578" w:rsidP="005C2DC9">
            <w:pPr>
              <w:rPr>
                <w:i/>
                <w:caps/>
              </w:rPr>
            </w:pPr>
          </w:p>
        </w:tc>
      </w:tr>
      <w:tr w:rsidR="005C2DC9" w:rsidTr="005C2DC9">
        <w:trPr>
          <w:jc w:val="center"/>
        </w:trPr>
        <w:tc>
          <w:tcPr>
            <w:tcW w:w="9540" w:type="dxa"/>
            <w:gridSpan w:val="3"/>
            <w:tcBorders>
              <w:left w:val="double" w:sz="12" w:space="0" w:color="auto"/>
              <w:right w:val="double" w:sz="12" w:space="0" w:color="auto"/>
            </w:tcBorders>
            <w:vAlign w:val="center"/>
          </w:tcPr>
          <w:p w:rsidR="005C2DC9" w:rsidRDefault="005C2DC9" w:rsidP="005C2DC9">
            <w:pPr>
              <w:rPr>
                <w:i/>
                <w:caps/>
              </w:rPr>
            </w:pPr>
          </w:p>
        </w:tc>
      </w:tr>
      <w:tr w:rsidR="005C2DC9" w:rsidTr="005C2DC9">
        <w:trPr>
          <w:jc w:val="center"/>
        </w:trPr>
        <w:tc>
          <w:tcPr>
            <w:tcW w:w="9540" w:type="dxa"/>
            <w:gridSpan w:val="3"/>
            <w:tcBorders>
              <w:left w:val="double" w:sz="12" w:space="0" w:color="auto"/>
              <w:right w:val="double" w:sz="12" w:space="0" w:color="auto"/>
            </w:tcBorders>
            <w:vAlign w:val="center"/>
          </w:tcPr>
          <w:p w:rsidR="005C2DC9" w:rsidRDefault="005C2DC9" w:rsidP="005C2DC9">
            <w:pPr>
              <w:rPr>
                <w:i/>
                <w:caps/>
              </w:rPr>
            </w:pPr>
          </w:p>
        </w:tc>
      </w:tr>
      <w:tr w:rsidR="005C2DC9" w:rsidTr="005C2DC9">
        <w:trPr>
          <w:jc w:val="center"/>
        </w:trPr>
        <w:tc>
          <w:tcPr>
            <w:tcW w:w="9540" w:type="dxa"/>
            <w:gridSpan w:val="3"/>
            <w:tcBorders>
              <w:left w:val="double" w:sz="12" w:space="0" w:color="auto"/>
              <w:right w:val="double" w:sz="12" w:space="0" w:color="auto"/>
            </w:tcBorders>
            <w:vAlign w:val="center"/>
          </w:tcPr>
          <w:p w:rsidR="005C2DC9" w:rsidRDefault="005C2DC9" w:rsidP="005C2DC9">
            <w:pPr>
              <w:jc w:val="center"/>
              <w:rPr>
                <w:b/>
              </w:rPr>
            </w:pPr>
          </w:p>
        </w:tc>
      </w:tr>
      <w:tr w:rsidR="005C2DC9" w:rsidTr="005C2DC9">
        <w:trPr>
          <w:jc w:val="center"/>
        </w:trPr>
        <w:tc>
          <w:tcPr>
            <w:tcW w:w="2338" w:type="dxa"/>
            <w:gridSpan w:val="2"/>
            <w:tcBorders>
              <w:left w:val="double" w:sz="12" w:space="0" w:color="auto"/>
            </w:tcBorders>
            <w:vAlign w:val="center"/>
          </w:tcPr>
          <w:p w:rsidR="005C2DC9" w:rsidRPr="005C2DC9" w:rsidRDefault="00EF4A82" w:rsidP="005C2DC9">
            <w:pPr>
              <w:rPr>
                <w:b/>
                <w:caps/>
                <w:sz w:val="24"/>
                <w:szCs w:val="24"/>
              </w:rPr>
            </w:pPr>
            <w:r>
              <w:rPr>
                <w:b/>
                <w:caps/>
                <w:sz w:val="24"/>
                <w:szCs w:val="24"/>
              </w:rPr>
              <w:t xml:space="preserve"> </w:t>
            </w:r>
            <w:r w:rsidR="005C2DC9" w:rsidRPr="005C2DC9">
              <w:rPr>
                <w:b/>
                <w:caps/>
                <w:sz w:val="24"/>
                <w:szCs w:val="24"/>
              </w:rPr>
              <w:t>ЗАКАЗЧИК:</w:t>
            </w:r>
          </w:p>
        </w:tc>
        <w:tc>
          <w:tcPr>
            <w:tcW w:w="7202" w:type="dxa"/>
            <w:tcBorders>
              <w:right w:val="double" w:sz="12" w:space="0" w:color="auto"/>
            </w:tcBorders>
            <w:vAlign w:val="center"/>
          </w:tcPr>
          <w:p w:rsidR="005C2DC9" w:rsidRPr="005C2DC9" w:rsidRDefault="00EF4A82" w:rsidP="005C2DC9">
            <w:pPr>
              <w:rPr>
                <w:b/>
                <w:caps/>
                <w:sz w:val="24"/>
                <w:szCs w:val="24"/>
              </w:rPr>
            </w:pPr>
            <w:r w:rsidRPr="00EF4A82">
              <w:rPr>
                <w:b/>
                <w:caps/>
                <w:sz w:val="24"/>
                <w:szCs w:val="24"/>
              </w:rPr>
              <w:t>ГУП Управление «Башмелиоводхоз» Республики Башкортостан.</w:t>
            </w:r>
          </w:p>
        </w:tc>
      </w:tr>
      <w:tr w:rsidR="005C2DC9" w:rsidTr="005C2DC9">
        <w:trPr>
          <w:jc w:val="center"/>
        </w:trPr>
        <w:tc>
          <w:tcPr>
            <w:tcW w:w="637" w:type="dxa"/>
            <w:tcBorders>
              <w:left w:val="double" w:sz="12" w:space="0" w:color="auto"/>
            </w:tcBorders>
            <w:vAlign w:val="center"/>
          </w:tcPr>
          <w:p w:rsidR="005C2DC9" w:rsidRPr="005C2DC9" w:rsidRDefault="005C2DC9" w:rsidP="005C2DC9">
            <w:pPr>
              <w:rPr>
                <w:sz w:val="24"/>
                <w:szCs w:val="24"/>
              </w:rPr>
            </w:pPr>
          </w:p>
        </w:tc>
        <w:tc>
          <w:tcPr>
            <w:tcW w:w="8903" w:type="dxa"/>
            <w:gridSpan w:val="2"/>
            <w:tcBorders>
              <w:right w:val="double" w:sz="12" w:space="0" w:color="auto"/>
            </w:tcBorders>
            <w:vAlign w:val="center"/>
          </w:tcPr>
          <w:p w:rsidR="005C2DC9" w:rsidRPr="005C2DC9" w:rsidRDefault="005C2DC9" w:rsidP="005C2DC9">
            <w:pPr>
              <w:rPr>
                <w:sz w:val="24"/>
                <w:szCs w:val="24"/>
              </w:rPr>
            </w:pPr>
          </w:p>
        </w:tc>
      </w:tr>
      <w:tr w:rsidR="005C2DC9" w:rsidTr="005C2DC9">
        <w:trPr>
          <w:jc w:val="center"/>
        </w:trPr>
        <w:tc>
          <w:tcPr>
            <w:tcW w:w="2338" w:type="dxa"/>
            <w:gridSpan w:val="2"/>
            <w:tcBorders>
              <w:left w:val="double" w:sz="12" w:space="0" w:color="auto"/>
            </w:tcBorders>
            <w:vAlign w:val="center"/>
          </w:tcPr>
          <w:p w:rsidR="005C2DC9" w:rsidRPr="005C2DC9" w:rsidRDefault="005C2DC9" w:rsidP="005C2DC9">
            <w:pPr>
              <w:jc w:val="center"/>
              <w:rPr>
                <w:b/>
                <w:caps/>
                <w:sz w:val="24"/>
                <w:szCs w:val="24"/>
              </w:rPr>
            </w:pPr>
            <w:r w:rsidRPr="005C2DC9">
              <w:rPr>
                <w:b/>
                <w:caps/>
                <w:sz w:val="24"/>
                <w:szCs w:val="24"/>
              </w:rPr>
              <w:t>исполнитель:</w:t>
            </w:r>
          </w:p>
        </w:tc>
        <w:tc>
          <w:tcPr>
            <w:tcW w:w="7202" w:type="dxa"/>
            <w:tcBorders>
              <w:right w:val="double" w:sz="12" w:space="0" w:color="auto"/>
            </w:tcBorders>
            <w:vAlign w:val="center"/>
          </w:tcPr>
          <w:p w:rsidR="005C2DC9" w:rsidRPr="005C2DC9" w:rsidRDefault="005C2DC9" w:rsidP="005C2DC9">
            <w:pPr>
              <w:rPr>
                <w:b/>
                <w:caps/>
                <w:sz w:val="24"/>
                <w:szCs w:val="24"/>
              </w:rPr>
            </w:pPr>
            <w:r w:rsidRPr="005C2DC9">
              <w:rPr>
                <w:b/>
                <w:caps/>
                <w:sz w:val="24"/>
                <w:szCs w:val="24"/>
              </w:rPr>
              <w:t>ООО «Ребус»</w:t>
            </w:r>
          </w:p>
        </w:tc>
      </w:tr>
      <w:tr w:rsidR="005C2DC9" w:rsidTr="005C2DC9">
        <w:trPr>
          <w:jc w:val="center"/>
        </w:trPr>
        <w:tc>
          <w:tcPr>
            <w:tcW w:w="637" w:type="dxa"/>
            <w:tcBorders>
              <w:left w:val="double" w:sz="12" w:space="0" w:color="auto"/>
            </w:tcBorders>
            <w:vAlign w:val="center"/>
          </w:tcPr>
          <w:p w:rsidR="005C2DC9" w:rsidRDefault="005C2DC9" w:rsidP="005C2DC9"/>
        </w:tc>
        <w:tc>
          <w:tcPr>
            <w:tcW w:w="8903" w:type="dxa"/>
            <w:gridSpan w:val="2"/>
            <w:tcBorders>
              <w:right w:val="double" w:sz="12" w:space="0" w:color="auto"/>
            </w:tcBorders>
            <w:vAlign w:val="center"/>
          </w:tcPr>
          <w:p w:rsidR="005C2DC9" w:rsidRDefault="005C2DC9" w:rsidP="005C2DC9"/>
        </w:tc>
      </w:tr>
      <w:tr w:rsidR="005C2DC9" w:rsidTr="005C2DC9">
        <w:trPr>
          <w:jc w:val="center"/>
        </w:trPr>
        <w:tc>
          <w:tcPr>
            <w:tcW w:w="637" w:type="dxa"/>
            <w:tcBorders>
              <w:left w:val="double" w:sz="12" w:space="0" w:color="auto"/>
            </w:tcBorders>
            <w:vAlign w:val="center"/>
          </w:tcPr>
          <w:p w:rsidR="005C2DC9" w:rsidRDefault="005C2DC9" w:rsidP="005C2DC9">
            <w:pPr>
              <w:rPr>
                <w:b/>
                <w:bCs/>
              </w:rPr>
            </w:pPr>
          </w:p>
        </w:tc>
        <w:tc>
          <w:tcPr>
            <w:tcW w:w="8903" w:type="dxa"/>
            <w:gridSpan w:val="2"/>
            <w:tcBorders>
              <w:right w:val="double" w:sz="12" w:space="0" w:color="auto"/>
            </w:tcBorders>
            <w:vAlign w:val="center"/>
          </w:tcPr>
          <w:p w:rsidR="005C2DC9" w:rsidRDefault="005C2DC9" w:rsidP="005C2DC9">
            <w:pPr>
              <w:pStyle w:val="9"/>
              <w:rPr>
                <w:rFonts w:ascii="Times New Roman" w:hAnsi="Times New Roman"/>
              </w:rPr>
            </w:pPr>
          </w:p>
        </w:tc>
      </w:tr>
      <w:tr w:rsidR="005C2DC9" w:rsidTr="005C2DC9">
        <w:trPr>
          <w:jc w:val="center"/>
        </w:trPr>
        <w:tc>
          <w:tcPr>
            <w:tcW w:w="637" w:type="dxa"/>
            <w:tcBorders>
              <w:left w:val="double" w:sz="12" w:space="0" w:color="auto"/>
            </w:tcBorders>
            <w:vAlign w:val="center"/>
          </w:tcPr>
          <w:p w:rsidR="005C2DC9" w:rsidRDefault="005C2DC9" w:rsidP="005C2DC9"/>
        </w:tc>
        <w:tc>
          <w:tcPr>
            <w:tcW w:w="8903" w:type="dxa"/>
            <w:gridSpan w:val="2"/>
            <w:tcBorders>
              <w:right w:val="double" w:sz="12" w:space="0" w:color="auto"/>
            </w:tcBorders>
            <w:vAlign w:val="center"/>
          </w:tcPr>
          <w:p w:rsidR="005C2DC9" w:rsidRDefault="005C2DC9" w:rsidP="005C2DC9"/>
        </w:tc>
      </w:tr>
      <w:tr w:rsidR="005C2DC9" w:rsidTr="005C2DC9">
        <w:trPr>
          <w:jc w:val="center"/>
        </w:trPr>
        <w:tc>
          <w:tcPr>
            <w:tcW w:w="637" w:type="dxa"/>
            <w:tcBorders>
              <w:left w:val="double" w:sz="12" w:space="0" w:color="auto"/>
            </w:tcBorders>
            <w:vAlign w:val="center"/>
          </w:tcPr>
          <w:p w:rsidR="005C2DC9" w:rsidRDefault="005C2DC9" w:rsidP="005C2DC9"/>
        </w:tc>
        <w:tc>
          <w:tcPr>
            <w:tcW w:w="8903" w:type="dxa"/>
            <w:gridSpan w:val="2"/>
            <w:tcBorders>
              <w:right w:val="double" w:sz="12" w:space="0" w:color="auto"/>
            </w:tcBorders>
            <w:vAlign w:val="center"/>
          </w:tcPr>
          <w:p w:rsidR="005C2DC9" w:rsidRDefault="005C2DC9" w:rsidP="005C2DC9"/>
        </w:tc>
      </w:tr>
      <w:tr w:rsidR="005C2DC9" w:rsidTr="005C2DC9">
        <w:trPr>
          <w:jc w:val="center"/>
        </w:trPr>
        <w:tc>
          <w:tcPr>
            <w:tcW w:w="637" w:type="dxa"/>
            <w:tcBorders>
              <w:left w:val="double" w:sz="12" w:space="0" w:color="auto"/>
            </w:tcBorders>
            <w:vAlign w:val="center"/>
          </w:tcPr>
          <w:p w:rsidR="005C2DC9" w:rsidRDefault="005C2DC9" w:rsidP="005C2DC9"/>
        </w:tc>
        <w:tc>
          <w:tcPr>
            <w:tcW w:w="8903" w:type="dxa"/>
            <w:gridSpan w:val="2"/>
            <w:tcBorders>
              <w:right w:val="double" w:sz="12" w:space="0" w:color="auto"/>
            </w:tcBorders>
            <w:vAlign w:val="center"/>
          </w:tcPr>
          <w:p w:rsidR="005C2DC9" w:rsidRDefault="005C2DC9" w:rsidP="005C2DC9"/>
        </w:tc>
      </w:tr>
      <w:tr w:rsidR="005C2DC9" w:rsidTr="005C2DC9">
        <w:trPr>
          <w:jc w:val="center"/>
        </w:trPr>
        <w:tc>
          <w:tcPr>
            <w:tcW w:w="637" w:type="dxa"/>
            <w:tcBorders>
              <w:left w:val="double" w:sz="12" w:space="0" w:color="auto"/>
            </w:tcBorders>
            <w:vAlign w:val="center"/>
          </w:tcPr>
          <w:p w:rsidR="005C2DC9" w:rsidRDefault="005C2DC9" w:rsidP="005C2DC9">
            <w:r>
              <w:t xml:space="preserve"> </w:t>
            </w:r>
          </w:p>
        </w:tc>
        <w:tc>
          <w:tcPr>
            <w:tcW w:w="8903" w:type="dxa"/>
            <w:gridSpan w:val="2"/>
            <w:tcBorders>
              <w:right w:val="double" w:sz="12" w:space="0" w:color="auto"/>
            </w:tcBorders>
            <w:vAlign w:val="center"/>
          </w:tcPr>
          <w:p w:rsidR="005C2DC9" w:rsidRDefault="005C2DC9" w:rsidP="005C2DC9"/>
        </w:tc>
      </w:tr>
      <w:tr w:rsidR="005C2DC9" w:rsidTr="005C2DC9">
        <w:trPr>
          <w:jc w:val="center"/>
        </w:trPr>
        <w:tc>
          <w:tcPr>
            <w:tcW w:w="637" w:type="dxa"/>
            <w:tcBorders>
              <w:left w:val="double" w:sz="12" w:space="0" w:color="auto"/>
            </w:tcBorders>
            <w:vAlign w:val="center"/>
          </w:tcPr>
          <w:p w:rsidR="005C2DC9" w:rsidRDefault="005C2DC9" w:rsidP="005C2DC9"/>
        </w:tc>
        <w:tc>
          <w:tcPr>
            <w:tcW w:w="8903" w:type="dxa"/>
            <w:gridSpan w:val="2"/>
            <w:tcBorders>
              <w:right w:val="double" w:sz="12" w:space="0" w:color="auto"/>
            </w:tcBorders>
            <w:vAlign w:val="center"/>
          </w:tcPr>
          <w:p w:rsidR="005C2DC9" w:rsidRDefault="005C2DC9" w:rsidP="005C2DC9"/>
        </w:tc>
      </w:tr>
      <w:tr w:rsidR="005C2DC9" w:rsidTr="005C2DC9">
        <w:trPr>
          <w:jc w:val="center"/>
        </w:trPr>
        <w:tc>
          <w:tcPr>
            <w:tcW w:w="9540" w:type="dxa"/>
            <w:gridSpan w:val="3"/>
            <w:tcBorders>
              <w:left w:val="double" w:sz="12" w:space="0" w:color="auto"/>
              <w:right w:val="double" w:sz="12" w:space="0" w:color="auto"/>
            </w:tcBorders>
            <w:vAlign w:val="center"/>
          </w:tcPr>
          <w:p w:rsidR="005C2DC9" w:rsidRDefault="005C2DC9" w:rsidP="00E718D2">
            <w:pPr>
              <w:jc w:val="center"/>
              <w:rPr>
                <w:b/>
                <w:sz w:val="28"/>
              </w:rPr>
            </w:pPr>
            <w:r>
              <w:rPr>
                <w:b/>
                <w:sz w:val="28"/>
              </w:rPr>
              <w:t>УФА  201</w:t>
            </w:r>
            <w:r w:rsidR="00E718D2">
              <w:rPr>
                <w:b/>
                <w:sz w:val="28"/>
              </w:rPr>
              <w:t>6</w:t>
            </w:r>
            <w:r>
              <w:rPr>
                <w:b/>
                <w:sz w:val="28"/>
              </w:rPr>
              <w:t xml:space="preserve"> г.</w:t>
            </w:r>
          </w:p>
        </w:tc>
      </w:tr>
      <w:tr w:rsidR="005C2DC9" w:rsidTr="005C2DC9">
        <w:trPr>
          <w:trHeight w:val="160"/>
          <w:jc w:val="center"/>
        </w:trPr>
        <w:tc>
          <w:tcPr>
            <w:tcW w:w="9540" w:type="dxa"/>
            <w:gridSpan w:val="3"/>
            <w:tcBorders>
              <w:left w:val="double" w:sz="12" w:space="0" w:color="auto"/>
              <w:bottom w:val="double" w:sz="12" w:space="0" w:color="auto"/>
              <w:right w:val="double" w:sz="12" w:space="0" w:color="auto"/>
            </w:tcBorders>
            <w:vAlign w:val="center"/>
          </w:tcPr>
          <w:p w:rsidR="005C2DC9" w:rsidRDefault="005C2DC9" w:rsidP="005C2DC9"/>
        </w:tc>
      </w:tr>
    </w:tbl>
    <w:p w:rsidR="005C2DC9" w:rsidRDefault="005C2DC9" w:rsidP="005753D9">
      <w:pPr>
        <w:jc w:val="center"/>
        <w:rPr>
          <w:b/>
        </w:rPr>
        <w:sectPr w:rsidR="005C2DC9" w:rsidSect="005C2DC9">
          <w:footerReference w:type="even" r:id="rId10"/>
          <w:footerReference w:type="default" r:id="rId11"/>
          <w:type w:val="continuous"/>
          <w:pgSz w:w="11907" w:h="16840" w:code="9"/>
          <w:pgMar w:top="709" w:right="709" w:bottom="567" w:left="1134" w:header="425" w:footer="646" w:gutter="0"/>
          <w:pgBorders w:offsetFrom="page">
            <w:top w:val="single" w:sz="4" w:space="24" w:color="FFFFFF"/>
            <w:left w:val="single" w:sz="4" w:space="24" w:color="FFFFFF"/>
            <w:bottom w:val="single" w:sz="4" w:space="24" w:color="FFFFFF"/>
            <w:right w:val="single" w:sz="4" w:space="24" w:color="FFFFFF"/>
          </w:pgBorders>
          <w:pgNumType w:start="1"/>
          <w:cols w:space="720"/>
          <w:titlePg/>
          <w:docGrid w:linePitch="272"/>
        </w:sectPr>
      </w:pPr>
    </w:p>
    <w:p w:rsidR="005C2DC9" w:rsidRDefault="005C2DC9" w:rsidP="005C2DC9">
      <w:pPr>
        <w:rPr>
          <w:b/>
        </w:rPr>
      </w:pPr>
    </w:p>
    <w:tbl>
      <w:tblPr>
        <w:tblpPr w:leftFromText="180" w:rightFromText="180" w:vertAnchor="page" w:horzAnchor="margin" w:tblpY="995"/>
        <w:tblW w:w="10419" w:type="dxa"/>
        <w:tblLayout w:type="fixed"/>
        <w:tblLook w:val="0000" w:firstRow="0" w:lastRow="0" w:firstColumn="0" w:lastColumn="0" w:noHBand="0" w:noVBand="0"/>
      </w:tblPr>
      <w:tblGrid>
        <w:gridCol w:w="2001"/>
        <w:gridCol w:w="4718"/>
        <w:gridCol w:w="3700"/>
      </w:tblGrid>
      <w:tr w:rsidR="005C2DC9" w:rsidTr="005C2DC9">
        <w:trPr>
          <w:trHeight w:hRule="exact" w:val="739"/>
        </w:trPr>
        <w:tc>
          <w:tcPr>
            <w:tcW w:w="2001" w:type="dxa"/>
            <w:vMerge w:val="restart"/>
            <w:vAlign w:val="center"/>
          </w:tcPr>
          <w:p w:rsidR="005C2DC9" w:rsidRDefault="005C2DC9" w:rsidP="005C2DC9">
            <w:pPr>
              <w:snapToGrid w:val="0"/>
              <w:jc w:val="center"/>
              <w:rPr>
                <w:rFonts w:ascii="Arial" w:hAnsi="Arial"/>
                <w:b/>
                <w:color w:val="003399"/>
                <w:sz w:val="30"/>
                <w:szCs w:val="30"/>
              </w:rPr>
            </w:pPr>
            <w:bookmarkStart w:id="0" w:name="_Toc64795074"/>
            <w:bookmarkStart w:id="1" w:name="_Toc139952256"/>
            <w:r>
              <w:rPr>
                <w:noProof/>
                <w:szCs w:val="24"/>
              </w:rPr>
              <w:drawing>
                <wp:inline distT="0" distB="0" distL="0" distR="0" wp14:anchorId="154AE215" wp14:editId="74D0016A">
                  <wp:extent cx="1085850" cy="5143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85850" cy="514350"/>
                          </a:xfrm>
                          <a:prstGeom prst="rect">
                            <a:avLst/>
                          </a:prstGeom>
                          <a:solidFill>
                            <a:srgbClr val="FFFFFF"/>
                          </a:solidFill>
                          <a:ln>
                            <a:noFill/>
                          </a:ln>
                        </pic:spPr>
                      </pic:pic>
                    </a:graphicData>
                  </a:graphic>
                </wp:inline>
              </w:drawing>
            </w:r>
          </w:p>
        </w:tc>
        <w:tc>
          <w:tcPr>
            <w:tcW w:w="8418" w:type="dxa"/>
            <w:gridSpan w:val="2"/>
            <w:vAlign w:val="center"/>
          </w:tcPr>
          <w:p w:rsidR="005C2DC9" w:rsidRDefault="005C2DC9" w:rsidP="005C2DC9">
            <w:pPr>
              <w:pStyle w:val="6"/>
              <w:tabs>
                <w:tab w:val="left" w:pos="0"/>
              </w:tabs>
              <w:snapToGrid w:val="0"/>
              <w:jc w:val="center"/>
              <w:rPr>
                <w:rFonts w:ascii="Arial" w:hAnsi="Arial"/>
                <w:b/>
                <w:color w:val="003399"/>
                <w:sz w:val="30"/>
                <w:szCs w:val="30"/>
                <w:u w:val="none"/>
              </w:rPr>
            </w:pPr>
            <w:bookmarkStart w:id="2" w:name="_Toc295227686"/>
            <w:bookmarkStart w:id="3" w:name="_Toc295227930"/>
            <w:r>
              <w:rPr>
                <w:rFonts w:ascii="Arial" w:hAnsi="Arial"/>
                <w:b/>
                <w:color w:val="003399"/>
                <w:sz w:val="30"/>
                <w:szCs w:val="30"/>
                <w:u w:val="none"/>
              </w:rPr>
              <w:t>Общество с ограниченной ответственностью</w:t>
            </w:r>
            <w:r>
              <w:rPr>
                <w:rFonts w:ascii="Arial" w:hAnsi="Arial"/>
                <w:b/>
                <w:color w:val="003399"/>
                <w:sz w:val="30"/>
                <w:szCs w:val="30"/>
                <w:u w:val="none"/>
              </w:rPr>
              <w:br/>
              <w:t xml:space="preserve"> «РЕБУС»</w:t>
            </w:r>
            <w:bookmarkEnd w:id="2"/>
            <w:bookmarkEnd w:id="3"/>
          </w:p>
        </w:tc>
      </w:tr>
      <w:tr w:rsidR="005C2DC9" w:rsidTr="005C2DC9">
        <w:trPr>
          <w:trHeight w:val="166"/>
        </w:trPr>
        <w:tc>
          <w:tcPr>
            <w:tcW w:w="2001" w:type="dxa"/>
            <w:vMerge/>
            <w:vAlign w:val="center"/>
          </w:tcPr>
          <w:p w:rsidR="005C2DC9" w:rsidRDefault="005C2DC9" w:rsidP="005C2DC9"/>
        </w:tc>
        <w:tc>
          <w:tcPr>
            <w:tcW w:w="8418" w:type="dxa"/>
            <w:gridSpan w:val="2"/>
            <w:vAlign w:val="center"/>
          </w:tcPr>
          <w:p w:rsidR="005C2DC9" w:rsidRPr="00F335A0" w:rsidRDefault="005C2DC9" w:rsidP="005C2DC9">
            <w:pPr>
              <w:pStyle w:val="6"/>
              <w:tabs>
                <w:tab w:val="left" w:pos="0"/>
              </w:tabs>
              <w:snapToGrid w:val="0"/>
              <w:jc w:val="center"/>
              <w:rPr>
                <w:rFonts w:ascii="Arial" w:hAnsi="Arial"/>
                <w:color w:val="003399"/>
                <w:sz w:val="12"/>
                <w:szCs w:val="12"/>
                <w:u w:val="none"/>
              </w:rPr>
            </w:pPr>
            <w:bookmarkStart w:id="4" w:name="_Toc295227687"/>
            <w:bookmarkStart w:id="5" w:name="_Toc295227931"/>
            <w:r w:rsidRPr="00F335A0">
              <w:rPr>
                <w:rFonts w:ascii="Arial" w:hAnsi="Arial" w:cs="Arial"/>
                <w:color w:val="003399"/>
                <w:sz w:val="12"/>
                <w:szCs w:val="12"/>
                <w:u w:val="none"/>
              </w:rPr>
              <w:t></w:t>
            </w:r>
            <w:r>
              <w:rPr>
                <w:rFonts w:ascii="Arial" w:hAnsi="Arial"/>
                <w:color w:val="003399"/>
                <w:sz w:val="12"/>
                <w:szCs w:val="12"/>
                <w:u w:val="none"/>
              </w:rPr>
              <w:t xml:space="preserve"> 450022, Республика Башкортостан, г. Уфа, ул. Степана Злобина, д.6, </w:t>
            </w:r>
            <w:r w:rsidRPr="00F335A0">
              <w:rPr>
                <w:rFonts w:ascii="Arial" w:hAnsi="Arial"/>
                <w:color w:val="003399"/>
                <w:sz w:val="12"/>
                <w:szCs w:val="12"/>
                <w:u w:val="none"/>
              </w:rPr>
              <w:t>тел./факс</w:t>
            </w:r>
            <w:r>
              <w:rPr>
                <w:rFonts w:ascii="Arial" w:hAnsi="Arial"/>
                <w:color w:val="003399"/>
                <w:sz w:val="12"/>
                <w:szCs w:val="12"/>
                <w:u w:val="none"/>
              </w:rPr>
              <w:t xml:space="preserve"> (347)-253-12-0</w:t>
            </w:r>
            <w:r w:rsidRPr="00D324AC">
              <w:rPr>
                <w:rFonts w:ascii="Arial" w:hAnsi="Arial"/>
                <w:color w:val="003399"/>
                <w:sz w:val="12"/>
                <w:szCs w:val="12"/>
                <w:u w:val="none"/>
              </w:rPr>
              <w:t>1</w:t>
            </w:r>
            <w:r>
              <w:rPr>
                <w:rFonts w:ascii="Arial" w:hAnsi="Arial"/>
                <w:color w:val="003399"/>
                <w:sz w:val="12"/>
                <w:szCs w:val="12"/>
                <w:u w:val="none"/>
              </w:rPr>
              <w:t>,</w:t>
            </w:r>
            <w:r w:rsidRPr="00F335A0">
              <w:rPr>
                <w:rFonts w:ascii="Arial" w:hAnsi="Arial"/>
                <w:color w:val="003399"/>
                <w:sz w:val="12"/>
                <w:szCs w:val="12"/>
                <w:u w:val="none"/>
              </w:rPr>
              <w:t xml:space="preserve"> </w:t>
            </w:r>
            <w:r>
              <w:rPr>
                <w:rFonts w:ascii="Arial" w:hAnsi="Arial"/>
                <w:color w:val="003399"/>
                <w:sz w:val="12"/>
                <w:szCs w:val="12"/>
                <w:u w:val="none"/>
              </w:rPr>
              <w:t>253-12-0</w:t>
            </w:r>
            <w:r w:rsidRPr="00D324AC">
              <w:rPr>
                <w:rFonts w:ascii="Arial" w:hAnsi="Arial"/>
                <w:color w:val="003399"/>
                <w:sz w:val="12"/>
                <w:szCs w:val="12"/>
                <w:u w:val="none"/>
              </w:rPr>
              <w:t>2</w:t>
            </w:r>
            <w:r>
              <w:rPr>
                <w:rFonts w:ascii="Arial" w:hAnsi="Arial"/>
                <w:color w:val="003399"/>
                <w:sz w:val="12"/>
                <w:szCs w:val="12"/>
                <w:u w:val="none"/>
              </w:rPr>
              <w:t>,</w:t>
            </w:r>
            <w:r w:rsidRPr="00F335A0">
              <w:rPr>
                <w:rFonts w:ascii="Arial" w:hAnsi="Arial"/>
                <w:color w:val="003399"/>
                <w:sz w:val="12"/>
                <w:szCs w:val="12"/>
                <w:u w:val="none"/>
              </w:rPr>
              <w:t xml:space="preserve"> </w:t>
            </w:r>
            <w:r>
              <w:rPr>
                <w:rFonts w:ascii="Arial" w:hAnsi="Arial"/>
                <w:color w:val="003399"/>
                <w:sz w:val="12"/>
                <w:szCs w:val="12"/>
                <w:u w:val="none"/>
              </w:rPr>
              <w:t>253-12-0</w:t>
            </w:r>
            <w:r w:rsidRPr="00D324AC">
              <w:rPr>
                <w:rFonts w:ascii="Arial" w:hAnsi="Arial"/>
                <w:color w:val="003399"/>
                <w:sz w:val="12"/>
                <w:szCs w:val="12"/>
                <w:u w:val="none"/>
              </w:rPr>
              <w:t>3</w:t>
            </w:r>
            <w:r>
              <w:rPr>
                <w:rFonts w:ascii="Arial" w:hAnsi="Arial"/>
                <w:color w:val="003399"/>
                <w:sz w:val="12"/>
                <w:szCs w:val="12"/>
                <w:u w:val="none"/>
              </w:rPr>
              <w:t>,</w:t>
            </w:r>
            <w:r w:rsidRPr="00F335A0">
              <w:rPr>
                <w:rFonts w:ascii="Arial" w:hAnsi="Arial"/>
                <w:color w:val="003399"/>
                <w:sz w:val="12"/>
                <w:szCs w:val="12"/>
                <w:u w:val="none"/>
              </w:rPr>
              <w:t xml:space="preserve"> </w:t>
            </w:r>
            <w:r w:rsidRPr="00E93FCC">
              <w:rPr>
                <w:rFonts w:ascii="Arial" w:hAnsi="Arial"/>
                <w:b/>
                <w:color w:val="003399"/>
                <w:sz w:val="12"/>
                <w:szCs w:val="12"/>
                <w:u w:val="none"/>
              </w:rPr>
              <w:t>www.rebus-ufa.ru</w:t>
            </w:r>
            <w:bookmarkEnd w:id="4"/>
            <w:bookmarkEnd w:id="5"/>
          </w:p>
        </w:tc>
      </w:tr>
      <w:tr w:rsidR="005C2DC9" w:rsidTr="005C2DC9">
        <w:trPr>
          <w:trHeight w:val="454"/>
        </w:trPr>
        <w:tc>
          <w:tcPr>
            <w:tcW w:w="2001" w:type="dxa"/>
            <w:vAlign w:val="center"/>
          </w:tcPr>
          <w:p w:rsidR="005C2DC9" w:rsidRDefault="005C2DC9" w:rsidP="005C2DC9">
            <w:pPr>
              <w:snapToGrid w:val="0"/>
              <w:jc w:val="center"/>
              <w:rPr>
                <w:rFonts w:ascii="Arial" w:hAnsi="Arial"/>
                <w:b/>
                <w:color w:val="003399"/>
                <w:sz w:val="12"/>
                <w:szCs w:val="12"/>
              </w:rPr>
            </w:pPr>
            <w:r>
              <w:rPr>
                <w:rFonts w:ascii="Arial" w:hAnsi="Arial"/>
                <w:b/>
                <w:color w:val="003399"/>
                <w:sz w:val="12"/>
                <w:szCs w:val="12"/>
              </w:rPr>
              <w:t>Член Российской коллегии оценщиков</w:t>
            </w:r>
          </w:p>
        </w:tc>
        <w:tc>
          <w:tcPr>
            <w:tcW w:w="8418" w:type="dxa"/>
            <w:gridSpan w:val="2"/>
            <w:vAlign w:val="center"/>
          </w:tcPr>
          <w:p w:rsidR="005C2DC9" w:rsidRDefault="005C2DC9" w:rsidP="005C2DC9">
            <w:pPr>
              <w:pStyle w:val="6"/>
              <w:tabs>
                <w:tab w:val="left" w:pos="0"/>
              </w:tabs>
              <w:snapToGrid w:val="0"/>
              <w:jc w:val="center"/>
              <w:rPr>
                <w:rFonts w:ascii="Arial" w:hAnsi="Arial"/>
                <w:color w:val="003399"/>
                <w:sz w:val="12"/>
                <w:szCs w:val="12"/>
                <w:u w:val="none"/>
              </w:rPr>
            </w:pPr>
            <w:bookmarkStart w:id="6" w:name="_Toc295227688"/>
            <w:bookmarkStart w:id="7" w:name="_Toc295227932"/>
            <w:r>
              <w:rPr>
                <w:rFonts w:ascii="Arial" w:hAnsi="Arial"/>
                <w:color w:val="003399"/>
                <w:sz w:val="12"/>
                <w:szCs w:val="12"/>
                <w:u w:val="none"/>
              </w:rPr>
              <w:t>Расчетный счет 40702810300010000873 в ОАО «Урало-сибирский банк» г. Уфы, БИК  048073770,</w:t>
            </w:r>
            <w:bookmarkEnd w:id="6"/>
            <w:bookmarkEnd w:id="7"/>
          </w:p>
          <w:p w:rsidR="005C2DC9" w:rsidRDefault="005C2DC9" w:rsidP="005C2DC9">
            <w:pPr>
              <w:pStyle w:val="6"/>
              <w:tabs>
                <w:tab w:val="left" w:pos="0"/>
              </w:tabs>
              <w:jc w:val="center"/>
              <w:rPr>
                <w:rFonts w:ascii="Arial" w:hAnsi="Arial"/>
                <w:color w:val="003399"/>
                <w:sz w:val="12"/>
                <w:szCs w:val="12"/>
                <w:u w:val="none"/>
              </w:rPr>
            </w:pPr>
            <w:bookmarkStart w:id="8" w:name="_Toc295227689"/>
            <w:bookmarkStart w:id="9" w:name="_Toc295227933"/>
            <w:r>
              <w:rPr>
                <w:rFonts w:ascii="Arial" w:hAnsi="Arial"/>
                <w:color w:val="003399"/>
                <w:sz w:val="12"/>
                <w:szCs w:val="12"/>
                <w:u w:val="none"/>
              </w:rPr>
              <w:t>корсчет 30101810600000000770, ИНН 0278095076, ОКПО 15290618, ОКВЭД 70.31.21, 70.31.22</w:t>
            </w:r>
            <w:bookmarkEnd w:id="8"/>
            <w:bookmarkEnd w:id="9"/>
          </w:p>
        </w:tc>
      </w:tr>
      <w:tr w:rsidR="005C2DC9" w:rsidTr="00961D45">
        <w:trPr>
          <w:trHeight w:val="26"/>
        </w:trPr>
        <w:tc>
          <w:tcPr>
            <w:tcW w:w="6719" w:type="dxa"/>
            <w:gridSpan w:val="2"/>
            <w:tcBorders>
              <w:top w:val="single" w:sz="8" w:space="0" w:color="000080"/>
            </w:tcBorders>
            <w:tcMar>
              <w:top w:w="108" w:type="dxa"/>
              <w:bottom w:w="108" w:type="dxa"/>
            </w:tcMar>
          </w:tcPr>
          <w:p w:rsidR="005C2DC9" w:rsidRPr="0010183B" w:rsidRDefault="005C2DC9" w:rsidP="005C2DC9">
            <w:pPr>
              <w:snapToGrid w:val="0"/>
              <w:spacing w:line="264" w:lineRule="auto"/>
              <w:rPr>
                <w:rFonts w:ascii="Arial" w:hAnsi="Arial"/>
                <w:b/>
                <w:sz w:val="6"/>
                <w:szCs w:val="6"/>
              </w:rPr>
            </w:pPr>
          </w:p>
        </w:tc>
        <w:tc>
          <w:tcPr>
            <w:tcW w:w="3700" w:type="dxa"/>
            <w:tcBorders>
              <w:top w:val="single" w:sz="8" w:space="0" w:color="000080"/>
            </w:tcBorders>
            <w:tcMar>
              <w:top w:w="108" w:type="dxa"/>
              <w:bottom w:w="108" w:type="dxa"/>
            </w:tcMar>
          </w:tcPr>
          <w:p w:rsidR="005C2DC9" w:rsidRPr="0010183B" w:rsidRDefault="005C2DC9" w:rsidP="005C2DC9">
            <w:pPr>
              <w:snapToGrid w:val="0"/>
              <w:spacing w:line="264" w:lineRule="auto"/>
              <w:rPr>
                <w:sz w:val="6"/>
                <w:szCs w:val="6"/>
              </w:rPr>
            </w:pPr>
          </w:p>
        </w:tc>
      </w:tr>
    </w:tbl>
    <w:p w:rsidR="00681CA7" w:rsidRPr="00EC123E" w:rsidRDefault="00681CA7" w:rsidP="00681CA7">
      <w:pPr>
        <w:jc w:val="right"/>
        <w:rPr>
          <w:b/>
          <w:sz w:val="23"/>
          <w:szCs w:val="23"/>
        </w:rPr>
      </w:pPr>
      <w:bookmarkStart w:id="10" w:name="_Toc288431986"/>
      <w:bookmarkEnd w:id="0"/>
      <w:bookmarkEnd w:id="1"/>
      <w:r w:rsidRPr="00EC123E">
        <w:rPr>
          <w:b/>
          <w:sz w:val="23"/>
          <w:szCs w:val="23"/>
        </w:rPr>
        <w:t>Конкурсному управляющему</w:t>
      </w:r>
    </w:p>
    <w:p w:rsidR="00681CA7" w:rsidRDefault="00681CA7" w:rsidP="00681CA7">
      <w:pPr>
        <w:jc w:val="right"/>
        <w:rPr>
          <w:b/>
          <w:sz w:val="23"/>
          <w:szCs w:val="23"/>
        </w:rPr>
      </w:pPr>
      <w:r w:rsidRPr="00EC123E">
        <w:rPr>
          <w:b/>
          <w:sz w:val="23"/>
          <w:szCs w:val="23"/>
        </w:rPr>
        <w:t>ГУП Управление «</w:t>
      </w:r>
      <w:proofErr w:type="spellStart"/>
      <w:r w:rsidRPr="00EC123E">
        <w:rPr>
          <w:b/>
          <w:sz w:val="23"/>
          <w:szCs w:val="23"/>
        </w:rPr>
        <w:t>Башмелиоводхоз</w:t>
      </w:r>
      <w:proofErr w:type="spellEnd"/>
      <w:r w:rsidRPr="00EC123E">
        <w:rPr>
          <w:b/>
          <w:sz w:val="23"/>
          <w:szCs w:val="23"/>
        </w:rPr>
        <w:t>» Республики Башкортостан</w:t>
      </w:r>
    </w:p>
    <w:p w:rsidR="00681CA7" w:rsidRDefault="00681CA7" w:rsidP="00681CA7">
      <w:pPr>
        <w:jc w:val="right"/>
        <w:rPr>
          <w:b/>
          <w:sz w:val="23"/>
          <w:szCs w:val="23"/>
        </w:rPr>
      </w:pPr>
      <w:r w:rsidRPr="00EC123E">
        <w:rPr>
          <w:b/>
          <w:sz w:val="23"/>
          <w:szCs w:val="23"/>
        </w:rPr>
        <w:t>Жданову М.Р.</w:t>
      </w:r>
    </w:p>
    <w:p w:rsidR="00681CA7" w:rsidRDefault="00681CA7" w:rsidP="00681CA7">
      <w:pPr>
        <w:jc w:val="right"/>
        <w:rPr>
          <w:b/>
          <w:sz w:val="23"/>
          <w:szCs w:val="23"/>
        </w:rPr>
      </w:pPr>
    </w:p>
    <w:bookmarkEnd w:id="10"/>
    <w:p w:rsidR="00681CA7" w:rsidRDefault="00681CA7" w:rsidP="00681CA7">
      <w:pPr>
        <w:pStyle w:val="14"/>
        <w:spacing w:line="264" w:lineRule="auto"/>
        <w:ind w:firstLine="0"/>
        <w:jc w:val="center"/>
        <w:rPr>
          <w:b/>
          <w:color w:val="auto"/>
          <w:sz w:val="23"/>
          <w:szCs w:val="23"/>
        </w:rPr>
      </w:pPr>
      <w:r w:rsidRPr="00EC123E">
        <w:rPr>
          <w:b/>
          <w:color w:val="auto"/>
          <w:sz w:val="23"/>
          <w:szCs w:val="23"/>
        </w:rPr>
        <w:t xml:space="preserve">Уважаемый Марат </w:t>
      </w:r>
      <w:proofErr w:type="spellStart"/>
      <w:r w:rsidRPr="00EC123E">
        <w:rPr>
          <w:b/>
          <w:color w:val="auto"/>
          <w:sz w:val="23"/>
          <w:szCs w:val="23"/>
        </w:rPr>
        <w:t>Равилевич</w:t>
      </w:r>
      <w:proofErr w:type="spellEnd"/>
      <w:r w:rsidRPr="009F1609">
        <w:rPr>
          <w:b/>
          <w:color w:val="auto"/>
          <w:sz w:val="23"/>
          <w:szCs w:val="23"/>
        </w:rPr>
        <w:t>!</w:t>
      </w:r>
    </w:p>
    <w:p w:rsidR="00551E2C" w:rsidRPr="007E15D3" w:rsidRDefault="00551E2C" w:rsidP="005753D9">
      <w:pPr>
        <w:ind w:firstLine="720"/>
        <w:rPr>
          <w:sz w:val="16"/>
          <w:szCs w:val="16"/>
        </w:rPr>
      </w:pPr>
    </w:p>
    <w:p w:rsidR="00551E2C" w:rsidRPr="00A80A81" w:rsidRDefault="00551E2C" w:rsidP="0010183B">
      <w:pPr>
        <w:ind w:firstLine="720"/>
        <w:jc w:val="both"/>
        <w:rPr>
          <w:sz w:val="22"/>
          <w:szCs w:val="22"/>
        </w:rPr>
      </w:pPr>
      <w:r>
        <w:rPr>
          <w:sz w:val="22"/>
          <w:szCs w:val="22"/>
        </w:rPr>
        <w:t>Согласно догово</w:t>
      </w:r>
      <w:r w:rsidR="001267EB">
        <w:rPr>
          <w:sz w:val="22"/>
          <w:szCs w:val="22"/>
        </w:rPr>
        <w:t>ру</w:t>
      </w:r>
      <w:r>
        <w:rPr>
          <w:sz w:val="22"/>
          <w:szCs w:val="22"/>
        </w:rPr>
        <w:t xml:space="preserve"> </w:t>
      </w:r>
      <w:r w:rsidRPr="005E64A0">
        <w:rPr>
          <w:sz w:val="22"/>
          <w:szCs w:val="22"/>
        </w:rPr>
        <w:t xml:space="preserve"> на пров</w:t>
      </w:r>
      <w:r w:rsidR="00681CA7">
        <w:rPr>
          <w:sz w:val="22"/>
          <w:szCs w:val="22"/>
        </w:rPr>
        <w:t xml:space="preserve">едение оценки </w:t>
      </w:r>
      <w:r w:rsidR="00681CA7" w:rsidRPr="00996264">
        <w:rPr>
          <w:sz w:val="22"/>
          <w:szCs w:val="22"/>
        </w:rPr>
        <w:t xml:space="preserve">№28-15 от 12 февраля 2015г. и </w:t>
      </w:r>
      <w:r w:rsidR="00681CA7">
        <w:rPr>
          <w:sz w:val="22"/>
          <w:szCs w:val="22"/>
        </w:rPr>
        <w:t>Заданию на проведение оценки №17</w:t>
      </w:r>
      <w:r w:rsidR="00681CA7" w:rsidRPr="00996264">
        <w:rPr>
          <w:sz w:val="22"/>
          <w:szCs w:val="22"/>
        </w:rPr>
        <w:t xml:space="preserve"> от 0</w:t>
      </w:r>
      <w:r w:rsidR="00681CA7">
        <w:rPr>
          <w:sz w:val="22"/>
          <w:szCs w:val="22"/>
        </w:rPr>
        <w:t>1</w:t>
      </w:r>
      <w:r w:rsidR="00681CA7" w:rsidRPr="00996264">
        <w:rPr>
          <w:sz w:val="22"/>
          <w:szCs w:val="22"/>
        </w:rPr>
        <w:t xml:space="preserve"> </w:t>
      </w:r>
      <w:r w:rsidR="00681CA7">
        <w:rPr>
          <w:sz w:val="22"/>
          <w:szCs w:val="22"/>
        </w:rPr>
        <w:t>августа</w:t>
      </w:r>
      <w:r w:rsidR="00681CA7" w:rsidRPr="00996264">
        <w:rPr>
          <w:sz w:val="22"/>
          <w:szCs w:val="22"/>
        </w:rPr>
        <w:t xml:space="preserve"> 201</w:t>
      </w:r>
      <w:r w:rsidR="00681CA7">
        <w:rPr>
          <w:sz w:val="22"/>
          <w:szCs w:val="22"/>
        </w:rPr>
        <w:t>5г.,</w:t>
      </w:r>
      <w:r w:rsidR="00681CA7" w:rsidRPr="00996264">
        <w:rPr>
          <w:sz w:val="22"/>
          <w:szCs w:val="22"/>
        </w:rPr>
        <w:t xml:space="preserve"> </w:t>
      </w:r>
      <w:r w:rsidRPr="005E64A0">
        <w:rPr>
          <w:sz w:val="22"/>
          <w:szCs w:val="22"/>
        </w:rPr>
        <w:t>специалист ООО «Ребус»  выполнил информационно-консультационные услуги по оценке рыночной</w:t>
      </w:r>
      <w:r>
        <w:rPr>
          <w:sz w:val="22"/>
          <w:szCs w:val="22"/>
        </w:rPr>
        <w:t xml:space="preserve"> </w:t>
      </w:r>
      <w:r w:rsidRPr="005E64A0">
        <w:rPr>
          <w:sz w:val="22"/>
          <w:szCs w:val="22"/>
        </w:rPr>
        <w:t>стоимости недвижимого имущества</w:t>
      </w:r>
      <w:r>
        <w:rPr>
          <w:sz w:val="22"/>
          <w:szCs w:val="22"/>
        </w:rPr>
        <w:t xml:space="preserve">, </w:t>
      </w:r>
      <w:r w:rsidR="00961D45">
        <w:rPr>
          <w:sz w:val="22"/>
          <w:szCs w:val="22"/>
        </w:rPr>
        <w:t>расположенного</w:t>
      </w:r>
      <w:r>
        <w:rPr>
          <w:sz w:val="22"/>
          <w:szCs w:val="22"/>
        </w:rPr>
        <w:t xml:space="preserve"> по адресу: Республика Башкортостан, </w:t>
      </w:r>
      <w:proofErr w:type="spellStart"/>
      <w:r w:rsidR="00681CA7">
        <w:rPr>
          <w:sz w:val="22"/>
          <w:szCs w:val="22"/>
        </w:rPr>
        <w:t>Кушнаренковский</w:t>
      </w:r>
      <w:proofErr w:type="spellEnd"/>
      <w:r w:rsidR="00681CA7">
        <w:rPr>
          <w:sz w:val="22"/>
          <w:szCs w:val="22"/>
        </w:rPr>
        <w:t xml:space="preserve"> район, с. Кушнаренково, ул. Чапаева, 1А.</w:t>
      </w:r>
    </w:p>
    <w:p w:rsidR="00E44EEF" w:rsidRDefault="00E44EEF" w:rsidP="0010183B">
      <w:pPr>
        <w:ind w:firstLine="720"/>
        <w:jc w:val="both"/>
        <w:rPr>
          <w:sz w:val="22"/>
          <w:szCs w:val="22"/>
        </w:rPr>
      </w:pPr>
      <w:r>
        <w:rPr>
          <w:sz w:val="22"/>
          <w:szCs w:val="22"/>
        </w:rPr>
        <w:t xml:space="preserve">Цель оценки – </w:t>
      </w:r>
      <w:r w:rsidR="00681CA7">
        <w:rPr>
          <w:sz w:val="22"/>
          <w:szCs w:val="22"/>
        </w:rPr>
        <w:t>определение рыночной стоимости</w:t>
      </w:r>
      <w:r>
        <w:rPr>
          <w:sz w:val="22"/>
          <w:szCs w:val="22"/>
        </w:rPr>
        <w:t>.</w:t>
      </w:r>
    </w:p>
    <w:p w:rsidR="00681CA7" w:rsidRDefault="00681CA7" w:rsidP="00681CA7">
      <w:pPr>
        <w:spacing w:line="264" w:lineRule="auto"/>
        <w:ind w:right="281" w:firstLine="567"/>
        <w:jc w:val="both"/>
        <w:rPr>
          <w:sz w:val="22"/>
          <w:szCs w:val="22"/>
        </w:rPr>
      </w:pPr>
      <w:r>
        <w:rPr>
          <w:sz w:val="22"/>
          <w:szCs w:val="22"/>
        </w:rPr>
        <w:t xml:space="preserve">   </w:t>
      </w:r>
      <w:r w:rsidRPr="00996264">
        <w:rPr>
          <w:sz w:val="22"/>
          <w:szCs w:val="22"/>
        </w:rPr>
        <w:t>Предполагаемое использование результатов оценки и связанные с этим ограничения: объект оценки будет реализован на торгах в процессе конкурсного производства.</w:t>
      </w:r>
    </w:p>
    <w:p w:rsidR="00F65CA8" w:rsidRDefault="00F65CA8" w:rsidP="0010183B">
      <w:pPr>
        <w:ind w:firstLine="720"/>
        <w:jc w:val="both"/>
        <w:rPr>
          <w:sz w:val="22"/>
          <w:szCs w:val="22"/>
        </w:rPr>
      </w:pPr>
      <w:r>
        <w:rPr>
          <w:sz w:val="22"/>
          <w:szCs w:val="22"/>
        </w:rPr>
        <w:t xml:space="preserve">Дата осмотра </w:t>
      </w:r>
      <w:r w:rsidR="00681CA7">
        <w:rPr>
          <w:sz w:val="22"/>
          <w:szCs w:val="22"/>
        </w:rPr>
        <w:t xml:space="preserve">25 июля </w:t>
      </w:r>
      <w:r w:rsidR="00E718D2">
        <w:rPr>
          <w:sz w:val="22"/>
          <w:szCs w:val="22"/>
        </w:rPr>
        <w:t>2016</w:t>
      </w:r>
      <w:r>
        <w:rPr>
          <w:sz w:val="22"/>
          <w:szCs w:val="22"/>
        </w:rPr>
        <w:t xml:space="preserve"> года.</w:t>
      </w:r>
    </w:p>
    <w:p w:rsidR="00551E2C" w:rsidRDefault="00551E2C" w:rsidP="0010183B">
      <w:pPr>
        <w:ind w:firstLine="720"/>
        <w:jc w:val="both"/>
        <w:rPr>
          <w:sz w:val="22"/>
          <w:szCs w:val="22"/>
        </w:rPr>
      </w:pPr>
      <w:r w:rsidRPr="00A80A81">
        <w:rPr>
          <w:sz w:val="22"/>
          <w:szCs w:val="22"/>
        </w:rPr>
        <w:t xml:space="preserve">Дата оценки – </w:t>
      </w:r>
      <w:r w:rsidR="00681CA7">
        <w:rPr>
          <w:sz w:val="22"/>
          <w:szCs w:val="22"/>
        </w:rPr>
        <w:t>25 июля 2016 года.</w:t>
      </w:r>
    </w:p>
    <w:p w:rsidR="00F65CA8" w:rsidRPr="00A80A81" w:rsidRDefault="00F65CA8" w:rsidP="0010183B">
      <w:pPr>
        <w:ind w:firstLine="720"/>
        <w:jc w:val="both"/>
        <w:rPr>
          <w:sz w:val="22"/>
          <w:szCs w:val="22"/>
        </w:rPr>
      </w:pPr>
      <w:r>
        <w:rPr>
          <w:sz w:val="22"/>
          <w:szCs w:val="22"/>
        </w:rPr>
        <w:t xml:space="preserve">Дата составления отчета – </w:t>
      </w:r>
      <w:r w:rsidR="00E718D2">
        <w:rPr>
          <w:sz w:val="22"/>
          <w:szCs w:val="22"/>
        </w:rPr>
        <w:t xml:space="preserve">27 </w:t>
      </w:r>
      <w:r w:rsidR="00681CA7">
        <w:rPr>
          <w:sz w:val="22"/>
          <w:szCs w:val="22"/>
        </w:rPr>
        <w:t>июля</w:t>
      </w:r>
      <w:r w:rsidR="00E718D2">
        <w:rPr>
          <w:sz w:val="22"/>
          <w:szCs w:val="22"/>
        </w:rPr>
        <w:t xml:space="preserve"> 2016</w:t>
      </w:r>
      <w:r>
        <w:rPr>
          <w:sz w:val="22"/>
          <w:szCs w:val="22"/>
        </w:rPr>
        <w:t xml:space="preserve"> года.</w:t>
      </w:r>
    </w:p>
    <w:p w:rsidR="00551E2C" w:rsidRPr="005A3C43" w:rsidRDefault="00551E2C" w:rsidP="0010183B">
      <w:pPr>
        <w:ind w:firstLine="720"/>
        <w:jc w:val="both"/>
        <w:rPr>
          <w:sz w:val="22"/>
          <w:szCs w:val="22"/>
        </w:rPr>
      </w:pPr>
      <w:r w:rsidRPr="005A3C43">
        <w:rPr>
          <w:sz w:val="22"/>
          <w:szCs w:val="22"/>
        </w:rPr>
        <w:t xml:space="preserve">Оценка произведена с осмотром объекта оценки,  на основании данных, предоставленных Заказчиком и проведенного мониторинга по рынку услуг по юридическим и физическим лицам, реализующим аналогичные оцениваемому объекту – </w:t>
      </w:r>
      <w:r w:rsidR="00681CA7">
        <w:rPr>
          <w:sz w:val="22"/>
          <w:szCs w:val="22"/>
        </w:rPr>
        <w:t>нежилые помещения производственно-складского назначения в районных центрах РБ</w:t>
      </w:r>
      <w:r>
        <w:rPr>
          <w:sz w:val="22"/>
          <w:szCs w:val="22"/>
        </w:rPr>
        <w:t>.</w:t>
      </w:r>
    </w:p>
    <w:p w:rsidR="002A3D73" w:rsidRPr="003F6B6A" w:rsidRDefault="002A3D73" w:rsidP="0010183B">
      <w:pPr>
        <w:ind w:firstLine="720"/>
        <w:jc w:val="both"/>
        <w:rPr>
          <w:sz w:val="22"/>
          <w:szCs w:val="22"/>
        </w:rPr>
      </w:pPr>
      <w:r w:rsidRPr="003F6B6A">
        <w:rPr>
          <w:sz w:val="22"/>
          <w:szCs w:val="22"/>
        </w:rPr>
        <w:t>Предлагаемый вашему вниманию отчет об оценке содержит описание оцениваемого объекта, собранную мной фактическую информацию, этапы проведенного анализа, обоснование полученных результатов, а также ограничительные условия и сделанные допущения.</w:t>
      </w:r>
    </w:p>
    <w:p w:rsidR="00551E2C" w:rsidRDefault="00551E2C" w:rsidP="0010183B">
      <w:pPr>
        <w:ind w:firstLine="720"/>
        <w:jc w:val="both"/>
        <w:rPr>
          <w:sz w:val="22"/>
          <w:szCs w:val="22"/>
        </w:rPr>
      </w:pPr>
      <w:r w:rsidRPr="005A3C43">
        <w:rPr>
          <w:sz w:val="22"/>
          <w:szCs w:val="22"/>
        </w:rPr>
        <w:t>Подробный расчет рыно</w:t>
      </w:r>
      <w:r>
        <w:rPr>
          <w:sz w:val="22"/>
          <w:szCs w:val="22"/>
        </w:rPr>
        <w:t>чной стоимости объекта приведен</w:t>
      </w:r>
      <w:r w:rsidRPr="005A3C43">
        <w:rPr>
          <w:sz w:val="22"/>
          <w:szCs w:val="22"/>
        </w:rPr>
        <w:t xml:space="preserve"> в отчете об оценке. Отдельные части настоящего отчета не могут трактоваться отдельно, а только в связи с полным текстом прилагаемого отчета, принимая во внимание все содержащиеся в нем допущения и ограничения (итоги анализа не могут быть использованы другими лицами кроме заказчика или в других целях). Оценщиком не проводилась как часть этой работы</w:t>
      </w:r>
      <w:r w:rsidR="0010183B">
        <w:rPr>
          <w:sz w:val="22"/>
          <w:szCs w:val="22"/>
        </w:rPr>
        <w:t>,</w:t>
      </w:r>
      <w:r w:rsidRPr="005A3C43">
        <w:rPr>
          <w:sz w:val="22"/>
          <w:szCs w:val="22"/>
        </w:rPr>
        <w:t xml:space="preserve"> какая бы то ни было проверка предоставленной информации, используемой в настоящем отчете. Вся предоставленная информация принимается как надежная.</w:t>
      </w:r>
    </w:p>
    <w:p w:rsidR="0013284A" w:rsidRPr="005A3C43" w:rsidRDefault="0013284A" w:rsidP="0010183B">
      <w:pPr>
        <w:ind w:firstLine="720"/>
        <w:jc w:val="both"/>
        <w:rPr>
          <w:sz w:val="22"/>
          <w:szCs w:val="22"/>
        </w:rPr>
      </w:pPr>
    </w:p>
    <w:p w:rsidR="00551E2C" w:rsidRDefault="00551E2C" w:rsidP="0010183B">
      <w:pPr>
        <w:ind w:firstLine="720"/>
        <w:jc w:val="both"/>
        <w:rPr>
          <w:sz w:val="22"/>
          <w:szCs w:val="22"/>
        </w:rPr>
      </w:pPr>
      <w:r w:rsidRPr="005A3C43">
        <w:rPr>
          <w:sz w:val="22"/>
          <w:szCs w:val="22"/>
        </w:rPr>
        <w:t>Проведенные расчеты и анализ позволяют сделать вывод о том, чт</w:t>
      </w:r>
      <w:r w:rsidR="0013284A">
        <w:rPr>
          <w:sz w:val="22"/>
          <w:szCs w:val="22"/>
        </w:rPr>
        <w:t xml:space="preserve">о стоимость объекта оценки </w:t>
      </w:r>
      <w:r w:rsidRPr="005A3C43">
        <w:rPr>
          <w:sz w:val="22"/>
          <w:szCs w:val="22"/>
        </w:rPr>
        <w:t>с учетом ограничительных условий и сделанных допущений составляет:</w:t>
      </w:r>
    </w:p>
    <w:p w:rsidR="0013284A" w:rsidRPr="005A3C43" w:rsidRDefault="0013284A" w:rsidP="0010183B">
      <w:pPr>
        <w:ind w:firstLine="720"/>
        <w:jc w:val="both"/>
        <w:rPr>
          <w:sz w:val="22"/>
          <w:szCs w:val="22"/>
        </w:rPr>
      </w:pPr>
    </w:p>
    <w:tbl>
      <w:tblPr>
        <w:tblW w:w="8618" w:type="dxa"/>
        <w:jc w:val="center"/>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4111"/>
        <w:gridCol w:w="3793"/>
      </w:tblGrid>
      <w:tr w:rsidR="0061565B" w:rsidRPr="00487981" w:rsidTr="0061565B">
        <w:trPr>
          <w:trHeight w:val="586"/>
          <w:jc w:val="center"/>
        </w:trPr>
        <w:tc>
          <w:tcPr>
            <w:tcW w:w="714" w:type="dxa"/>
            <w:shd w:val="clear" w:color="auto" w:fill="EAF1DD" w:themeFill="accent3" w:themeFillTint="33"/>
            <w:vAlign w:val="center"/>
          </w:tcPr>
          <w:p w:rsidR="0061565B" w:rsidRPr="00487981" w:rsidRDefault="0061565B" w:rsidP="0061565B">
            <w:pPr>
              <w:jc w:val="center"/>
              <w:rPr>
                <w:bCs/>
              </w:rPr>
            </w:pPr>
            <w:r>
              <w:rPr>
                <w:bCs/>
              </w:rPr>
              <w:t>№</w:t>
            </w:r>
          </w:p>
        </w:tc>
        <w:tc>
          <w:tcPr>
            <w:tcW w:w="4111" w:type="dxa"/>
            <w:shd w:val="clear" w:color="auto" w:fill="EAF1DD" w:themeFill="accent3" w:themeFillTint="33"/>
            <w:vAlign w:val="center"/>
            <w:hideMark/>
          </w:tcPr>
          <w:p w:rsidR="0061565B" w:rsidRPr="00487981" w:rsidRDefault="0061565B" w:rsidP="0061565B">
            <w:pPr>
              <w:jc w:val="center"/>
              <w:rPr>
                <w:bCs/>
              </w:rPr>
            </w:pPr>
            <w:r w:rsidRPr="00487981">
              <w:rPr>
                <w:bCs/>
              </w:rPr>
              <w:t>Объект оценки</w:t>
            </w:r>
          </w:p>
        </w:tc>
        <w:tc>
          <w:tcPr>
            <w:tcW w:w="3793" w:type="dxa"/>
            <w:shd w:val="clear" w:color="auto" w:fill="EAF1DD" w:themeFill="accent3" w:themeFillTint="33"/>
            <w:vAlign w:val="center"/>
            <w:hideMark/>
          </w:tcPr>
          <w:p w:rsidR="0061565B" w:rsidRPr="00487981" w:rsidRDefault="0061565B" w:rsidP="0061565B">
            <w:pPr>
              <w:jc w:val="center"/>
              <w:rPr>
                <w:bCs/>
              </w:rPr>
            </w:pPr>
            <w:r w:rsidRPr="00487981">
              <w:rPr>
                <w:bCs/>
              </w:rPr>
              <w:t>Рыночная стоимость,</w:t>
            </w:r>
            <w:r>
              <w:rPr>
                <w:bCs/>
                <w:lang w:val="en-US"/>
              </w:rPr>
              <w:t xml:space="preserve"> </w:t>
            </w:r>
            <w:r w:rsidRPr="00487981">
              <w:rPr>
                <w:bCs/>
              </w:rPr>
              <w:t>руб.</w:t>
            </w:r>
          </w:p>
        </w:tc>
      </w:tr>
      <w:tr w:rsidR="0061565B" w:rsidRPr="00030413" w:rsidTr="0061565B">
        <w:trPr>
          <w:trHeight w:val="255"/>
          <w:jc w:val="center"/>
        </w:trPr>
        <w:tc>
          <w:tcPr>
            <w:tcW w:w="714" w:type="dxa"/>
            <w:vAlign w:val="center"/>
          </w:tcPr>
          <w:p w:rsidR="0061565B" w:rsidRDefault="0061565B" w:rsidP="0061565B">
            <w:pPr>
              <w:jc w:val="center"/>
            </w:pPr>
            <w:r>
              <w:t>1</w:t>
            </w:r>
          </w:p>
        </w:tc>
        <w:tc>
          <w:tcPr>
            <w:tcW w:w="4111" w:type="dxa"/>
            <w:shd w:val="clear" w:color="auto" w:fill="auto"/>
            <w:vAlign w:val="center"/>
          </w:tcPr>
          <w:p w:rsidR="0061565B" w:rsidRDefault="0061565B" w:rsidP="0061565B">
            <w:r>
              <w:t>Материальный склад</w:t>
            </w:r>
          </w:p>
        </w:tc>
        <w:tc>
          <w:tcPr>
            <w:tcW w:w="3793" w:type="dxa"/>
            <w:shd w:val="clear" w:color="auto" w:fill="auto"/>
            <w:vAlign w:val="center"/>
          </w:tcPr>
          <w:p w:rsidR="0061565B" w:rsidRPr="0061565B" w:rsidRDefault="0061565B" w:rsidP="0061565B">
            <w:pPr>
              <w:jc w:val="center"/>
              <w:rPr>
                <w:b/>
                <w:bCs/>
                <w:color w:val="000000"/>
                <w:sz w:val="18"/>
                <w:szCs w:val="18"/>
              </w:rPr>
            </w:pPr>
            <w:r w:rsidRPr="0061565B">
              <w:rPr>
                <w:b/>
                <w:bCs/>
                <w:color w:val="000000"/>
                <w:sz w:val="18"/>
                <w:szCs w:val="18"/>
              </w:rPr>
              <w:t>304 000,0</w:t>
            </w:r>
          </w:p>
        </w:tc>
      </w:tr>
      <w:tr w:rsidR="0061565B" w:rsidRPr="00030413" w:rsidTr="0061565B">
        <w:trPr>
          <w:trHeight w:val="255"/>
          <w:jc w:val="center"/>
        </w:trPr>
        <w:tc>
          <w:tcPr>
            <w:tcW w:w="714" w:type="dxa"/>
            <w:vAlign w:val="center"/>
          </w:tcPr>
          <w:p w:rsidR="0061565B" w:rsidRDefault="0061565B" w:rsidP="0061565B">
            <w:pPr>
              <w:jc w:val="center"/>
            </w:pPr>
            <w:r>
              <w:t>2</w:t>
            </w:r>
          </w:p>
        </w:tc>
        <w:tc>
          <w:tcPr>
            <w:tcW w:w="4111" w:type="dxa"/>
            <w:shd w:val="clear" w:color="auto" w:fill="auto"/>
            <w:vAlign w:val="center"/>
          </w:tcPr>
          <w:p w:rsidR="0061565B" w:rsidRDefault="0061565B" w:rsidP="0061565B">
            <w:r>
              <w:t>Трассовая мастерская</w:t>
            </w:r>
          </w:p>
        </w:tc>
        <w:tc>
          <w:tcPr>
            <w:tcW w:w="3793" w:type="dxa"/>
            <w:shd w:val="clear" w:color="auto" w:fill="auto"/>
            <w:vAlign w:val="center"/>
          </w:tcPr>
          <w:p w:rsidR="0061565B" w:rsidRPr="0061565B" w:rsidRDefault="0061565B" w:rsidP="0061565B">
            <w:pPr>
              <w:jc w:val="center"/>
              <w:rPr>
                <w:b/>
                <w:bCs/>
                <w:color w:val="000000"/>
                <w:sz w:val="18"/>
                <w:szCs w:val="18"/>
              </w:rPr>
            </w:pPr>
            <w:r w:rsidRPr="0061565B">
              <w:rPr>
                <w:b/>
                <w:bCs/>
                <w:color w:val="000000"/>
                <w:sz w:val="18"/>
                <w:szCs w:val="18"/>
              </w:rPr>
              <w:t>849 000,0</w:t>
            </w:r>
          </w:p>
        </w:tc>
      </w:tr>
      <w:tr w:rsidR="0061565B" w:rsidRPr="00030413" w:rsidTr="0061565B">
        <w:trPr>
          <w:trHeight w:val="255"/>
          <w:jc w:val="center"/>
        </w:trPr>
        <w:tc>
          <w:tcPr>
            <w:tcW w:w="714" w:type="dxa"/>
            <w:vAlign w:val="center"/>
          </w:tcPr>
          <w:p w:rsidR="0061565B" w:rsidRDefault="0061565B" w:rsidP="0061565B">
            <w:pPr>
              <w:jc w:val="center"/>
            </w:pPr>
            <w:r>
              <w:t>3</w:t>
            </w:r>
          </w:p>
        </w:tc>
        <w:tc>
          <w:tcPr>
            <w:tcW w:w="4111" w:type="dxa"/>
            <w:shd w:val="clear" w:color="auto" w:fill="auto"/>
            <w:vAlign w:val="center"/>
          </w:tcPr>
          <w:p w:rsidR="0061565B" w:rsidRDefault="0061565B" w:rsidP="0061565B">
            <w:r>
              <w:t>Пристрой РММ</w:t>
            </w:r>
          </w:p>
        </w:tc>
        <w:tc>
          <w:tcPr>
            <w:tcW w:w="3793" w:type="dxa"/>
            <w:shd w:val="clear" w:color="auto" w:fill="auto"/>
            <w:vAlign w:val="center"/>
          </w:tcPr>
          <w:p w:rsidR="0061565B" w:rsidRPr="0061565B" w:rsidRDefault="0061565B" w:rsidP="0061565B">
            <w:pPr>
              <w:jc w:val="center"/>
              <w:rPr>
                <w:b/>
                <w:bCs/>
                <w:color w:val="000000"/>
                <w:sz w:val="18"/>
                <w:szCs w:val="18"/>
              </w:rPr>
            </w:pPr>
            <w:r w:rsidRPr="0061565B">
              <w:rPr>
                <w:b/>
                <w:bCs/>
                <w:color w:val="000000"/>
                <w:sz w:val="18"/>
                <w:szCs w:val="18"/>
              </w:rPr>
              <w:t>700 000,0</w:t>
            </w:r>
          </w:p>
        </w:tc>
      </w:tr>
      <w:tr w:rsidR="0061565B" w:rsidRPr="00030413" w:rsidTr="0061565B">
        <w:trPr>
          <w:trHeight w:val="255"/>
          <w:jc w:val="center"/>
        </w:trPr>
        <w:tc>
          <w:tcPr>
            <w:tcW w:w="714" w:type="dxa"/>
            <w:vAlign w:val="center"/>
          </w:tcPr>
          <w:p w:rsidR="0061565B" w:rsidRDefault="0061565B" w:rsidP="0061565B">
            <w:pPr>
              <w:jc w:val="center"/>
            </w:pPr>
            <w:r>
              <w:t>4</w:t>
            </w:r>
          </w:p>
        </w:tc>
        <w:tc>
          <w:tcPr>
            <w:tcW w:w="4111" w:type="dxa"/>
            <w:shd w:val="clear" w:color="auto" w:fill="auto"/>
            <w:vAlign w:val="center"/>
          </w:tcPr>
          <w:p w:rsidR="0061565B" w:rsidRDefault="0061565B" w:rsidP="0061565B">
            <w:r>
              <w:t>Пристрой РММ</w:t>
            </w:r>
          </w:p>
        </w:tc>
        <w:tc>
          <w:tcPr>
            <w:tcW w:w="3793" w:type="dxa"/>
            <w:shd w:val="clear" w:color="auto" w:fill="auto"/>
            <w:vAlign w:val="center"/>
          </w:tcPr>
          <w:p w:rsidR="0061565B" w:rsidRPr="0061565B" w:rsidRDefault="0061565B" w:rsidP="0061565B">
            <w:pPr>
              <w:jc w:val="center"/>
              <w:rPr>
                <w:b/>
                <w:bCs/>
                <w:color w:val="000000"/>
                <w:sz w:val="18"/>
                <w:szCs w:val="18"/>
              </w:rPr>
            </w:pPr>
            <w:r w:rsidRPr="0061565B">
              <w:rPr>
                <w:b/>
                <w:bCs/>
                <w:color w:val="000000"/>
                <w:sz w:val="18"/>
                <w:szCs w:val="18"/>
              </w:rPr>
              <w:t>1 498 000,0</w:t>
            </w:r>
          </w:p>
        </w:tc>
      </w:tr>
      <w:tr w:rsidR="0061565B" w:rsidRPr="00030413" w:rsidTr="0061565B">
        <w:trPr>
          <w:trHeight w:val="255"/>
          <w:jc w:val="center"/>
        </w:trPr>
        <w:tc>
          <w:tcPr>
            <w:tcW w:w="714" w:type="dxa"/>
            <w:vAlign w:val="center"/>
          </w:tcPr>
          <w:p w:rsidR="0061565B" w:rsidRDefault="0061565B" w:rsidP="0061565B">
            <w:pPr>
              <w:jc w:val="center"/>
            </w:pPr>
            <w:r>
              <w:t>5</w:t>
            </w:r>
          </w:p>
        </w:tc>
        <w:tc>
          <w:tcPr>
            <w:tcW w:w="4111" w:type="dxa"/>
            <w:shd w:val="clear" w:color="auto" w:fill="auto"/>
            <w:vAlign w:val="center"/>
          </w:tcPr>
          <w:p w:rsidR="0061565B" w:rsidRDefault="0061565B" w:rsidP="0061565B">
            <w:r>
              <w:t>Уборная</w:t>
            </w:r>
          </w:p>
        </w:tc>
        <w:tc>
          <w:tcPr>
            <w:tcW w:w="3793" w:type="dxa"/>
            <w:shd w:val="clear" w:color="auto" w:fill="auto"/>
            <w:vAlign w:val="center"/>
          </w:tcPr>
          <w:p w:rsidR="0061565B" w:rsidRPr="0061565B" w:rsidRDefault="0061565B" w:rsidP="0061565B">
            <w:pPr>
              <w:jc w:val="center"/>
              <w:rPr>
                <w:b/>
                <w:bCs/>
                <w:color w:val="000000"/>
                <w:sz w:val="18"/>
                <w:szCs w:val="18"/>
              </w:rPr>
            </w:pPr>
            <w:r w:rsidRPr="0061565B">
              <w:rPr>
                <w:b/>
                <w:bCs/>
                <w:color w:val="000000"/>
                <w:sz w:val="18"/>
                <w:szCs w:val="18"/>
              </w:rPr>
              <w:t>3 000,0</w:t>
            </w:r>
          </w:p>
        </w:tc>
      </w:tr>
      <w:tr w:rsidR="0061565B" w:rsidRPr="00030413" w:rsidTr="0061565B">
        <w:trPr>
          <w:trHeight w:val="255"/>
          <w:jc w:val="center"/>
        </w:trPr>
        <w:tc>
          <w:tcPr>
            <w:tcW w:w="714" w:type="dxa"/>
            <w:vAlign w:val="center"/>
          </w:tcPr>
          <w:p w:rsidR="0061565B" w:rsidRDefault="0061565B" w:rsidP="0061565B">
            <w:pPr>
              <w:jc w:val="center"/>
            </w:pPr>
            <w:r>
              <w:t>6</w:t>
            </w:r>
          </w:p>
        </w:tc>
        <w:tc>
          <w:tcPr>
            <w:tcW w:w="4111" w:type="dxa"/>
            <w:shd w:val="clear" w:color="auto" w:fill="auto"/>
            <w:vAlign w:val="center"/>
          </w:tcPr>
          <w:p w:rsidR="0061565B" w:rsidRDefault="0061565B" w:rsidP="0061565B">
            <w:r>
              <w:t>Ворота</w:t>
            </w:r>
          </w:p>
        </w:tc>
        <w:tc>
          <w:tcPr>
            <w:tcW w:w="3793" w:type="dxa"/>
            <w:shd w:val="clear" w:color="auto" w:fill="auto"/>
            <w:vAlign w:val="center"/>
          </w:tcPr>
          <w:p w:rsidR="0061565B" w:rsidRPr="0061565B" w:rsidRDefault="0061565B" w:rsidP="0061565B">
            <w:pPr>
              <w:jc w:val="center"/>
              <w:rPr>
                <w:b/>
                <w:bCs/>
                <w:color w:val="000000"/>
                <w:sz w:val="18"/>
                <w:szCs w:val="18"/>
              </w:rPr>
            </w:pPr>
            <w:r w:rsidRPr="0061565B">
              <w:rPr>
                <w:b/>
                <w:bCs/>
                <w:color w:val="000000"/>
                <w:sz w:val="18"/>
                <w:szCs w:val="18"/>
              </w:rPr>
              <w:t>26 000,0</w:t>
            </w:r>
          </w:p>
        </w:tc>
      </w:tr>
      <w:tr w:rsidR="0061565B" w:rsidRPr="00030413" w:rsidTr="0061565B">
        <w:trPr>
          <w:trHeight w:val="255"/>
          <w:jc w:val="center"/>
        </w:trPr>
        <w:tc>
          <w:tcPr>
            <w:tcW w:w="714" w:type="dxa"/>
            <w:vAlign w:val="center"/>
          </w:tcPr>
          <w:p w:rsidR="0061565B" w:rsidRDefault="0061565B" w:rsidP="0061565B">
            <w:pPr>
              <w:jc w:val="center"/>
            </w:pPr>
            <w:r>
              <w:t>7</w:t>
            </w:r>
          </w:p>
        </w:tc>
        <w:tc>
          <w:tcPr>
            <w:tcW w:w="4111" w:type="dxa"/>
            <w:shd w:val="clear" w:color="auto" w:fill="auto"/>
            <w:vAlign w:val="center"/>
          </w:tcPr>
          <w:p w:rsidR="0061565B" w:rsidRDefault="0061565B" w:rsidP="0061565B">
            <w:r>
              <w:t>Ворота</w:t>
            </w:r>
          </w:p>
        </w:tc>
        <w:tc>
          <w:tcPr>
            <w:tcW w:w="3793" w:type="dxa"/>
            <w:shd w:val="clear" w:color="auto" w:fill="auto"/>
            <w:vAlign w:val="center"/>
          </w:tcPr>
          <w:p w:rsidR="0061565B" w:rsidRPr="0061565B" w:rsidRDefault="0061565B" w:rsidP="0061565B">
            <w:pPr>
              <w:jc w:val="center"/>
              <w:rPr>
                <w:b/>
                <w:bCs/>
                <w:color w:val="000000"/>
                <w:sz w:val="18"/>
                <w:szCs w:val="18"/>
              </w:rPr>
            </w:pPr>
            <w:r w:rsidRPr="0061565B">
              <w:rPr>
                <w:b/>
                <w:bCs/>
                <w:color w:val="000000"/>
                <w:sz w:val="18"/>
                <w:szCs w:val="18"/>
              </w:rPr>
              <w:t>14 000,0</w:t>
            </w:r>
          </w:p>
        </w:tc>
      </w:tr>
      <w:tr w:rsidR="0061565B" w:rsidRPr="00030413" w:rsidTr="0061565B">
        <w:trPr>
          <w:trHeight w:val="255"/>
          <w:jc w:val="center"/>
        </w:trPr>
        <w:tc>
          <w:tcPr>
            <w:tcW w:w="714" w:type="dxa"/>
            <w:vAlign w:val="center"/>
          </w:tcPr>
          <w:p w:rsidR="0061565B" w:rsidRDefault="0061565B" w:rsidP="0061565B">
            <w:pPr>
              <w:jc w:val="center"/>
            </w:pPr>
            <w:r>
              <w:t>8</w:t>
            </w:r>
          </w:p>
        </w:tc>
        <w:tc>
          <w:tcPr>
            <w:tcW w:w="4111" w:type="dxa"/>
            <w:shd w:val="clear" w:color="auto" w:fill="auto"/>
            <w:vAlign w:val="center"/>
          </w:tcPr>
          <w:p w:rsidR="0061565B" w:rsidRDefault="0061565B" w:rsidP="0061565B">
            <w:r>
              <w:t>Забор</w:t>
            </w:r>
          </w:p>
        </w:tc>
        <w:tc>
          <w:tcPr>
            <w:tcW w:w="3793" w:type="dxa"/>
            <w:shd w:val="clear" w:color="auto" w:fill="auto"/>
            <w:vAlign w:val="center"/>
          </w:tcPr>
          <w:p w:rsidR="0061565B" w:rsidRPr="0061565B" w:rsidRDefault="0061565B" w:rsidP="0061565B">
            <w:pPr>
              <w:jc w:val="center"/>
              <w:rPr>
                <w:b/>
                <w:bCs/>
                <w:color w:val="000000"/>
                <w:sz w:val="18"/>
                <w:szCs w:val="18"/>
              </w:rPr>
            </w:pPr>
            <w:r w:rsidRPr="0061565B">
              <w:rPr>
                <w:b/>
                <w:bCs/>
                <w:color w:val="000000"/>
                <w:sz w:val="18"/>
                <w:szCs w:val="18"/>
              </w:rPr>
              <w:t>28 000,0</w:t>
            </w:r>
          </w:p>
        </w:tc>
      </w:tr>
      <w:tr w:rsidR="0061565B" w:rsidRPr="00030413" w:rsidTr="0061565B">
        <w:trPr>
          <w:trHeight w:val="255"/>
          <w:jc w:val="center"/>
        </w:trPr>
        <w:tc>
          <w:tcPr>
            <w:tcW w:w="714" w:type="dxa"/>
            <w:vAlign w:val="center"/>
          </w:tcPr>
          <w:p w:rsidR="0061565B" w:rsidRDefault="0061565B" w:rsidP="0061565B">
            <w:pPr>
              <w:jc w:val="center"/>
            </w:pPr>
            <w:r>
              <w:t>9</w:t>
            </w:r>
          </w:p>
        </w:tc>
        <w:tc>
          <w:tcPr>
            <w:tcW w:w="4111" w:type="dxa"/>
            <w:shd w:val="clear" w:color="auto" w:fill="auto"/>
            <w:vAlign w:val="center"/>
          </w:tcPr>
          <w:p w:rsidR="0061565B" w:rsidRDefault="0061565B" w:rsidP="0061565B">
            <w:r>
              <w:t>Забор</w:t>
            </w:r>
          </w:p>
        </w:tc>
        <w:tc>
          <w:tcPr>
            <w:tcW w:w="3793" w:type="dxa"/>
            <w:shd w:val="clear" w:color="auto" w:fill="auto"/>
            <w:vAlign w:val="center"/>
          </w:tcPr>
          <w:p w:rsidR="0061565B" w:rsidRPr="0061565B" w:rsidRDefault="0061565B" w:rsidP="0061565B">
            <w:pPr>
              <w:jc w:val="center"/>
              <w:rPr>
                <w:b/>
                <w:bCs/>
                <w:color w:val="000000"/>
                <w:sz w:val="18"/>
                <w:szCs w:val="18"/>
              </w:rPr>
            </w:pPr>
            <w:r w:rsidRPr="0061565B">
              <w:rPr>
                <w:b/>
                <w:bCs/>
                <w:color w:val="000000"/>
                <w:sz w:val="18"/>
                <w:szCs w:val="18"/>
              </w:rPr>
              <w:t>102 000,0</w:t>
            </w:r>
          </w:p>
        </w:tc>
      </w:tr>
      <w:tr w:rsidR="0061565B" w:rsidRPr="00030413" w:rsidTr="0061565B">
        <w:trPr>
          <w:trHeight w:val="255"/>
          <w:jc w:val="center"/>
        </w:trPr>
        <w:tc>
          <w:tcPr>
            <w:tcW w:w="714" w:type="dxa"/>
            <w:vAlign w:val="center"/>
          </w:tcPr>
          <w:p w:rsidR="0061565B" w:rsidRDefault="0061565B" w:rsidP="0061565B">
            <w:pPr>
              <w:jc w:val="center"/>
            </w:pPr>
          </w:p>
        </w:tc>
        <w:tc>
          <w:tcPr>
            <w:tcW w:w="4111" w:type="dxa"/>
            <w:shd w:val="clear" w:color="auto" w:fill="auto"/>
            <w:vAlign w:val="center"/>
          </w:tcPr>
          <w:p w:rsidR="0061565B" w:rsidRDefault="0061565B" w:rsidP="0061565B">
            <w:r>
              <w:t>Итого улучшения:</w:t>
            </w:r>
          </w:p>
        </w:tc>
        <w:tc>
          <w:tcPr>
            <w:tcW w:w="3793" w:type="dxa"/>
            <w:shd w:val="clear" w:color="auto" w:fill="auto"/>
            <w:vAlign w:val="center"/>
          </w:tcPr>
          <w:p w:rsidR="0061565B" w:rsidRPr="0061565B" w:rsidRDefault="00FA00FB" w:rsidP="00FA00FB">
            <w:pPr>
              <w:jc w:val="center"/>
              <w:rPr>
                <w:b/>
                <w:bCs/>
                <w:color w:val="000000"/>
                <w:sz w:val="18"/>
                <w:szCs w:val="18"/>
              </w:rPr>
            </w:pPr>
            <w:r>
              <w:rPr>
                <w:b/>
                <w:bCs/>
                <w:color w:val="000000"/>
                <w:sz w:val="18"/>
                <w:szCs w:val="18"/>
              </w:rPr>
              <w:t>3 524</w:t>
            </w:r>
            <w:r w:rsidR="0061565B" w:rsidRPr="0061565B">
              <w:rPr>
                <w:b/>
                <w:bCs/>
                <w:color w:val="000000"/>
                <w:sz w:val="18"/>
                <w:szCs w:val="18"/>
              </w:rPr>
              <w:t xml:space="preserve"> 000</w:t>
            </w:r>
          </w:p>
        </w:tc>
      </w:tr>
    </w:tbl>
    <w:p w:rsidR="00396E4D" w:rsidRDefault="00396E4D" w:rsidP="002A3D73">
      <w:pPr>
        <w:spacing w:line="276" w:lineRule="auto"/>
        <w:jc w:val="both"/>
        <w:rPr>
          <w:b/>
          <w:i/>
          <w:color w:val="FF0000"/>
          <w:sz w:val="22"/>
          <w:szCs w:val="22"/>
        </w:rPr>
      </w:pPr>
    </w:p>
    <w:p w:rsidR="00396E4D" w:rsidRDefault="00396E4D" w:rsidP="002A3D73">
      <w:pPr>
        <w:spacing w:line="276" w:lineRule="auto"/>
        <w:jc w:val="both"/>
        <w:rPr>
          <w:b/>
          <w:i/>
          <w:color w:val="FF0000"/>
          <w:sz w:val="22"/>
          <w:szCs w:val="22"/>
        </w:rPr>
      </w:pPr>
    </w:p>
    <w:p w:rsidR="0061565B" w:rsidRDefault="0061565B" w:rsidP="002A3D73">
      <w:pPr>
        <w:spacing w:line="276" w:lineRule="auto"/>
        <w:jc w:val="both"/>
        <w:rPr>
          <w:b/>
          <w:i/>
          <w:color w:val="FF0000"/>
          <w:sz w:val="22"/>
          <w:szCs w:val="22"/>
        </w:rPr>
      </w:pPr>
    </w:p>
    <w:p w:rsidR="0061565B" w:rsidRDefault="0061565B" w:rsidP="002A3D73">
      <w:pPr>
        <w:spacing w:line="276" w:lineRule="auto"/>
        <w:jc w:val="both"/>
        <w:rPr>
          <w:b/>
          <w:i/>
          <w:color w:val="FF0000"/>
          <w:sz w:val="22"/>
          <w:szCs w:val="22"/>
        </w:rPr>
      </w:pPr>
    </w:p>
    <w:p w:rsidR="00396E4D" w:rsidRDefault="00396E4D" w:rsidP="002A3D73">
      <w:pPr>
        <w:spacing w:line="276" w:lineRule="auto"/>
        <w:jc w:val="both"/>
        <w:rPr>
          <w:b/>
          <w:i/>
          <w:color w:val="FF0000"/>
          <w:sz w:val="22"/>
          <w:szCs w:val="22"/>
        </w:rPr>
      </w:pPr>
    </w:p>
    <w:tbl>
      <w:tblPr>
        <w:tblW w:w="10211"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84"/>
        <w:gridCol w:w="3827"/>
      </w:tblGrid>
      <w:tr w:rsidR="007E15D3" w:rsidRPr="00487981" w:rsidTr="00E946A2">
        <w:trPr>
          <w:trHeight w:val="405"/>
        </w:trPr>
        <w:tc>
          <w:tcPr>
            <w:tcW w:w="6384" w:type="dxa"/>
            <w:shd w:val="clear" w:color="auto" w:fill="EAF1DD" w:themeFill="accent3" w:themeFillTint="33"/>
            <w:vAlign w:val="center"/>
            <w:hideMark/>
          </w:tcPr>
          <w:p w:rsidR="007E15D3" w:rsidRPr="00487981" w:rsidRDefault="007E15D3" w:rsidP="007C4A4E">
            <w:pPr>
              <w:jc w:val="center"/>
              <w:rPr>
                <w:bCs/>
              </w:rPr>
            </w:pPr>
            <w:r w:rsidRPr="00487981">
              <w:rPr>
                <w:bCs/>
              </w:rPr>
              <w:t>Объект оценки</w:t>
            </w:r>
          </w:p>
        </w:tc>
        <w:tc>
          <w:tcPr>
            <w:tcW w:w="3827" w:type="dxa"/>
            <w:shd w:val="clear" w:color="auto" w:fill="EAF1DD" w:themeFill="accent3" w:themeFillTint="33"/>
            <w:vAlign w:val="center"/>
            <w:hideMark/>
          </w:tcPr>
          <w:p w:rsidR="007E15D3" w:rsidRPr="00487981" w:rsidRDefault="007E15D3" w:rsidP="0013284A">
            <w:pPr>
              <w:jc w:val="center"/>
              <w:rPr>
                <w:bCs/>
              </w:rPr>
            </w:pPr>
            <w:r>
              <w:rPr>
                <w:bCs/>
              </w:rPr>
              <w:t>Рыночная стоимость</w:t>
            </w:r>
            <w:r w:rsidRPr="00487981">
              <w:rPr>
                <w:bCs/>
              </w:rPr>
              <w:t>, руб.</w:t>
            </w:r>
          </w:p>
        </w:tc>
      </w:tr>
      <w:tr w:rsidR="007E15D3" w:rsidRPr="00030413" w:rsidTr="0010183B">
        <w:trPr>
          <w:trHeight w:val="255"/>
        </w:trPr>
        <w:tc>
          <w:tcPr>
            <w:tcW w:w="6384" w:type="dxa"/>
            <w:shd w:val="clear" w:color="auto" w:fill="auto"/>
            <w:vAlign w:val="center"/>
          </w:tcPr>
          <w:p w:rsidR="007E15D3" w:rsidRDefault="007E15D3" w:rsidP="0013284A">
            <w:r>
              <w:t xml:space="preserve">Право </w:t>
            </w:r>
            <w:r w:rsidR="0013284A">
              <w:t xml:space="preserve">аренды </w:t>
            </w:r>
            <w:r>
              <w:t>земельного участка</w:t>
            </w:r>
          </w:p>
        </w:tc>
        <w:tc>
          <w:tcPr>
            <w:tcW w:w="3827" w:type="dxa"/>
            <w:shd w:val="clear" w:color="auto" w:fill="auto"/>
            <w:vAlign w:val="center"/>
          </w:tcPr>
          <w:p w:rsidR="007E15D3" w:rsidRPr="00CB6074" w:rsidRDefault="00396E4D" w:rsidP="007C4A4E">
            <w:pPr>
              <w:jc w:val="center"/>
              <w:rPr>
                <w:bCs/>
                <w:color w:val="000000"/>
              </w:rPr>
            </w:pPr>
            <w:r w:rsidRPr="00396E4D">
              <w:rPr>
                <w:b/>
                <w:bCs/>
                <w:color w:val="000000"/>
                <w:sz w:val="18"/>
                <w:szCs w:val="18"/>
              </w:rPr>
              <w:t>1 284 000</w:t>
            </w:r>
          </w:p>
        </w:tc>
      </w:tr>
    </w:tbl>
    <w:p w:rsidR="007E15D3" w:rsidRDefault="007E15D3" w:rsidP="002A3D73">
      <w:pPr>
        <w:spacing w:line="276" w:lineRule="auto"/>
        <w:jc w:val="both"/>
        <w:rPr>
          <w:b/>
          <w:i/>
          <w:color w:val="FF0000"/>
          <w:sz w:val="22"/>
          <w:szCs w:val="22"/>
        </w:rPr>
      </w:pPr>
    </w:p>
    <w:p w:rsidR="0013284A" w:rsidRDefault="0013284A" w:rsidP="002A3D73">
      <w:pPr>
        <w:spacing w:line="276" w:lineRule="auto"/>
        <w:jc w:val="both"/>
        <w:rPr>
          <w:b/>
          <w:i/>
          <w:color w:val="FF0000"/>
          <w:sz w:val="22"/>
          <w:szCs w:val="22"/>
        </w:rPr>
      </w:pPr>
    </w:p>
    <w:p w:rsidR="0013284A" w:rsidRPr="00572FBC" w:rsidRDefault="0013284A" w:rsidP="002A3D73">
      <w:pPr>
        <w:spacing w:line="276" w:lineRule="auto"/>
        <w:jc w:val="both"/>
        <w:rPr>
          <w:b/>
          <w:i/>
          <w:color w:val="FF0000"/>
          <w:sz w:val="22"/>
          <w:szCs w:val="22"/>
        </w:rPr>
      </w:pPr>
    </w:p>
    <w:p w:rsidR="00551E2C" w:rsidRPr="00140948" w:rsidRDefault="00421B90" w:rsidP="002A3D73">
      <w:pPr>
        <w:spacing w:line="276" w:lineRule="auto"/>
        <w:jc w:val="center"/>
        <w:rPr>
          <w:b/>
          <w:i/>
          <w:sz w:val="22"/>
          <w:szCs w:val="22"/>
        </w:rPr>
      </w:pPr>
      <w:r>
        <w:rPr>
          <w:b/>
          <w:i/>
          <w:sz w:val="22"/>
          <w:szCs w:val="22"/>
        </w:rPr>
        <w:t>Рыночная стоимость объекта</w:t>
      </w:r>
      <w:r w:rsidR="00551E2C" w:rsidRPr="00140948">
        <w:rPr>
          <w:b/>
          <w:i/>
          <w:sz w:val="22"/>
          <w:szCs w:val="22"/>
        </w:rPr>
        <w:t xml:space="preserve"> оценки на дату оценки</w:t>
      </w:r>
      <w:r w:rsidR="00650D20">
        <w:rPr>
          <w:b/>
          <w:i/>
          <w:sz w:val="22"/>
          <w:szCs w:val="22"/>
          <w:lang w:val="en-US"/>
        </w:rPr>
        <w:t xml:space="preserve">  </w:t>
      </w:r>
      <w:bookmarkStart w:id="11" w:name="_GoBack"/>
      <w:bookmarkEnd w:id="11"/>
      <w:r w:rsidR="00E718D2">
        <w:rPr>
          <w:b/>
          <w:i/>
          <w:sz w:val="22"/>
          <w:szCs w:val="22"/>
        </w:rPr>
        <w:t xml:space="preserve"> </w:t>
      </w:r>
      <w:r w:rsidR="00551E2C" w:rsidRPr="00140948">
        <w:rPr>
          <w:b/>
          <w:i/>
          <w:sz w:val="22"/>
          <w:szCs w:val="22"/>
        </w:rPr>
        <w:t>составляет:</w:t>
      </w:r>
    </w:p>
    <w:p w:rsidR="00551E2C" w:rsidRDefault="00530C6E" w:rsidP="00776D09">
      <w:pPr>
        <w:pStyle w:val="afb"/>
        <w:spacing w:before="0" w:beforeAutospacing="0" w:after="0" w:afterAutospacing="0" w:line="276" w:lineRule="auto"/>
        <w:jc w:val="center"/>
        <w:rPr>
          <w:b/>
          <w:i/>
          <w:sz w:val="22"/>
          <w:szCs w:val="22"/>
        </w:rPr>
      </w:pPr>
      <w:r w:rsidRPr="00B23F85">
        <w:rPr>
          <w:b/>
          <w:i/>
          <w:sz w:val="22"/>
          <w:szCs w:val="22"/>
        </w:rPr>
        <w:t xml:space="preserve"> </w:t>
      </w:r>
      <w:r w:rsidR="00E718D2" w:rsidRPr="00396E4D">
        <w:rPr>
          <w:b/>
          <w:i/>
          <w:sz w:val="22"/>
          <w:szCs w:val="22"/>
        </w:rPr>
        <w:t>4 </w:t>
      </w:r>
      <w:r w:rsidR="00FA00FB">
        <w:rPr>
          <w:b/>
          <w:i/>
          <w:sz w:val="22"/>
          <w:szCs w:val="22"/>
        </w:rPr>
        <w:t>808</w:t>
      </w:r>
      <w:r w:rsidR="00E718D2" w:rsidRPr="00396E4D">
        <w:rPr>
          <w:b/>
          <w:i/>
          <w:sz w:val="22"/>
          <w:szCs w:val="22"/>
        </w:rPr>
        <w:t xml:space="preserve"> 000</w:t>
      </w:r>
      <w:r w:rsidR="00430BB5">
        <w:rPr>
          <w:b/>
          <w:i/>
          <w:sz w:val="22"/>
          <w:szCs w:val="22"/>
        </w:rPr>
        <w:t xml:space="preserve"> </w:t>
      </w:r>
      <w:r w:rsidR="008A35B8">
        <w:rPr>
          <w:b/>
          <w:i/>
          <w:sz w:val="22"/>
          <w:szCs w:val="22"/>
        </w:rPr>
        <w:t xml:space="preserve"> </w:t>
      </w:r>
      <w:r w:rsidRPr="00B23F85">
        <w:rPr>
          <w:b/>
          <w:i/>
          <w:sz w:val="22"/>
          <w:szCs w:val="22"/>
        </w:rPr>
        <w:t>(</w:t>
      </w:r>
      <w:r w:rsidR="00396E4D" w:rsidRPr="00396E4D">
        <w:rPr>
          <w:b/>
          <w:i/>
          <w:sz w:val="22"/>
          <w:szCs w:val="22"/>
        </w:rPr>
        <w:t xml:space="preserve">Четыре  миллиона восемьсот </w:t>
      </w:r>
      <w:r w:rsidR="00FA00FB">
        <w:rPr>
          <w:b/>
          <w:i/>
          <w:sz w:val="22"/>
          <w:szCs w:val="22"/>
        </w:rPr>
        <w:t>восемь</w:t>
      </w:r>
      <w:r w:rsidR="00396E4D" w:rsidRPr="00396E4D">
        <w:rPr>
          <w:b/>
          <w:i/>
          <w:sz w:val="22"/>
          <w:szCs w:val="22"/>
        </w:rPr>
        <w:t xml:space="preserve"> </w:t>
      </w:r>
      <w:r w:rsidR="00E946A2">
        <w:rPr>
          <w:b/>
          <w:i/>
          <w:sz w:val="22"/>
          <w:szCs w:val="22"/>
        </w:rPr>
        <w:t xml:space="preserve"> тысяч</w:t>
      </w:r>
      <w:r w:rsidR="00430BB5">
        <w:rPr>
          <w:b/>
          <w:i/>
          <w:sz w:val="22"/>
          <w:szCs w:val="22"/>
        </w:rPr>
        <w:t>) рубл</w:t>
      </w:r>
      <w:r w:rsidR="00E718D2">
        <w:rPr>
          <w:b/>
          <w:i/>
          <w:sz w:val="22"/>
          <w:szCs w:val="22"/>
        </w:rPr>
        <w:t>ей</w:t>
      </w:r>
      <w:r w:rsidR="00776D09">
        <w:rPr>
          <w:b/>
          <w:i/>
          <w:sz w:val="22"/>
          <w:szCs w:val="22"/>
        </w:rPr>
        <w:t>.</w:t>
      </w:r>
    </w:p>
    <w:p w:rsidR="00551E2C" w:rsidRDefault="00551E2C" w:rsidP="002A3D73">
      <w:pPr>
        <w:spacing w:line="276" w:lineRule="auto"/>
        <w:jc w:val="both"/>
        <w:rPr>
          <w:sz w:val="22"/>
          <w:szCs w:val="22"/>
        </w:rPr>
      </w:pPr>
    </w:p>
    <w:p w:rsidR="00396E4D" w:rsidRDefault="00396E4D" w:rsidP="002A3D73">
      <w:pPr>
        <w:spacing w:line="276" w:lineRule="auto"/>
        <w:jc w:val="both"/>
        <w:rPr>
          <w:sz w:val="22"/>
          <w:szCs w:val="22"/>
        </w:rPr>
      </w:pPr>
    </w:p>
    <w:p w:rsidR="00396E4D" w:rsidRDefault="00396E4D" w:rsidP="002A3D73">
      <w:pPr>
        <w:spacing w:line="276" w:lineRule="auto"/>
        <w:jc w:val="both"/>
        <w:rPr>
          <w:sz w:val="22"/>
          <w:szCs w:val="22"/>
        </w:rPr>
      </w:pPr>
    </w:p>
    <w:p w:rsidR="0013284A" w:rsidRDefault="0013284A" w:rsidP="002A3D73">
      <w:pPr>
        <w:spacing w:line="276" w:lineRule="auto"/>
        <w:jc w:val="both"/>
        <w:rPr>
          <w:sz w:val="22"/>
          <w:szCs w:val="22"/>
        </w:rPr>
      </w:pPr>
    </w:p>
    <w:p w:rsidR="00551E2C" w:rsidRPr="005A3C43" w:rsidRDefault="00551E2C" w:rsidP="005753D9">
      <w:pPr>
        <w:jc w:val="both"/>
        <w:rPr>
          <w:sz w:val="22"/>
          <w:szCs w:val="22"/>
        </w:rPr>
      </w:pPr>
    </w:p>
    <w:tbl>
      <w:tblPr>
        <w:tblW w:w="4806" w:type="pct"/>
        <w:tblLook w:val="0000" w:firstRow="0" w:lastRow="0" w:firstColumn="0" w:lastColumn="0" w:noHBand="0" w:noVBand="0"/>
      </w:tblPr>
      <w:tblGrid>
        <w:gridCol w:w="4582"/>
        <w:gridCol w:w="2518"/>
        <w:gridCol w:w="2781"/>
      </w:tblGrid>
      <w:tr w:rsidR="00551E2C" w:rsidRPr="001B4533" w:rsidTr="00974F7E">
        <w:tc>
          <w:tcPr>
            <w:tcW w:w="2319" w:type="pct"/>
          </w:tcPr>
          <w:p w:rsidR="00551E2C" w:rsidRPr="001B4533" w:rsidRDefault="00551E2C" w:rsidP="005753D9">
            <w:pPr>
              <w:snapToGrid w:val="0"/>
              <w:jc w:val="both"/>
              <w:rPr>
                <w:sz w:val="24"/>
                <w:szCs w:val="24"/>
              </w:rPr>
            </w:pPr>
            <w:r w:rsidRPr="001B4533">
              <w:rPr>
                <w:sz w:val="24"/>
                <w:szCs w:val="24"/>
              </w:rPr>
              <w:t>Директор ООО «Ребус»</w:t>
            </w:r>
          </w:p>
        </w:tc>
        <w:tc>
          <w:tcPr>
            <w:tcW w:w="1274" w:type="pct"/>
          </w:tcPr>
          <w:p w:rsidR="00551E2C" w:rsidRPr="001B4533" w:rsidRDefault="00551E2C" w:rsidP="005753D9">
            <w:pPr>
              <w:snapToGrid w:val="0"/>
              <w:ind w:hanging="79"/>
              <w:jc w:val="both"/>
              <w:rPr>
                <w:sz w:val="24"/>
                <w:szCs w:val="24"/>
              </w:rPr>
            </w:pPr>
          </w:p>
        </w:tc>
        <w:tc>
          <w:tcPr>
            <w:tcW w:w="1407" w:type="pct"/>
          </w:tcPr>
          <w:p w:rsidR="00551E2C" w:rsidRPr="00674975" w:rsidRDefault="00551E2C" w:rsidP="005753D9">
            <w:pPr>
              <w:snapToGrid w:val="0"/>
              <w:ind w:firstLine="31"/>
              <w:jc w:val="right"/>
              <w:rPr>
                <w:sz w:val="24"/>
                <w:szCs w:val="24"/>
              </w:rPr>
            </w:pPr>
            <w:r>
              <w:rPr>
                <w:sz w:val="24"/>
                <w:szCs w:val="24"/>
              </w:rPr>
              <w:t>Ш</w:t>
            </w:r>
            <w:r>
              <w:rPr>
                <w:sz w:val="24"/>
                <w:szCs w:val="24"/>
                <w:lang w:val="en-US"/>
              </w:rPr>
              <w:t>.</w:t>
            </w:r>
            <w:r>
              <w:rPr>
                <w:sz w:val="24"/>
                <w:szCs w:val="24"/>
              </w:rPr>
              <w:t>С</w:t>
            </w:r>
            <w:r>
              <w:rPr>
                <w:sz w:val="24"/>
                <w:szCs w:val="24"/>
                <w:lang w:val="en-US"/>
              </w:rPr>
              <w:t>.</w:t>
            </w:r>
            <w:proofErr w:type="spellStart"/>
            <w:r>
              <w:rPr>
                <w:sz w:val="24"/>
                <w:szCs w:val="24"/>
              </w:rPr>
              <w:t>Ахметзянова</w:t>
            </w:r>
            <w:proofErr w:type="spellEnd"/>
          </w:p>
        </w:tc>
      </w:tr>
    </w:tbl>
    <w:p w:rsidR="00D758B2" w:rsidRDefault="00D758B2" w:rsidP="0010183B">
      <w:pPr>
        <w:jc w:val="center"/>
      </w:pPr>
    </w:p>
    <w:p w:rsidR="00D758B2" w:rsidRDefault="00D758B2" w:rsidP="0010183B">
      <w:pPr>
        <w:jc w:val="center"/>
      </w:pPr>
    </w:p>
    <w:p w:rsidR="00D758B2" w:rsidRDefault="00D758B2" w:rsidP="0010183B">
      <w:pPr>
        <w:jc w:val="center"/>
      </w:pPr>
    </w:p>
    <w:p w:rsidR="00D758B2" w:rsidRDefault="00D758B2" w:rsidP="0010183B">
      <w:pPr>
        <w:jc w:val="center"/>
      </w:pPr>
    </w:p>
    <w:p w:rsidR="00EC14B6" w:rsidRDefault="00EC14B6" w:rsidP="0010183B">
      <w:pPr>
        <w:jc w:val="center"/>
      </w:pPr>
    </w:p>
    <w:p w:rsidR="00EC14B6" w:rsidRDefault="00EC14B6" w:rsidP="0010183B">
      <w:pPr>
        <w:jc w:val="center"/>
      </w:pPr>
    </w:p>
    <w:p w:rsidR="00EC14B6" w:rsidRPr="00AA7756" w:rsidRDefault="00EC14B6" w:rsidP="00EC14B6">
      <w:pPr>
        <w:spacing w:line="264" w:lineRule="auto"/>
        <w:ind w:right="281" w:firstLine="567"/>
        <w:jc w:val="both"/>
        <w:rPr>
          <w:sz w:val="18"/>
          <w:szCs w:val="18"/>
        </w:rPr>
      </w:pPr>
      <w:r w:rsidRPr="00AA7756">
        <w:rPr>
          <w:sz w:val="18"/>
          <w:szCs w:val="18"/>
        </w:rPr>
        <w:t>С 1 января 2015г. Операции по реализации имущества и (или) имущественных прав должника, признанного в соответствии с российским законодательством несостоятельным (банкротом), не являются объектом обложения НДС (</w:t>
      </w:r>
      <w:proofErr w:type="spellStart"/>
      <w:r w:rsidRPr="00AA7756">
        <w:rPr>
          <w:sz w:val="18"/>
          <w:szCs w:val="18"/>
        </w:rPr>
        <w:t>пп</w:t>
      </w:r>
      <w:proofErr w:type="spellEnd"/>
      <w:r w:rsidRPr="00AA7756">
        <w:rPr>
          <w:sz w:val="18"/>
          <w:szCs w:val="18"/>
        </w:rPr>
        <w:t>. 15</w:t>
      </w:r>
      <w:r>
        <w:rPr>
          <w:sz w:val="18"/>
          <w:szCs w:val="18"/>
        </w:rPr>
        <w:t xml:space="preserve">, </w:t>
      </w:r>
      <w:r w:rsidRPr="00AA7756">
        <w:rPr>
          <w:sz w:val="18"/>
          <w:szCs w:val="18"/>
        </w:rPr>
        <w:t xml:space="preserve"> 2 ст. 146 НК РФ).</w:t>
      </w:r>
    </w:p>
    <w:p w:rsidR="00CE1E6B" w:rsidRDefault="00551E2C" w:rsidP="0010183B">
      <w:pPr>
        <w:jc w:val="center"/>
        <w:rPr>
          <w:b/>
          <w:sz w:val="28"/>
        </w:rPr>
      </w:pPr>
      <w:r>
        <w:br w:type="page"/>
      </w:r>
      <w:bookmarkStart w:id="12" w:name="_Toc308008154"/>
      <w:bookmarkStart w:id="13" w:name="_Toc308011463"/>
      <w:bookmarkStart w:id="14" w:name="_Toc309650919"/>
      <w:bookmarkStart w:id="15" w:name="_Toc309826802"/>
      <w:bookmarkStart w:id="16" w:name="_Toc310447607"/>
      <w:bookmarkStart w:id="17" w:name="_Toc310447753"/>
      <w:r w:rsidR="00CE1E6B">
        <w:rPr>
          <w:b/>
          <w:sz w:val="28"/>
        </w:rPr>
        <w:lastRenderedPageBreak/>
        <w:t>СОДЕРЖАНИЕ</w:t>
      </w:r>
      <w:bookmarkEnd w:id="12"/>
      <w:bookmarkEnd w:id="13"/>
      <w:bookmarkEnd w:id="14"/>
      <w:bookmarkEnd w:id="15"/>
      <w:bookmarkEnd w:id="16"/>
      <w:bookmarkEnd w:id="17"/>
    </w:p>
    <w:p w:rsidR="00CE1E6B" w:rsidRPr="008D504E" w:rsidRDefault="00CE1E6B" w:rsidP="00CE1E6B"/>
    <w:p w:rsidR="00FE7325" w:rsidRDefault="00CE1E6B">
      <w:pPr>
        <w:pStyle w:val="11"/>
        <w:tabs>
          <w:tab w:val="right" w:leader="dot" w:pos="10054"/>
        </w:tabs>
        <w:rPr>
          <w:rFonts w:asciiTheme="minorHAnsi" w:eastAsiaTheme="minorEastAsia" w:hAnsiTheme="minorHAnsi" w:cstheme="minorBidi"/>
          <w:b w:val="0"/>
          <w:caps w:val="0"/>
          <w:noProof/>
          <w:sz w:val="22"/>
          <w:szCs w:val="22"/>
          <w:u w:val="none"/>
        </w:rPr>
      </w:pPr>
      <w:r>
        <w:rPr>
          <w:caps w:val="0"/>
        </w:rPr>
        <w:fldChar w:fldCharType="begin"/>
      </w:r>
      <w:r>
        <w:rPr>
          <w:caps w:val="0"/>
        </w:rPr>
        <w:instrText xml:space="preserve"> TOC \o "1-2" \f \h \z </w:instrText>
      </w:r>
      <w:r>
        <w:rPr>
          <w:caps w:val="0"/>
        </w:rPr>
        <w:fldChar w:fldCharType="separate"/>
      </w:r>
      <w:hyperlink w:anchor="_Toc457478128" w:history="1">
        <w:r w:rsidR="00FE7325" w:rsidRPr="00EA0A2E">
          <w:rPr>
            <w:rStyle w:val="ad"/>
            <w:noProof/>
          </w:rPr>
          <w:t>Глава 1. ОСНОВНЫЕ ФАКТЫ И ВЫВОДЫ</w:t>
        </w:r>
        <w:r w:rsidR="00FE7325">
          <w:rPr>
            <w:noProof/>
            <w:webHidden/>
          </w:rPr>
          <w:tab/>
        </w:r>
        <w:r w:rsidR="00FE7325">
          <w:rPr>
            <w:noProof/>
            <w:webHidden/>
          </w:rPr>
          <w:fldChar w:fldCharType="begin"/>
        </w:r>
        <w:r w:rsidR="00FE7325">
          <w:rPr>
            <w:noProof/>
            <w:webHidden/>
          </w:rPr>
          <w:instrText xml:space="preserve"> PAGEREF _Toc457478128 \h </w:instrText>
        </w:r>
        <w:r w:rsidR="00FE7325">
          <w:rPr>
            <w:noProof/>
            <w:webHidden/>
          </w:rPr>
        </w:r>
        <w:r w:rsidR="00FE7325">
          <w:rPr>
            <w:noProof/>
            <w:webHidden/>
          </w:rPr>
          <w:fldChar w:fldCharType="separate"/>
        </w:r>
        <w:r w:rsidR="00FE7325">
          <w:rPr>
            <w:noProof/>
            <w:webHidden/>
          </w:rPr>
          <w:t>5</w:t>
        </w:r>
        <w:r w:rsidR="00FE7325">
          <w:rPr>
            <w:noProof/>
            <w:webHidden/>
          </w:rPr>
          <w:fldChar w:fldCharType="end"/>
        </w:r>
      </w:hyperlink>
    </w:p>
    <w:p w:rsidR="00FE7325" w:rsidRDefault="00FD77F5">
      <w:pPr>
        <w:pStyle w:val="24"/>
        <w:tabs>
          <w:tab w:val="left" w:pos="960"/>
          <w:tab w:val="right" w:leader="dot" w:pos="10054"/>
        </w:tabs>
        <w:rPr>
          <w:rFonts w:asciiTheme="minorHAnsi" w:eastAsiaTheme="minorEastAsia" w:hAnsiTheme="minorHAnsi" w:cstheme="minorBidi"/>
          <w:b w:val="0"/>
          <w:noProof/>
          <w:sz w:val="22"/>
          <w:szCs w:val="22"/>
        </w:rPr>
      </w:pPr>
      <w:hyperlink w:anchor="_Toc457478129" w:history="1">
        <w:r w:rsidR="00FE7325" w:rsidRPr="00EA0A2E">
          <w:rPr>
            <w:rStyle w:val="ad"/>
            <w:noProof/>
          </w:rPr>
          <w:t>1.1.</w:t>
        </w:r>
        <w:r w:rsidR="00FE7325">
          <w:rPr>
            <w:rFonts w:asciiTheme="minorHAnsi" w:eastAsiaTheme="minorEastAsia" w:hAnsiTheme="minorHAnsi" w:cstheme="minorBidi"/>
            <w:b w:val="0"/>
            <w:noProof/>
            <w:sz w:val="22"/>
            <w:szCs w:val="22"/>
          </w:rPr>
          <w:tab/>
        </w:r>
        <w:r w:rsidR="00FE7325" w:rsidRPr="00EA0A2E">
          <w:rPr>
            <w:rStyle w:val="ad"/>
            <w:noProof/>
          </w:rPr>
          <w:t>Основание для проведения оценки.</w:t>
        </w:r>
        <w:r w:rsidR="00FE7325">
          <w:rPr>
            <w:noProof/>
            <w:webHidden/>
          </w:rPr>
          <w:tab/>
        </w:r>
        <w:r w:rsidR="00FE7325">
          <w:rPr>
            <w:noProof/>
            <w:webHidden/>
          </w:rPr>
          <w:fldChar w:fldCharType="begin"/>
        </w:r>
        <w:r w:rsidR="00FE7325">
          <w:rPr>
            <w:noProof/>
            <w:webHidden/>
          </w:rPr>
          <w:instrText xml:space="preserve"> PAGEREF _Toc457478129 \h </w:instrText>
        </w:r>
        <w:r w:rsidR="00FE7325">
          <w:rPr>
            <w:noProof/>
            <w:webHidden/>
          </w:rPr>
        </w:r>
        <w:r w:rsidR="00FE7325">
          <w:rPr>
            <w:noProof/>
            <w:webHidden/>
          </w:rPr>
          <w:fldChar w:fldCharType="separate"/>
        </w:r>
        <w:r w:rsidR="00FE7325">
          <w:rPr>
            <w:noProof/>
            <w:webHidden/>
          </w:rPr>
          <w:t>5</w:t>
        </w:r>
        <w:r w:rsidR="00FE7325">
          <w:rPr>
            <w:noProof/>
            <w:webHidden/>
          </w:rPr>
          <w:fldChar w:fldCharType="end"/>
        </w:r>
      </w:hyperlink>
    </w:p>
    <w:p w:rsidR="00FE7325" w:rsidRDefault="00FD77F5">
      <w:pPr>
        <w:pStyle w:val="24"/>
        <w:tabs>
          <w:tab w:val="left" w:pos="960"/>
          <w:tab w:val="right" w:leader="dot" w:pos="10054"/>
        </w:tabs>
        <w:rPr>
          <w:rFonts w:asciiTheme="minorHAnsi" w:eastAsiaTheme="minorEastAsia" w:hAnsiTheme="minorHAnsi" w:cstheme="minorBidi"/>
          <w:b w:val="0"/>
          <w:noProof/>
          <w:sz w:val="22"/>
          <w:szCs w:val="22"/>
        </w:rPr>
      </w:pPr>
      <w:hyperlink w:anchor="_Toc457478130" w:history="1">
        <w:r w:rsidR="00FE7325" w:rsidRPr="00EA0A2E">
          <w:rPr>
            <w:rStyle w:val="ad"/>
            <w:noProof/>
          </w:rPr>
          <w:t>1.2.</w:t>
        </w:r>
        <w:r w:rsidR="00FE7325">
          <w:rPr>
            <w:rFonts w:asciiTheme="minorHAnsi" w:eastAsiaTheme="minorEastAsia" w:hAnsiTheme="minorHAnsi" w:cstheme="minorBidi"/>
            <w:b w:val="0"/>
            <w:noProof/>
            <w:sz w:val="22"/>
            <w:szCs w:val="22"/>
          </w:rPr>
          <w:tab/>
        </w:r>
        <w:r w:rsidR="00FE7325" w:rsidRPr="00EA0A2E">
          <w:rPr>
            <w:rStyle w:val="ad"/>
            <w:noProof/>
          </w:rPr>
          <w:t>Общая информация, идентифицирующая объект оценки.</w:t>
        </w:r>
        <w:r w:rsidR="00FE7325">
          <w:rPr>
            <w:noProof/>
            <w:webHidden/>
          </w:rPr>
          <w:tab/>
        </w:r>
        <w:r w:rsidR="00FE7325">
          <w:rPr>
            <w:noProof/>
            <w:webHidden/>
          </w:rPr>
          <w:fldChar w:fldCharType="begin"/>
        </w:r>
        <w:r w:rsidR="00FE7325">
          <w:rPr>
            <w:noProof/>
            <w:webHidden/>
          </w:rPr>
          <w:instrText xml:space="preserve"> PAGEREF _Toc457478130 \h </w:instrText>
        </w:r>
        <w:r w:rsidR="00FE7325">
          <w:rPr>
            <w:noProof/>
            <w:webHidden/>
          </w:rPr>
        </w:r>
        <w:r w:rsidR="00FE7325">
          <w:rPr>
            <w:noProof/>
            <w:webHidden/>
          </w:rPr>
          <w:fldChar w:fldCharType="separate"/>
        </w:r>
        <w:r w:rsidR="00FE7325">
          <w:rPr>
            <w:noProof/>
            <w:webHidden/>
          </w:rPr>
          <w:t>5</w:t>
        </w:r>
        <w:r w:rsidR="00FE7325">
          <w:rPr>
            <w:noProof/>
            <w:webHidden/>
          </w:rPr>
          <w:fldChar w:fldCharType="end"/>
        </w:r>
      </w:hyperlink>
    </w:p>
    <w:p w:rsidR="00FE7325" w:rsidRDefault="00FD77F5">
      <w:pPr>
        <w:pStyle w:val="24"/>
        <w:tabs>
          <w:tab w:val="left" w:pos="960"/>
          <w:tab w:val="right" w:leader="dot" w:pos="10054"/>
        </w:tabs>
        <w:rPr>
          <w:rFonts w:asciiTheme="minorHAnsi" w:eastAsiaTheme="minorEastAsia" w:hAnsiTheme="minorHAnsi" w:cstheme="minorBidi"/>
          <w:b w:val="0"/>
          <w:noProof/>
          <w:sz w:val="22"/>
          <w:szCs w:val="22"/>
        </w:rPr>
      </w:pPr>
      <w:hyperlink w:anchor="_Toc457478131" w:history="1">
        <w:r w:rsidR="00FE7325" w:rsidRPr="00EA0A2E">
          <w:rPr>
            <w:rStyle w:val="ad"/>
            <w:noProof/>
          </w:rPr>
          <w:t>1.3.</w:t>
        </w:r>
        <w:r w:rsidR="00FE7325">
          <w:rPr>
            <w:rFonts w:asciiTheme="minorHAnsi" w:eastAsiaTheme="minorEastAsia" w:hAnsiTheme="minorHAnsi" w:cstheme="minorBidi"/>
            <w:b w:val="0"/>
            <w:noProof/>
            <w:sz w:val="22"/>
            <w:szCs w:val="22"/>
          </w:rPr>
          <w:tab/>
        </w:r>
        <w:r w:rsidR="00FE7325" w:rsidRPr="00EA0A2E">
          <w:rPr>
            <w:rStyle w:val="ad"/>
            <w:noProof/>
          </w:rPr>
          <w:t>Результаты оценки, полученные при применении различных подходов к оценке.</w:t>
        </w:r>
        <w:r w:rsidR="00FE7325">
          <w:rPr>
            <w:noProof/>
            <w:webHidden/>
          </w:rPr>
          <w:tab/>
        </w:r>
        <w:r w:rsidR="00FE7325">
          <w:rPr>
            <w:noProof/>
            <w:webHidden/>
          </w:rPr>
          <w:fldChar w:fldCharType="begin"/>
        </w:r>
        <w:r w:rsidR="00FE7325">
          <w:rPr>
            <w:noProof/>
            <w:webHidden/>
          </w:rPr>
          <w:instrText xml:space="preserve"> PAGEREF _Toc457478131 \h </w:instrText>
        </w:r>
        <w:r w:rsidR="00FE7325">
          <w:rPr>
            <w:noProof/>
            <w:webHidden/>
          </w:rPr>
        </w:r>
        <w:r w:rsidR="00FE7325">
          <w:rPr>
            <w:noProof/>
            <w:webHidden/>
          </w:rPr>
          <w:fldChar w:fldCharType="separate"/>
        </w:r>
        <w:r w:rsidR="00FE7325">
          <w:rPr>
            <w:noProof/>
            <w:webHidden/>
          </w:rPr>
          <w:t>6</w:t>
        </w:r>
        <w:r w:rsidR="00FE7325">
          <w:rPr>
            <w:noProof/>
            <w:webHidden/>
          </w:rPr>
          <w:fldChar w:fldCharType="end"/>
        </w:r>
      </w:hyperlink>
    </w:p>
    <w:p w:rsidR="00FE7325" w:rsidRDefault="00FD77F5">
      <w:pPr>
        <w:pStyle w:val="24"/>
        <w:tabs>
          <w:tab w:val="left" w:pos="960"/>
          <w:tab w:val="right" w:leader="dot" w:pos="10054"/>
        </w:tabs>
        <w:rPr>
          <w:rFonts w:asciiTheme="minorHAnsi" w:eastAsiaTheme="minorEastAsia" w:hAnsiTheme="minorHAnsi" w:cstheme="minorBidi"/>
          <w:b w:val="0"/>
          <w:noProof/>
          <w:sz w:val="22"/>
          <w:szCs w:val="22"/>
        </w:rPr>
      </w:pPr>
      <w:hyperlink w:anchor="_Toc457478132" w:history="1">
        <w:r w:rsidR="00FE7325" w:rsidRPr="00EA0A2E">
          <w:rPr>
            <w:rStyle w:val="ad"/>
            <w:noProof/>
          </w:rPr>
          <w:t>1.4.</w:t>
        </w:r>
        <w:r w:rsidR="00FE7325">
          <w:rPr>
            <w:rFonts w:asciiTheme="minorHAnsi" w:eastAsiaTheme="minorEastAsia" w:hAnsiTheme="minorHAnsi" w:cstheme="minorBidi"/>
            <w:b w:val="0"/>
            <w:noProof/>
            <w:sz w:val="22"/>
            <w:szCs w:val="22"/>
          </w:rPr>
          <w:tab/>
        </w:r>
        <w:r w:rsidR="00FE7325" w:rsidRPr="00EA0A2E">
          <w:rPr>
            <w:rStyle w:val="ad"/>
            <w:noProof/>
          </w:rPr>
          <w:t>Итоговая величина стоимости объекта.</w:t>
        </w:r>
        <w:r w:rsidR="00FE7325">
          <w:rPr>
            <w:noProof/>
            <w:webHidden/>
          </w:rPr>
          <w:tab/>
        </w:r>
        <w:r w:rsidR="00FE7325">
          <w:rPr>
            <w:noProof/>
            <w:webHidden/>
          </w:rPr>
          <w:fldChar w:fldCharType="begin"/>
        </w:r>
        <w:r w:rsidR="00FE7325">
          <w:rPr>
            <w:noProof/>
            <w:webHidden/>
          </w:rPr>
          <w:instrText xml:space="preserve"> PAGEREF _Toc457478132 \h </w:instrText>
        </w:r>
        <w:r w:rsidR="00FE7325">
          <w:rPr>
            <w:noProof/>
            <w:webHidden/>
          </w:rPr>
        </w:r>
        <w:r w:rsidR="00FE7325">
          <w:rPr>
            <w:noProof/>
            <w:webHidden/>
          </w:rPr>
          <w:fldChar w:fldCharType="separate"/>
        </w:r>
        <w:r w:rsidR="00FE7325">
          <w:rPr>
            <w:noProof/>
            <w:webHidden/>
          </w:rPr>
          <w:t>6</w:t>
        </w:r>
        <w:r w:rsidR="00FE7325">
          <w:rPr>
            <w:noProof/>
            <w:webHidden/>
          </w:rPr>
          <w:fldChar w:fldCharType="end"/>
        </w:r>
      </w:hyperlink>
    </w:p>
    <w:p w:rsidR="00FE7325" w:rsidRDefault="00FD77F5">
      <w:pPr>
        <w:pStyle w:val="24"/>
        <w:tabs>
          <w:tab w:val="left" w:pos="960"/>
          <w:tab w:val="right" w:leader="dot" w:pos="10054"/>
        </w:tabs>
        <w:rPr>
          <w:rFonts w:asciiTheme="minorHAnsi" w:eastAsiaTheme="minorEastAsia" w:hAnsiTheme="minorHAnsi" w:cstheme="minorBidi"/>
          <w:b w:val="0"/>
          <w:noProof/>
          <w:sz w:val="22"/>
          <w:szCs w:val="22"/>
        </w:rPr>
      </w:pPr>
      <w:hyperlink w:anchor="_Toc457478133" w:history="1">
        <w:r w:rsidR="00FE7325" w:rsidRPr="00EA0A2E">
          <w:rPr>
            <w:rStyle w:val="ad"/>
            <w:noProof/>
          </w:rPr>
          <w:t>1.5.</w:t>
        </w:r>
        <w:r w:rsidR="00FE7325">
          <w:rPr>
            <w:rFonts w:asciiTheme="minorHAnsi" w:eastAsiaTheme="minorEastAsia" w:hAnsiTheme="minorHAnsi" w:cstheme="minorBidi"/>
            <w:b w:val="0"/>
            <w:noProof/>
            <w:sz w:val="22"/>
            <w:szCs w:val="22"/>
          </w:rPr>
          <w:tab/>
        </w:r>
        <w:r w:rsidR="00FE7325" w:rsidRPr="00EA0A2E">
          <w:rPr>
            <w:rStyle w:val="ad"/>
            <w:noProof/>
          </w:rPr>
          <w:t>Ограничения и пределы применения полученной итоговой стоимости.</w:t>
        </w:r>
        <w:r w:rsidR="00FE7325">
          <w:rPr>
            <w:noProof/>
            <w:webHidden/>
          </w:rPr>
          <w:tab/>
        </w:r>
        <w:r w:rsidR="00FE7325">
          <w:rPr>
            <w:noProof/>
            <w:webHidden/>
          </w:rPr>
          <w:fldChar w:fldCharType="begin"/>
        </w:r>
        <w:r w:rsidR="00FE7325">
          <w:rPr>
            <w:noProof/>
            <w:webHidden/>
          </w:rPr>
          <w:instrText xml:space="preserve"> PAGEREF _Toc457478133 \h </w:instrText>
        </w:r>
        <w:r w:rsidR="00FE7325">
          <w:rPr>
            <w:noProof/>
            <w:webHidden/>
          </w:rPr>
        </w:r>
        <w:r w:rsidR="00FE7325">
          <w:rPr>
            <w:noProof/>
            <w:webHidden/>
          </w:rPr>
          <w:fldChar w:fldCharType="separate"/>
        </w:r>
        <w:r w:rsidR="00FE7325">
          <w:rPr>
            <w:noProof/>
            <w:webHidden/>
          </w:rPr>
          <w:t>6</w:t>
        </w:r>
        <w:r w:rsidR="00FE7325">
          <w:rPr>
            <w:noProof/>
            <w:webHidden/>
          </w:rPr>
          <w:fldChar w:fldCharType="end"/>
        </w:r>
      </w:hyperlink>
    </w:p>
    <w:p w:rsidR="00FE7325" w:rsidRDefault="00FD77F5">
      <w:pPr>
        <w:pStyle w:val="11"/>
        <w:tabs>
          <w:tab w:val="right" w:leader="dot" w:pos="10054"/>
        </w:tabs>
        <w:rPr>
          <w:rFonts w:asciiTheme="minorHAnsi" w:eastAsiaTheme="minorEastAsia" w:hAnsiTheme="minorHAnsi" w:cstheme="minorBidi"/>
          <w:b w:val="0"/>
          <w:caps w:val="0"/>
          <w:noProof/>
          <w:sz w:val="22"/>
          <w:szCs w:val="22"/>
          <w:u w:val="none"/>
        </w:rPr>
      </w:pPr>
      <w:hyperlink w:anchor="_Toc457478134" w:history="1">
        <w:r w:rsidR="00FE7325" w:rsidRPr="00EA0A2E">
          <w:rPr>
            <w:rStyle w:val="ad"/>
            <w:noProof/>
          </w:rPr>
          <w:t>Глава 2. ЗАДАНИЕ НА ОЦЕНКУ</w:t>
        </w:r>
        <w:r w:rsidR="00FE7325">
          <w:rPr>
            <w:noProof/>
            <w:webHidden/>
          </w:rPr>
          <w:tab/>
        </w:r>
        <w:r w:rsidR="00FE7325">
          <w:rPr>
            <w:noProof/>
            <w:webHidden/>
          </w:rPr>
          <w:fldChar w:fldCharType="begin"/>
        </w:r>
        <w:r w:rsidR="00FE7325">
          <w:rPr>
            <w:noProof/>
            <w:webHidden/>
          </w:rPr>
          <w:instrText xml:space="preserve"> PAGEREF _Toc457478134 \h </w:instrText>
        </w:r>
        <w:r w:rsidR="00FE7325">
          <w:rPr>
            <w:noProof/>
            <w:webHidden/>
          </w:rPr>
        </w:r>
        <w:r w:rsidR="00FE7325">
          <w:rPr>
            <w:noProof/>
            <w:webHidden/>
          </w:rPr>
          <w:fldChar w:fldCharType="separate"/>
        </w:r>
        <w:r w:rsidR="00FE7325">
          <w:rPr>
            <w:noProof/>
            <w:webHidden/>
          </w:rPr>
          <w:t>7</w:t>
        </w:r>
        <w:r w:rsidR="00FE7325">
          <w:rPr>
            <w:noProof/>
            <w:webHidden/>
          </w:rPr>
          <w:fldChar w:fldCharType="end"/>
        </w:r>
      </w:hyperlink>
    </w:p>
    <w:p w:rsidR="00FE7325" w:rsidRDefault="00FD77F5">
      <w:pPr>
        <w:pStyle w:val="11"/>
        <w:tabs>
          <w:tab w:val="right" w:leader="dot" w:pos="10054"/>
        </w:tabs>
        <w:rPr>
          <w:rFonts w:asciiTheme="minorHAnsi" w:eastAsiaTheme="minorEastAsia" w:hAnsiTheme="minorHAnsi" w:cstheme="minorBidi"/>
          <w:b w:val="0"/>
          <w:caps w:val="0"/>
          <w:noProof/>
          <w:sz w:val="22"/>
          <w:szCs w:val="22"/>
          <w:u w:val="none"/>
        </w:rPr>
      </w:pPr>
      <w:hyperlink w:anchor="_Toc457478135" w:history="1">
        <w:r w:rsidR="00FE7325" w:rsidRPr="00EA0A2E">
          <w:rPr>
            <w:rStyle w:val="ad"/>
            <w:noProof/>
          </w:rPr>
          <w:t>Глава 3. СВЕДЕНИЯ О ЗАКАЗЧИКЕ ОЦЕНКИ, ОБ ОЦЕНЩИКЕ, ПРИВЛЕКАЕМЫХ ОРГАНИЗАЦИЯХ И СПЕЦИАЛИСТАХ.</w:t>
        </w:r>
        <w:r w:rsidR="00FE7325">
          <w:rPr>
            <w:noProof/>
            <w:webHidden/>
          </w:rPr>
          <w:tab/>
        </w:r>
        <w:r w:rsidR="00FE7325">
          <w:rPr>
            <w:noProof/>
            <w:webHidden/>
          </w:rPr>
          <w:fldChar w:fldCharType="begin"/>
        </w:r>
        <w:r w:rsidR="00FE7325">
          <w:rPr>
            <w:noProof/>
            <w:webHidden/>
          </w:rPr>
          <w:instrText xml:space="preserve"> PAGEREF _Toc457478135 \h </w:instrText>
        </w:r>
        <w:r w:rsidR="00FE7325">
          <w:rPr>
            <w:noProof/>
            <w:webHidden/>
          </w:rPr>
        </w:r>
        <w:r w:rsidR="00FE7325">
          <w:rPr>
            <w:noProof/>
            <w:webHidden/>
          </w:rPr>
          <w:fldChar w:fldCharType="separate"/>
        </w:r>
        <w:r w:rsidR="00FE7325">
          <w:rPr>
            <w:noProof/>
            <w:webHidden/>
          </w:rPr>
          <w:t>9</w:t>
        </w:r>
        <w:r w:rsidR="00FE7325">
          <w:rPr>
            <w:noProof/>
            <w:webHidden/>
          </w:rPr>
          <w:fldChar w:fldCharType="end"/>
        </w:r>
      </w:hyperlink>
    </w:p>
    <w:p w:rsidR="00FE7325" w:rsidRDefault="00FD77F5">
      <w:pPr>
        <w:pStyle w:val="11"/>
        <w:tabs>
          <w:tab w:val="right" w:leader="dot" w:pos="10054"/>
        </w:tabs>
        <w:rPr>
          <w:rFonts w:asciiTheme="minorHAnsi" w:eastAsiaTheme="minorEastAsia" w:hAnsiTheme="minorHAnsi" w:cstheme="minorBidi"/>
          <w:b w:val="0"/>
          <w:caps w:val="0"/>
          <w:noProof/>
          <w:sz w:val="22"/>
          <w:szCs w:val="22"/>
          <w:u w:val="none"/>
        </w:rPr>
      </w:pPr>
      <w:hyperlink w:anchor="_Toc457478136" w:history="1">
        <w:r w:rsidR="00FE7325" w:rsidRPr="00EA0A2E">
          <w:rPr>
            <w:rStyle w:val="ad"/>
            <w:noProof/>
          </w:rPr>
          <w:t>Глава 4. ДОПУЩЕНИЯ И ОГРАНИЧИТЕЛЬНЫЕ УСЛОВИЯ, ИСПОЛЬЗОВАННЫЕ ОЦЕНЩИКОМ ПРИ ПРОВЕДЕНИИ ОЦЕНКИ.</w:t>
        </w:r>
        <w:r w:rsidR="00FE7325">
          <w:rPr>
            <w:noProof/>
            <w:webHidden/>
          </w:rPr>
          <w:tab/>
        </w:r>
        <w:r w:rsidR="00FE7325">
          <w:rPr>
            <w:noProof/>
            <w:webHidden/>
          </w:rPr>
          <w:fldChar w:fldCharType="begin"/>
        </w:r>
        <w:r w:rsidR="00FE7325">
          <w:rPr>
            <w:noProof/>
            <w:webHidden/>
          </w:rPr>
          <w:instrText xml:space="preserve"> PAGEREF _Toc457478136 \h </w:instrText>
        </w:r>
        <w:r w:rsidR="00FE7325">
          <w:rPr>
            <w:noProof/>
            <w:webHidden/>
          </w:rPr>
        </w:r>
        <w:r w:rsidR="00FE7325">
          <w:rPr>
            <w:noProof/>
            <w:webHidden/>
          </w:rPr>
          <w:fldChar w:fldCharType="separate"/>
        </w:r>
        <w:r w:rsidR="00FE7325">
          <w:rPr>
            <w:noProof/>
            <w:webHidden/>
          </w:rPr>
          <w:t>10</w:t>
        </w:r>
        <w:r w:rsidR="00FE7325">
          <w:rPr>
            <w:noProof/>
            <w:webHidden/>
          </w:rPr>
          <w:fldChar w:fldCharType="end"/>
        </w:r>
      </w:hyperlink>
    </w:p>
    <w:p w:rsidR="00FE7325" w:rsidRDefault="00FD77F5">
      <w:pPr>
        <w:pStyle w:val="24"/>
        <w:tabs>
          <w:tab w:val="right" w:leader="dot" w:pos="10054"/>
        </w:tabs>
        <w:rPr>
          <w:rFonts w:asciiTheme="minorHAnsi" w:eastAsiaTheme="minorEastAsia" w:hAnsiTheme="minorHAnsi" w:cstheme="minorBidi"/>
          <w:b w:val="0"/>
          <w:noProof/>
          <w:sz w:val="22"/>
          <w:szCs w:val="22"/>
        </w:rPr>
      </w:pPr>
      <w:hyperlink w:anchor="_Toc457478137" w:history="1">
        <w:r w:rsidR="00FE7325" w:rsidRPr="00EA0A2E">
          <w:rPr>
            <w:rStyle w:val="ad"/>
            <w:noProof/>
          </w:rPr>
          <w:t>4.1. Декларация качества оценки</w:t>
        </w:r>
        <w:r w:rsidR="00FE7325">
          <w:rPr>
            <w:noProof/>
            <w:webHidden/>
          </w:rPr>
          <w:tab/>
        </w:r>
        <w:r w:rsidR="00FE7325">
          <w:rPr>
            <w:noProof/>
            <w:webHidden/>
          </w:rPr>
          <w:fldChar w:fldCharType="begin"/>
        </w:r>
        <w:r w:rsidR="00FE7325">
          <w:rPr>
            <w:noProof/>
            <w:webHidden/>
          </w:rPr>
          <w:instrText xml:space="preserve"> PAGEREF _Toc457478137 \h </w:instrText>
        </w:r>
        <w:r w:rsidR="00FE7325">
          <w:rPr>
            <w:noProof/>
            <w:webHidden/>
          </w:rPr>
        </w:r>
        <w:r w:rsidR="00FE7325">
          <w:rPr>
            <w:noProof/>
            <w:webHidden/>
          </w:rPr>
          <w:fldChar w:fldCharType="separate"/>
        </w:r>
        <w:r w:rsidR="00FE7325">
          <w:rPr>
            <w:noProof/>
            <w:webHidden/>
          </w:rPr>
          <w:t>10</w:t>
        </w:r>
        <w:r w:rsidR="00FE7325">
          <w:rPr>
            <w:noProof/>
            <w:webHidden/>
          </w:rPr>
          <w:fldChar w:fldCharType="end"/>
        </w:r>
      </w:hyperlink>
    </w:p>
    <w:p w:rsidR="00FE7325" w:rsidRDefault="00FD77F5">
      <w:pPr>
        <w:pStyle w:val="24"/>
        <w:tabs>
          <w:tab w:val="right" w:leader="dot" w:pos="10054"/>
        </w:tabs>
        <w:rPr>
          <w:rFonts w:asciiTheme="minorHAnsi" w:eastAsiaTheme="minorEastAsia" w:hAnsiTheme="minorHAnsi" w:cstheme="minorBidi"/>
          <w:b w:val="0"/>
          <w:noProof/>
          <w:sz w:val="22"/>
          <w:szCs w:val="22"/>
        </w:rPr>
      </w:pPr>
      <w:hyperlink w:anchor="_Toc457478138" w:history="1">
        <w:r w:rsidR="00FE7325" w:rsidRPr="00EA0A2E">
          <w:rPr>
            <w:rStyle w:val="ad"/>
            <w:noProof/>
          </w:rPr>
          <w:t>4.2. Допущения и ограничительные условия</w:t>
        </w:r>
        <w:r w:rsidR="00FE7325">
          <w:rPr>
            <w:noProof/>
            <w:webHidden/>
          </w:rPr>
          <w:tab/>
        </w:r>
        <w:r w:rsidR="00FE7325">
          <w:rPr>
            <w:noProof/>
            <w:webHidden/>
          </w:rPr>
          <w:fldChar w:fldCharType="begin"/>
        </w:r>
        <w:r w:rsidR="00FE7325">
          <w:rPr>
            <w:noProof/>
            <w:webHidden/>
          </w:rPr>
          <w:instrText xml:space="preserve"> PAGEREF _Toc457478138 \h </w:instrText>
        </w:r>
        <w:r w:rsidR="00FE7325">
          <w:rPr>
            <w:noProof/>
            <w:webHidden/>
          </w:rPr>
        </w:r>
        <w:r w:rsidR="00FE7325">
          <w:rPr>
            <w:noProof/>
            <w:webHidden/>
          </w:rPr>
          <w:fldChar w:fldCharType="separate"/>
        </w:r>
        <w:r w:rsidR="00FE7325">
          <w:rPr>
            <w:noProof/>
            <w:webHidden/>
          </w:rPr>
          <w:t>10</w:t>
        </w:r>
        <w:r w:rsidR="00FE7325">
          <w:rPr>
            <w:noProof/>
            <w:webHidden/>
          </w:rPr>
          <w:fldChar w:fldCharType="end"/>
        </w:r>
      </w:hyperlink>
    </w:p>
    <w:p w:rsidR="00FE7325" w:rsidRDefault="00FD77F5">
      <w:pPr>
        <w:pStyle w:val="24"/>
        <w:tabs>
          <w:tab w:val="right" w:leader="dot" w:pos="10054"/>
        </w:tabs>
        <w:rPr>
          <w:rFonts w:asciiTheme="minorHAnsi" w:eastAsiaTheme="minorEastAsia" w:hAnsiTheme="minorHAnsi" w:cstheme="minorBidi"/>
          <w:b w:val="0"/>
          <w:noProof/>
          <w:sz w:val="22"/>
          <w:szCs w:val="22"/>
        </w:rPr>
      </w:pPr>
      <w:hyperlink w:anchor="_Toc457478139" w:history="1">
        <w:r w:rsidR="00FE7325" w:rsidRPr="00EA0A2E">
          <w:rPr>
            <w:rStyle w:val="ad"/>
            <w:noProof/>
          </w:rPr>
          <w:t>4.3. Термины и определения</w:t>
        </w:r>
        <w:r w:rsidR="00FE7325">
          <w:rPr>
            <w:noProof/>
            <w:webHidden/>
          </w:rPr>
          <w:tab/>
        </w:r>
        <w:r w:rsidR="00FE7325">
          <w:rPr>
            <w:noProof/>
            <w:webHidden/>
          </w:rPr>
          <w:fldChar w:fldCharType="begin"/>
        </w:r>
        <w:r w:rsidR="00FE7325">
          <w:rPr>
            <w:noProof/>
            <w:webHidden/>
          </w:rPr>
          <w:instrText xml:space="preserve"> PAGEREF _Toc457478139 \h </w:instrText>
        </w:r>
        <w:r w:rsidR="00FE7325">
          <w:rPr>
            <w:noProof/>
            <w:webHidden/>
          </w:rPr>
        </w:r>
        <w:r w:rsidR="00FE7325">
          <w:rPr>
            <w:noProof/>
            <w:webHidden/>
          </w:rPr>
          <w:fldChar w:fldCharType="separate"/>
        </w:r>
        <w:r w:rsidR="00FE7325">
          <w:rPr>
            <w:noProof/>
            <w:webHidden/>
          </w:rPr>
          <w:t>11</w:t>
        </w:r>
        <w:r w:rsidR="00FE7325">
          <w:rPr>
            <w:noProof/>
            <w:webHidden/>
          </w:rPr>
          <w:fldChar w:fldCharType="end"/>
        </w:r>
      </w:hyperlink>
    </w:p>
    <w:p w:rsidR="00FE7325" w:rsidRDefault="00FD77F5">
      <w:pPr>
        <w:pStyle w:val="11"/>
        <w:tabs>
          <w:tab w:val="right" w:leader="dot" w:pos="10054"/>
        </w:tabs>
        <w:rPr>
          <w:rFonts w:asciiTheme="minorHAnsi" w:eastAsiaTheme="minorEastAsia" w:hAnsiTheme="minorHAnsi" w:cstheme="minorBidi"/>
          <w:b w:val="0"/>
          <w:caps w:val="0"/>
          <w:noProof/>
          <w:sz w:val="22"/>
          <w:szCs w:val="22"/>
          <w:u w:val="none"/>
        </w:rPr>
      </w:pPr>
      <w:hyperlink w:anchor="_Toc457478140" w:history="1">
        <w:r w:rsidR="00FE7325" w:rsidRPr="00EA0A2E">
          <w:rPr>
            <w:rStyle w:val="ad"/>
            <w:noProof/>
          </w:rPr>
          <w:t>Глава 5. ПРИМЕНЯЕМЫЕ СТАНДАРТЫ ОЦЕНКИ.</w:t>
        </w:r>
        <w:r w:rsidR="00FE7325">
          <w:rPr>
            <w:noProof/>
            <w:webHidden/>
          </w:rPr>
          <w:tab/>
        </w:r>
        <w:r w:rsidR="00FE7325">
          <w:rPr>
            <w:noProof/>
            <w:webHidden/>
          </w:rPr>
          <w:fldChar w:fldCharType="begin"/>
        </w:r>
        <w:r w:rsidR="00FE7325">
          <w:rPr>
            <w:noProof/>
            <w:webHidden/>
          </w:rPr>
          <w:instrText xml:space="preserve"> PAGEREF _Toc457478140 \h </w:instrText>
        </w:r>
        <w:r w:rsidR="00FE7325">
          <w:rPr>
            <w:noProof/>
            <w:webHidden/>
          </w:rPr>
        </w:r>
        <w:r w:rsidR="00FE7325">
          <w:rPr>
            <w:noProof/>
            <w:webHidden/>
          </w:rPr>
          <w:fldChar w:fldCharType="separate"/>
        </w:r>
        <w:r w:rsidR="00FE7325">
          <w:rPr>
            <w:noProof/>
            <w:webHidden/>
          </w:rPr>
          <w:t>13</w:t>
        </w:r>
        <w:r w:rsidR="00FE7325">
          <w:rPr>
            <w:noProof/>
            <w:webHidden/>
          </w:rPr>
          <w:fldChar w:fldCharType="end"/>
        </w:r>
      </w:hyperlink>
    </w:p>
    <w:p w:rsidR="00FE7325" w:rsidRDefault="00FD77F5">
      <w:pPr>
        <w:pStyle w:val="11"/>
        <w:tabs>
          <w:tab w:val="right" w:leader="dot" w:pos="10054"/>
        </w:tabs>
        <w:rPr>
          <w:rFonts w:asciiTheme="minorHAnsi" w:eastAsiaTheme="minorEastAsia" w:hAnsiTheme="minorHAnsi" w:cstheme="minorBidi"/>
          <w:b w:val="0"/>
          <w:caps w:val="0"/>
          <w:noProof/>
          <w:sz w:val="22"/>
          <w:szCs w:val="22"/>
          <w:u w:val="none"/>
        </w:rPr>
      </w:pPr>
      <w:hyperlink w:anchor="_Toc457478141" w:history="1">
        <w:r w:rsidR="00FE7325" w:rsidRPr="00EA0A2E">
          <w:rPr>
            <w:rStyle w:val="ad"/>
            <w:noProof/>
          </w:rPr>
          <w:t>Глава 6. ОПИСАНИЕ ОБЪЕКТА ОЦЕНКИ С ПРИВЕДЕНИЕМ ССЫЛОК НА ДОКУМЕНТЫ, УСТАНАВЛИВАЮЩИЕ КОЛИЧЕСТВЕННЫЕ И КАЧЕСТВЕННЫЕ ХАРАКТЕРИСТИКИ ОБЪЕКТА ОЦЕНКИ</w:t>
        </w:r>
        <w:r w:rsidR="00FE7325">
          <w:rPr>
            <w:noProof/>
            <w:webHidden/>
          </w:rPr>
          <w:tab/>
        </w:r>
        <w:r w:rsidR="00FE7325">
          <w:rPr>
            <w:noProof/>
            <w:webHidden/>
          </w:rPr>
          <w:fldChar w:fldCharType="begin"/>
        </w:r>
        <w:r w:rsidR="00FE7325">
          <w:rPr>
            <w:noProof/>
            <w:webHidden/>
          </w:rPr>
          <w:instrText xml:space="preserve"> PAGEREF _Toc457478141 \h </w:instrText>
        </w:r>
        <w:r w:rsidR="00FE7325">
          <w:rPr>
            <w:noProof/>
            <w:webHidden/>
          </w:rPr>
        </w:r>
        <w:r w:rsidR="00FE7325">
          <w:rPr>
            <w:noProof/>
            <w:webHidden/>
          </w:rPr>
          <w:fldChar w:fldCharType="separate"/>
        </w:r>
        <w:r w:rsidR="00FE7325">
          <w:rPr>
            <w:noProof/>
            <w:webHidden/>
          </w:rPr>
          <w:t>14</w:t>
        </w:r>
        <w:r w:rsidR="00FE7325">
          <w:rPr>
            <w:noProof/>
            <w:webHidden/>
          </w:rPr>
          <w:fldChar w:fldCharType="end"/>
        </w:r>
      </w:hyperlink>
    </w:p>
    <w:p w:rsidR="00FE7325" w:rsidRDefault="00FD77F5">
      <w:pPr>
        <w:pStyle w:val="24"/>
        <w:tabs>
          <w:tab w:val="right" w:leader="dot" w:pos="10054"/>
        </w:tabs>
        <w:rPr>
          <w:rFonts w:asciiTheme="minorHAnsi" w:eastAsiaTheme="minorEastAsia" w:hAnsiTheme="minorHAnsi" w:cstheme="minorBidi"/>
          <w:b w:val="0"/>
          <w:noProof/>
          <w:sz w:val="22"/>
          <w:szCs w:val="22"/>
        </w:rPr>
      </w:pPr>
      <w:hyperlink w:anchor="_Toc457478142" w:history="1">
        <w:r w:rsidR="00FE7325" w:rsidRPr="00EA0A2E">
          <w:rPr>
            <w:rStyle w:val="ad"/>
            <w:noProof/>
          </w:rPr>
          <w:t>6.1. Описание среды месторасположения</w:t>
        </w:r>
        <w:r w:rsidR="00FE7325">
          <w:rPr>
            <w:noProof/>
            <w:webHidden/>
          </w:rPr>
          <w:tab/>
        </w:r>
        <w:r w:rsidR="00FE7325">
          <w:rPr>
            <w:noProof/>
            <w:webHidden/>
          </w:rPr>
          <w:fldChar w:fldCharType="begin"/>
        </w:r>
        <w:r w:rsidR="00FE7325">
          <w:rPr>
            <w:noProof/>
            <w:webHidden/>
          </w:rPr>
          <w:instrText xml:space="preserve"> PAGEREF _Toc457478142 \h </w:instrText>
        </w:r>
        <w:r w:rsidR="00FE7325">
          <w:rPr>
            <w:noProof/>
            <w:webHidden/>
          </w:rPr>
        </w:r>
        <w:r w:rsidR="00FE7325">
          <w:rPr>
            <w:noProof/>
            <w:webHidden/>
          </w:rPr>
          <w:fldChar w:fldCharType="separate"/>
        </w:r>
        <w:r w:rsidR="00FE7325">
          <w:rPr>
            <w:noProof/>
            <w:webHidden/>
          </w:rPr>
          <w:t>14</w:t>
        </w:r>
        <w:r w:rsidR="00FE7325">
          <w:rPr>
            <w:noProof/>
            <w:webHidden/>
          </w:rPr>
          <w:fldChar w:fldCharType="end"/>
        </w:r>
      </w:hyperlink>
    </w:p>
    <w:p w:rsidR="00FE7325" w:rsidRDefault="00FD77F5">
      <w:pPr>
        <w:pStyle w:val="24"/>
        <w:tabs>
          <w:tab w:val="right" w:leader="dot" w:pos="10054"/>
        </w:tabs>
        <w:rPr>
          <w:rFonts w:asciiTheme="minorHAnsi" w:eastAsiaTheme="minorEastAsia" w:hAnsiTheme="minorHAnsi" w:cstheme="minorBidi"/>
          <w:b w:val="0"/>
          <w:noProof/>
          <w:sz w:val="22"/>
          <w:szCs w:val="22"/>
        </w:rPr>
      </w:pPr>
      <w:hyperlink w:anchor="_Toc457478143" w:history="1">
        <w:r w:rsidR="00FE7325" w:rsidRPr="00EA0A2E">
          <w:rPr>
            <w:rStyle w:val="ad"/>
            <w:noProof/>
          </w:rPr>
          <w:t>6.2. Количественные и качественные характеристики оцениваемого объекта.</w:t>
        </w:r>
        <w:r w:rsidR="00FE7325">
          <w:rPr>
            <w:noProof/>
            <w:webHidden/>
          </w:rPr>
          <w:tab/>
        </w:r>
        <w:r w:rsidR="00FE7325">
          <w:rPr>
            <w:noProof/>
            <w:webHidden/>
          </w:rPr>
          <w:fldChar w:fldCharType="begin"/>
        </w:r>
        <w:r w:rsidR="00FE7325">
          <w:rPr>
            <w:noProof/>
            <w:webHidden/>
          </w:rPr>
          <w:instrText xml:space="preserve"> PAGEREF _Toc457478143 \h </w:instrText>
        </w:r>
        <w:r w:rsidR="00FE7325">
          <w:rPr>
            <w:noProof/>
            <w:webHidden/>
          </w:rPr>
        </w:r>
        <w:r w:rsidR="00FE7325">
          <w:rPr>
            <w:noProof/>
            <w:webHidden/>
          </w:rPr>
          <w:fldChar w:fldCharType="separate"/>
        </w:r>
        <w:r w:rsidR="00FE7325">
          <w:rPr>
            <w:noProof/>
            <w:webHidden/>
          </w:rPr>
          <w:t>16</w:t>
        </w:r>
        <w:r w:rsidR="00FE7325">
          <w:rPr>
            <w:noProof/>
            <w:webHidden/>
          </w:rPr>
          <w:fldChar w:fldCharType="end"/>
        </w:r>
      </w:hyperlink>
    </w:p>
    <w:p w:rsidR="00FE7325" w:rsidRDefault="00FD77F5">
      <w:pPr>
        <w:pStyle w:val="24"/>
        <w:tabs>
          <w:tab w:val="right" w:leader="dot" w:pos="10054"/>
        </w:tabs>
        <w:rPr>
          <w:rFonts w:asciiTheme="minorHAnsi" w:eastAsiaTheme="minorEastAsia" w:hAnsiTheme="minorHAnsi" w:cstheme="minorBidi"/>
          <w:b w:val="0"/>
          <w:noProof/>
          <w:sz w:val="22"/>
          <w:szCs w:val="22"/>
        </w:rPr>
      </w:pPr>
      <w:hyperlink w:anchor="_Toc457478144" w:history="1">
        <w:r w:rsidR="00FE7325" w:rsidRPr="00EA0A2E">
          <w:rPr>
            <w:rStyle w:val="ad"/>
            <w:noProof/>
          </w:rPr>
          <w:t>6.3. Количественные и качественные характеристики элементов, входящих в состав объекта оценки, которые имеют специфику, влияющую на результаты оценки объекта оценки.</w:t>
        </w:r>
        <w:r w:rsidR="00FE7325">
          <w:rPr>
            <w:noProof/>
            <w:webHidden/>
          </w:rPr>
          <w:tab/>
        </w:r>
        <w:r w:rsidR="00FE7325">
          <w:rPr>
            <w:noProof/>
            <w:webHidden/>
          </w:rPr>
          <w:fldChar w:fldCharType="begin"/>
        </w:r>
        <w:r w:rsidR="00FE7325">
          <w:rPr>
            <w:noProof/>
            <w:webHidden/>
          </w:rPr>
          <w:instrText xml:space="preserve"> PAGEREF _Toc457478144 \h </w:instrText>
        </w:r>
        <w:r w:rsidR="00FE7325">
          <w:rPr>
            <w:noProof/>
            <w:webHidden/>
          </w:rPr>
        </w:r>
        <w:r w:rsidR="00FE7325">
          <w:rPr>
            <w:noProof/>
            <w:webHidden/>
          </w:rPr>
          <w:fldChar w:fldCharType="separate"/>
        </w:r>
        <w:r w:rsidR="00FE7325">
          <w:rPr>
            <w:noProof/>
            <w:webHidden/>
          </w:rPr>
          <w:t>18</w:t>
        </w:r>
        <w:r w:rsidR="00FE7325">
          <w:rPr>
            <w:noProof/>
            <w:webHidden/>
          </w:rPr>
          <w:fldChar w:fldCharType="end"/>
        </w:r>
      </w:hyperlink>
    </w:p>
    <w:p w:rsidR="00FE7325" w:rsidRDefault="00FD77F5">
      <w:pPr>
        <w:pStyle w:val="24"/>
        <w:tabs>
          <w:tab w:val="right" w:leader="dot" w:pos="10054"/>
        </w:tabs>
        <w:rPr>
          <w:rFonts w:asciiTheme="minorHAnsi" w:eastAsiaTheme="minorEastAsia" w:hAnsiTheme="minorHAnsi" w:cstheme="minorBidi"/>
          <w:b w:val="0"/>
          <w:noProof/>
          <w:sz w:val="22"/>
          <w:szCs w:val="22"/>
        </w:rPr>
      </w:pPr>
      <w:hyperlink w:anchor="_Toc457478145" w:history="1">
        <w:r w:rsidR="00FE7325" w:rsidRPr="00EA0A2E">
          <w:rPr>
            <w:rStyle w:val="ad"/>
            <w:noProof/>
          </w:rPr>
          <w:t>6.4. Другие факторы и характеристики, относящиеся к объекту оценки, существенно влияющие на его стоимость.</w:t>
        </w:r>
        <w:r w:rsidR="00FE7325">
          <w:rPr>
            <w:noProof/>
            <w:webHidden/>
          </w:rPr>
          <w:tab/>
        </w:r>
        <w:r w:rsidR="00FE7325">
          <w:rPr>
            <w:noProof/>
            <w:webHidden/>
          </w:rPr>
          <w:fldChar w:fldCharType="begin"/>
        </w:r>
        <w:r w:rsidR="00FE7325">
          <w:rPr>
            <w:noProof/>
            <w:webHidden/>
          </w:rPr>
          <w:instrText xml:space="preserve"> PAGEREF _Toc457478145 \h </w:instrText>
        </w:r>
        <w:r w:rsidR="00FE7325">
          <w:rPr>
            <w:noProof/>
            <w:webHidden/>
          </w:rPr>
        </w:r>
        <w:r w:rsidR="00FE7325">
          <w:rPr>
            <w:noProof/>
            <w:webHidden/>
          </w:rPr>
          <w:fldChar w:fldCharType="separate"/>
        </w:r>
        <w:r w:rsidR="00FE7325">
          <w:rPr>
            <w:noProof/>
            <w:webHidden/>
          </w:rPr>
          <w:t>19</w:t>
        </w:r>
        <w:r w:rsidR="00FE7325">
          <w:rPr>
            <w:noProof/>
            <w:webHidden/>
          </w:rPr>
          <w:fldChar w:fldCharType="end"/>
        </w:r>
      </w:hyperlink>
    </w:p>
    <w:p w:rsidR="00FE7325" w:rsidRDefault="00FD77F5">
      <w:pPr>
        <w:pStyle w:val="11"/>
        <w:tabs>
          <w:tab w:val="right" w:leader="dot" w:pos="10054"/>
        </w:tabs>
        <w:rPr>
          <w:rFonts w:asciiTheme="minorHAnsi" w:eastAsiaTheme="minorEastAsia" w:hAnsiTheme="minorHAnsi" w:cstheme="minorBidi"/>
          <w:b w:val="0"/>
          <w:caps w:val="0"/>
          <w:noProof/>
          <w:sz w:val="22"/>
          <w:szCs w:val="22"/>
          <w:u w:val="none"/>
        </w:rPr>
      </w:pPr>
      <w:hyperlink w:anchor="_Toc457478146" w:history="1">
        <w:r w:rsidR="00FE7325" w:rsidRPr="00EA0A2E">
          <w:rPr>
            <w:rStyle w:val="ad"/>
            <w:noProof/>
          </w:rPr>
          <w:t>Глава 7. АНАЛИЗ РЫНКА ОБЪЕКТА ОЦЕНКИ, А ТАКЖЕ АНАЛИЗ ДРУГИХ ВНЕШНИХ ФАКТОРОВ, НЕ ОТНОСЯЩИХСЯ НЕПОСРЕДСТВЕННО К ОБЪЕКТУ ОЦЕНКИ, НО ВЛИЯЮЩИХ НА ЕГО СТОИМОСТЬ</w:t>
        </w:r>
        <w:r w:rsidR="00FE7325">
          <w:rPr>
            <w:noProof/>
            <w:webHidden/>
          </w:rPr>
          <w:tab/>
        </w:r>
        <w:r w:rsidR="00FE7325">
          <w:rPr>
            <w:noProof/>
            <w:webHidden/>
          </w:rPr>
          <w:fldChar w:fldCharType="begin"/>
        </w:r>
        <w:r w:rsidR="00FE7325">
          <w:rPr>
            <w:noProof/>
            <w:webHidden/>
          </w:rPr>
          <w:instrText xml:space="preserve"> PAGEREF _Toc457478146 \h </w:instrText>
        </w:r>
        <w:r w:rsidR="00FE7325">
          <w:rPr>
            <w:noProof/>
            <w:webHidden/>
          </w:rPr>
        </w:r>
        <w:r w:rsidR="00FE7325">
          <w:rPr>
            <w:noProof/>
            <w:webHidden/>
          </w:rPr>
          <w:fldChar w:fldCharType="separate"/>
        </w:r>
        <w:r w:rsidR="00FE7325">
          <w:rPr>
            <w:noProof/>
            <w:webHidden/>
          </w:rPr>
          <w:t>21</w:t>
        </w:r>
        <w:r w:rsidR="00FE7325">
          <w:rPr>
            <w:noProof/>
            <w:webHidden/>
          </w:rPr>
          <w:fldChar w:fldCharType="end"/>
        </w:r>
      </w:hyperlink>
    </w:p>
    <w:p w:rsidR="00FE7325" w:rsidRDefault="00FD77F5">
      <w:pPr>
        <w:pStyle w:val="24"/>
        <w:tabs>
          <w:tab w:val="right" w:leader="dot" w:pos="10054"/>
        </w:tabs>
        <w:rPr>
          <w:rFonts w:asciiTheme="minorHAnsi" w:eastAsiaTheme="minorEastAsia" w:hAnsiTheme="minorHAnsi" w:cstheme="minorBidi"/>
          <w:b w:val="0"/>
          <w:noProof/>
          <w:sz w:val="22"/>
          <w:szCs w:val="22"/>
        </w:rPr>
      </w:pPr>
      <w:hyperlink w:anchor="_Toc457478147" w:history="1">
        <w:r w:rsidR="00FE7325" w:rsidRPr="00EA0A2E">
          <w:rPr>
            <w:rStyle w:val="ad"/>
            <w:noProof/>
          </w:rPr>
          <w:t>7.1. Анализ наиболее эффективного использования</w:t>
        </w:r>
        <w:r w:rsidR="00FE7325">
          <w:rPr>
            <w:noProof/>
            <w:webHidden/>
          </w:rPr>
          <w:tab/>
        </w:r>
        <w:r w:rsidR="00FE7325">
          <w:rPr>
            <w:noProof/>
            <w:webHidden/>
          </w:rPr>
          <w:fldChar w:fldCharType="begin"/>
        </w:r>
        <w:r w:rsidR="00FE7325">
          <w:rPr>
            <w:noProof/>
            <w:webHidden/>
          </w:rPr>
          <w:instrText xml:space="preserve"> PAGEREF _Toc457478147 \h </w:instrText>
        </w:r>
        <w:r w:rsidR="00FE7325">
          <w:rPr>
            <w:noProof/>
            <w:webHidden/>
          </w:rPr>
        </w:r>
        <w:r w:rsidR="00FE7325">
          <w:rPr>
            <w:noProof/>
            <w:webHidden/>
          </w:rPr>
          <w:fldChar w:fldCharType="separate"/>
        </w:r>
        <w:r w:rsidR="00FE7325">
          <w:rPr>
            <w:noProof/>
            <w:webHidden/>
          </w:rPr>
          <w:t>21</w:t>
        </w:r>
        <w:r w:rsidR="00FE7325">
          <w:rPr>
            <w:noProof/>
            <w:webHidden/>
          </w:rPr>
          <w:fldChar w:fldCharType="end"/>
        </w:r>
      </w:hyperlink>
    </w:p>
    <w:p w:rsidR="00FE7325" w:rsidRDefault="00FD77F5">
      <w:pPr>
        <w:pStyle w:val="11"/>
        <w:tabs>
          <w:tab w:val="right" w:leader="dot" w:pos="10054"/>
        </w:tabs>
        <w:rPr>
          <w:rFonts w:asciiTheme="minorHAnsi" w:eastAsiaTheme="minorEastAsia" w:hAnsiTheme="minorHAnsi" w:cstheme="minorBidi"/>
          <w:b w:val="0"/>
          <w:caps w:val="0"/>
          <w:noProof/>
          <w:sz w:val="22"/>
          <w:szCs w:val="22"/>
          <w:u w:val="none"/>
        </w:rPr>
      </w:pPr>
      <w:hyperlink w:anchor="_Toc457478148" w:history="1">
        <w:r w:rsidR="00FE7325" w:rsidRPr="00EA0A2E">
          <w:rPr>
            <w:rStyle w:val="ad"/>
            <w:noProof/>
          </w:rPr>
          <w:t>Глава 8. ОПИСАНИЕ ПРОЦЕССА ОЦЕНКИ ОБЪЕКТА ОЦЕНКИ В ЧАСТИ ПРИМЕНЕНИЯ ДОХОДНОГО, ЗАТРАТНОГО И СРАВНИТЕЛЬНОГО ПОДХОДОВ К ОЦЕНКЕ.</w:t>
        </w:r>
        <w:r w:rsidR="00FE7325">
          <w:rPr>
            <w:noProof/>
            <w:webHidden/>
          </w:rPr>
          <w:tab/>
        </w:r>
        <w:r w:rsidR="00FE7325">
          <w:rPr>
            <w:noProof/>
            <w:webHidden/>
          </w:rPr>
          <w:fldChar w:fldCharType="begin"/>
        </w:r>
        <w:r w:rsidR="00FE7325">
          <w:rPr>
            <w:noProof/>
            <w:webHidden/>
          </w:rPr>
          <w:instrText xml:space="preserve"> PAGEREF _Toc457478148 \h </w:instrText>
        </w:r>
        <w:r w:rsidR="00FE7325">
          <w:rPr>
            <w:noProof/>
            <w:webHidden/>
          </w:rPr>
        </w:r>
        <w:r w:rsidR="00FE7325">
          <w:rPr>
            <w:noProof/>
            <w:webHidden/>
          </w:rPr>
          <w:fldChar w:fldCharType="separate"/>
        </w:r>
        <w:r w:rsidR="00FE7325">
          <w:rPr>
            <w:noProof/>
            <w:webHidden/>
          </w:rPr>
          <w:t>24</w:t>
        </w:r>
        <w:r w:rsidR="00FE7325">
          <w:rPr>
            <w:noProof/>
            <w:webHidden/>
          </w:rPr>
          <w:fldChar w:fldCharType="end"/>
        </w:r>
      </w:hyperlink>
    </w:p>
    <w:p w:rsidR="00FE7325" w:rsidRDefault="00FD77F5">
      <w:pPr>
        <w:pStyle w:val="24"/>
        <w:tabs>
          <w:tab w:val="right" w:leader="dot" w:pos="10054"/>
        </w:tabs>
        <w:rPr>
          <w:rFonts w:asciiTheme="minorHAnsi" w:eastAsiaTheme="minorEastAsia" w:hAnsiTheme="minorHAnsi" w:cstheme="minorBidi"/>
          <w:b w:val="0"/>
          <w:noProof/>
          <w:sz w:val="22"/>
          <w:szCs w:val="22"/>
        </w:rPr>
      </w:pPr>
      <w:hyperlink w:anchor="_Toc457478149" w:history="1">
        <w:r w:rsidR="00FE7325" w:rsidRPr="00EA0A2E">
          <w:rPr>
            <w:rStyle w:val="ad"/>
            <w:noProof/>
          </w:rPr>
          <w:t>8.1. Обоснование использования подходов.</w:t>
        </w:r>
        <w:r w:rsidR="00FE7325">
          <w:rPr>
            <w:noProof/>
            <w:webHidden/>
          </w:rPr>
          <w:tab/>
        </w:r>
        <w:r w:rsidR="00FE7325">
          <w:rPr>
            <w:noProof/>
            <w:webHidden/>
          </w:rPr>
          <w:fldChar w:fldCharType="begin"/>
        </w:r>
        <w:r w:rsidR="00FE7325">
          <w:rPr>
            <w:noProof/>
            <w:webHidden/>
          </w:rPr>
          <w:instrText xml:space="preserve"> PAGEREF _Toc457478149 \h </w:instrText>
        </w:r>
        <w:r w:rsidR="00FE7325">
          <w:rPr>
            <w:noProof/>
            <w:webHidden/>
          </w:rPr>
        </w:r>
        <w:r w:rsidR="00FE7325">
          <w:rPr>
            <w:noProof/>
            <w:webHidden/>
          </w:rPr>
          <w:fldChar w:fldCharType="separate"/>
        </w:r>
        <w:r w:rsidR="00FE7325">
          <w:rPr>
            <w:noProof/>
            <w:webHidden/>
          </w:rPr>
          <w:t>24</w:t>
        </w:r>
        <w:r w:rsidR="00FE7325">
          <w:rPr>
            <w:noProof/>
            <w:webHidden/>
          </w:rPr>
          <w:fldChar w:fldCharType="end"/>
        </w:r>
      </w:hyperlink>
    </w:p>
    <w:p w:rsidR="00FE7325" w:rsidRDefault="00FD77F5">
      <w:pPr>
        <w:pStyle w:val="24"/>
        <w:tabs>
          <w:tab w:val="right" w:leader="dot" w:pos="10054"/>
        </w:tabs>
        <w:rPr>
          <w:rFonts w:asciiTheme="minorHAnsi" w:eastAsiaTheme="minorEastAsia" w:hAnsiTheme="minorHAnsi" w:cstheme="minorBidi"/>
          <w:b w:val="0"/>
          <w:noProof/>
          <w:sz w:val="22"/>
          <w:szCs w:val="22"/>
        </w:rPr>
      </w:pPr>
      <w:hyperlink w:anchor="_Toc457478150" w:history="1">
        <w:r w:rsidR="00FE7325" w:rsidRPr="00EA0A2E">
          <w:rPr>
            <w:rStyle w:val="ad"/>
            <w:noProof/>
          </w:rPr>
          <w:t>8.2. Сравнительный  подход</w:t>
        </w:r>
        <w:r w:rsidR="00FE7325">
          <w:rPr>
            <w:noProof/>
            <w:webHidden/>
          </w:rPr>
          <w:tab/>
        </w:r>
        <w:r w:rsidR="00FE7325">
          <w:rPr>
            <w:noProof/>
            <w:webHidden/>
          </w:rPr>
          <w:fldChar w:fldCharType="begin"/>
        </w:r>
        <w:r w:rsidR="00FE7325">
          <w:rPr>
            <w:noProof/>
            <w:webHidden/>
          </w:rPr>
          <w:instrText xml:space="preserve"> PAGEREF _Toc457478150 \h </w:instrText>
        </w:r>
        <w:r w:rsidR="00FE7325">
          <w:rPr>
            <w:noProof/>
            <w:webHidden/>
          </w:rPr>
        </w:r>
        <w:r w:rsidR="00FE7325">
          <w:rPr>
            <w:noProof/>
            <w:webHidden/>
          </w:rPr>
          <w:fldChar w:fldCharType="separate"/>
        </w:r>
        <w:r w:rsidR="00FE7325">
          <w:rPr>
            <w:noProof/>
            <w:webHidden/>
          </w:rPr>
          <w:t>25</w:t>
        </w:r>
        <w:r w:rsidR="00FE7325">
          <w:rPr>
            <w:noProof/>
            <w:webHidden/>
          </w:rPr>
          <w:fldChar w:fldCharType="end"/>
        </w:r>
      </w:hyperlink>
    </w:p>
    <w:p w:rsidR="00FE7325" w:rsidRDefault="00FD77F5">
      <w:pPr>
        <w:pStyle w:val="24"/>
        <w:tabs>
          <w:tab w:val="right" w:leader="dot" w:pos="10054"/>
        </w:tabs>
        <w:rPr>
          <w:rFonts w:asciiTheme="minorHAnsi" w:eastAsiaTheme="minorEastAsia" w:hAnsiTheme="minorHAnsi" w:cstheme="minorBidi"/>
          <w:b w:val="0"/>
          <w:noProof/>
          <w:sz w:val="22"/>
          <w:szCs w:val="22"/>
        </w:rPr>
      </w:pPr>
      <w:hyperlink w:anchor="_Toc457478151" w:history="1">
        <w:r w:rsidR="00FE7325" w:rsidRPr="00EA0A2E">
          <w:rPr>
            <w:rStyle w:val="ad"/>
            <w:noProof/>
          </w:rPr>
          <w:t>8.3. Доходный  подход.</w:t>
        </w:r>
        <w:r w:rsidR="00FE7325">
          <w:rPr>
            <w:noProof/>
            <w:webHidden/>
          </w:rPr>
          <w:tab/>
        </w:r>
        <w:r w:rsidR="00FE7325">
          <w:rPr>
            <w:noProof/>
            <w:webHidden/>
          </w:rPr>
          <w:fldChar w:fldCharType="begin"/>
        </w:r>
        <w:r w:rsidR="00FE7325">
          <w:rPr>
            <w:noProof/>
            <w:webHidden/>
          </w:rPr>
          <w:instrText xml:space="preserve"> PAGEREF _Toc457478151 \h </w:instrText>
        </w:r>
        <w:r w:rsidR="00FE7325">
          <w:rPr>
            <w:noProof/>
            <w:webHidden/>
          </w:rPr>
        </w:r>
        <w:r w:rsidR="00FE7325">
          <w:rPr>
            <w:noProof/>
            <w:webHidden/>
          </w:rPr>
          <w:fldChar w:fldCharType="separate"/>
        </w:r>
        <w:r w:rsidR="00FE7325">
          <w:rPr>
            <w:noProof/>
            <w:webHidden/>
          </w:rPr>
          <w:t>38</w:t>
        </w:r>
        <w:r w:rsidR="00FE7325">
          <w:rPr>
            <w:noProof/>
            <w:webHidden/>
          </w:rPr>
          <w:fldChar w:fldCharType="end"/>
        </w:r>
      </w:hyperlink>
    </w:p>
    <w:p w:rsidR="00FE7325" w:rsidRDefault="00FD77F5">
      <w:pPr>
        <w:pStyle w:val="24"/>
        <w:tabs>
          <w:tab w:val="right" w:leader="dot" w:pos="10054"/>
        </w:tabs>
        <w:rPr>
          <w:rFonts w:asciiTheme="minorHAnsi" w:eastAsiaTheme="minorEastAsia" w:hAnsiTheme="minorHAnsi" w:cstheme="minorBidi"/>
          <w:b w:val="0"/>
          <w:noProof/>
          <w:sz w:val="22"/>
          <w:szCs w:val="22"/>
        </w:rPr>
      </w:pPr>
      <w:hyperlink w:anchor="_Toc457478152" w:history="1">
        <w:r w:rsidR="00FE7325" w:rsidRPr="00EA0A2E">
          <w:rPr>
            <w:rStyle w:val="ad"/>
            <w:noProof/>
          </w:rPr>
          <w:t>8.4. Затратный  подход.</w:t>
        </w:r>
        <w:r w:rsidR="00FE7325">
          <w:rPr>
            <w:noProof/>
            <w:webHidden/>
          </w:rPr>
          <w:tab/>
        </w:r>
        <w:r w:rsidR="00FE7325">
          <w:rPr>
            <w:noProof/>
            <w:webHidden/>
          </w:rPr>
          <w:fldChar w:fldCharType="begin"/>
        </w:r>
        <w:r w:rsidR="00FE7325">
          <w:rPr>
            <w:noProof/>
            <w:webHidden/>
          </w:rPr>
          <w:instrText xml:space="preserve"> PAGEREF _Toc457478152 \h </w:instrText>
        </w:r>
        <w:r w:rsidR="00FE7325">
          <w:rPr>
            <w:noProof/>
            <w:webHidden/>
          </w:rPr>
        </w:r>
        <w:r w:rsidR="00FE7325">
          <w:rPr>
            <w:noProof/>
            <w:webHidden/>
          </w:rPr>
          <w:fldChar w:fldCharType="separate"/>
        </w:r>
        <w:r w:rsidR="00FE7325">
          <w:rPr>
            <w:noProof/>
            <w:webHidden/>
          </w:rPr>
          <w:t>49</w:t>
        </w:r>
        <w:r w:rsidR="00FE7325">
          <w:rPr>
            <w:noProof/>
            <w:webHidden/>
          </w:rPr>
          <w:fldChar w:fldCharType="end"/>
        </w:r>
      </w:hyperlink>
    </w:p>
    <w:p w:rsidR="00FE7325" w:rsidRDefault="00FD77F5">
      <w:pPr>
        <w:pStyle w:val="11"/>
        <w:tabs>
          <w:tab w:val="right" w:leader="dot" w:pos="10054"/>
        </w:tabs>
        <w:rPr>
          <w:rFonts w:asciiTheme="minorHAnsi" w:eastAsiaTheme="minorEastAsia" w:hAnsiTheme="minorHAnsi" w:cstheme="minorBidi"/>
          <w:b w:val="0"/>
          <w:caps w:val="0"/>
          <w:noProof/>
          <w:sz w:val="22"/>
          <w:szCs w:val="22"/>
          <w:u w:val="none"/>
        </w:rPr>
      </w:pPr>
      <w:hyperlink w:anchor="_Toc457478153" w:history="1">
        <w:r w:rsidR="00FE7325" w:rsidRPr="00EA0A2E">
          <w:rPr>
            <w:rStyle w:val="ad"/>
            <w:noProof/>
          </w:rPr>
          <w:t>Глава 9. СОГЛАСОВАНИЕ РЕЗУЛЬТАТОВ</w:t>
        </w:r>
        <w:r w:rsidR="00FE7325">
          <w:rPr>
            <w:noProof/>
            <w:webHidden/>
          </w:rPr>
          <w:tab/>
        </w:r>
        <w:r w:rsidR="00FE7325">
          <w:rPr>
            <w:noProof/>
            <w:webHidden/>
          </w:rPr>
          <w:fldChar w:fldCharType="begin"/>
        </w:r>
        <w:r w:rsidR="00FE7325">
          <w:rPr>
            <w:noProof/>
            <w:webHidden/>
          </w:rPr>
          <w:instrText xml:space="preserve"> PAGEREF _Toc457478153 \h </w:instrText>
        </w:r>
        <w:r w:rsidR="00FE7325">
          <w:rPr>
            <w:noProof/>
            <w:webHidden/>
          </w:rPr>
        </w:r>
        <w:r w:rsidR="00FE7325">
          <w:rPr>
            <w:noProof/>
            <w:webHidden/>
          </w:rPr>
          <w:fldChar w:fldCharType="separate"/>
        </w:r>
        <w:r w:rsidR="00FE7325">
          <w:rPr>
            <w:noProof/>
            <w:webHidden/>
          </w:rPr>
          <w:t>56</w:t>
        </w:r>
        <w:r w:rsidR="00FE7325">
          <w:rPr>
            <w:noProof/>
            <w:webHidden/>
          </w:rPr>
          <w:fldChar w:fldCharType="end"/>
        </w:r>
      </w:hyperlink>
    </w:p>
    <w:p w:rsidR="00FE7325" w:rsidRDefault="00FD77F5">
      <w:pPr>
        <w:pStyle w:val="11"/>
        <w:tabs>
          <w:tab w:val="right" w:leader="dot" w:pos="10054"/>
        </w:tabs>
        <w:rPr>
          <w:rFonts w:asciiTheme="minorHAnsi" w:eastAsiaTheme="minorEastAsia" w:hAnsiTheme="minorHAnsi" w:cstheme="minorBidi"/>
          <w:b w:val="0"/>
          <w:caps w:val="0"/>
          <w:noProof/>
          <w:sz w:val="22"/>
          <w:szCs w:val="22"/>
          <w:u w:val="none"/>
        </w:rPr>
      </w:pPr>
      <w:hyperlink w:anchor="_Toc457478154" w:history="1">
        <w:r w:rsidR="00FE7325" w:rsidRPr="00EA0A2E">
          <w:rPr>
            <w:rStyle w:val="ad"/>
            <w:noProof/>
          </w:rPr>
          <w:t>Глава 10. Использованные материалы нормативного характера и литература:</w:t>
        </w:r>
        <w:r w:rsidR="00FE7325">
          <w:rPr>
            <w:noProof/>
            <w:webHidden/>
          </w:rPr>
          <w:tab/>
        </w:r>
        <w:r w:rsidR="00FE7325">
          <w:rPr>
            <w:noProof/>
            <w:webHidden/>
          </w:rPr>
          <w:fldChar w:fldCharType="begin"/>
        </w:r>
        <w:r w:rsidR="00FE7325">
          <w:rPr>
            <w:noProof/>
            <w:webHidden/>
          </w:rPr>
          <w:instrText xml:space="preserve"> PAGEREF _Toc457478154 \h </w:instrText>
        </w:r>
        <w:r w:rsidR="00FE7325">
          <w:rPr>
            <w:noProof/>
            <w:webHidden/>
          </w:rPr>
        </w:r>
        <w:r w:rsidR="00FE7325">
          <w:rPr>
            <w:noProof/>
            <w:webHidden/>
          </w:rPr>
          <w:fldChar w:fldCharType="separate"/>
        </w:r>
        <w:r w:rsidR="00FE7325">
          <w:rPr>
            <w:noProof/>
            <w:webHidden/>
          </w:rPr>
          <w:t>59</w:t>
        </w:r>
        <w:r w:rsidR="00FE7325">
          <w:rPr>
            <w:noProof/>
            <w:webHidden/>
          </w:rPr>
          <w:fldChar w:fldCharType="end"/>
        </w:r>
      </w:hyperlink>
    </w:p>
    <w:p w:rsidR="00FE7325" w:rsidRDefault="00FD77F5">
      <w:pPr>
        <w:pStyle w:val="11"/>
        <w:tabs>
          <w:tab w:val="right" w:leader="dot" w:pos="10054"/>
        </w:tabs>
        <w:rPr>
          <w:rFonts w:asciiTheme="minorHAnsi" w:eastAsiaTheme="minorEastAsia" w:hAnsiTheme="minorHAnsi" w:cstheme="minorBidi"/>
          <w:b w:val="0"/>
          <w:caps w:val="0"/>
          <w:noProof/>
          <w:sz w:val="22"/>
          <w:szCs w:val="22"/>
          <w:u w:val="none"/>
        </w:rPr>
      </w:pPr>
      <w:hyperlink w:anchor="_Toc457478155" w:history="1">
        <w:r w:rsidR="00FE7325" w:rsidRPr="00EA0A2E">
          <w:rPr>
            <w:rStyle w:val="ad"/>
            <w:noProof/>
          </w:rPr>
          <w:t>Глава 11. ПЕРЕЧЕНЬ ДОКУМЕНТОВ, ИСПОЛЬЗУЕМЫХ ОЦЕНЩИКОМ И УСТАНАВЛИВАЮЩИХ КОЛИЧЕСТВЕННЫЕ И КАЧЕСТВЕННЫЕ ХАРАКТЕРИСТИКИ ОБЪЕКТА ОЦЕНКИ</w:t>
        </w:r>
        <w:r w:rsidR="00FE7325">
          <w:rPr>
            <w:noProof/>
            <w:webHidden/>
          </w:rPr>
          <w:tab/>
        </w:r>
        <w:r w:rsidR="00FE7325">
          <w:rPr>
            <w:noProof/>
            <w:webHidden/>
          </w:rPr>
          <w:fldChar w:fldCharType="begin"/>
        </w:r>
        <w:r w:rsidR="00FE7325">
          <w:rPr>
            <w:noProof/>
            <w:webHidden/>
          </w:rPr>
          <w:instrText xml:space="preserve"> PAGEREF _Toc457478155 \h </w:instrText>
        </w:r>
        <w:r w:rsidR="00FE7325">
          <w:rPr>
            <w:noProof/>
            <w:webHidden/>
          </w:rPr>
        </w:r>
        <w:r w:rsidR="00FE7325">
          <w:rPr>
            <w:noProof/>
            <w:webHidden/>
          </w:rPr>
          <w:fldChar w:fldCharType="separate"/>
        </w:r>
        <w:r w:rsidR="00FE7325">
          <w:rPr>
            <w:noProof/>
            <w:webHidden/>
          </w:rPr>
          <w:t>60</w:t>
        </w:r>
        <w:r w:rsidR="00FE7325">
          <w:rPr>
            <w:noProof/>
            <w:webHidden/>
          </w:rPr>
          <w:fldChar w:fldCharType="end"/>
        </w:r>
      </w:hyperlink>
    </w:p>
    <w:p w:rsidR="00FE7325" w:rsidRDefault="00FD77F5">
      <w:pPr>
        <w:pStyle w:val="11"/>
        <w:tabs>
          <w:tab w:val="right" w:leader="dot" w:pos="10054"/>
        </w:tabs>
        <w:rPr>
          <w:rFonts w:asciiTheme="minorHAnsi" w:eastAsiaTheme="minorEastAsia" w:hAnsiTheme="minorHAnsi" w:cstheme="minorBidi"/>
          <w:b w:val="0"/>
          <w:caps w:val="0"/>
          <w:noProof/>
          <w:sz w:val="22"/>
          <w:szCs w:val="22"/>
          <w:u w:val="none"/>
        </w:rPr>
      </w:pPr>
      <w:hyperlink w:anchor="_Toc457478156" w:history="1">
        <w:r w:rsidR="00FE7325" w:rsidRPr="00EA0A2E">
          <w:rPr>
            <w:rStyle w:val="ad"/>
            <w:noProof/>
          </w:rPr>
          <w:t>Глава 12. ПЕРЕЧЕНЬ ИСПОЛЬЗОВАННЫХ ПРИ ПРОВЕДЕНИИ ОЦЕНКИ ОБЪЕКТА ОЦЕНКИ ДАННЫХ С УКАЗАНИЕМ ИСТОЧНИКОВ ИХ ПОЛУЧЕНИЯ</w:t>
        </w:r>
        <w:r w:rsidR="00FE7325">
          <w:rPr>
            <w:noProof/>
            <w:webHidden/>
          </w:rPr>
          <w:tab/>
        </w:r>
        <w:r w:rsidR="00FE7325">
          <w:rPr>
            <w:noProof/>
            <w:webHidden/>
          </w:rPr>
          <w:fldChar w:fldCharType="begin"/>
        </w:r>
        <w:r w:rsidR="00FE7325">
          <w:rPr>
            <w:noProof/>
            <w:webHidden/>
          </w:rPr>
          <w:instrText xml:space="preserve"> PAGEREF _Toc457478156 \h </w:instrText>
        </w:r>
        <w:r w:rsidR="00FE7325">
          <w:rPr>
            <w:noProof/>
            <w:webHidden/>
          </w:rPr>
        </w:r>
        <w:r w:rsidR="00FE7325">
          <w:rPr>
            <w:noProof/>
            <w:webHidden/>
          </w:rPr>
          <w:fldChar w:fldCharType="separate"/>
        </w:r>
        <w:r w:rsidR="00FE7325">
          <w:rPr>
            <w:noProof/>
            <w:webHidden/>
          </w:rPr>
          <w:t>60</w:t>
        </w:r>
        <w:r w:rsidR="00FE7325">
          <w:rPr>
            <w:noProof/>
            <w:webHidden/>
          </w:rPr>
          <w:fldChar w:fldCharType="end"/>
        </w:r>
      </w:hyperlink>
    </w:p>
    <w:p w:rsidR="00CE1E6B" w:rsidRDefault="00CE1E6B" w:rsidP="00CE1E6B">
      <w:pPr>
        <w:pStyle w:val="24"/>
      </w:pPr>
      <w:r>
        <w:rPr>
          <w:caps/>
        </w:rPr>
        <w:fldChar w:fldCharType="end"/>
      </w:r>
    </w:p>
    <w:p w:rsidR="00CE1E6B" w:rsidRDefault="00CE1E6B" w:rsidP="00CE1E6B">
      <w:pPr>
        <w:pStyle w:val="ac"/>
      </w:pPr>
    </w:p>
    <w:p w:rsidR="00CE1E6B" w:rsidRDefault="00CE1E6B" w:rsidP="00CE1E6B">
      <w:bookmarkStart w:id="18" w:name="_Toc511026689"/>
      <w:bookmarkStart w:id="19" w:name="_Toc511026806"/>
      <w:bookmarkStart w:id="20" w:name="_Toc511026932"/>
      <w:bookmarkStart w:id="21" w:name="_Toc511720918"/>
      <w:r>
        <w:rPr>
          <w:b/>
          <w:sz w:val="28"/>
        </w:rPr>
        <w:br w:type="page"/>
      </w:r>
      <w:bookmarkEnd w:id="18"/>
      <w:bookmarkEnd w:id="19"/>
      <w:bookmarkEnd w:id="20"/>
      <w:bookmarkEnd w:id="21"/>
    </w:p>
    <w:p w:rsidR="00CE1E6B" w:rsidRDefault="00CE1E6B" w:rsidP="005753D9"/>
    <w:p w:rsidR="00551E2C" w:rsidRPr="00CE1E6B" w:rsidRDefault="00551E2C" w:rsidP="004E1875">
      <w:pPr>
        <w:pStyle w:val="1"/>
        <w:numPr>
          <w:ilvl w:val="0"/>
          <w:numId w:val="15"/>
        </w:numPr>
        <w:rPr>
          <w:b/>
          <w:szCs w:val="24"/>
        </w:rPr>
      </w:pPr>
      <w:bookmarkStart w:id="22" w:name="_Toc305844838"/>
      <w:bookmarkStart w:id="23" w:name="_Toc457478128"/>
      <w:r w:rsidRPr="00CE1E6B">
        <w:rPr>
          <w:b/>
          <w:szCs w:val="24"/>
        </w:rPr>
        <w:t>ОСНОВНЫЕ ФАКТЫ И ВЫВОДЫ</w:t>
      </w:r>
      <w:bookmarkEnd w:id="22"/>
      <w:bookmarkEnd w:id="23"/>
    </w:p>
    <w:p w:rsidR="0010183B" w:rsidRDefault="0010183B" w:rsidP="004E1875">
      <w:pPr>
        <w:pStyle w:val="20"/>
        <w:numPr>
          <w:ilvl w:val="1"/>
          <w:numId w:val="13"/>
        </w:numPr>
        <w:spacing w:before="240" w:after="120" w:line="288" w:lineRule="auto"/>
        <w:rPr>
          <w:b/>
          <w:szCs w:val="24"/>
        </w:rPr>
      </w:pPr>
      <w:bookmarkStart w:id="24" w:name="_Toc457478129"/>
      <w:r>
        <w:rPr>
          <w:b/>
          <w:szCs w:val="24"/>
        </w:rPr>
        <w:t>Основание для проведения оценки.</w:t>
      </w:r>
      <w:bookmarkEnd w:id="24"/>
    </w:p>
    <w:p w:rsidR="0010183B" w:rsidRPr="009A2949" w:rsidRDefault="0010183B" w:rsidP="004E1875">
      <w:pPr>
        <w:pStyle w:val="afc"/>
        <w:numPr>
          <w:ilvl w:val="0"/>
          <w:numId w:val="22"/>
        </w:numPr>
        <w:jc w:val="right"/>
        <w:rPr>
          <w:b/>
        </w:rPr>
      </w:pPr>
    </w:p>
    <w:tbl>
      <w:tblPr>
        <w:tblStyle w:val="af1"/>
        <w:tblW w:w="0" w:type="auto"/>
        <w:tblLook w:val="04A0" w:firstRow="1" w:lastRow="0" w:firstColumn="1" w:lastColumn="0" w:noHBand="0" w:noVBand="1"/>
      </w:tblPr>
      <w:tblGrid>
        <w:gridCol w:w="5140"/>
        <w:gridCol w:w="5140"/>
      </w:tblGrid>
      <w:tr w:rsidR="0010183B" w:rsidTr="007C4A4E">
        <w:trPr>
          <w:trHeight w:val="397"/>
        </w:trPr>
        <w:tc>
          <w:tcPr>
            <w:tcW w:w="5140" w:type="dxa"/>
            <w:vAlign w:val="center"/>
          </w:tcPr>
          <w:p w:rsidR="0010183B" w:rsidRDefault="0010183B" w:rsidP="007C4A4E">
            <w:r>
              <w:t>Основание для проведения оценки</w:t>
            </w:r>
          </w:p>
        </w:tc>
        <w:tc>
          <w:tcPr>
            <w:tcW w:w="5140" w:type="dxa"/>
            <w:vAlign w:val="center"/>
          </w:tcPr>
          <w:p w:rsidR="0010183B" w:rsidRDefault="0010183B" w:rsidP="0013284A">
            <w:r>
              <w:t>Договор №</w:t>
            </w:r>
            <w:r w:rsidR="0013284A">
              <w:t>28</w:t>
            </w:r>
            <w:r>
              <w:t>-1</w:t>
            </w:r>
            <w:r w:rsidR="0013284A">
              <w:t>5</w:t>
            </w:r>
            <w:r>
              <w:t xml:space="preserve"> от </w:t>
            </w:r>
            <w:r w:rsidR="00CB605E">
              <w:t>1</w:t>
            </w:r>
            <w:r w:rsidR="0013284A">
              <w:t>2</w:t>
            </w:r>
            <w:r w:rsidR="00CB605E">
              <w:t xml:space="preserve"> </w:t>
            </w:r>
            <w:r w:rsidR="0013284A">
              <w:t>февраля</w:t>
            </w:r>
            <w:r w:rsidR="00CB605E">
              <w:t xml:space="preserve"> </w:t>
            </w:r>
            <w:r>
              <w:t xml:space="preserve"> 201</w:t>
            </w:r>
            <w:r w:rsidR="0013284A">
              <w:t>5</w:t>
            </w:r>
            <w:r>
              <w:t xml:space="preserve"> года.</w:t>
            </w:r>
          </w:p>
        </w:tc>
      </w:tr>
      <w:tr w:rsidR="0010183B" w:rsidTr="007C4A4E">
        <w:trPr>
          <w:trHeight w:val="397"/>
        </w:trPr>
        <w:tc>
          <w:tcPr>
            <w:tcW w:w="5140" w:type="dxa"/>
            <w:vAlign w:val="center"/>
          </w:tcPr>
          <w:p w:rsidR="0010183B" w:rsidRDefault="0010183B" w:rsidP="007C4A4E">
            <w:r>
              <w:t>Порядковый номер и дата составления отчета</w:t>
            </w:r>
          </w:p>
        </w:tc>
        <w:tc>
          <w:tcPr>
            <w:tcW w:w="5140" w:type="dxa"/>
            <w:vAlign w:val="center"/>
          </w:tcPr>
          <w:p w:rsidR="0010183B" w:rsidRDefault="0013284A" w:rsidP="0013284A">
            <w:r>
              <w:t>28-15</w:t>
            </w:r>
            <w:r w:rsidR="0010183B">
              <w:t>-1</w:t>
            </w:r>
            <w:r>
              <w:t>7</w:t>
            </w:r>
            <w:r w:rsidR="0010183B">
              <w:t xml:space="preserve">(Н) от </w:t>
            </w:r>
            <w:r w:rsidR="00CB605E">
              <w:t xml:space="preserve">27 </w:t>
            </w:r>
            <w:r>
              <w:t>июля</w:t>
            </w:r>
            <w:r w:rsidR="0010183B">
              <w:t xml:space="preserve"> 2016 года</w:t>
            </w:r>
          </w:p>
        </w:tc>
      </w:tr>
    </w:tbl>
    <w:p w:rsidR="0010183B" w:rsidRPr="0010183B" w:rsidRDefault="0010183B" w:rsidP="005753D9"/>
    <w:p w:rsidR="008324D7" w:rsidRPr="00553EAB" w:rsidRDefault="008324D7" w:rsidP="004E1875">
      <w:pPr>
        <w:pStyle w:val="20"/>
        <w:numPr>
          <w:ilvl w:val="1"/>
          <w:numId w:val="13"/>
        </w:numPr>
        <w:spacing w:before="240" w:after="120" w:line="288" w:lineRule="auto"/>
        <w:rPr>
          <w:b/>
          <w:szCs w:val="24"/>
        </w:rPr>
      </w:pPr>
      <w:bookmarkStart w:id="25" w:name="_Toc285781148"/>
      <w:bookmarkStart w:id="26" w:name="_Toc288836555"/>
      <w:bookmarkStart w:id="27" w:name="_Toc364769656"/>
      <w:bookmarkStart w:id="28" w:name="_Toc457478130"/>
      <w:r w:rsidRPr="00553EAB">
        <w:rPr>
          <w:b/>
          <w:szCs w:val="24"/>
        </w:rPr>
        <w:t>Общая информация, идентифицирующая объект оценки.</w:t>
      </w:r>
      <w:bookmarkEnd w:id="25"/>
      <w:bookmarkEnd w:id="26"/>
      <w:bookmarkEnd w:id="27"/>
      <w:bookmarkEnd w:id="28"/>
    </w:p>
    <w:p w:rsidR="008324D7" w:rsidRPr="0010183B" w:rsidRDefault="008324D7" w:rsidP="004E1875">
      <w:pPr>
        <w:pStyle w:val="afc"/>
        <w:numPr>
          <w:ilvl w:val="0"/>
          <w:numId w:val="22"/>
        </w:numPr>
        <w:jc w:val="right"/>
        <w:rPr>
          <w:i/>
        </w:rPr>
      </w:pPr>
    </w:p>
    <w:tbl>
      <w:tblPr>
        <w:tblpPr w:leftFromText="180" w:rightFromText="180" w:vertAnchor="text" w:horzAnchor="margin" w:tblpXSpec="center" w:tblpY="89"/>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7"/>
        <w:gridCol w:w="1362"/>
        <w:gridCol w:w="1134"/>
        <w:gridCol w:w="1701"/>
        <w:gridCol w:w="1134"/>
        <w:gridCol w:w="1134"/>
        <w:gridCol w:w="851"/>
        <w:gridCol w:w="1559"/>
      </w:tblGrid>
      <w:tr w:rsidR="00D758B2" w:rsidRPr="00476403" w:rsidTr="008B0F7C">
        <w:trPr>
          <w:trHeight w:val="20"/>
        </w:trPr>
        <w:tc>
          <w:tcPr>
            <w:tcW w:w="447" w:type="dxa"/>
            <w:shd w:val="clear" w:color="auto" w:fill="EAF1DD" w:themeFill="accent3" w:themeFillTint="33"/>
            <w:vAlign w:val="center"/>
            <w:hideMark/>
          </w:tcPr>
          <w:p w:rsidR="00D758B2" w:rsidRPr="000236B2" w:rsidRDefault="00D758B2" w:rsidP="000236B2">
            <w:pPr>
              <w:jc w:val="center"/>
              <w:rPr>
                <w:bCs/>
              </w:rPr>
            </w:pPr>
            <w:r w:rsidRPr="000236B2">
              <w:rPr>
                <w:bCs/>
              </w:rPr>
              <w:t>№</w:t>
            </w:r>
          </w:p>
        </w:tc>
        <w:tc>
          <w:tcPr>
            <w:tcW w:w="1362" w:type="dxa"/>
            <w:shd w:val="clear" w:color="auto" w:fill="EAF1DD" w:themeFill="accent3" w:themeFillTint="33"/>
            <w:vAlign w:val="center"/>
            <w:hideMark/>
          </w:tcPr>
          <w:p w:rsidR="00D758B2" w:rsidRPr="000236B2" w:rsidRDefault="00D758B2" w:rsidP="000236B2">
            <w:pPr>
              <w:jc w:val="center"/>
              <w:rPr>
                <w:bCs/>
              </w:rPr>
            </w:pPr>
            <w:r w:rsidRPr="000236B2">
              <w:rPr>
                <w:bCs/>
              </w:rPr>
              <w:t xml:space="preserve">Наименование </w:t>
            </w:r>
          </w:p>
        </w:tc>
        <w:tc>
          <w:tcPr>
            <w:tcW w:w="1134" w:type="dxa"/>
            <w:shd w:val="clear" w:color="auto" w:fill="EAF1DD" w:themeFill="accent3" w:themeFillTint="33"/>
            <w:vAlign w:val="center"/>
            <w:hideMark/>
          </w:tcPr>
          <w:p w:rsidR="00D758B2" w:rsidRPr="000236B2" w:rsidRDefault="00D758B2" w:rsidP="000236B2">
            <w:pPr>
              <w:jc w:val="center"/>
              <w:rPr>
                <w:bCs/>
              </w:rPr>
            </w:pPr>
            <w:r w:rsidRPr="000236B2">
              <w:rPr>
                <w:bCs/>
              </w:rPr>
              <w:t>Литера</w:t>
            </w:r>
          </w:p>
        </w:tc>
        <w:tc>
          <w:tcPr>
            <w:tcW w:w="1701" w:type="dxa"/>
            <w:shd w:val="clear" w:color="auto" w:fill="EAF1DD" w:themeFill="accent3" w:themeFillTint="33"/>
            <w:vAlign w:val="center"/>
            <w:hideMark/>
          </w:tcPr>
          <w:p w:rsidR="00D758B2" w:rsidRPr="000236B2" w:rsidRDefault="00D758B2" w:rsidP="000236B2">
            <w:pPr>
              <w:jc w:val="center"/>
              <w:rPr>
                <w:bCs/>
              </w:rPr>
            </w:pPr>
            <w:r w:rsidRPr="000236B2">
              <w:rPr>
                <w:bCs/>
              </w:rPr>
              <w:t>Местоположение</w:t>
            </w:r>
          </w:p>
        </w:tc>
        <w:tc>
          <w:tcPr>
            <w:tcW w:w="1134" w:type="dxa"/>
            <w:shd w:val="clear" w:color="auto" w:fill="EAF1DD" w:themeFill="accent3" w:themeFillTint="33"/>
            <w:vAlign w:val="center"/>
            <w:hideMark/>
          </w:tcPr>
          <w:p w:rsidR="00D758B2" w:rsidRPr="000236B2" w:rsidRDefault="00D758B2" w:rsidP="000236B2">
            <w:pPr>
              <w:jc w:val="center"/>
              <w:rPr>
                <w:bCs/>
              </w:rPr>
            </w:pPr>
            <w:r w:rsidRPr="000236B2">
              <w:rPr>
                <w:bCs/>
              </w:rPr>
              <w:t>Материал стен</w:t>
            </w:r>
          </w:p>
        </w:tc>
        <w:tc>
          <w:tcPr>
            <w:tcW w:w="1134" w:type="dxa"/>
            <w:shd w:val="clear" w:color="auto" w:fill="EAF1DD" w:themeFill="accent3" w:themeFillTint="33"/>
            <w:vAlign w:val="center"/>
            <w:hideMark/>
          </w:tcPr>
          <w:p w:rsidR="00D758B2" w:rsidRPr="000236B2" w:rsidRDefault="00D758B2" w:rsidP="000236B2">
            <w:pPr>
              <w:jc w:val="center"/>
              <w:rPr>
                <w:bCs/>
              </w:rPr>
            </w:pPr>
            <w:r w:rsidRPr="000236B2">
              <w:rPr>
                <w:bCs/>
              </w:rPr>
              <w:t xml:space="preserve">Площадь, </w:t>
            </w:r>
            <w:proofErr w:type="spellStart"/>
            <w:r w:rsidRPr="000236B2">
              <w:rPr>
                <w:bCs/>
              </w:rPr>
              <w:t>кв.м</w:t>
            </w:r>
            <w:proofErr w:type="spellEnd"/>
            <w:r w:rsidRPr="000236B2">
              <w:rPr>
                <w:bCs/>
              </w:rPr>
              <w:t>.</w:t>
            </w:r>
          </w:p>
        </w:tc>
        <w:tc>
          <w:tcPr>
            <w:tcW w:w="851" w:type="dxa"/>
            <w:shd w:val="clear" w:color="auto" w:fill="EAF1DD" w:themeFill="accent3" w:themeFillTint="33"/>
            <w:vAlign w:val="center"/>
          </w:tcPr>
          <w:p w:rsidR="00D758B2" w:rsidRPr="000236B2" w:rsidRDefault="00D758B2" w:rsidP="000236B2">
            <w:pPr>
              <w:jc w:val="center"/>
              <w:rPr>
                <w:bCs/>
              </w:rPr>
            </w:pPr>
            <w:r w:rsidRPr="000236B2">
              <w:rPr>
                <w:bCs/>
              </w:rPr>
              <w:t>Этажность</w:t>
            </w:r>
          </w:p>
        </w:tc>
        <w:tc>
          <w:tcPr>
            <w:tcW w:w="1559" w:type="dxa"/>
            <w:shd w:val="clear" w:color="auto" w:fill="EAF1DD" w:themeFill="accent3" w:themeFillTint="33"/>
            <w:vAlign w:val="center"/>
            <w:hideMark/>
          </w:tcPr>
          <w:p w:rsidR="00D758B2" w:rsidRPr="000236B2" w:rsidRDefault="00D758B2" w:rsidP="000236B2">
            <w:pPr>
              <w:jc w:val="center"/>
              <w:rPr>
                <w:bCs/>
              </w:rPr>
            </w:pPr>
            <w:r w:rsidRPr="000236B2">
              <w:rPr>
                <w:bCs/>
              </w:rPr>
              <w:t>Текущее использование</w:t>
            </w:r>
          </w:p>
        </w:tc>
      </w:tr>
      <w:tr w:rsidR="00D758B2" w:rsidRPr="00476403" w:rsidTr="008B0F7C">
        <w:trPr>
          <w:trHeight w:val="20"/>
        </w:trPr>
        <w:tc>
          <w:tcPr>
            <w:tcW w:w="447" w:type="dxa"/>
            <w:shd w:val="clear" w:color="auto" w:fill="auto"/>
            <w:vAlign w:val="center"/>
            <w:hideMark/>
          </w:tcPr>
          <w:p w:rsidR="00D758B2" w:rsidRDefault="00D758B2" w:rsidP="000236B2">
            <w:pPr>
              <w:jc w:val="center"/>
              <w:rPr>
                <w:color w:val="000000"/>
              </w:rPr>
            </w:pPr>
            <w:r>
              <w:rPr>
                <w:color w:val="000000"/>
              </w:rPr>
              <w:t>1</w:t>
            </w:r>
          </w:p>
        </w:tc>
        <w:tc>
          <w:tcPr>
            <w:tcW w:w="1362" w:type="dxa"/>
            <w:shd w:val="clear" w:color="auto" w:fill="auto"/>
            <w:vAlign w:val="center"/>
          </w:tcPr>
          <w:p w:rsidR="00D758B2" w:rsidRPr="00D758B2" w:rsidRDefault="00D758B2" w:rsidP="00B04084">
            <w:pPr>
              <w:rPr>
                <w:sz w:val="16"/>
                <w:szCs w:val="16"/>
              </w:rPr>
            </w:pPr>
            <w:r w:rsidRPr="00D758B2">
              <w:rPr>
                <w:sz w:val="16"/>
                <w:szCs w:val="16"/>
              </w:rPr>
              <w:t>Материальный склад</w:t>
            </w:r>
          </w:p>
        </w:tc>
        <w:tc>
          <w:tcPr>
            <w:tcW w:w="1134" w:type="dxa"/>
            <w:shd w:val="clear" w:color="auto" w:fill="auto"/>
            <w:vAlign w:val="center"/>
          </w:tcPr>
          <w:p w:rsidR="00D758B2" w:rsidRPr="00D758B2" w:rsidRDefault="00D758B2" w:rsidP="00D758B2">
            <w:pPr>
              <w:jc w:val="center"/>
              <w:rPr>
                <w:sz w:val="16"/>
                <w:szCs w:val="16"/>
              </w:rPr>
            </w:pPr>
            <w:r w:rsidRPr="00D758B2">
              <w:rPr>
                <w:sz w:val="16"/>
                <w:szCs w:val="16"/>
              </w:rPr>
              <w:t>А</w:t>
            </w:r>
          </w:p>
        </w:tc>
        <w:tc>
          <w:tcPr>
            <w:tcW w:w="1701" w:type="dxa"/>
            <w:vMerge w:val="restart"/>
            <w:shd w:val="clear" w:color="auto" w:fill="auto"/>
            <w:vAlign w:val="center"/>
          </w:tcPr>
          <w:p w:rsidR="00D758B2" w:rsidRPr="00D758B2" w:rsidRDefault="00D758B2">
            <w:pPr>
              <w:jc w:val="center"/>
              <w:rPr>
                <w:sz w:val="16"/>
                <w:szCs w:val="16"/>
              </w:rPr>
            </w:pPr>
            <w:r w:rsidRPr="00D758B2">
              <w:rPr>
                <w:sz w:val="16"/>
                <w:szCs w:val="16"/>
              </w:rPr>
              <w:t xml:space="preserve">Республика Башкортостан, </w:t>
            </w:r>
            <w:proofErr w:type="spellStart"/>
            <w:r w:rsidRPr="00D758B2">
              <w:rPr>
                <w:sz w:val="16"/>
                <w:szCs w:val="16"/>
              </w:rPr>
              <w:t>Кушнаренковский</w:t>
            </w:r>
            <w:proofErr w:type="spellEnd"/>
            <w:r w:rsidRPr="00D758B2">
              <w:rPr>
                <w:sz w:val="16"/>
                <w:szCs w:val="16"/>
              </w:rPr>
              <w:t xml:space="preserve"> район,  с. Кушнаренково, ул. Чапаева, 1/а.</w:t>
            </w:r>
          </w:p>
          <w:p w:rsidR="00D758B2" w:rsidRDefault="00D758B2" w:rsidP="00B04084">
            <w:pPr>
              <w:jc w:val="center"/>
            </w:pPr>
          </w:p>
        </w:tc>
        <w:tc>
          <w:tcPr>
            <w:tcW w:w="1134" w:type="dxa"/>
            <w:shd w:val="clear" w:color="auto" w:fill="auto"/>
            <w:vAlign w:val="center"/>
          </w:tcPr>
          <w:p w:rsidR="00D758B2" w:rsidRDefault="00D758B2" w:rsidP="000236B2">
            <w:pPr>
              <w:jc w:val="center"/>
              <w:rPr>
                <w:sz w:val="16"/>
                <w:szCs w:val="16"/>
              </w:rPr>
            </w:pPr>
            <w:r>
              <w:rPr>
                <w:sz w:val="16"/>
                <w:szCs w:val="16"/>
              </w:rPr>
              <w:t>Железобетонные панели</w:t>
            </w:r>
          </w:p>
        </w:tc>
        <w:tc>
          <w:tcPr>
            <w:tcW w:w="1134" w:type="dxa"/>
            <w:shd w:val="clear" w:color="auto" w:fill="auto"/>
            <w:noWrap/>
            <w:vAlign w:val="center"/>
          </w:tcPr>
          <w:p w:rsidR="00D758B2" w:rsidRPr="00D758B2" w:rsidRDefault="00D758B2">
            <w:pPr>
              <w:jc w:val="center"/>
              <w:rPr>
                <w:sz w:val="16"/>
                <w:szCs w:val="16"/>
              </w:rPr>
            </w:pPr>
            <w:r w:rsidRPr="00D758B2">
              <w:rPr>
                <w:sz w:val="16"/>
                <w:szCs w:val="16"/>
              </w:rPr>
              <w:t>145,2</w:t>
            </w:r>
          </w:p>
        </w:tc>
        <w:tc>
          <w:tcPr>
            <w:tcW w:w="851" w:type="dxa"/>
            <w:vAlign w:val="center"/>
          </w:tcPr>
          <w:p w:rsidR="00D758B2" w:rsidRPr="00D758B2" w:rsidRDefault="00D758B2" w:rsidP="00D758B2">
            <w:pPr>
              <w:jc w:val="center"/>
              <w:rPr>
                <w:sz w:val="16"/>
                <w:szCs w:val="16"/>
              </w:rPr>
            </w:pPr>
            <w:r w:rsidRPr="00D758B2">
              <w:rPr>
                <w:sz w:val="16"/>
                <w:szCs w:val="16"/>
              </w:rPr>
              <w:t>1</w:t>
            </w:r>
          </w:p>
        </w:tc>
        <w:tc>
          <w:tcPr>
            <w:tcW w:w="1559" w:type="dxa"/>
            <w:shd w:val="clear" w:color="auto" w:fill="auto"/>
            <w:vAlign w:val="center"/>
          </w:tcPr>
          <w:p w:rsidR="00D758B2" w:rsidRPr="00D758B2" w:rsidRDefault="00D758B2" w:rsidP="00D758B2">
            <w:pPr>
              <w:rPr>
                <w:sz w:val="16"/>
                <w:szCs w:val="16"/>
              </w:rPr>
            </w:pPr>
            <w:r w:rsidRPr="00D758B2">
              <w:rPr>
                <w:sz w:val="16"/>
                <w:szCs w:val="16"/>
              </w:rPr>
              <w:t>Не используется</w:t>
            </w:r>
          </w:p>
        </w:tc>
      </w:tr>
      <w:tr w:rsidR="00D758B2" w:rsidRPr="00476403" w:rsidTr="008B0F7C">
        <w:trPr>
          <w:trHeight w:val="20"/>
        </w:trPr>
        <w:tc>
          <w:tcPr>
            <w:tcW w:w="447" w:type="dxa"/>
            <w:shd w:val="clear" w:color="auto" w:fill="auto"/>
            <w:vAlign w:val="center"/>
          </w:tcPr>
          <w:p w:rsidR="00D758B2" w:rsidRDefault="00D758B2" w:rsidP="000236B2">
            <w:pPr>
              <w:jc w:val="center"/>
              <w:rPr>
                <w:color w:val="000000"/>
              </w:rPr>
            </w:pPr>
            <w:r>
              <w:rPr>
                <w:color w:val="000000"/>
              </w:rPr>
              <w:t>2</w:t>
            </w:r>
          </w:p>
        </w:tc>
        <w:tc>
          <w:tcPr>
            <w:tcW w:w="1362" w:type="dxa"/>
            <w:shd w:val="clear" w:color="auto" w:fill="auto"/>
            <w:vAlign w:val="center"/>
          </w:tcPr>
          <w:p w:rsidR="00D758B2" w:rsidRPr="00D758B2" w:rsidRDefault="00D758B2" w:rsidP="00B04084">
            <w:pPr>
              <w:rPr>
                <w:sz w:val="16"/>
                <w:szCs w:val="16"/>
              </w:rPr>
            </w:pPr>
            <w:r w:rsidRPr="00D758B2">
              <w:rPr>
                <w:sz w:val="16"/>
                <w:szCs w:val="16"/>
              </w:rPr>
              <w:t>Трассовая мастерская</w:t>
            </w:r>
          </w:p>
        </w:tc>
        <w:tc>
          <w:tcPr>
            <w:tcW w:w="1134" w:type="dxa"/>
            <w:shd w:val="clear" w:color="auto" w:fill="auto"/>
            <w:vAlign w:val="center"/>
          </w:tcPr>
          <w:p w:rsidR="00D758B2" w:rsidRPr="00D758B2" w:rsidRDefault="00D758B2" w:rsidP="00D758B2">
            <w:pPr>
              <w:jc w:val="center"/>
              <w:rPr>
                <w:sz w:val="16"/>
                <w:szCs w:val="16"/>
              </w:rPr>
            </w:pPr>
            <w:r w:rsidRPr="00D758B2">
              <w:rPr>
                <w:sz w:val="16"/>
                <w:szCs w:val="16"/>
              </w:rPr>
              <w:t>Б</w:t>
            </w:r>
          </w:p>
        </w:tc>
        <w:tc>
          <w:tcPr>
            <w:tcW w:w="1701" w:type="dxa"/>
            <w:vMerge/>
            <w:shd w:val="clear" w:color="auto" w:fill="auto"/>
            <w:vAlign w:val="center"/>
          </w:tcPr>
          <w:p w:rsidR="00D758B2" w:rsidRDefault="00D758B2" w:rsidP="00B04084">
            <w:pPr>
              <w:jc w:val="center"/>
            </w:pPr>
          </w:p>
        </w:tc>
        <w:tc>
          <w:tcPr>
            <w:tcW w:w="1134" w:type="dxa"/>
            <w:shd w:val="clear" w:color="auto" w:fill="auto"/>
            <w:vAlign w:val="center"/>
          </w:tcPr>
          <w:p w:rsidR="00D758B2" w:rsidRDefault="00D758B2" w:rsidP="000236B2">
            <w:pPr>
              <w:jc w:val="center"/>
              <w:rPr>
                <w:sz w:val="16"/>
                <w:szCs w:val="16"/>
              </w:rPr>
            </w:pPr>
            <w:r>
              <w:rPr>
                <w:sz w:val="16"/>
                <w:szCs w:val="16"/>
              </w:rPr>
              <w:t>Из 2-слойных асбестоцементных панелей с утеплителем по рамному каркасу</w:t>
            </w:r>
          </w:p>
        </w:tc>
        <w:tc>
          <w:tcPr>
            <w:tcW w:w="1134" w:type="dxa"/>
            <w:shd w:val="clear" w:color="auto" w:fill="auto"/>
            <w:noWrap/>
            <w:vAlign w:val="center"/>
          </w:tcPr>
          <w:p w:rsidR="00D758B2" w:rsidRPr="00D758B2" w:rsidRDefault="00D758B2">
            <w:pPr>
              <w:jc w:val="center"/>
              <w:rPr>
                <w:sz w:val="16"/>
                <w:szCs w:val="16"/>
              </w:rPr>
            </w:pPr>
            <w:r w:rsidRPr="00D758B2">
              <w:rPr>
                <w:sz w:val="16"/>
                <w:szCs w:val="16"/>
              </w:rPr>
              <w:t>568,1</w:t>
            </w:r>
          </w:p>
        </w:tc>
        <w:tc>
          <w:tcPr>
            <w:tcW w:w="851" w:type="dxa"/>
            <w:vAlign w:val="center"/>
          </w:tcPr>
          <w:p w:rsidR="00D758B2" w:rsidRPr="00D758B2" w:rsidRDefault="00D758B2" w:rsidP="00D758B2">
            <w:pPr>
              <w:jc w:val="center"/>
              <w:rPr>
                <w:sz w:val="16"/>
                <w:szCs w:val="16"/>
              </w:rPr>
            </w:pPr>
            <w:r w:rsidRPr="00D758B2">
              <w:rPr>
                <w:sz w:val="16"/>
                <w:szCs w:val="16"/>
              </w:rPr>
              <w:t>1</w:t>
            </w:r>
          </w:p>
        </w:tc>
        <w:tc>
          <w:tcPr>
            <w:tcW w:w="1559" w:type="dxa"/>
            <w:shd w:val="clear" w:color="auto" w:fill="auto"/>
            <w:vAlign w:val="center"/>
          </w:tcPr>
          <w:p w:rsidR="00D758B2" w:rsidRPr="00D758B2" w:rsidRDefault="00D758B2" w:rsidP="00D758B2">
            <w:pPr>
              <w:rPr>
                <w:sz w:val="16"/>
                <w:szCs w:val="16"/>
              </w:rPr>
            </w:pPr>
            <w:r w:rsidRPr="00D758B2">
              <w:rPr>
                <w:sz w:val="16"/>
                <w:szCs w:val="16"/>
              </w:rPr>
              <w:t>Не используется</w:t>
            </w:r>
          </w:p>
        </w:tc>
      </w:tr>
      <w:tr w:rsidR="00D758B2" w:rsidRPr="00476403" w:rsidTr="008B0F7C">
        <w:trPr>
          <w:trHeight w:val="20"/>
        </w:trPr>
        <w:tc>
          <w:tcPr>
            <w:tcW w:w="447" w:type="dxa"/>
            <w:shd w:val="clear" w:color="auto" w:fill="auto"/>
            <w:vAlign w:val="center"/>
          </w:tcPr>
          <w:p w:rsidR="00D758B2" w:rsidRDefault="00D758B2" w:rsidP="000236B2">
            <w:pPr>
              <w:jc w:val="center"/>
              <w:rPr>
                <w:color w:val="000000"/>
              </w:rPr>
            </w:pPr>
            <w:r>
              <w:rPr>
                <w:color w:val="000000"/>
              </w:rPr>
              <w:t>3</w:t>
            </w:r>
          </w:p>
        </w:tc>
        <w:tc>
          <w:tcPr>
            <w:tcW w:w="1362" w:type="dxa"/>
            <w:shd w:val="clear" w:color="auto" w:fill="auto"/>
            <w:vAlign w:val="center"/>
          </w:tcPr>
          <w:p w:rsidR="00D758B2" w:rsidRPr="00D758B2" w:rsidRDefault="00D758B2" w:rsidP="00B04084">
            <w:pPr>
              <w:rPr>
                <w:sz w:val="16"/>
                <w:szCs w:val="16"/>
              </w:rPr>
            </w:pPr>
            <w:r w:rsidRPr="00D758B2">
              <w:rPr>
                <w:sz w:val="16"/>
                <w:szCs w:val="16"/>
              </w:rPr>
              <w:t>Пристрой РММ</w:t>
            </w:r>
          </w:p>
        </w:tc>
        <w:tc>
          <w:tcPr>
            <w:tcW w:w="1134" w:type="dxa"/>
            <w:shd w:val="clear" w:color="auto" w:fill="auto"/>
            <w:vAlign w:val="center"/>
          </w:tcPr>
          <w:p w:rsidR="00D758B2" w:rsidRPr="00D758B2" w:rsidRDefault="00D758B2" w:rsidP="00D758B2">
            <w:pPr>
              <w:jc w:val="center"/>
              <w:rPr>
                <w:sz w:val="16"/>
                <w:szCs w:val="16"/>
              </w:rPr>
            </w:pPr>
            <w:r w:rsidRPr="00D758B2">
              <w:rPr>
                <w:sz w:val="16"/>
                <w:szCs w:val="16"/>
              </w:rPr>
              <w:t>Б1</w:t>
            </w:r>
          </w:p>
        </w:tc>
        <w:tc>
          <w:tcPr>
            <w:tcW w:w="1701" w:type="dxa"/>
            <w:vMerge/>
            <w:shd w:val="clear" w:color="auto" w:fill="auto"/>
            <w:vAlign w:val="center"/>
          </w:tcPr>
          <w:p w:rsidR="00D758B2" w:rsidRDefault="00D758B2" w:rsidP="00B04084">
            <w:pPr>
              <w:jc w:val="center"/>
            </w:pPr>
          </w:p>
        </w:tc>
        <w:tc>
          <w:tcPr>
            <w:tcW w:w="1134" w:type="dxa"/>
            <w:shd w:val="clear" w:color="auto" w:fill="auto"/>
            <w:vAlign w:val="center"/>
          </w:tcPr>
          <w:p w:rsidR="00D758B2" w:rsidRDefault="00D758B2" w:rsidP="000236B2">
            <w:pPr>
              <w:jc w:val="center"/>
              <w:rPr>
                <w:sz w:val="16"/>
                <w:szCs w:val="16"/>
              </w:rPr>
            </w:pPr>
            <w:r>
              <w:rPr>
                <w:sz w:val="16"/>
                <w:szCs w:val="16"/>
              </w:rPr>
              <w:t>Кирпичные</w:t>
            </w:r>
          </w:p>
        </w:tc>
        <w:tc>
          <w:tcPr>
            <w:tcW w:w="1134" w:type="dxa"/>
            <w:shd w:val="clear" w:color="auto" w:fill="auto"/>
            <w:noWrap/>
            <w:vAlign w:val="center"/>
          </w:tcPr>
          <w:p w:rsidR="00D758B2" w:rsidRPr="00D758B2" w:rsidRDefault="00D758B2">
            <w:pPr>
              <w:jc w:val="center"/>
              <w:rPr>
                <w:sz w:val="16"/>
                <w:szCs w:val="16"/>
              </w:rPr>
            </w:pPr>
            <w:r w:rsidRPr="00D758B2">
              <w:rPr>
                <w:sz w:val="16"/>
                <w:szCs w:val="16"/>
              </w:rPr>
              <w:t>237,8</w:t>
            </w:r>
          </w:p>
        </w:tc>
        <w:tc>
          <w:tcPr>
            <w:tcW w:w="851" w:type="dxa"/>
            <w:vAlign w:val="center"/>
          </w:tcPr>
          <w:p w:rsidR="00D758B2" w:rsidRPr="00D758B2" w:rsidRDefault="00D758B2" w:rsidP="00D758B2">
            <w:pPr>
              <w:jc w:val="center"/>
              <w:rPr>
                <w:sz w:val="16"/>
                <w:szCs w:val="16"/>
              </w:rPr>
            </w:pPr>
            <w:r w:rsidRPr="00D758B2">
              <w:rPr>
                <w:sz w:val="16"/>
                <w:szCs w:val="16"/>
              </w:rPr>
              <w:t>1</w:t>
            </w:r>
          </w:p>
        </w:tc>
        <w:tc>
          <w:tcPr>
            <w:tcW w:w="1559" w:type="dxa"/>
            <w:shd w:val="clear" w:color="auto" w:fill="auto"/>
            <w:vAlign w:val="center"/>
          </w:tcPr>
          <w:p w:rsidR="00D758B2" w:rsidRPr="00D758B2" w:rsidRDefault="00D758B2" w:rsidP="00D758B2">
            <w:pPr>
              <w:rPr>
                <w:sz w:val="16"/>
                <w:szCs w:val="16"/>
              </w:rPr>
            </w:pPr>
            <w:r w:rsidRPr="00D758B2">
              <w:rPr>
                <w:sz w:val="16"/>
                <w:szCs w:val="16"/>
              </w:rPr>
              <w:t>Не используется</w:t>
            </w:r>
          </w:p>
        </w:tc>
      </w:tr>
      <w:tr w:rsidR="00D758B2" w:rsidRPr="00476403" w:rsidTr="008B0F7C">
        <w:trPr>
          <w:trHeight w:val="20"/>
        </w:trPr>
        <w:tc>
          <w:tcPr>
            <w:tcW w:w="447" w:type="dxa"/>
            <w:shd w:val="clear" w:color="auto" w:fill="auto"/>
            <w:vAlign w:val="center"/>
          </w:tcPr>
          <w:p w:rsidR="00D758B2" w:rsidRDefault="00D758B2" w:rsidP="00DB7494">
            <w:pPr>
              <w:jc w:val="center"/>
              <w:rPr>
                <w:color w:val="000000"/>
              </w:rPr>
            </w:pPr>
            <w:r>
              <w:rPr>
                <w:color w:val="000000"/>
              </w:rPr>
              <w:t>4</w:t>
            </w:r>
          </w:p>
        </w:tc>
        <w:tc>
          <w:tcPr>
            <w:tcW w:w="1362" w:type="dxa"/>
            <w:shd w:val="clear" w:color="auto" w:fill="auto"/>
            <w:vAlign w:val="center"/>
          </w:tcPr>
          <w:p w:rsidR="00D758B2" w:rsidRPr="00D758B2" w:rsidRDefault="00D758B2" w:rsidP="00B04084">
            <w:pPr>
              <w:rPr>
                <w:sz w:val="16"/>
                <w:szCs w:val="16"/>
              </w:rPr>
            </w:pPr>
            <w:r w:rsidRPr="00D758B2">
              <w:rPr>
                <w:sz w:val="16"/>
                <w:szCs w:val="16"/>
              </w:rPr>
              <w:t>Пристрой РММ</w:t>
            </w:r>
          </w:p>
        </w:tc>
        <w:tc>
          <w:tcPr>
            <w:tcW w:w="1134" w:type="dxa"/>
            <w:shd w:val="clear" w:color="auto" w:fill="auto"/>
            <w:vAlign w:val="center"/>
          </w:tcPr>
          <w:p w:rsidR="00D758B2" w:rsidRPr="00D758B2" w:rsidRDefault="00D758B2" w:rsidP="00D758B2">
            <w:pPr>
              <w:jc w:val="center"/>
              <w:rPr>
                <w:sz w:val="16"/>
                <w:szCs w:val="16"/>
              </w:rPr>
            </w:pPr>
            <w:r w:rsidRPr="00D758B2">
              <w:rPr>
                <w:sz w:val="16"/>
                <w:szCs w:val="16"/>
              </w:rPr>
              <w:t>Б2</w:t>
            </w:r>
          </w:p>
        </w:tc>
        <w:tc>
          <w:tcPr>
            <w:tcW w:w="1701" w:type="dxa"/>
            <w:vMerge/>
            <w:shd w:val="clear" w:color="auto" w:fill="auto"/>
            <w:vAlign w:val="center"/>
          </w:tcPr>
          <w:p w:rsidR="00D758B2" w:rsidRDefault="00D758B2" w:rsidP="00B04084">
            <w:pPr>
              <w:jc w:val="center"/>
            </w:pPr>
          </w:p>
        </w:tc>
        <w:tc>
          <w:tcPr>
            <w:tcW w:w="1134" w:type="dxa"/>
            <w:shd w:val="clear" w:color="auto" w:fill="auto"/>
            <w:vAlign w:val="center"/>
          </w:tcPr>
          <w:p w:rsidR="00D758B2" w:rsidRDefault="00D758B2" w:rsidP="00DB7494">
            <w:pPr>
              <w:jc w:val="center"/>
              <w:rPr>
                <w:sz w:val="16"/>
                <w:szCs w:val="16"/>
              </w:rPr>
            </w:pPr>
            <w:r>
              <w:rPr>
                <w:sz w:val="16"/>
                <w:szCs w:val="16"/>
              </w:rPr>
              <w:t>Шлакобетонные блоки</w:t>
            </w:r>
          </w:p>
        </w:tc>
        <w:tc>
          <w:tcPr>
            <w:tcW w:w="1134" w:type="dxa"/>
            <w:shd w:val="clear" w:color="auto" w:fill="auto"/>
            <w:noWrap/>
            <w:vAlign w:val="center"/>
          </w:tcPr>
          <w:p w:rsidR="00D758B2" w:rsidRPr="00D758B2" w:rsidRDefault="00D758B2">
            <w:pPr>
              <w:jc w:val="center"/>
              <w:rPr>
                <w:sz w:val="16"/>
                <w:szCs w:val="16"/>
              </w:rPr>
            </w:pPr>
            <w:r w:rsidRPr="00D758B2">
              <w:rPr>
                <w:sz w:val="16"/>
                <w:szCs w:val="16"/>
              </w:rPr>
              <w:t>558,7</w:t>
            </w:r>
          </w:p>
        </w:tc>
        <w:tc>
          <w:tcPr>
            <w:tcW w:w="851" w:type="dxa"/>
            <w:vAlign w:val="center"/>
          </w:tcPr>
          <w:p w:rsidR="00D758B2" w:rsidRPr="00D758B2" w:rsidRDefault="00D758B2" w:rsidP="00D758B2">
            <w:pPr>
              <w:jc w:val="center"/>
              <w:rPr>
                <w:sz w:val="16"/>
                <w:szCs w:val="16"/>
              </w:rPr>
            </w:pPr>
            <w:r w:rsidRPr="00D758B2">
              <w:rPr>
                <w:sz w:val="16"/>
                <w:szCs w:val="16"/>
              </w:rPr>
              <w:t>1</w:t>
            </w:r>
          </w:p>
        </w:tc>
        <w:tc>
          <w:tcPr>
            <w:tcW w:w="1559" w:type="dxa"/>
            <w:shd w:val="clear" w:color="auto" w:fill="auto"/>
            <w:vAlign w:val="center"/>
          </w:tcPr>
          <w:p w:rsidR="00D758B2" w:rsidRPr="00D758B2" w:rsidRDefault="00D758B2" w:rsidP="00D758B2">
            <w:pPr>
              <w:rPr>
                <w:sz w:val="16"/>
                <w:szCs w:val="16"/>
              </w:rPr>
            </w:pPr>
            <w:r w:rsidRPr="00D758B2">
              <w:rPr>
                <w:sz w:val="16"/>
                <w:szCs w:val="16"/>
              </w:rPr>
              <w:t>Не используется</w:t>
            </w:r>
          </w:p>
        </w:tc>
      </w:tr>
      <w:tr w:rsidR="00D758B2" w:rsidRPr="00476403" w:rsidTr="008B0F7C">
        <w:trPr>
          <w:trHeight w:val="20"/>
        </w:trPr>
        <w:tc>
          <w:tcPr>
            <w:tcW w:w="447" w:type="dxa"/>
            <w:shd w:val="clear" w:color="auto" w:fill="auto"/>
            <w:vAlign w:val="center"/>
          </w:tcPr>
          <w:p w:rsidR="00D758B2" w:rsidRDefault="00D758B2" w:rsidP="00DB7494">
            <w:pPr>
              <w:jc w:val="center"/>
              <w:rPr>
                <w:color w:val="000000"/>
              </w:rPr>
            </w:pPr>
            <w:r>
              <w:rPr>
                <w:color w:val="000000"/>
              </w:rPr>
              <w:t>5</w:t>
            </w:r>
          </w:p>
        </w:tc>
        <w:tc>
          <w:tcPr>
            <w:tcW w:w="1362" w:type="dxa"/>
            <w:shd w:val="clear" w:color="auto" w:fill="auto"/>
            <w:vAlign w:val="center"/>
          </w:tcPr>
          <w:p w:rsidR="00D758B2" w:rsidRPr="00D758B2" w:rsidRDefault="00D758B2" w:rsidP="00B04084">
            <w:pPr>
              <w:rPr>
                <w:sz w:val="16"/>
                <w:szCs w:val="16"/>
              </w:rPr>
            </w:pPr>
            <w:r w:rsidRPr="00D758B2">
              <w:rPr>
                <w:sz w:val="16"/>
                <w:szCs w:val="16"/>
              </w:rPr>
              <w:t>Уборная</w:t>
            </w:r>
          </w:p>
        </w:tc>
        <w:tc>
          <w:tcPr>
            <w:tcW w:w="1134" w:type="dxa"/>
            <w:shd w:val="clear" w:color="auto" w:fill="auto"/>
            <w:vAlign w:val="center"/>
          </w:tcPr>
          <w:p w:rsidR="00D758B2" w:rsidRPr="00D758B2" w:rsidRDefault="00D758B2" w:rsidP="00D758B2">
            <w:pPr>
              <w:jc w:val="center"/>
              <w:rPr>
                <w:sz w:val="16"/>
                <w:szCs w:val="16"/>
              </w:rPr>
            </w:pPr>
            <w:r w:rsidRPr="00D758B2">
              <w:rPr>
                <w:sz w:val="16"/>
                <w:szCs w:val="16"/>
              </w:rPr>
              <w:t>1</w:t>
            </w:r>
          </w:p>
        </w:tc>
        <w:tc>
          <w:tcPr>
            <w:tcW w:w="1701" w:type="dxa"/>
            <w:vMerge/>
            <w:shd w:val="clear" w:color="auto" w:fill="auto"/>
            <w:vAlign w:val="center"/>
          </w:tcPr>
          <w:p w:rsidR="00D758B2" w:rsidRDefault="00D758B2" w:rsidP="00B04084">
            <w:pPr>
              <w:jc w:val="center"/>
            </w:pPr>
          </w:p>
        </w:tc>
        <w:tc>
          <w:tcPr>
            <w:tcW w:w="1134" w:type="dxa"/>
            <w:shd w:val="clear" w:color="auto" w:fill="auto"/>
            <w:vAlign w:val="center"/>
          </w:tcPr>
          <w:p w:rsidR="00D758B2" w:rsidRPr="00D758B2" w:rsidRDefault="00D758B2" w:rsidP="00D758B2">
            <w:pPr>
              <w:jc w:val="center"/>
              <w:rPr>
                <w:sz w:val="16"/>
                <w:szCs w:val="16"/>
              </w:rPr>
            </w:pPr>
            <w:r w:rsidRPr="00D758B2">
              <w:rPr>
                <w:sz w:val="16"/>
                <w:szCs w:val="16"/>
              </w:rPr>
              <w:t>тесовые</w:t>
            </w:r>
          </w:p>
        </w:tc>
        <w:tc>
          <w:tcPr>
            <w:tcW w:w="1134" w:type="dxa"/>
            <w:shd w:val="clear" w:color="auto" w:fill="auto"/>
            <w:noWrap/>
            <w:vAlign w:val="center"/>
          </w:tcPr>
          <w:p w:rsidR="00D758B2" w:rsidRPr="00D758B2" w:rsidRDefault="00D758B2">
            <w:pPr>
              <w:jc w:val="center"/>
              <w:rPr>
                <w:sz w:val="16"/>
                <w:szCs w:val="16"/>
              </w:rPr>
            </w:pPr>
            <w:r w:rsidRPr="00D758B2">
              <w:rPr>
                <w:sz w:val="16"/>
                <w:szCs w:val="16"/>
              </w:rPr>
              <w:t>2,0</w:t>
            </w:r>
          </w:p>
        </w:tc>
        <w:tc>
          <w:tcPr>
            <w:tcW w:w="851" w:type="dxa"/>
            <w:vAlign w:val="center"/>
          </w:tcPr>
          <w:p w:rsidR="00D758B2" w:rsidRPr="00D758B2" w:rsidRDefault="00D758B2" w:rsidP="00DB7494">
            <w:pPr>
              <w:jc w:val="center"/>
              <w:rPr>
                <w:sz w:val="16"/>
                <w:szCs w:val="16"/>
              </w:rPr>
            </w:pPr>
            <w:r w:rsidRPr="00D758B2">
              <w:rPr>
                <w:sz w:val="16"/>
                <w:szCs w:val="16"/>
              </w:rPr>
              <w:t>-</w:t>
            </w:r>
          </w:p>
        </w:tc>
        <w:tc>
          <w:tcPr>
            <w:tcW w:w="1559" w:type="dxa"/>
            <w:shd w:val="clear" w:color="auto" w:fill="auto"/>
            <w:vAlign w:val="center"/>
          </w:tcPr>
          <w:p w:rsidR="00D758B2" w:rsidRPr="00D758B2" w:rsidRDefault="00D758B2" w:rsidP="00D758B2">
            <w:pPr>
              <w:rPr>
                <w:sz w:val="16"/>
                <w:szCs w:val="16"/>
              </w:rPr>
            </w:pPr>
            <w:r w:rsidRPr="00D758B2">
              <w:rPr>
                <w:sz w:val="16"/>
                <w:szCs w:val="16"/>
              </w:rPr>
              <w:t>По назначению</w:t>
            </w:r>
          </w:p>
        </w:tc>
      </w:tr>
      <w:tr w:rsidR="00D758B2" w:rsidRPr="00476403" w:rsidTr="008B0F7C">
        <w:trPr>
          <w:trHeight w:val="20"/>
        </w:trPr>
        <w:tc>
          <w:tcPr>
            <w:tcW w:w="447" w:type="dxa"/>
            <w:shd w:val="clear" w:color="auto" w:fill="auto"/>
            <w:vAlign w:val="center"/>
          </w:tcPr>
          <w:p w:rsidR="00D758B2" w:rsidRDefault="00D758B2" w:rsidP="00DB7494">
            <w:pPr>
              <w:jc w:val="center"/>
              <w:rPr>
                <w:color w:val="000000"/>
              </w:rPr>
            </w:pPr>
            <w:r>
              <w:rPr>
                <w:color w:val="000000"/>
              </w:rPr>
              <w:t>6</w:t>
            </w:r>
          </w:p>
        </w:tc>
        <w:tc>
          <w:tcPr>
            <w:tcW w:w="1362" w:type="dxa"/>
            <w:shd w:val="clear" w:color="auto" w:fill="auto"/>
            <w:vAlign w:val="center"/>
          </w:tcPr>
          <w:p w:rsidR="00D758B2" w:rsidRPr="00D758B2" w:rsidRDefault="00D758B2" w:rsidP="00B04084">
            <w:pPr>
              <w:rPr>
                <w:sz w:val="16"/>
                <w:szCs w:val="16"/>
              </w:rPr>
            </w:pPr>
            <w:r w:rsidRPr="00D758B2">
              <w:rPr>
                <w:sz w:val="16"/>
                <w:szCs w:val="16"/>
              </w:rPr>
              <w:t>Ворота</w:t>
            </w:r>
          </w:p>
        </w:tc>
        <w:tc>
          <w:tcPr>
            <w:tcW w:w="1134" w:type="dxa"/>
            <w:shd w:val="clear" w:color="auto" w:fill="auto"/>
            <w:vAlign w:val="center"/>
          </w:tcPr>
          <w:p w:rsidR="00D758B2" w:rsidRPr="00D758B2" w:rsidRDefault="00D758B2" w:rsidP="00D758B2">
            <w:pPr>
              <w:jc w:val="center"/>
              <w:rPr>
                <w:sz w:val="16"/>
                <w:szCs w:val="16"/>
              </w:rPr>
            </w:pPr>
            <w:r w:rsidRPr="00D758B2">
              <w:rPr>
                <w:sz w:val="16"/>
                <w:szCs w:val="16"/>
              </w:rPr>
              <w:t>2</w:t>
            </w:r>
          </w:p>
        </w:tc>
        <w:tc>
          <w:tcPr>
            <w:tcW w:w="1701" w:type="dxa"/>
            <w:vMerge/>
            <w:shd w:val="clear" w:color="auto" w:fill="auto"/>
            <w:vAlign w:val="center"/>
          </w:tcPr>
          <w:p w:rsidR="00D758B2" w:rsidRDefault="00D758B2" w:rsidP="00B04084">
            <w:pPr>
              <w:jc w:val="center"/>
            </w:pPr>
          </w:p>
        </w:tc>
        <w:tc>
          <w:tcPr>
            <w:tcW w:w="1134" w:type="dxa"/>
            <w:shd w:val="clear" w:color="auto" w:fill="auto"/>
            <w:vAlign w:val="center"/>
          </w:tcPr>
          <w:p w:rsidR="00D758B2" w:rsidRPr="00D758B2" w:rsidRDefault="00D758B2">
            <w:pPr>
              <w:jc w:val="center"/>
              <w:rPr>
                <w:sz w:val="16"/>
                <w:szCs w:val="16"/>
              </w:rPr>
            </w:pPr>
            <w:r w:rsidRPr="00D758B2">
              <w:rPr>
                <w:sz w:val="16"/>
                <w:szCs w:val="16"/>
              </w:rPr>
              <w:t>металлические сплошные</w:t>
            </w:r>
          </w:p>
        </w:tc>
        <w:tc>
          <w:tcPr>
            <w:tcW w:w="1134" w:type="dxa"/>
            <w:shd w:val="clear" w:color="auto" w:fill="auto"/>
            <w:noWrap/>
            <w:vAlign w:val="center"/>
          </w:tcPr>
          <w:p w:rsidR="00D758B2" w:rsidRPr="00D758B2" w:rsidRDefault="00D758B2">
            <w:pPr>
              <w:jc w:val="center"/>
              <w:rPr>
                <w:sz w:val="16"/>
                <w:szCs w:val="16"/>
              </w:rPr>
            </w:pPr>
            <w:r w:rsidRPr="00D758B2">
              <w:rPr>
                <w:sz w:val="16"/>
                <w:szCs w:val="16"/>
              </w:rPr>
              <w:t>19,7</w:t>
            </w:r>
          </w:p>
        </w:tc>
        <w:tc>
          <w:tcPr>
            <w:tcW w:w="851" w:type="dxa"/>
            <w:vAlign w:val="center"/>
          </w:tcPr>
          <w:p w:rsidR="00D758B2" w:rsidRPr="00D758B2" w:rsidRDefault="00D758B2" w:rsidP="00DB7494">
            <w:pPr>
              <w:jc w:val="center"/>
              <w:rPr>
                <w:sz w:val="16"/>
                <w:szCs w:val="16"/>
              </w:rPr>
            </w:pPr>
            <w:r w:rsidRPr="00D758B2">
              <w:rPr>
                <w:sz w:val="16"/>
                <w:szCs w:val="16"/>
              </w:rPr>
              <w:t>-</w:t>
            </w:r>
          </w:p>
        </w:tc>
        <w:tc>
          <w:tcPr>
            <w:tcW w:w="1559" w:type="dxa"/>
            <w:shd w:val="clear" w:color="auto" w:fill="auto"/>
            <w:vAlign w:val="center"/>
          </w:tcPr>
          <w:p w:rsidR="00D758B2" w:rsidRPr="00D758B2" w:rsidRDefault="00D758B2" w:rsidP="00D758B2">
            <w:pPr>
              <w:rPr>
                <w:sz w:val="16"/>
                <w:szCs w:val="16"/>
              </w:rPr>
            </w:pPr>
            <w:r w:rsidRPr="00D758B2">
              <w:rPr>
                <w:sz w:val="16"/>
                <w:szCs w:val="16"/>
              </w:rPr>
              <w:t>По назначению</w:t>
            </w:r>
          </w:p>
        </w:tc>
      </w:tr>
      <w:tr w:rsidR="00D758B2" w:rsidRPr="00476403" w:rsidTr="008B0F7C">
        <w:trPr>
          <w:trHeight w:val="20"/>
        </w:trPr>
        <w:tc>
          <w:tcPr>
            <w:tcW w:w="447" w:type="dxa"/>
            <w:shd w:val="clear" w:color="auto" w:fill="auto"/>
            <w:vAlign w:val="center"/>
          </w:tcPr>
          <w:p w:rsidR="00D758B2" w:rsidRDefault="00D758B2" w:rsidP="00D758B2">
            <w:pPr>
              <w:jc w:val="center"/>
              <w:rPr>
                <w:color w:val="000000"/>
              </w:rPr>
            </w:pPr>
            <w:r>
              <w:rPr>
                <w:color w:val="000000"/>
              </w:rPr>
              <w:t>7</w:t>
            </w:r>
          </w:p>
        </w:tc>
        <w:tc>
          <w:tcPr>
            <w:tcW w:w="1362" w:type="dxa"/>
            <w:shd w:val="clear" w:color="auto" w:fill="auto"/>
            <w:vAlign w:val="center"/>
          </w:tcPr>
          <w:p w:rsidR="00D758B2" w:rsidRPr="00D758B2" w:rsidRDefault="00D758B2" w:rsidP="00D758B2">
            <w:pPr>
              <w:rPr>
                <w:sz w:val="16"/>
                <w:szCs w:val="16"/>
              </w:rPr>
            </w:pPr>
            <w:r w:rsidRPr="00D758B2">
              <w:rPr>
                <w:sz w:val="16"/>
                <w:szCs w:val="16"/>
              </w:rPr>
              <w:t>Ворота</w:t>
            </w:r>
          </w:p>
        </w:tc>
        <w:tc>
          <w:tcPr>
            <w:tcW w:w="1134" w:type="dxa"/>
            <w:shd w:val="clear" w:color="auto" w:fill="auto"/>
            <w:vAlign w:val="center"/>
          </w:tcPr>
          <w:p w:rsidR="00D758B2" w:rsidRPr="00D758B2" w:rsidRDefault="00D758B2" w:rsidP="00D758B2">
            <w:pPr>
              <w:jc w:val="center"/>
              <w:rPr>
                <w:sz w:val="16"/>
                <w:szCs w:val="16"/>
              </w:rPr>
            </w:pPr>
            <w:r w:rsidRPr="00D758B2">
              <w:rPr>
                <w:sz w:val="16"/>
                <w:szCs w:val="16"/>
              </w:rPr>
              <w:t>3</w:t>
            </w:r>
          </w:p>
        </w:tc>
        <w:tc>
          <w:tcPr>
            <w:tcW w:w="1701" w:type="dxa"/>
            <w:vMerge/>
            <w:shd w:val="clear" w:color="auto" w:fill="auto"/>
            <w:vAlign w:val="center"/>
          </w:tcPr>
          <w:p w:rsidR="00D758B2" w:rsidRDefault="00D758B2" w:rsidP="00D758B2">
            <w:pPr>
              <w:jc w:val="center"/>
            </w:pPr>
          </w:p>
        </w:tc>
        <w:tc>
          <w:tcPr>
            <w:tcW w:w="1134" w:type="dxa"/>
            <w:shd w:val="clear" w:color="auto" w:fill="auto"/>
            <w:vAlign w:val="center"/>
          </w:tcPr>
          <w:p w:rsidR="00D758B2" w:rsidRPr="00D758B2" w:rsidRDefault="00D758B2" w:rsidP="00D758B2">
            <w:pPr>
              <w:jc w:val="center"/>
              <w:rPr>
                <w:sz w:val="16"/>
                <w:szCs w:val="16"/>
              </w:rPr>
            </w:pPr>
            <w:r w:rsidRPr="00D758B2">
              <w:rPr>
                <w:sz w:val="16"/>
                <w:szCs w:val="16"/>
              </w:rPr>
              <w:t>металлические сплошные</w:t>
            </w:r>
          </w:p>
        </w:tc>
        <w:tc>
          <w:tcPr>
            <w:tcW w:w="1134" w:type="dxa"/>
            <w:shd w:val="clear" w:color="auto" w:fill="auto"/>
            <w:noWrap/>
            <w:vAlign w:val="center"/>
          </w:tcPr>
          <w:p w:rsidR="00D758B2" w:rsidRPr="00D758B2" w:rsidRDefault="00D758B2" w:rsidP="00D758B2">
            <w:pPr>
              <w:jc w:val="center"/>
              <w:rPr>
                <w:sz w:val="16"/>
                <w:szCs w:val="16"/>
              </w:rPr>
            </w:pPr>
            <w:r w:rsidRPr="00D758B2">
              <w:rPr>
                <w:sz w:val="16"/>
                <w:szCs w:val="16"/>
              </w:rPr>
              <w:t>10,6</w:t>
            </w:r>
          </w:p>
        </w:tc>
        <w:tc>
          <w:tcPr>
            <w:tcW w:w="851" w:type="dxa"/>
            <w:vAlign w:val="center"/>
          </w:tcPr>
          <w:p w:rsidR="00D758B2" w:rsidRPr="00D758B2" w:rsidRDefault="00D758B2" w:rsidP="00D758B2">
            <w:pPr>
              <w:jc w:val="center"/>
              <w:rPr>
                <w:sz w:val="16"/>
                <w:szCs w:val="16"/>
              </w:rPr>
            </w:pPr>
            <w:r w:rsidRPr="00D758B2">
              <w:rPr>
                <w:sz w:val="16"/>
                <w:szCs w:val="16"/>
              </w:rPr>
              <w:t>-</w:t>
            </w:r>
          </w:p>
        </w:tc>
        <w:tc>
          <w:tcPr>
            <w:tcW w:w="1559" w:type="dxa"/>
            <w:shd w:val="clear" w:color="auto" w:fill="auto"/>
            <w:vAlign w:val="center"/>
          </w:tcPr>
          <w:p w:rsidR="00D758B2" w:rsidRPr="00D758B2" w:rsidRDefault="00D758B2" w:rsidP="00D758B2">
            <w:pPr>
              <w:rPr>
                <w:sz w:val="16"/>
                <w:szCs w:val="16"/>
              </w:rPr>
            </w:pPr>
            <w:r w:rsidRPr="00D758B2">
              <w:rPr>
                <w:sz w:val="16"/>
                <w:szCs w:val="16"/>
              </w:rPr>
              <w:t>По назначению</w:t>
            </w:r>
          </w:p>
        </w:tc>
      </w:tr>
      <w:tr w:rsidR="00D758B2" w:rsidRPr="00476403" w:rsidTr="008B0F7C">
        <w:trPr>
          <w:trHeight w:val="20"/>
        </w:trPr>
        <w:tc>
          <w:tcPr>
            <w:tcW w:w="447" w:type="dxa"/>
            <w:shd w:val="clear" w:color="auto" w:fill="auto"/>
            <w:vAlign w:val="center"/>
          </w:tcPr>
          <w:p w:rsidR="00D758B2" w:rsidRDefault="00D758B2" w:rsidP="00D758B2">
            <w:pPr>
              <w:jc w:val="center"/>
              <w:rPr>
                <w:color w:val="000000"/>
              </w:rPr>
            </w:pPr>
            <w:r>
              <w:rPr>
                <w:color w:val="000000"/>
              </w:rPr>
              <w:t>8</w:t>
            </w:r>
          </w:p>
        </w:tc>
        <w:tc>
          <w:tcPr>
            <w:tcW w:w="1362" w:type="dxa"/>
            <w:shd w:val="clear" w:color="auto" w:fill="auto"/>
            <w:vAlign w:val="center"/>
          </w:tcPr>
          <w:p w:rsidR="00D758B2" w:rsidRPr="00D758B2" w:rsidRDefault="00D758B2" w:rsidP="00D758B2">
            <w:pPr>
              <w:rPr>
                <w:sz w:val="16"/>
                <w:szCs w:val="16"/>
              </w:rPr>
            </w:pPr>
            <w:r w:rsidRPr="00D758B2">
              <w:rPr>
                <w:sz w:val="16"/>
                <w:szCs w:val="16"/>
              </w:rPr>
              <w:t>Забор</w:t>
            </w:r>
          </w:p>
        </w:tc>
        <w:tc>
          <w:tcPr>
            <w:tcW w:w="1134" w:type="dxa"/>
            <w:shd w:val="clear" w:color="auto" w:fill="auto"/>
            <w:vAlign w:val="center"/>
          </w:tcPr>
          <w:p w:rsidR="00D758B2" w:rsidRPr="00D758B2" w:rsidRDefault="00D758B2" w:rsidP="00D758B2">
            <w:pPr>
              <w:jc w:val="center"/>
              <w:rPr>
                <w:sz w:val="16"/>
                <w:szCs w:val="16"/>
              </w:rPr>
            </w:pPr>
            <w:r w:rsidRPr="00D758B2">
              <w:rPr>
                <w:sz w:val="16"/>
                <w:szCs w:val="16"/>
              </w:rPr>
              <w:t>4</w:t>
            </w:r>
          </w:p>
        </w:tc>
        <w:tc>
          <w:tcPr>
            <w:tcW w:w="1701" w:type="dxa"/>
            <w:vMerge/>
            <w:shd w:val="clear" w:color="auto" w:fill="auto"/>
            <w:vAlign w:val="center"/>
          </w:tcPr>
          <w:p w:rsidR="00D758B2" w:rsidRDefault="00D758B2" w:rsidP="00D758B2">
            <w:pPr>
              <w:jc w:val="center"/>
            </w:pPr>
          </w:p>
        </w:tc>
        <w:tc>
          <w:tcPr>
            <w:tcW w:w="1134" w:type="dxa"/>
            <w:shd w:val="clear" w:color="auto" w:fill="auto"/>
            <w:vAlign w:val="center"/>
          </w:tcPr>
          <w:p w:rsidR="00D758B2" w:rsidRPr="00D758B2" w:rsidRDefault="00D758B2" w:rsidP="00D758B2">
            <w:pPr>
              <w:jc w:val="center"/>
              <w:rPr>
                <w:sz w:val="16"/>
                <w:szCs w:val="16"/>
              </w:rPr>
            </w:pPr>
            <w:r w:rsidRPr="00D758B2">
              <w:rPr>
                <w:sz w:val="16"/>
                <w:szCs w:val="16"/>
              </w:rPr>
              <w:t>металлические сплошные</w:t>
            </w:r>
          </w:p>
        </w:tc>
        <w:tc>
          <w:tcPr>
            <w:tcW w:w="1134" w:type="dxa"/>
            <w:shd w:val="clear" w:color="auto" w:fill="auto"/>
            <w:noWrap/>
            <w:vAlign w:val="center"/>
          </w:tcPr>
          <w:p w:rsidR="00D758B2" w:rsidRPr="00D758B2" w:rsidRDefault="00D758B2" w:rsidP="00D758B2">
            <w:pPr>
              <w:jc w:val="center"/>
              <w:rPr>
                <w:sz w:val="16"/>
                <w:szCs w:val="16"/>
              </w:rPr>
            </w:pPr>
            <w:r w:rsidRPr="00D758B2">
              <w:rPr>
                <w:sz w:val="16"/>
                <w:szCs w:val="16"/>
              </w:rPr>
              <w:t>101,0</w:t>
            </w:r>
          </w:p>
        </w:tc>
        <w:tc>
          <w:tcPr>
            <w:tcW w:w="851" w:type="dxa"/>
            <w:vAlign w:val="center"/>
          </w:tcPr>
          <w:p w:rsidR="00D758B2" w:rsidRPr="00D758B2" w:rsidRDefault="00D758B2" w:rsidP="00D758B2">
            <w:pPr>
              <w:jc w:val="center"/>
              <w:rPr>
                <w:sz w:val="16"/>
                <w:szCs w:val="16"/>
              </w:rPr>
            </w:pPr>
            <w:r w:rsidRPr="00D758B2">
              <w:rPr>
                <w:sz w:val="16"/>
                <w:szCs w:val="16"/>
              </w:rPr>
              <w:t>-</w:t>
            </w:r>
          </w:p>
        </w:tc>
        <w:tc>
          <w:tcPr>
            <w:tcW w:w="1559" w:type="dxa"/>
            <w:shd w:val="clear" w:color="auto" w:fill="auto"/>
            <w:vAlign w:val="center"/>
          </w:tcPr>
          <w:p w:rsidR="00D758B2" w:rsidRPr="00D758B2" w:rsidRDefault="00D758B2" w:rsidP="00D758B2">
            <w:pPr>
              <w:rPr>
                <w:sz w:val="16"/>
                <w:szCs w:val="16"/>
              </w:rPr>
            </w:pPr>
            <w:r w:rsidRPr="00D758B2">
              <w:rPr>
                <w:sz w:val="16"/>
                <w:szCs w:val="16"/>
              </w:rPr>
              <w:t>По назначению</w:t>
            </w:r>
          </w:p>
        </w:tc>
      </w:tr>
      <w:tr w:rsidR="00D758B2" w:rsidRPr="00476403" w:rsidTr="008B0F7C">
        <w:trPr>
          <w:trHeight w:val="20"/>
        </w:trPr>
        <w:tc>
          <w:tcPr>
            <w:tcW w:w="447" w:type="dxa"/>
            <w:shd w:val="clear" w:color="auto" w:fill="auto"/>
            <w:vAlign w:val="center"/>
          </w:tcPr>
          <w:p w:rsidR="00D758B2" w:rsidRDefault="00D758B2" w:rsidP="00D758B2">
            <w:pPr>
              <w:jc w:val="center"/>
              <w:rPr>
                <w:color w:val="000000"/>
              </w:rPr>
            </w:pPr>
            <w:r>
              <w:rPr>
                <w:color w:val="000000"/>
              </w:rPr>
              <w:t>9</w:t>
            </w:r>
          </w:p>
        </w:tc>
        <w:tc>
          <w:tcPr>
            <w:tcW w:w="1362" w:type="dxa"/>
            <w:shd w:val="clear" w:color="auto" w:fill="auto"/>
            <w:vAlign w:val="center"/>
          </w:tcPr>
          <w:p w:rsidR="00D758B2" w:rsidRPr="00D758B2" w:rsidRDefault="00D758B2" w:rsidP="00D758B2">
            <w:pPr>
              <w:rPr>
                <w:sz w:val="16"/>
                <w:szCs w:val="16"/>
              </w:rPr>
            </w:pPr>
            <w:r w:rsidRPr="00D758B2">
              <w:rPr>
                <w:sz w:val="16"/>
                <w:szCs w:val="16"/>
              </w:rPr>
              <w:t>Забор</w:t>
            </w:r>
          </w:p>
        </w:tc>
        <w:tc>
          <w:tcPr>
            <w:tcW w:w="1134" w:type="dxa"/>
            <w:shd w:val="clear" w:color="auto" w:fill="auto"/>
            <w:vAlign w:val="center"/>
          </w:tcPr>
          <w:p w:rsidR="00D758B2" w:rsidRPr="00D758B2" w:rsidRDefault="00D758B2" w:rsidP="00D758B2">
            <w:pPr>
              <w:jc w:val="center"/>
              <w:rPr>
                <w:sz w:val="16"/>
                <w:szCs w:val="16"/>
              </w:rPr>
            </w:pPr>
            <w:r w:rsidRPr="00D758B2">
              <w:rPr>
                <w:sz w:val="16"/>
                <w:szCs w:val="16"/>
              </w:rPr>
              <w:t>5</w:t>
            </w:r>
          </w:p>
        </w:tc>
        <w:tc>
          <w:tcPr>
            <w:tcW w:w="1701" w:type="dxa"/>
            <w:vMerge/>
            <w:shd w:val="clear" w:color="auto" w:fill="auto"/>
            <w:vAlign w:val="center"/>
          </w:tcPr>
          <w:p w:rsidR="00D758B2" w:rsidRDefault="00D758B2" w:rsidP="00D758B2">
            <w:pPr>
              <w:jc w:val="center"/>
            </w:pPr>
          </w:p>
        </w:tc>
        <w:tc>
          <w:tcPr>
            <w:tcW w:w="1134" w:type="dxa"/>
            <w:shd w:val="clear" w:color="auto" w:fill="auto"/>
            <w:vAlign w:val="center"/>
          </w:tcPr>
          <w:p w:rsidR="00D758B2" w:rsidRPr="00D758B2" w:rsidRDefault="00D758B2" w:rsidP="00D758B2">
            <w:pPr>
              <w:jc w:val="center"/>
              <w:rPr>
                <w:sz w:val="16"/>
                <w:szCs w:val="16"/>
              </w:rPr>
            </w:pPr>
            <w:r w:rsidRPr="00D758B2">
              <w:rPr>
                <w:sz w:val="16"/>
                <w:szCs w:val="16"/>
              </w:rPr>
              <w:t>металлическая сетка</w:t>
            </w:r>
          </w:p>
        </w:tc>
        <w:tc>
          <w:tcPr>
            <w:tcW w:w="1134" w:type="dxa"/>
            <w:shd w:val="clear" w:color="auto" w:fill="auto"/>
            <w:noWrap/>
            <w:vAlign w:val="center"/>
          </w:tcPr>
          <w:p w:rsidR="00D758B2" w:rsidRPr="00D758B2" w:rsidRDefault="00D758B2" w:rsidP="00D758B2">
            <w:pPr>
              <w:jc w:val="center"/>
              <w:rPr>
                <w:sz w:val="16"/>
                <w:szCs w:val="16"/>
              </w:rPr>
            </w:pPr>
            <w:r w:rsidRPr="00D758B2">
              <w:rPr>
                <w:sz w:val="16"/>
                <w:szCs w:val="16"/>
              </w:rPr>
              <w:t>362,9</w:t>
            </w:r>
          </w:p>
        </w:tc>
        <w:tc>
          <w:tcPr>
            <w:tcW w:w="851" w:type="dxa"/>
            <w:vAlign w:val="center"/>
          </w:tcPr>
          <w:p w:rsidR="00D758B2" w:rsidRPr="00D758B2" w:rsidRDefault="00D758B2" w:rsidP="00D758B2">
            <w:pPr>
              <w:jc w:val="center"/>
              <w:rPr>
                <w:sz w:val="16"/>
                <w:szCs w:val="16"/>
              </w:rPr>
            </w:pPr>
            <w:r w:rsidRPr="00D758B2">
              <w:rPr>
                <w:sz w:val="16"/>
                <w:szCs w:val="16"/>
              </w:rPr>
              <w:t>-</w:t>
            </w:r>
          </w:p>
        </w:tc>
        <w:tc>
          <w:tcPr>
            <w:tcW w:w="1559" w:type="dxa"/>
            <w:shd w:val="clear" w:color="auto" w:fill="auto"/>
            <w:vAlign w:val="center"/>
          </w:tcPr>
          <w:p w:rsidR="00D758B2" w:rsidRPr="00D758B2" w:rsidRDefault="00D758B2" w:rsidP="00D758B2">
            <w:pPr>
              <w:rPr>
                <w:sz w:val="16"/>
                <w:szCs w:val="16"/>
              </w:rPr>
            </w:pPr>
            <w:r w:rsidRPr="00D758B2">
              <w:rPr>
                <w:sz w:val="16"/>
                <w:szCs w:val="16"/>
              </w:rPr>
              <w:t>По назначению</w:t>
            </w:r>
          </w:p>
        </w:tc>
      </w:tr>
      <w:tr w:rsidR="00D758B2" w:rsidRPr="00476403" w:rsidTr="008B0F7C">
        <w:trPr>
          <w:trHeight w:val="20"/>
        </w:trPr>
        <w:tc>
          <w:tcPr>
            <w:tcW w:w="447" w:type="dxa"/>
            <w:shd w:val="clear" w:color="auto" w:fill="auto"/>
            <w:vAlign w:val="center"/>
          </w:tcPr>
          <w:p w:rsidR="00D758B2" w:rsidRDefault="00D758B2" w:rsidP="00DB7494">
            <w:pPr>
              <w:jc w:val="center"/>
              <w:rPr>
                <w:color w:val="000000"/>
              </w:rPr>
            </w:pPr>
          </w:p>
        </w:tc>
        <w:tc>
          <w:tcPr>
            <w:tcW w:w="1362" w:type="dxa"/>
            <w:shd w:val="clear" w:color="auto" w:fill="auto"/>
            <w:vAlign w:val="center"/>
          </w:tcPr>
          <w:p w:rsidR="00D758B2" w:rsidRPr="00D758B2" w:rsidRDefault="00D758B2" w:rsidP="00B04084">
            <w:pPr>
              <w:rPr>
                <w:sz w:val="16"/>
                <w:szCs w:val="16"/>
              </w:rPr>
            </w:pPr>
            <w:r w:rsidRPr="00D758B2">
              <w:rPr>
                <w:sz w:val="16"/>
                <w:szCs w:val="16"/>
              </w:rPr>
              <w:t>Земельный участок</w:t>
            </w:r>
          </w:p>
        </w:tc>
        <w:tc>
          <w:tcPr>
            <w:tcW w:w="1134" w:type="dxa"/>
            <w:shd w:val="clear" w:color="auto" w:fill="auto"/>
            <w:vAlign w:val="center"/>
          </w:tcPr>
          <w:p w:rsidR="00D758B2" w:rsidRDefault="00D758B2">
            <w:pPr>
              <w:jc w:val="center"/>
            </w:pPr>
          </w:p>
        </w:tc>
        <w:tc>
          <w:tcPr>
            <w:tcW w:w="1701" w:type="dxa"/>
            <w:vMerge/>
            <w:shd w:val="clear" w:color="auto" w:fill="auto"/>
            <w:vAlign w:val="center"/>
          </w:tcPr>
          <w:p w:rsidR="00D758B2" w:rsidRDefault="00D758B2">
            <w:pPr>
              <w:jc w:val="center"/>
            </w:pPr>
          </w:p>
        </w:tc>
        <w:tc>
          <w:tcPr>
            <w:tcW w:w="1134" w:type="dxa"/>
            <w:shd w:val="clear" w:color="auto" w:fill="auto"/>
            <w:vAlign w:val="center"/>
          </w:tcPr>
          <w:p w:rsidR="00D758B2" w:rsidRDefault="00D758B2">
            <w:pPr>
              <w:jc w:val="center"/>
            </w:pPr>
          </w:p>
        </w:tc>
        <w:tc>
          <w:tcPr>
            <w:tcW w:w="1134" w:type="dxa"/>
            <w:shd w:val="clear" w:color="auto" w:fill="auto"/>
            <w:noWrap/>
            <w:vAlign w:val="center"/>
          </w:tcPr>
          <w:p w:rsidR="00D758B2" w:rsidRDefault="00D758B2" w:rsidP="00DB7494">
            <w:pPr>
              <w:jc w:val="center"/>
            </w:pPr>
            <w:r w:rsidRPr="00D758B2">
              <w:rPr>
                <w:sz w:val="16"/>
                <w:szCs w:val="16"/>
              </w:rPr>
              <w:t>10536,0</w:t>
            </w:r>
          </w:p>
        </w:tc>
        <w:tc>
          <w:tcPr>
            <w:tcW w:w="851" w:type="dxa"/>
            <w:vAlign w:val="center"/>
          </w:tcPr>
          <w:p w:rsidR="00D758B2" w:rsidRDefault="00D758B2" w:rsidP="00DB7494">
            <w:pPr>
              <w:jc w:val="center"/>
              <w:rPr>
                <w:color w:val="000000"/>
              </w:rPr>
            </w:pPr>
          </w:p>
        </w:tc>
        <w:tc>
          <w:tcPr>
            <w:tcW w:w="1559" w:type="dxa"/>
            <w:shd w:val="clear" w:color="auto" w:fill="auto"/>
            <w:vAlign w:val="center"/>
          </w:tcPr>
          <w:p w:rsidR="00D758B2" w:rsidRDefault="00D758B2" w:rsidP="00DB7494">
            <w:pPr>
              <w:jc w:val="center"/>
            </w:pPr>
          </w:p>
        </w:tc>
      </w:tr>
    </w:tbl>
    <w:p w:rsidR="00D758B2" w:rsidRDefault="00D758B2" w:rsidP="008A35B8">
      <w:pPr>
        <w:jc w:val="right"/>
        <w:rPr>
          <w:i/>
        </w:rPr>
      </w:pPr>
    </w:p>
    <w:p w:rsidR="00D758B2" w:rsidRDefault="00D758B2" w:rsidP="008A35B8">
      <w:pPr>
        <w:jc w:val="right"/>
        <w:rPr>
          <w:i/>
        </w:rPr>
      </w:pPr>
    </w:p>
    <w:p w:rsidR="00D758B2" w:rsidRDefault="00D758B2" w:rsidP="008A35B8">
      <w:pPr>
        <w:jc w:val="right"/>
        <w:rPr>
          <w:i/>
        </w:rPr>
      </w:pPr>
    </w:p>
    <w:p w:rsidR="00D758B2" w:rsidRDefault="00D758B2" w:rsidP="008A35B8">
      <w:pPr>
        <w:jc w:val="right"/>
        <w:rPr>
          <w:i/>
        </w:rPr>
      </w:pPr>
    </w:p>
    <w:p w:rsidR="00D758B2" w:rsidRDefault="00D758B2" w:rsidP="008A35B8">
      <w:pPr>
        <w:jc w:val="right"/>
        <w:rPr>
          <w:i/>
        </w:rPr>
      </w:pPr>
    </w:p>
    <w:p w:rsidR="00D758B2" w:rsidRDefault="00D758B2" w:rsidP="008A35B8">
      <w:pPr>
        <w:jc w:val="right"/>
        <w:rPr>
          <w:i/>
        </w:rPr>
      </w:pPr>
    </w:p>
    <w:p w:rsidR="00D758B2" w:rsidRDefault="00D758B2" w:rsidP="008A35B8">
      <w:pPr>
        <w:jc w:val="right"/>
        <w:rPr>
          <w:i/>
        </w:rPr>
      </w:pPr>
    </w:p>
    <w:p w:rsidR="00D758B2" w:rsidRDefault="00D758B2" w:rsidP="008A35B8">
      <w:pPr>
        <w:jc w:val="right"/>
        <w:rPr>
          <w:i/>
        </w:rPr>
      </w:pPr>
    </w:p>
    <w:p w:rsidR="00D758B2" w:rsidRDefault="00D758B2" w:rsidP="008A35B8">
      <w:pPr>
        <w:jc w:val="right"/>
        <w:rPr>
          <w:i/>
        </w:rPr>
      </w:pPr>
    </w:p>
    <w:p w:rsidR="00D758B2" w:rsidRDefault="00D758B2" w:rsidP="008A35B8">
      <w:pPr>
        <w:jc w:val="right"/>
        <w:rPr>
          <w:i/>
        </w:rPr>
      </w:pPr>
    </w:p>
    <w:p w:rsidR="00D758B2" w:rsidRDefault="00D758B2" w:rsidP="008A35B8">
      <w:pPr>
        <w:jc w:val="right"/>
        <w:rPr>
          <w:i/>
        </w:rPr>
      </w:pPr>
    </w:p>
    <w:p w:rsidR="00D758B2" w:rsidRDefault="00D758B2" w:rsidP="008A35B8">
      <w:pPr>
        <w:jc w:val="right"/>
        <w:rPr>
          <w:i/>
        </w:rPr>
      </w:pPr>
    </w:p>
    <w:p w:rsidR="00D758B2" w:rsidRDefault="00D758B2" w:rsidP="008A35B8">
      <w:pPr>
        <w:jc w:val="right"/>
        <w:rPr>
          <w:i/>
        </w:rPr>
      </w:pPr>
    </w:p>
    <w:p w:rsidR="00D758B2" w:rsidRDefault="00D758B2" w:rsidP="008A35B8">
      <w:pPr>
        <w:jc w:val="right"/>
        <w:rPr>
          <w:i/>
        </w:rPr>
      </w:pPr>
    </w:p>
    <w:p w:rsidR="00D758B2" w:rsidRDefault="00D758B2" w:rsidP="008A35B8">
      <w:pPr>
        <w:jc w:val="right"/>
        <w:rPr>
          <w:i/>
        </w:rPr>
      </w:pPr>
    </w:p>
    <w:p w:rsidR="00D758B2" w:rsidRDefault="00D758B2" w:rsidP="008A35B8">
      <w:pPr>
        <w:jc w:val="right"/>
        <w:rPr>
          <w:i/>
        </w:rPr>
      </w:pPr>
    </w:p>
    <w:p w:rsidR="00D758B2" w:rsidRDefault="00D758B2" w:rsidP="008A35B8">
      <w:pPr>
        <w:jc w:val="right"/>
        <w:rPr>
          <w:i/>
        </w:rPr>
      </w:pPr>
    </w:p>
    <w:p w:rsidR="00D758B2" w:rsidRDefault="00D758B2" w:rsidP="008A35B8">
      <w:pPr>
        <w:jc w:val="right"/>
        <w:rPr>
          <w:i/>
        </w:rPr>
      </w:pPr>
    </w:p>
    <w:p w:rsidR="00D758B2" w:rsidRDefault="00D758B2" w:rsidP="008A35B8">
      <w:pPr>
        <w:jc w:val="right"/>
        <w:rPr>
          <w:i/>
        </w:rPr>
      </w:pPr>
    </w:p>
    <w:p w:rsidR="00D758B2" w:rsidRDefault="00D758B2" w:rsidP="008A35B8">
      <w:pPr>
        <w:jc w:val="right"/>
        <w:rPr>
          <w:i/>
        </w:rPr>
      </w:pPr>
    </w:p>
    <w:p w:rsidR="00D758B2" w:rsidRDefault="00D758B2" w:rsidP="008A35B8">
      <w:pPr>
        <w:jc w:val="right"/>
        <w:rPr>
          <w:i/>
        </w:rPr>
      </w:pPr>
    </w:p>
    <w:p w:rsidR="00D758B2" w:rsidRDefault="00D758B2" w:rsidP="008A35B8">
      <w:pPr>
        <w:jc w:val="right"/>
        <w:rPr>
          <w:i/>
        </w:rPr>
      </w:pPr>
    </w:p>
    <w:p w:rsidR="00D758B2" w:rsidRDefault="00D758B2" w:rsidP="008A35B8">
      <w:pPr>
        <w:jc w:val="right"/>
        <w:rPr>
          <w:i/>
        </w:rPr>
      </w:pPr>
    </w:p>
    <w:p w:rsidR="00D758B2" w:rsidRDefault="00D758B2" w:rsidP="008A35B8">
      <w:pPr>
        <w:jc w:val="right"/>
        <w:rPr>
          <w:i/>
        </w:rPr>
      </w:pPr>
    </w:p>
    <w:p w:rsidR="008A35B8" w:rsidRDefault="008A35B8" w:rsidP="008A35B8">
      <w:pPr>
        <w:jc w:val="right"/>
        <w:rPr>
          <w:i/>
        </w:rPr>
      </w:pPr>
      <w:r>
        <w:rPr>
          <w:i/>
        </w:rPr>
        <w:t xml:space="preserve"> </w:t>
      </w:r>
    </w:p>
    <w:p w:rsidR="008324D7" w:rsidRPr="00553EAB" w:rsidRDefault="008324D7" w:rsidP="004E1875">
      <w:pPr>
        <w:pStyle w:val="20"/>
        <w:numPr>
          <w:ilvl w:val="1"/>
          <w:numId w:val="13"/>
        </w:numPr>
        <w:spacing w:before="240" w:after="120" w:line="288" w:lineRule="auto"/>
        <w:rPr>
          <w:b/>
          <w:szCs w:val="24"/>
        </w:rPr>
      </w:pPr>
      <w:bookmarkStart w:id="29" w:name="_Toc285781149"/>
      <w:bookmarkStart w:id="30" w:name="_Toc288836556"/>
      <w:bookmarkStart w:id="31" w:name="_Toc364769657"/>
      <w:bookmarkStart w:id="32" w:name="_Toc457478131"/>
      <w:r w:rsidRPr="00B24D87">
        <w:rPr>
          <w:b/>
          <w:szCs w:val="24"/>
        </w:rPr>
        <w:lastRenderedPageBreak/>
        <w:t>Результаты оценки, полученные при применении различных подходов</w:t>
      </w:r>
      <w:r w:rsidRPr="00553EAB">
        <w:rPr>
          <w:b/>
          <w:szCs w:val="24"/>
        </w:rPr>
        <w:t xml:space="preserve"> к оценке.</w:t>
      </w:r>
      <w:bookmarkEnd w:id="29"/>
      <w:bookmarkEnd w:id="30"/>
      <w:bookmarkEnd w:id="31"/>
      <w:bookmarkEnd w:id="32"/>
    </w:p>
    <w:p w:rsidR="008324D7" w:rsidRDefault="008324D7" w:rsidP="004E1875">
      <w:pPr>
        <w:pStyle w:val="afc"/>
        <w:numPr>
          <w:ilvl w:val="0"/>
          <w:numId w:val="22"/>
        </w:numPr>
        <w:jc w:val="right"/>
        <w:rPr>
          <w:i/>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4394"/>
        <w:gridCol w:w="1558"/>
        <w:gridCol w:w="1702"/>
        <w:gridCol w:w="1560"/>
      </w:tblGrid>
      <w:tr w:rsidR="005D2D92" w:rsidRPr="00487981" w:rsidTr="00F44A18">
        <w:trPr>
          <w:trHeight w:val="421"/>
        </w:trPr>
        <w:tc>
          <w:tcPr>
            <w:tcW w:w="993" w:type="dxa"/>
            <w:vMerge w:val="restart"/>
            <w:shd w:val="clear" w:color="auto" w:fill="EAF1DD" w:themeFill="accent3" w:themeFillTint="33"/>
          </w:tcPr>
          <w:p w:rsidR="005D2D92" w:rsidRPr="00487981" w:rsidRDefault="005D2D92" w:rsidP="00476403">
            <w:pPr>
              <w:jc w:val="center"/>
              <w:rPr>
                <w:bCs/>
              </w:rPr>
            </w:pPr>
          </w:p>
        </w:tc>
        <w:tc>
          <w:tcPr>
            <w:tcW w:w="4394" w:type="dxa"/>
            <w:vMerge w:val="restart"/>
            <w:shd w:val="clear" w:color="auto" w:fill="EAF1DD" w:themeFill="accent3" w:themeFillTint="33"/>
            <w:vAlign w:val="center"/>
            <w:hideMark/>
          </w:tcPr>
          <w:p w:rsidR="005D2D92" w:rsidRPr="00487981" w:rsidRDefault="005D2D92" w:rsidP="00476403">
            <w:pPr>
              <w:jc w:val="center"/>
              <w:rPr>
                <w:bCs/>
              </w:rPr>
            </w:pPr>
            <w:r w:rsidRPr="00487981">
              <w:rPr>
                <w:bCs/>
              </w:rPr>
              <w:t>Объект оценки</w:t>
            </w:r>
          </w:p>
        </w:tc>
        <w:tc>
          <w:tcPr>
            <w:tcW w:w="4820" w:type="dxa"/>
            <w:gridSpan w:val="3"/>
            <w:shd w:val="clear" w:color="auto" w:fill="EAF1DD" w:themeFill="accent3" w:themeFillTint="33"/>
            <w:vAlign w:val="center"/>
            <w:hideMark/>
          </w:tcPr>
          <w:p w:rsidR="005D2D92" w:rsidRPr="00487981" w:rsidRDefault="005D2D92" w:rsidP="00476403">
            <w:pPr>
              <w:jc w:val="center"/>
              <w:rPr>
                <w:bCs/>
              </w:rPr>
            </w:pPr>
            <w:r w:rsidRPr="00487981">
              <w:rPr>
                <w:bCs/>
              </w:rPr>
              <w:t>Стоимость, руб.</w:t>
            </w:r>
          </w:p>
        </w:tc>
      </w:tr>
      <w:tr w:rsidR="005D2D92" w:rsidRPr="00D10249" w:rsidTr="00F44A18">
        <w:trPr>
          <w:trHeight w:val="345"/>
        </w:trPr>
        <w:tc>
          <w:tcPr>
            <w:tcW w:w="993" w:type="dxa"/>
            <w:vMerge/>
            <w:shd w:val="clear" w:color="auto" w:fill="EAF1DD" w:themeFill="accent3" w:themeFillTint="33"/>
          </w:tcPr>
          <w:p w:rsidR="005D2D92" w:rsidRPr="00D10249" w:rsidRDefault="005D2D92" w:rsidP="00476403">
            <w:pPr>
              <w:rPr>
                <w:b/>
                <w:bCs/>
              </w:rPr>
            </w:pPr>
          </w:p>
        </w:tc>
        <w:tc>
          <w:tcPr>
            <w:tcW w:w="4394" w:type="dxa"/>
            <w:vMerge/>
            <w:shd w:val="clear" w:color="auto" w:fill="EAF1DD" w:themeFill="accent3" w:themeFillTint="33"/>
            <w:vAlign w:val="center"/>
            <w:hideMark/>
          </w:tcPr>
          <w:p w:rsidR="005D2D92" w:rsidRPr="00D10249" w:rsidRDefault="005D2D92" w:rsidP="00476403">
            <w:pPr>
              <w:rPr>
                <w:b/>
                <w:bCs/>
              </w:rPr>
            </w:pPr>
          </w:p>
        </w:tc>
        <w:tc>
          <w:tcPr>
            <w:tcW w:w="1558" w:type="dxa"/>
            <w:shd w:val="clear" w:color="auto" w:fill="EAF1DD" w:themeFill="accent3" w:themeFillTint="33"/>
            <w:vAlign w:val="center"/>
            <w:hideMark/>
          </w:tcPr>
          <w:p w:rsidR="005D2D92" w:rsidRPr="00487981" w:rsidRDefault="005D2D92" w:rsidP="00476403">
            <w:pPr>
              <w:jc w:val="center"/>
              <w:rPr>
                <w:bCs/>
              </w:rPr>
            </w:pPr>
            <w:r w:rsidRPr="00487981">
              <w:rPr>
                <w:bCs/>
              </w:rPr>
              <w:t>Затратный</w:t>
            </w:r>
          </w:p>
        </w:tc>
        <w:tc>
          <w:tcPr>
            <w:tcW w:w="1702" w:type="dxa"/>
            <w:shd w:val="clear" w:color="auto" w:fill="EAF1DD" w:themeFill="accent3" w:themeFillTint="33"/>
            <w:vAlign w:val="center"/>
            <w:hideMark/>
          </w:tcPr>
          <w:p w:rsidR="005D2D92" w:rsidRPr="00487981" w:rsidRDefault="005D2D92" w:rsidP="00476403">
            <w:pPr>
              <w:jc w:val="center"/>
              <w:rPr>
                <w:bCs/>
              </w:rPr>
            </w:pPr>
            <w:r>
              <w:rPr>
                <w:bCs/>
              </w:rPr>
              <w:t>Сравнитель</w:t>
            </w:r>
            <w:r w:rsidRPr="00487981">
              <w:rPr>
                <w:bCs/>
              </w:rPr>
              <w:t>ный</w:t>
            </w:r>
          </w:p>
        </w:tc>
        <w:tc>
          <w:tcPr>
            <w:tcW w:w="1560" w:type="dxa"/>
            <w:shd w:val="clear" w:color="auto" w:fill="EAF1DD" w:themeFill="accent3" w:themeFillTint="33"/>
            <w:vAlign w:val="center"/>
            <w:hideMark/>
          </w:tcPr>
          <w:p w:rsidR="005D2D92" w:rsidRPr="00487981" w:rsidRDefault="005D2D92" w:rsidP="00CB605E">
            <w:pPr>
              <w:jc w:val="center"/>
              <w:rPr>
                <w:bCs/>
              </w:rPr>
            </w:pPr>
            <w:r w:rsidRPr="00487981">
              <w:rPr>
                <w:bCs/>
              </w:rPr>
              <w:t>Доходный</w:t>
            </w:r>
          </w:p>
        </w:tc>
      </w:tr>
      <w:tr w:rsidR="00F44A18" w:rsidRPr="00D10249" w:rsidTr="00F44A18">
        <w:trPr>
          <w:trHeight w:val="20"/>
        </w:trPr>
        <w:tc>
          <w:tcPr>
            <w:tcW w:w="993" w:type="dxa"/>
            <w:vAlign w:val="center"/>
          </w:tcPr>
          <w:p w:rsidR="00F44A18" w:rsidRDefault="00F44A18" w:rsidP="00AF2B0D">
            <w:pPr>
              <w:jc w:val="center"/>
            </w:pPr>
            <w:r>
              <w:t>1</w:t>
            </w:r>
          </w:p>
        </w:tc>
        <w:tc>
          <w:tcPr>
            <w:tcW w:w="4394" w:type="dxa"/>
            <w:shd w:val="clear" w:color="auto" w:fill="auto"/>
            <w:vAlign w:val="center"/>
          </w:tcPr>
          <w:p w:rsidR="00F44A18" w:rsidRDefault="00F44A18" w:rsidP="00AF2B0D">
            <w:r>
              <w:t>Материальный склад</w:t>
            </w:r>
          </w:p>
        </w:tc>
        <w:tc>
          <w:tcPr>
            <w:tcW w:w="1558" w:type="dxa"/>
            <w:shd w:val="clear" w:color="auto" w:fill="auto"/>
            <w:vAlign w:val="center"/>
          </w:tcPr>
          <w:p w:rsidR="00F44A18" w:rsidRDefault="00F44A18">
            <w:pPr>
              <w:jc w:val="center"/>
              <w:rPr>
                <w:color w:val="000000"/>
                <w:sz w:val="18"/>
                <w:szCs w:val="18"/>
              </w:rPr>
            </w:pPr>
            <w:r>
              <w:rPr>
                <w:color w:val="000000"/>
                <w:sz w:val="18"/>
                <w:szCs w:val="18"/>
              </w:rPr>
              <w:t>не применялся</w:t>
            </w:r>
          </w:p>
        </w:tc>
        <w:tc>
          <w:tcPr>
            <w:tcW w:w="1702" w:type="dxa"/>
            <w:shd w:val="clear" w:color="auto" w:fill="auto"/>
            <w:vAlign w:val="center"/>
          </w:tcPr>
          <w:p w:rsidR="00F44A18" w:rsidRDefault="00F44A18">
            <w:pPr>
              <w:jc w:val="center"/>
              <w:rPr>
                <w:color w:val="000000"/>
                <w:sz w:val="18"/>
                <w:szCs w:val="18"/>
              </w:rPr>
            </w:pPr>
            <w:r>
              <w:rPr>
                <w:color w:val="000000"/>
                <w:sz w:val="18"/>
                <w:szCs w:val="18"/>
              </w:rPr>
              <w:t>366 000</w:t>
            </w:r>
          </w:p>
        </w:tc>
        <w:tc>
          <w:tcPr>
            <w:tcW w:w="1560" w:type="dxa"/>
            <w:shd w:val="clear" w:color="auto" w:fill="auto"/>
            <w:vAlign w:val="center"/>
          </w:tcPr>
          <w:p w:rsidR="00F44A18" w:rsidRDefault="00F44A18">
            <w:pPr>
              <w:jc w:val="center"/>
              <w:rPr>
                <w:color w:val="000000"/>
                <w:sz w:val="18"/>
                <w:szCs w:val="18"/>
              </w:rPr>
            </w:pPr>
            <w:r>
              <w:rPr>
                <w:color w:val="000000"/>
                <w:sz w:val="18"/>
                <w:szCs w:val="18"/>
              </w:rPr>
              <w:t>211 487</w:t>
            </w:r>
          </w:p>
        </w:tc>
      </w:tr>
      <w:tr w:rsidR="00F44A18" w:rsidRPr="00D10249" w:rsidTr="00F44A18">
        <w:trPr>
          <w:trHeight w:val="20"/>
        </w:trPr>
        <w:tc>
          <w:tcPr>
            <w:tcW w:w="993" w:type="dxa"/>
            <w:vAlign w:val="center"/>
          </w:tcPr>
          <w:p w:rsidR="00F44A18" w:rsidRDefault="00F44A18" w:rsidP="00AF2B0D">
            <w:pPr>
              <w:jc w:val="center"/>
            </w:pPr>
            <w:r>
              <w:t>2</w:t>
            </w:r>
          </w:p>
        </w:tc>
        <w:tc>
          <w:tcPr>
            <w:tcW w:w="4394" w:type="dxa"/>
            <w:shd w:val="clear" w:color="auto" w:fill="auto"/>
            <w:vAlign w:val="center"/>
          </w:tcPr>
          <w:p w:rsidR="00F44A18" w:rsidRDefault="00F44A18" w:rsidP="00AF2B0D">
            <w:r>
              <w:t>Трассовая мастерская</w:t>
            </w:r>
          </w:p>
        </w:tc>
        <w:tc>
          <w:tcPr>
            <w:tcW w:w="1558" w:type="dxa"/>
            <w:shd w:val="clear" w:color="auto" w:fill="auto"/>
            <w:vAlign w:val="center"/>
          </w:tcPr>
          <w:p w:rsidR="00F44A18" w:rsidRDefault="00F44A18">
            <w:pPr>
              <w:jc w:val="center"/>
              <w:rPr>
                <w:color w:val="000000"/>
                <w:sz w:val="18"/>
                <w:szCs w:val="18"/>
              </w:rPr>
            </w:pPr>
            <w:r>
              <w:rPr>
                <w:color w:val="000000"/>
                <w:sz w:val="18"/>
                <w:szCs w:val="18"/>
              </w:rPr>
              <w:t>не применялся</w:t>
            </w:r>
          </w:p>
        </w:tc>
        <w:tc>
          <w:tcPr>
            <w:tcW w:w="1702" w:type="dxa"/>
            <w:shd w:val="clear" w:color="auto" w:fill="auto"/>
            <w:vAlign w:val="center"/>
          </w:tcPr>
          <w:p w:rsidR="00F44A18" w:rsidRDefault="00F44A18">
            <w:pPr>
              <w:jc w:val="center"/>
              <w:rPr>
                <w:color w:val="000000"/>
                <w:sz w:val="18"/>
                <w:szCs w:val="18"/>
              </w:rPr>
            </w:pPr>
            <w:r>
              <w:rPr>
                <w:color w:val="000000"/>
                <w:sz w:val="18"/>
                <w:szCs w:val="18"/>
              </w:rPr>
              <w:t>988 000</w:t>
            </w:r>
          </w:p>
        </w:tc>
        <w:tc>
          <w:tcPr>
            <w:tcW w:w="1560" w:type="dxa"/>
            <w:shd w:val="clear" w:color="auto" w:fill="auto"/>
            <w:vAlign w:val="center"/>
          </w:tcPr>
          <w:p w:rsidR="00F44A18" w:rsidRDefault="00F44A18">
            <w:pPr>
              <w:jc w:val="center"/>
              <w:rPr>
                <w:color w:val="000000"/>
                <w:sz w:val="18"/>
                <w:szCs w:val="18"/>
              </w:rPr>
            </w:pPr>
            <w:r>
              <w:rPr>
                <w:color w:val="000000"/>
                <w:sz w:val="18"/>
                <w:szCs w:val="18"/>
              </w:rPr>
              <w:t>640 290</w:t>
            </w:r>
          </w:p>
        </w:tc>
      </w:tr>
      <w:tr w:rsidR="00F44A18" w:rsidRPr="00D10249" w:rsidTr="00F44A18">
        <w:trPr>
          <w:trHeight w:val="20"/>
        </w:trPr>
        <w:tc>
          <w:tcPr>
            <w:tcW w:w="993" w:type="dxa"/>
            <w:vAlign w:val="center"/>
          </w:tcPr>
          <w:p w:rsidR="00F44A18" w:rsidRDefault="00F44A18" w:rsidP="00AF2B0D">
            <w:pPr>
              <w:jc w:val="center"/>
            </w:pPr>
            <w:r>
              <w:t>3</w:t>
            </w:r>
          </w:p>
        </w:tc>
        <w:tc>
          <w:tcPr>
            <w:tcW w:w="4394" w:type="dxa"/>
            <w:shd w:val="clear" w:color="auto" w:fill="auto"/>
            <w:vAlign w:val="center"/>
          </w:tcPr>
          <w:p w:rsidR="00F44A18" w:rsidRDefault="00F44A18" w:rsidP="00AF2B0D">
            <w:r>
              <w:t>Пристрой РММ</w:t>
            </w:r>
          </w:p>
        </w:tc>
        <w:tc>
          <w:tcPr>
            <w:tcW w:w="1558" w:type="dxa"/>
            <w:shd w:val="clear" w:color="auto" w:fill="auto"/>
            <w:vAlign w:val="center"/>
          </w:tcPr>
          <w:p w:rsidR="00F44A18" w:rsidRDefault="00F44A18">
            <w:pPr>
              <w:jc w:val="center"/>
              <w:rPr>
                <w:color w:val="000000"/>
                <w:sz w:val="18"/>
                <w:szCs w:val="18"/>
              </w:rPr>
            </w:pPr>
            <w:r>
              <w:rPr>
                <w:color w:val="000000"/>
                <w:sz w:val="18"/>
                <w:szCs w:val="18"/>
              </w:rPr>
              <w:t>не применялся</w:t>
            </w:r>
          </w:p>
        </w:tc>
        <w:tc>
          <w:tcPr>
            <w:tcW w:w="1702" w:type="dxa"/>
            <w:shd w:val="clear" w:color="auto" w:fill="auto"/>
            <w:vAlign w:val="center"/>
          </w:tcPr>
          <w:p w:rsidR="00F44A18" w:rsidRDefault="00F44A18">
            <w:pPr>
              <w:jc w:val="center"/>
              <w:rPr>
                <w:color w:val="000000"/>
                <w:sz w:val="18"/>
                <w:szCs w:val="18"/>
              </w:rPr>
            </w:pPr>
            <w:r>
              <w:rPr>
                <w:color w:val="000000"/>
                <w:sz w:val="18"/>
                <w:szCs w:val="18"/>
              </w:rPr>
              <w:t>696 000</w:t>
            </w:r>
          </w:p>
        </w:tc>
        <w:tc>
          <w:tcPr>
            <w:tcW w:w="1560" w:type="dxa"/>
            <w:shd w:val="clear" w:color="auto" w:fill="auto"/>
            <w:vAlign w:val="center"/>
          </w:tcPr>
          <w:p w:rsidR="00F44A18" w:rsidRDefault="00F44A18">
            <w:pPr>
              <w:jc w:val="center"/>
              <w:rPr>
                <w:color w:val="000000"/>
                <w:sz w:val="18"/>
                <w:szCs w:val="18"/>
              </w:rPr>
            </w:pPr>
            <w:r>
              <w:rPr>
                <w:color w:val="000000"/>
                <w:sz w:val="18"/>
                <w:szCs w:val="18"/>
              </w:rPr>
              <w:t>706 730</w:t>
            </w:r>
          </w:p>
        </w:tc>
      </w:tr>
      <w:tr w:rsidR="00F44A18" w:rsidRPr="00D10249" w:rsidTr="00F44A18">
        <w:trPr>
          <w:trHeight w:val="20"/>
        </w:trPr>
        <w:tc>
          <w:tcPr>
            <w:tcW w:w="993" w:type="dxa"/>
            <w:vAlign w:val="center"/>
          </w:tcPr>
          <w:p w:rsidR="00F44A18" w:rsidRDefault="00F44A18" w:rsidP="00AF2B0D">
            <w:pPr>
              <w:jc w:val="center"/>
            </w:pPr>
            <w:r>
              <w:t>4</w:t>
            </w:r>
          </w:p>
        </w:tc>
        <w:tc>
          <w:tcPr>
            <w:tcW w:w="4394" w:type="dxa"/>
            <w:shd w:val="clear" w:color="auto" w:fill="auto"/>
            <w:vAlign w:val="center"/>
          </w:tcPr>
          <w:p w:rsidR="00F44A18" w:rsidRDefault="00F44A18" w:rsidP="00AF2B0D">
            <w:r>
              <w:t>Пристрой РММ</w:t>
            </w:r>
          </w:p>
        </w:tc>
        <w:tc>
          <w:tcPr>
            <w:tcW w:w="1558" w:type="dxa"/>
            <w:shd w:val="clear" w:color="auto" w:fill="auto"/>
            <w:vAlign w:val="center"/>
          </w:tcPr>
          <w:p w:rsidR="00F44A18" w:rsidRDefault="00F44A18">
            <w:pPr>
              <w:jc w:val="center"/>
              <w:rPr>
                <w:color w:val="000000"/>
                <w:sz w:val="18"/>
                <w:szCs w:val="18"/>
              </w:rPr>
            </w:pPr>
            <w:r>
              <w:rPr>
                <w:color w:val="000000"/>
                <w:sz w:val="18"/>
                <w:szCs w:val="18"/>
              </w:rPr>
              <w:t>не применялся</w:t>
            </w:r>
          </w:p>
        </w:tc>
        <w:tc>
          <w:tcPr>
            <w:tcW w:w="1702" w:type="dxa"/>
            <w:shd w:val="clear" w:color="auto" w:fill="auto"/>
            <w:vAlign w:val="center"/>
          </w:tcPr>
          <w:p w:rsidR="00F44A18" w:rsidRDefault="00F44A18">
            <w:pPr>
              <w:jc w:val="center"/>
              <w:rPr>
                <w:color w:val="000000"/>
                <w:sz w:val="18"/>
                <w:szCs w:val="18"/>
              </w:rPr>
            </w:pPr>
            <w:r>
              <w:rPr>
                <w:color w:val="000000"/>
                <w:sz w:val="18"/>
                <w:szCs w:val="18"/>
              </w:rPr>
              <w:t>1 635 000</w:t>
            </w:r>
          </w:p>
        </w:tc>
        <w:tc>
          <w:tcPr>
            <w:tcW w:w="1560" w:type="dxa"/>
            <w:shd w:val="clear" w:color="auto" w:fill="auto"/>
            <w:vAlign w:val="center"/>
          </w:tcPr>
          <w:p w:rsidR="00F44A18" w:rsidRDefault="00F44A18">
            <w:pPr>
              <w:jc w:val="center"/>
              <w:rPr>
                <w:color w:val="000000"/>
                <w:sz w:val="18"/>
                <w:szCs w:val="18"/>
              </w:rPr>
            </w:pPr>
            <w:r>
              <w:rPr>
                <w:color w:val="000000"/>
                <w:sz w:val="18"/>
                <w:szCs w:val="18"/>
              </w:rPr>
              <w:t>1 292 525</w:t>
            </w:r>
          </w:p>
        </w:tc>
      </w:tr>
      <w:tr w:rsidR="008B0F7C" w:rsidRPr="00D10249" w:rsidTr="00F44A18">
        <w:trPr>
          <w:trHeight w:val="20"/>
        </w:trPr>
        <w:tc>
          <w:tcPr>
            <w:tcW w:w="993" w:type="dxa"/>
            <w:vAlign w:val="center"/>
          </w:tcPr>
          <w:p w:rsidR="008B0F7C" w:rsidRDefault="008B0F7C" w:rsidP="00AF2B0D">
            <w:pPr>
              <w:jc w:val="center"/>
            </w:pPr>
            <w:r>
              <w:t>5</w:t>
            </w:r>
          </w:p>
        </w:tc>
        <w:tc>
          <w:tcPr>
            <w:tcW w:w="4394" w:type="dxa"/>
            <w:shd w:val="clear" w:color="auto" w:fill="auto"/>
            <w:vAlign w:val="center"/>
          </w:tcPr>
          <w:p w:rsidR="008B0F7C" w:rsidRDefault="008B0F7C" w:rsidP="00AF2B0D">
            <w:r>
              <w:t>Уборная</w:t>
            </w:r>
          </w:p>
        </w:tc>
        <w:tc>
          <w:tcPr>
            <w:tcW w:w="1558" w:type="dxa"/>
            <w:shd w:val="clear" w:color="auto" w:fill="auto"/>
            <w:vAlign w:val="center"/>
          </w:tcPr>
          <w:p w:rsidR="008B0F7C" w:rsidRDefault="008B0F7C">
            <w:pPr>
              <w:jc w:val="center"/>
              <w:rPr>
                <w:color w:val="000000"/>
                <w:sz w:val="18"/>
                <w:szCs w:val="18"/>
              </w:rPr>
            </w:pPr>
            <w:r>
              <w:rPr>
                <w:color w:val="000000"/>
                <w:sz w:val="18"/>
                <w:szCs w:val="18"/>
              </w:rPr>
              <w:t>3 000</w:t>
            </w:r>
          </w:p>
        </w:tc>
        <w:tc>
          <w:tcPr>
            <w:tcW w:w="1702" w:type="dxa"/>
            <w:shd w:val="clear" w:color="auto" w:fill="auto"/>
            <w:vAlign w:val="center"/>
          </w:tcPr>
          <w:p w:rsidR="008B0F7C" w:rsidRDefault="008B0F7C">
            <w:pPr>
              <w:jc w:val="center"/>
              <w:rPr>
                <w:color w:val="000000"/>
                <w:sz w:val="18"/>
                <w:szCs w:val="18"/>
              </w:rPr>
            </w:pPr>
            <w:r>
              <w:rPr>
                <w:color w:val="000000"/>
                <w:sz w:val="18"/>
                <w:szCs w:val="18"/>
              </w:rPr>
              <w:t>не применялся</w:t>
            </w:r>
          </w:p>
        </w:tc>
        <w:tc>
          <w:tcPr>
            <w:tcW w:w="1560" w:type="dxa"/>
            <w:shd w:val="clear" w:color="auto" w:fill="auto"/>
            <w:vAlign w:val="center"/>
          </w:tcPr>
          <w:p w:rsidR="008B0F7C" w:rsidRDefault="008B0F7C">
            <w:pPr>
              <w:jc w:val="center"/>
              <w:rPr>
                <w:color w:val="000000"/>
                <w:sz w:val="18"/>
                <w:szCs w:val="18"/>
              </w:rPr>
            </w:pPr>
            <w:r>
              <w:rPr>
                <w:color w:val="000000"/>
                <w:sz w:val="18"/>
                <w:szCs w:val="18"/>
              </w:rPr>
              <w:t>не применялся</w:t>
            </w:r>
          </w:p>
        </w:tc>
      </w:tr>
      <w:tr w:rsidR="008B0F7C" w:rsidRPr="00D10249" w:rsidTr="00F44A18">
        <w:trPr>
          <w:trHeight w:val="20"/>
        </w:trPr>
        <w:tc>
          <w:tcPr>
            <w:tcW w:w="993" w:type="dxa"/>
            <w:vAlign w:val="center"/>
          </w:tcPr>
          <w:p w:rsidR="008B0F7C" w:rsidRDefault="008B0F7C" w:rsidP="00AF2B0D">
            <w:pPr>
              <w:jc w:val="center"/>
            </w:pPr>
            <w:r>
              <w:t>6</w:t>
            </w:r>
          </w:p>
        </w:tc>
        <w:tc>
          <w:tcPr>
            <w:tcW w:w="4394" w:type="dxa"/>
            <w:shd w:val="clear" w:color="auto" w:fill="auto"/>
            <w:vAlign w:val="center"/>
          </w:tcPr>
          <w:p w:rsidR="008B0F7C" w:rsidRDefault="008B0F7C" w:rsidP="00AF2B0D">
            <w:r>
              <w:t>Ворота</w:t>
            </w:r>
          </w:p>
        </w:tc>
        <w:tc>
          <w:tcPr>
            <w:tcW w:w="1558" w:type="dxa"/>
            <w:shd w:val="clear" w:color="auto" w:fill="auto"/>
            <w:vAlign w:val="center"/>
          </w:tcPr>
          <w:p w:rsidR="008B0F7C" w:rsidRDefault="008B0F7C">
            <w:pPr>
              <w:jc w:val="center"/>
              <w:rPr>
                <w:color w:val="000000"/>
                <w:sz w:val="18"/>
                <w:szCs w:val="18"/>
              </w:rPr>
            </w:pPr>
            <w:r>
              <w:rPr>
                <w:color w:val="000000"/>
                <w:sz w:val="18"/>
                <w:szCs w:val="18"/>
              </w:rPr>
              <w:t>26 000</w:t>
            </w:r>
          </w:p>
        </w:tc>
        <w:tc>
          <w:tcPr>
            <w:tcW w:w="1702" w:type="dxa"/>
            <w:shd w:val="clear" w:color="auto" w:fill="auto"/>
            <w:vAlign w:val="center"/>
          </w:tcPr>
          <w:p w:rsidR="008B0F7C" w:rsidRDefault="008B0F7C">
            <w:pPr>
              <w:jc w:val="center"/>
              <w:rPr>
                <w:color w:val="000000"/>
                <w:sz w:val="18"/>
                <w:szCs w:val="18"/>
              </w:rPr>
            </w:pPr>
            <w:r>
              <w:rPr>
                <w:color w:val="000000"/>
                <w:sz w:val="18"/>
                <w:szCs w:val="18"/>
              </w:rPr>
              <w:t>не применялся</w:t>
            </w:r>
          </w:p>
        </w:tc>
        <w:tc>
          <w:tcPr>
            <w:tcW w:w="1560" w:type="dxa"/>
            <w:shd w:val="clear" w:color="auto" w:fill="auto"/>
            <w:vAlign w:val="center"/>
          </w:tcPr>
          <w:p w:rsidR="008B0F7C" w:rsidRDefault="008B0F7C">
            <w:pPr>
              <w:jc w:val="center"/>
              <w:rPr>
                <w:color w:val="000000"/>
                <w:sz w:val="18"/>
                <w:szCs w:val="18"/>
              </w:rPr>
            </w:pPr>
            <w:r>
              <w:rPr>
                <w:color w:val="000000"/>
                <w:sz w:val="18"/>
                <w:szCs w:val="18"/>
              </w:rPr>
              <w:t>не применялся</w:t>
            </w:r>
          </w:p>
        </w:tc>
      </w:tr>
      <w:tr w:rsidR="008B0F7C" w:rsidRPr="00D10249" w:rsidTr="00F44A18">
        <w:trPr>
          <w:trHeight w:val="20"/>
        </w:trPr>
        <w:tc>
          <w:tcPr>
            <w:tcW w:w="993" w:type="dxa"/>
            <w:vAlign w:val="center"/>
          </w:tcPr>
          <w:p w:rsidR="008B0F7C" w:rsidRDefault="008B0F7C" w:rsidP="00AF2B0D">
            <w:pPr>
              <w:jc w:val="center"/>
            </w:pPr>
            <w:r>
              <w:t>7</w:t>
            </w:r>
          </w:p>
        </w:tc>
        <w:tc>
          <w:tcPr>
            <w:tcW w:w="4394" w:type="dxa"/>
            <w:shd w:val="clear" w:color="auto" w:fill="auto"/>
            <w:vAlign w:val="center"/>
          </w:tcPr>
          <w:p w:rsidR="008B0F7C" w:rsidRDefault="008B0F7C" w:rsidP="00AF2B0D">
            <w:r>
              <w:t>Ворота</w:t>
            </w:r>
          </w:p>
        </w:tc>
        <w:tc>
          <w:tcPr>
            <w:tcW w:w="1558" w:type="dxa"/>
            <w:shd w:val="clear" w:color="auto" w:fill="auto"/>
            <w:vAlign w:val="center"/>
          </w:tcPr>
          <w:p w:rsidR="008B0F7C" w:rsidRDefault="008B0F7C">
            <w:pPr>
              <w:jc w:val="center"/>
              <w:rPr>
                <w:color w:val="000000"/>
                <w:sz w:val="18"/>
                <w:szCs w:val="18"/>
              </w:rPr>
            </w:pPr>
            <w:r>
              <w:rPr>
                <w:color w:val="000000"/>
                <w:sz w:val="18"/>
                <w:szCs w:val="18"/>
              </w:rPr>
              <w:t>14 000</w:t>
            </w:r>
          </w:p>
        </w:tc>
        <w:tc>
          <w:tcPr>
            <w:tcW w:w="1702" w:type="dxa"/>
            <w:shd w:val="clear" w:color="auto" w:fill="auto"/>
            <w:vAlign w:val="center"/>
          </w:tcPr>
          <w:p w:rsidR="008B0F7C" w:rsidRDefault="008B0F7C">
            <w:pPr>
              <w:jc w:val="center"/>
              <w:rPr>
                <w:color w:val="000000"/>
                <w:sz w:val="18"/>
                <w:szCs w:val="18"/>
              </w:rPr>
            </w:pPr>
            <w:r>
              <w:rPr>
                <w:color w:val="000000"/>
                <w:sz w:val="18"/>
                <w:szCs w:val="18"/>
              </w:rPr>
              <w:t>не применялся</w:t>
            </w:r>
          </w:p>
        </w:tc>
        <w:tc>
          <w:tcPr>
            <w:tcW w:w="1560" w:type="dxa"/>
            <w:shd w:val="clear" w:color="auto" w:fill="auto"/>
            <w:vAlign w:val="center"/>
          </w:tcPr>
          <w:p w:rsidR="008B0F7C" w:rsidRDefault="008B0F7C">
            <w:pPr>
              <w:jc w:val="center"/>
              <w:rPr>
                <w:color w:val="000000"/>
                <w:sz w:val="18"/>
                <w:szCs w:val="18"/>
              </w:rPr>
            </w:pPr>
            <w:r>
              <w:rPr>
                <w:color w:val="000000"/>
                <w:sz w:val="18"/>
                <w:szCs w:val="18"/>
              </w:rPr>
              <w:t>не применялся</w:t>
            </w:r>
          </w:p>
        </w:tc>
      </w:tr>
      <w:tr w:rsidR="008B0F7C" w:rsidRPr="00D10249" w:rsidTr="00F44A18">
        <w:trPr>
          <w:trHeight w:val="20"/>
        </w:trPr>
        <w:tc>
          <w:tcPr>
            <w:tcW w:w="993" w:type="dxa"/>
            <w:vAlign w:val="center"/>
          </w:tcPr>
          <w:p w:rsidR="008B0F7C" w:rsidRDefault="008B0F7C" w:rsidP="00AF2B0D">
            <w:pPr>
              <w:jc w:val="center"/>
            </w:pPr>
            <w:r>
              <w:t>8</w:t>
            </w:r>
          </w:p>
        </w:tc>
        <w:tc>
          <w:tcPr>
            <w:tcW w:w="4394" w:type="dxa"/>
            <w:shd w:val="clear" w:color="auto" w:fill="auto"/>
            <w:vAlign w:val="center"/>
          </w:tcPr>
          <w:p w:rsidR="008B0F7C" w:rsidRDefault="008B0F7C" w:rsidP="00AF2B0D">
            <w:r>
              <w:t>Забор</w:t>
            </w:r>
          </w:p>
        </w:tc>
        <w:tc>
          <w:tcPr>
            <w:tcW w:w="1558" w:type="dxa"/>
            <w:shd w:val="clear" w:color="auto" w:fill="auto"/>
            <w:vAlign w:val="center"/>
          </w:tcPr>
          <w:p w:rsidR="008B0F7C" w:rsidRDefault="008B0F7C">
            <w:pPr>
              <w:jc w:val="center"/>
              <w:rPr>
                <w:color w:val="000000"/>
                <w:sz w:val="18"/>
                <w:szCs w:val="18"/>
              </w:rPr>
            </w:pPr>
            <w:r>
              <w:rPr>
                <w:color w:val="000000"/>
                <w:sz w:val="18"/>
                <w:szCs w:val="18"/>
              </w:rPr>
              <w:t>28 000</w:t>
            </w:r>
          </w:p>
        </w:tc>
        <w:tc>
          <w:tcPr>
            <w:tcW w:w="1702" w:type="dxa"/>
            <w:shd w:val="clear" w:color="auto" w:fill="auto"/>
            <w:vAlign w:val="center"/>
          </w:tcPr>
          <w:p w:rsidR="008B0F7C" w:rsidRDefault="008B0F7C">
            <w:pPr>
              <w:jc w:val="center"/>
              <w:rPr>
                <w:color w:val="000000"/>
                <w:sz w:val="18"/>
                <w:szCs w:val="18"/>
              </w:rPr>
            </w:pPr>
            <w:r>
              <w:rPr>
                <w:color w:val="000000"/>
                <w:sz w:val="18"/>
                <w:szCs w:val="18"/>
              </w:rPr>
              <w:t>не применялся</w:t>
            </w:r>
          </w:p>
        </w:tc>
        <w:tc>
          <w:tcPr>
            <w:tcW w:w="1560" w:type="dxa"/>
            <w:shd w:val="clear" w:color="auto" w:fill="auto"/>
            <w:vAlign w:val="center"/>
          </w:tcPr>
          <w:p w:rsidR="008B0F7C" w:rsidRDefault="008B0F7C">
            <w:pPr>
              <w:jc w:val="center"/>
              <w:rPr>
                <w:color w:val="000000"/>
                <w:sz w:val="18"/>
                <w:szCs w:val="18"/>
              </w:rPr>
            </w:pPr>
            <w:r>
              <w:rPr>
                <w:color w:val="000000"/>
                <w:sz w:val="18"/>
                <w:szCs w:val="18"/>
              </w:rPr>
              <w:t>не применялся</w:t>
            </w:r>
          </w:p>
        </w:tc>
      </w:tr>
      <w:tr w:rsidR="008B0F7C" w:rsidRPr="00D10249" w:rsidTr="00F44A18">
        <w:trPr>
          <w:trHeight w:val="20"/>
        </w:trPr>
        <w:tc>
          <w:tcPr>
            <w:tcW w:w="993" w:type="dxa"/>
            <w:vAlign w:val="center"/>
          </w:tcPr>
          <w:p w:rsidR="008B0F7C" w:rsidRDefault="008B0F7C" w:rsidP="00AF2B0D">
            <w:pPr>
              <w:jc w:val="center"/>
            </w:pPr>
            <w:r>
              <w:t>9</w:t>
            </w:r>
          </w:p>
        </w:tc>
        <w:tc>
          <w:tcPr>
            <w:tcW w:w="4394" w:type="dxa"/>
            <w:shd w:val="clear" w:color="auto" w:fill="auto"/>
            <w:vAlign w:val="center"/>
          </w:tcPr>
          <w:p w:rsidR="008B0F7C" w:rsidRDefault="008B0F7C" w:rsidP="00AF2B0D">
            <w:r>
              <w:t>Забор</w:t>
            </w:r>
          </w:p>
        </w:tc>
        <w:tc>
          <w:tcPr>
            <w:tcW w:w="1558" w:type="dxa"/>
            <w:shd w:val="clear" w:color="auto" w:fill="auto"/>
            <w:vAlign w:val="center"/>
          </w:tcPr>
          <w:p w:rsidR="008B0F7C" w:rsidRDefault="008B0F7C">
            <w:pPr>
              <w:jc w:val="center"/>
              <w:rPr>
                <w:color w:val="000000"/>
                <w:sz w:val="18"/>
                <w:szCs w:val="18"/>
              </w:rPr>
            </w:pPr>
            <w:r>
              <w:rPr>
                <w:color w:val="000000"/>
                <w:sz w:val="18"/>
                <w:szCs w:val="18"/>
              </w:rPr>
              <w:t>102 000</w:t>
            </w:r>
          </w:p>
        </w:tc>
        <w:tc>
          <w:tcPr>
            <w:tcW w:w="1702" w:type="dxa"/>
            <w:shd w:val="clear" w:color="auto" w:fill="auto"/>
            <w:vAlign w:val="center"/>
          </w:tcPr>
          <w:p w:rsidR="008B0F7C" w:rsidRDefault="008B0F7C">
            <w:pPr>
              <w:jc w:val="center"/>
              <w:rPr>
                <w:color w:val="000000"/>
                <w:sz w:val="18"/>
                <w:szCs w:val="18"/>
              </w:rPr>
            </w:pPr>
            <w:r>
              <w:rPr>
                <w:color w:val="000000"/>
                <w:sz w:val="18"/>
                <w:szCs w:val="18"/>
              </w:rPr>
              <w:t>не применялся</w:t>
            </w:r>
          </w:p>
        </w:tc>
        <w:tc>
          <w:tcPr>
            <w:tcW w:w="1560" w:type="dxa"/>
            <w:shd w:val="clear" w:color="auto" w:fill="auto"/>
            <w:vAlign w:val="center"/>
          </w:tcPr>
          <w:p w:rsidR="008B0F7C" w:rsidRDefault="008B0F7C">
            <w:pPr>
              <w:jc w:val="center"/>
              <w:rPr>
                <w:color w:val="000000"/>
                <w:sz w:val="18"/>
                <w:szCs w:val="18"/>
              </w:rPr>
            </w:pPr>
            <w:r>
              <w:rPr>
                <w:color w:val="000000"/>
                <w:sz w:val="18"/>
                <w:szCs w:val="18"/>
              </w:rPr>
              <w:t>не применялся</w:t>
            </w:r>
          </w:p>
        </w:tc>
      </w:tr>
      <w:tr w:rsidR="00F44A18" w:rsidRPr="00D10249" w:rsidTr="00AF2B0D">
        <w:trPr>
          <w:trHeight w:val="20"/>
        </w:trPr>
        <w:tc>
          <w:tcPr>
            <w:tcW w:w="993" w:type="dxa"/>
          </w:tcPr>
          <w:p w:rsidR="00F44A18" w:rsidRDefault="00F44A18" w:rsidP="00F44A18">
            <w:pPr>
              <w:jc w:val="center"/>
            </w:pPr>
            <w:r>
              <w:t>10</w:t>
            </w:r>
          </w:p>
        </w:tc>
        <w:tc>
          <w:tcPr>
            <w:tcW w:w="4394" w:type="dxa"/>
            <w:shd w:val="clear" w:color="auto" w:fill="auto"/>
            <w:vAlign w:val="center"/>
          </w:tcPr>
          <w:p w:rsidR="00F44A18" w:rsidRDefault="00F44A18" w:rsidP="0010183B">
            <w:r>
              <w:t>Право аренды земельного участка</w:t>
            </w:r>
          </w:p>
        </w:tc>
        <w:tc>
          <w:tcPr>
            <w:tcW w:w="1558" w:type="dxa"/>
            <w:shd w:val="clear" w:color="auto" w:fill="auto"/>
          </w:tcPr>
          <w:p w:rsidR="00F44A18" w:rsidRDefault="00F44A18" w:rsidP="00F44A18">
            <w:pPr>
              <w:jc w:val="center"/>
            </w:pPr>
            <w:r w:rsidRPr="009F4846">
              <w:rPr>
                <w:color w:val="000000"/>
                <w:sz w:val="18"/>
                <w:szCs w:val="18"/>
              </w:rPr>
              <w:t>не применялся</w:t>
            </w:r>
          </w:p>
        </w:tc>
        <w:tc>
          <w:tcPr>
            <w:tcW w:w="1702" w:type="dxa"/>
            <w:shd w:val="clear" w:color="auto" w:fill="auto"/>
          </w:tcPr>
          <w:p w:rsidR="00F44A18" w:rsidRDefault="00F44A18" w:rsidP="00F44A18">
            <w:pPr>
              <w:jc w:val="center"/>
            </w:pPr>
            <w:r>
              <w:rPr>
                <w:color w:val="000000"/>
                <w:sz w:val="18"/>
                <w:szCs w:val="18"/>
              </w:rPr>
              <w:t>1 284 000</w:t>
            </w:r>
          </w:p>
        </w:tc>
        <w:tc>
          <w:tcPr>
            <w:tcW w:w="1560" w:type="dxa"/>
            <w:shd w:val="clear" w:color="auto" w:fill="auto"/>
          </w:tcPr>
          <w:p w:rsidR="00F44A18" w:rsidRDefault="00F44A18" w:rsidP="00F44A18">
            <w:pPr>
              <w:jc w:val="center"/>
            </w:pPr>
            <w:r w:rsidRPr="009F4846">
              <w:rPr>
                <w:color w:val="000000"/>
                <w:sz w:val="18"/>
                <w:szCs w:val="18"/>
              </w:rPr>
              <w:t>не применялся</w:t>
            </w:r>
          </w:p>
        </w:tc>
      </w:tr>
    </w:tbl>
    <w:p w:rsidR="008324D7" w:rsidRPr="00553EAB" w:rsidRDefault="008324D7" w:rsidP="008324D7">
      <w:pPr>
        <w:jc w:val="right"/>
        <w:rPr>
          <w:i/>
        </w:rPr>
      </w:pPr>
    </w:p>
    <w:p w:rsidR="008324D7" w:rsidRPr="00B24D87" w:rsidRDefault="008324D7" w:rsidP="004E1875">
      <w:pPr>
        <w:pStyle w:val="20"/>
        <w:numPr>
          <w:ilvl w:val="1"/>
          <w:numId w:val="13"/>
        </w:numPr>
        <w:spacing w:before="240" w:after="120" w:line="288" w:lineRule="auto"/>
        <w:rPr>
          <w:b/>
          <w:szCs w:val="24"/>
        </w:rPr>
      </w:pPr>
      <w:bookmarkStart w:id="33" w:name="_Toc285781150"/>
      <w:bookmarkStart w:id="34" w:name="_Toc288836557"/>
      <w:bookmarkStart w:id="35" w:name="_Toc364769658"/>
      <w:bookmarkStart w:id="36" w:name="_Toc457478132"/>
      <w:r w:rsidRPr="00B24D87">
        <w:rPr>
          <w:b/>
          <w:szCs w:val="24"/>
        </w:rPr>
        <w:t>Итоговая величина стоимости объекта.</w:t>
      </w:r>
      <w:bookmarkEnd w:id="33"/>
      <w:bookmarkEnd w:id="34"/>
      <w:bookmarkEnd w:id="35"/>
      <w:bookmarkEnd w:id="36"/>
    </w:p>
    <w:p w:rsidR="008324D7" w:rsidRDefault="008324D7" w:rsidP="004E1875">
      <w:pPr>
        <w:pStyle w:val="afc"/>
        <w:numPr>
          <w:ilvl w:val="0"/>
          <w:numId w:val="22"/>
        </w:numPr>
        <w:jc w:val="right"/>
        <w:rPr>
          <w:i/>
        </w:rPr>
      </w:pPr>
    </w:p>
    <w:tbl>
      <w:tblPr>
        <w:tblW w:w="10070"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3686"/>
        <w:gridCol w:w="5670"/>
      </w:tblGrid>
      <w:tr w:rsidR="0010183B" w:rsidRPr="00487981" w:rsidTr="00E946A2">
        <w:trPr>
          <w:trHeight w:val="586"/>
        </w:trPr>
        <w:tc>
          <w:tcPr>
            <w:tcW w:w="714" w:type="dxa"/>
            <w:shd w:val="clear" w:color="auto" w:fill="EAF1DD" w:themeFill="accent3" w:themeFillTint="33"/>
            <w:vAlign w:val="center"/>
          </w:tcPr>
          <w:p w:rsidR="0010183B" w:rsidRPr="00487981" w:rsidRDefault="0010183B" w:rsidP="007C4A4E">
            <w:pPr>
              <w:jc w:val="center"/>
              <w:rPr>
                <w:bCs/>
              </w:rPr>
            </w:pPr>
            <w:r>
              <w:rPr>
                <w:bCs/>
              </w:rPr>
              <w:t>№</w:t>
            </w:r>
          </w:p>
        </w:tc>
        <w:tc>
          <w:tcPr>
            <w:tcW w:w="3686" w:type="dxa"/>
            <w:shd w:val="clear" w:color="auto" w:fill="EAF1DD" w:themeFill="accent3" w:themeFillTint="33"/>
            <w:vAlign w:val="center"/>
            <w:hideMark/>
          </w:tcPr>
          <w:p w:rsidR="0010183B" w:rsidRPr="00487981" w:rsidRDefault="0010183B" w:rsidP="007C4A4E">
            <w:pPr>
              <w:jc w:val="center"/>
              <w:rPr>
                <w:bCs/>
              </w:rPr>
            </w:pPr>
            <w:r w:rsidRPr="00487981">
              <w:rPr>
                <w:bCs/>
              </w:rPr>
              <w:t>Объект оценки</w:t>
            </w:r>
          </w:p>
        </w:tc>
        <w:tc>
          <w:tcPr>
            <w:tcW w:w="5670" w:type="dxa"/>
            <w:shd w:val="clear" w:color="auto" w:fill="EAF1DD" w:themeFill="accent3" w:themeFillTint="33"/>
            <w:vAlign w:val="center"/>
            <w:hideMark/>
          </w:tcPr>
          <w:p w:rsidR="0010183B" w:rsidRPr="00487981" w:rsidRDefault="0010183B" w:rsidP="007558E9">
            <w:pPr>
              <w:jc w:val="center"/>
              <w:rPr>
                <w:bCs/>
              </w:rPr>
            </w:pPr>
            <w:r w:rsidRPr="00487981">
              <w:rPr>
                <w:bCs/>
              </w:rPr>
              <w:t>Рыночная стоимость, руб.</w:t>
            </w:r>
          </w:p>
        </w:tc>
      </w:tr>
      <w:tr w:rsidR="007558E9" w:rsidRPr="00030413" w:rsidTr="00E946A2">
        <w:trPr>
          <w:trHeight w:val="255"/>
        </w:trPr>
        <w:tc>
          <w:tcPr>
            <w:tcW w:w="714" w:type="dxa"/>
            <w:vAlign w:val="center"/>
          </w:tcPr>
          <w:p w:rsidR="007558E9" w:rsidRDefault="007558E9" w:rsidP="00AF2B0D">
            <w:pPr>
              <w:jc w:val="center"/>
            </w:pPr>
            <w:r>
              <w:t>1</w:t>
            </w:r>
          </w:p>
        </w:tc>
        <w:tc>
          <w:tcPr>
            <w:tcW w:w="3686" w:type="dxa"/>
            <w:shd w:val="clear" w:color="auto" w:fill="auto"/>
            <w:vAlign w:val="center"/>
          </w:tcPr>
          <w:p w:rsidR="007558E9" w:rsidRDefault="007558E9" w:rsidP="00AF2B0D">
            <w:r>
              <w:t>Материальный склад</w:t>
            </w:r>
          </w:p>
        </w:tc>
        <w:tc>
          <w:tcPr>
            <w:tcW w:w="5670" w:type="dxa"/>
            <w:shd w:val="clear" w:color="auto" w:fill="auto"/>
            <w:vAlign w:val="center"/>
          </w:tcPr>
          <w:p w:rsidR="007558E9" w:rsidRPr="007558E9" w:rsidRDefault="007558E9" w:rsidP="00AF2B0D">
            <w:pPr>
              <w:jc w:val="center"/>
              <w:rPr>
                <w:bCs/>
                <w:color w:val="000000"/>
                <w:sz w:val="18"/>
                <w:szCs w:val="18"/>
                <w:lang w:val="en-US"/>
              </w:rPr>
            </w:pPr>
            <w:r w:rsidRPr="007558E9">
              <w:rPr>
                <w:bCs/>
                <w:color w:val="000000"/>
                <w:sz w:val="18"/>
                <w:szCs w:val="18"/>
              </w:rPr>
              <w:t>304 000</w:t>
            </w:r>
          </w:p>
        </w:tc>
      </w:tr>
      <w:tr w:rsidR="007558E9" w:rsidRPr="00030413" w:rsidTr="00E946A2">
        <w:trPr>
          <w:trHeight w:val="255"/>
        </w:trPr>
        <w:tc>
          <w:tcPr>
            <w:tcW w:w="714" w:type="dxa"/>
            <w:vAlign w:val="center"/>
          </w:tcPr>
          <w:p w:rsidR="007558E9" w:rsidRDefault="007558E9" w:rsidP="00AF2B0D">
            <w:pPr>
              <w:jc w:val="center"/>
            </w:pPr>
            <w:r>
              <w:t>2</w:t>
            </w:r>
          </w:p>
        </w:tc>
        <w:tc>
          <w:tcPr>
            <w:tcW w:w="3686" w:type="dxa"/>
            <w:shd w:val="clear" w:color="auto" w:fill="auto"/>
            <w:vAlign w:val="center"/>
          </w:tcPr>
          <w:p w:rsidR="007558E9" w:rsidRDefault="007558E9" w:rsidP="00AF2B0D">
            <w:r>
              <w:t>Трассовая мастерская</w:t>
            </w:r>
          </w:p>
        </w:tc>
        <w:tc>
          <w:tcPr>
            <w:tcW w:w="5670" w:type="dxa"/>
            <w:shd w:val="clear" w:color="auto" w:fill="auto"/>
            <w:vAlign w:val="center"/>
          </w:tcPr>
          <w:p w:rsidR="007558E9" w:rsidRPr="007558E9" w:rsidRDefault="007558E9" w:rsidP="00AF2B0D">
            <w:pPr>
              <w:jc w:val="center"/>
              <w:rPr>
                <w:bCs/>
                <w:color w:val="000000"/>
                <w:sz w:val="18"/>
                <w:szCs w:val="18"/>
                <w:lang w:val="en-US"/>
              </w:rPr>
            </w:pPr>
            <w:r w:rsidRPr="007558E9">
              <w:rPr>
                <w:bCs/>
                <w:color w:val="000000"/>
                <w:sz w:val="18"/>
                <w:szCs w:val="18"/>
              </w:rPr>
              <w:t>849 000</w:t>
            </w:r>
          </w:p>
        </w:tc>
      </w:tr>
      <w:tr w:rsidR="007558E9" w:rsidRPr="00030413" w:rsidTr="00E946A2">
        <w:trPr>
          <w:trHeight w:val="255"/>
        </w:trPr>
        <w:tc>
          <w:tcPr>
            <w:tcW w:w="714" w:type="dxa"/>
            <w:vAlign w:val="center"/>
          </w:tcPr>
          <w:p w:rsidR="007558E9" w:rsidRDefault="007558E9" w:rsidP="00AF2B0D">
            <w:pPr>
              <w:jc w:val="center"/>
            </w:pPr>
            <w:r>
              <w:t>3</w:t>
            </w:r>
          </w:p>
        </w:tc>
        <w:tc>
          <w:tcPr>
            <w:tcW w:w="3686" w:type="dxa"/>
            <w:shd w:val="clear" w:color="auto" w:fill="auto"/>
            <w:vAlign w:val="center"/>
          </w:tcPr>
          <w:p w:rsidR="007558E9" w:rsidRDefault="007558E9" w:rsidP="00AF2B0D">
            <w:r>
              <w:t>Пристрой РММ</w:t>
            </w:r>
          </w:p>
        </w:tc>
        <w:tc>
          <w:tcPr>
            <w:tcW w:w="5670" w:type="dxa"/>
            <w:shd w:val="clear" w:color="auto" w:fill="auto"/>
            <w:vAlign w:val="center"/>
          </w:tcPr>
          <w:p w:rsidR="007558E9" w:rsidRPr="007558E9" w:rsidRDefault="007558E9" w:rsidP="00AF2B0D">
            <w:pPr>
              <w:jc w:val="center"/>
              <w:rPr>
                <w:bCs/>
                <w:color w:val="000000"/>
                <w:sz w:val="18"/>
                <w:szCs w:val="18"/>
                <w:lang w:val="en-US"/>
              </w:rPr>
            </w:pPr>
            <w:r w:rsidRPr="007558E9">
              <w:rPr>
                <w:bCs/>
                <w:color w:val="000000"/>
                <w:sz w:val="18"/>
                <w:szCs w:val="18"/>
              </w:rPr>
              <w:t>700 000</w:t>
            </w:r>
          </w:p>
        </w:tc>
      </w:tr>
      <w:tr w:rsidR="007558E9" w:rsidRPr="00030413" w:rsidTr="00E946A2">
        <w:trPr>
          <w:trHeight w:val="255"/>
        </w:trPr>
        <w:tc>
          <w:tcPr>
            <w:tcW w:w="714" w:type="dxa"/>
            <w:vAlign w:val="center"/>
          </w:tcPr>
          <w:p w:rsidR="007558E9" w:rsidRDefault="007558E9" w:rsidP="00AF2B0D">
            <w:pPr>
              <w:jc w:val="center"/>
            </w:pPr>
            <w:r>
              <w:t>4</w:t>
            </w:r>
          </w:p>
        </w:tc>
        <w:tc>
          <w:tcPr>
            <w:tcW w:w="3686" w:type="dxa"/>
            <w:shd w:val="clear" w:color="auto" w:fill="auto"/>
            <w:vAlign w:val="center"/>
          </w:tcPr>
          <w:p w:rsidR="007558E9" w:rsidRDefault="007558E9" w:rsidP="00AF2B0D">
            <w:r>
              <w:t>Пристрой РММ</w:t>
            </w:r>
          </w:p>
        </w:tc>
        <w:tc>
          <w:tcPr>
            <w:tcW w:w="5670" w:type="dxa"/>
            <w:shd w:val="clear" w:color="auto" w:fill="auto"/>
            <w:vAlign w:val="center"/>
          </w:tcPr>
          <w:p w:rsidR="007558E9" w:rsidRPr="007558E9" w:rsidRDefault="007558E9" w:rsidP="00AF2B0D">
            <w:pPr>
              <w:jc w:val="center"/>
              <w:rPr>
                <w:bCs/>
                <w:color w:val="000000"/>
                <w:sz w:val="18"/>
                <w:szCs w:val="18"/>
                <w:lang w:val="en-US"/>
              </w:rPr>
            </w:pPr>
            <w:r w:rsidRPr="007558E9">
              <w:rPr>
                <w:bCs/>
                <w:color w:val="000000"/>
                <w:sz w:val="18"/>
                <w:szCs w:val="18"/>
              </w:rPr>
              <w:t>1 498 000</w:t>
            </w:r>
          </w:p>
        </w:tc>
      </w:tr>
      <w:tr w:rsidR="008B0F7C" w:rsidRPr="00030413" w:rsidTr="00E946A2">
        <w:trPr>
          <w:trHeight w:val="255"/>
        </w:trPr>
        <w:tc>
          <w:tcPr>
            <w:tcW w:w="714" w:type="dxa"/>
            <w:vAlign w:val="center"/>
          </w:tcPr>
          <w:p w:rsidR="008B0F7C" w:rsidRDefault="008B0F7C" w:rsidP="00AF2B0D">
            <w:pPr>
              <w:jc w:val="center"/>
            </w:pPr>
            <w:r>
              <w:t>5</w:t>
            </w:r>
          </w:p>
        </w:tc>
        <w:tc>
          <w:tcPr>
            <w:tcW w:w="3686" w:type="dxa"/>
            <w:shd w:val="clear" w:color="auto" w:fill="auto"/>
            <w:vAlign w:val="center"/>
          </w:tcPr>
          <w:p w:rsidR="008B0F7C" w:rsidRDefault="008B0F7C" w:rsidP="00AF2B0D">
            <w:r>
              <w:t>Уборная</w:t>
            </w:r>
          </w:p>
        </w:tc>
        <w:tc>
          <w:tcPr>
            <w:tcW w:w="5670" w:type="dxa"/>
            <w:shd w:val="clear" w:color="auto" w:fill="auto"/>
            <w:vAlign w:val="center"/>
          </w:tcPr>
          <w:p w:rsidR="008B0F7C" w:rsidRPr="008B0F7C" w:rsidRDefault="008B0F7C" w:rsidP="00374FD1">
            <w:pPr>
              <w:jc w:val="center"/>
              <w:rPr>
                <w:bCs/>
                <w:color w:val="000000"/>
                <w:sz w:val="18"/>
                <w:szCs w:val="18"/>
              </w:rPr>
            </w:pPr>
            <w:r w:rsidRPr="008B0F7C">
              <w:rPr>
                <w:bCs/>
                <w:color w:val="000000"/>
                <w:sz w:val="18"/>
                <w:szCs w:val="18"/>
              </w:rPr>
              <w:t>3 000,0</w:t>
            </w:r>
          </w:p>
        </w:tc>
      </w:tr>
      <w:tr w:rsidR="008B0F7C" w:rsidRPr="00030413" w:rsidTr="00E946A2">
        <w:trPr>
          <w:trHeight w:val="255"/>
        </w:trPr>
        <w:tc>
          <w:tcPr>
            <w:tcW w:w="714" w:type="dxa"/>
            <w:vAlign w:val="center"/>
          </w:tcPr>
          <w:p w:rsidR="008B0F7C" w:rsidRDefault="008B0F7C" w:rsidP="00AF2B0D">
            <w:pPr>
              <w:jc w:val="center"/>
            </w:pPr>
            <w:r>
              <w:t>6</w:t>
            </w:r>
          </w:p>
        </w:tc>
        <w:tc>
          <w:tcPr>
            <w:tcW w:w="3686" w:type="dxa"/>
            <w:shd w:val="clear" w:color="auto" w:fill="auto"/>
            <w:vAlign w:val="center"/>
          </w:tcPr>
          <w:p w:rsidR="008B0F7C" w:rsidRDefault="008B0F7C" w:rsidP="00AF2B0D">
            <w:r>
              <w:t>Ворота</w:t>
            </w:r>
          </w:p>
        </w:tc>
        <w:tc>
          <w:tcPr>
            <w:tcW w:w="5670" w:type="dxa"/>
            <w:shd w:val="clear" w:color="auto" w:fill="auto"/>
            <w:vAlign w:val="center"/>
          </w:tcPr>
          <w:p w:rsidR="008B0F7C" w:rsidRPr="008B0F7C" w:rsidRDefault="008B0F7C" w:rsidP="00374FD1">
            <w:pPr>
              <w:jc w:val="center"/>
              <w:rPr>
                <w:bCs/>
                <w:color w:val="000000"/>
                <w:sz w:val="18"/>
                <w:szCs w:val="18"/>
              </w:rPr>
            </w:pPr>
            <w:r w:rsidRPr="008B0F7C">
              <w:rPr>
                <w:bCs/>
                <w:color w:val="000000"/>
                <w:sz w:val="18"/>
                <w:szCs w:val="18"/>
              </w:rPr>
              <w:t>26 000,0</w:t>
            </w:r>
          </w:p>
        </w:tc>
      </w:tr>
      <w:tr w:rsidR="008B0F7C" w:rsidRPr="00030413" w:rsidTr="00E946A2">
        <w:trPr>
          <w:trHeight w:val="255"/>
        </w:trPr>
        <w:tc>
          <w:tcPr>
            <w:tcW w:w="714" w:type="dxa"/>
            <w:vAlign w:val="center"/>
          </w:tcPr>
          <w:p w:rsidR="008B0F7C" w:rsidRDefault="008B0F7C" w:rsidP="00AF2B0D">
            <w:pPr>
              <w:jc w:val="center"/>
            </w:pPr>
            <w:r>
              <w:t>7</w:t>
            </w:r>
          </w:p>
        </w:tc>
        <w:tc>
          <w:tcPr>
            <w:tcW w:w="3686" w:type="dxa"/>
            <w:shd w:val="clear" w:color="auto" w:fill="auto"/>
            <w:vAlign w:val="center"/>
          </w:tcPr>
          <w:p w:rsidR="008B0F7C" w:rsidRDefault="008B0F7C" w:rsidP="00AF2B0D">
            <w:r>
              <w:t>Ворота</w:t>
            </w:r>
          </w:p>
        </w:tc>
        <w:tc>
          <w:tcPr>
            <w:tcW w:w="5670" w:type="dxa"/>
            <w:shd w:val="clear" w:color="auto" w:fill="auto"/>
            <w:vAlign w:val="center"/>
          </w:tcPr>
          <w:p w:rsidR="008B0F7C" w:rsidRPr="008B0F7C" w:rsidRDefault="008B0F7C" w:rsidP="00374FD1">
            <w:pPr>
              <w:jc w:val="center"/>
              <w:rPr>
                <w:bCs/>
                <w:color w:val="000000"/>
                <w:sz w:val="18"/>
                <w:szCs w:val="18"/>
              </w:rPr>
            </w:pPr>
            <w:r w:rsidRPr="008B0F7C">
              <w:rPr>
                <w:bCs/>
                <w:color w:val="000000"/>
                <w:sz w:val="18"/>
                <w:szCs w:val="18"/>
              </w:rPr>
              <w:t>14 000,0</w:t>
            </w:r>
          </w:p>
        </w:tc>
      </w:tr>
      <w:tr w:rsidR="008B0F7C" w:rsidRPr="00030413" w:rsidTr="00E946A2">
        <w:trPr>
          <w:trHeight w:val="255"/>
        </w:trPr>
        <w:tc>
          <w:tcPr>
            <w:tcW w:w="714" w:type="dxa"/>
            <w:vAlign w:val="center"/>
          </w:tcPr>
          <w:p w:rsidR="008B0F7C" w:rsidRDefault="008B0F7C" w:rsidP="00AF2B0D">
            <w:pPr>
              <w:jc w:val="center"/>
            </w:pPr>
            <w:r>
              <w:t>8</w:t>
            </w:r>
          </w:p>
        </w:tc>
        <w:tc>
          <w:tcPr>
            <w:tcW w:w="3686" w:type="dxa"/>
            <w:shd w:val="clear" w:color="auto" w:fill="auto"/>
            <w:vAlign w:val="center"/>
          </w:tcPr>
          <w:p w:rsidR="008B0F7C" w:rsidRDefault="008B0F7C" w:rsidP="00AF2B0D">
            <w:r>
              <w:t>Забор</w:t>
            </w:r>
          </w:p>
        </w:tc>
        <w:tc>
          <w:tcPr>
            <w:tcW w:w="5670" w:type="dxa"/>
            <w:shd w:val="clear" w:color="auto" w:fill="auto"/>
            <w:vAlign w:val="center"/>
          </w:tcPr>
          <w:p w:rsidR="008B0F7C" w:rsidRPr="008B0F7C" w:rsidRDefault="008B0F7C" w:rsidP="00374FD1">
            <w:pPr>
              <w:jc w:val="center"/>
              <w:rPr>
                <w:bCs/>
                <w:color w:val="000000"/>
                <w:sz w:val="18"/>
                <w:szCs w:val="18"/>
              </w:rPr>
            </w:pPr>
            <w:r w:rsidRPr="008B0F7C">
              <w:rPr>
                <w:bCs/>
                <w:color w:val="000000"/>
                <w:sz w:val="18"/>
                <w:szCs w:val="18"/>
              </w:rPr>
              <w:t>28 000,0</w:t>
            </w:r>
          </w:p>
        </w:tc>
      </w:tr>
      <w:tr w:rsidR="008B0F7C" w:rsidRPr="00030413" w:rsidTr="00E946A2">
        <w:trPr>
          <w:trHeight w:val="255"/>
        </w:trPr>
        <w:tc>
          <w:tcPr>
            <w:tcW w:w="714" w:type="dxa"/>
            <w:vAlign w:val="center"/>
          </w:tcPr>
          <w:p w:rsidR="008B0F7C" w:rsidRDefault="008B0F7C" w:rsidP="00AF2B0D">
            <w:pPr>
              <w:jc w:val="center"/>
            </w:pPr>
            <w:r>
              <w:t>9</w:t>
            </w:r>
          </w:p>
        </w:tc>
        <w:tc>
          <w:tcPr>
            <w:tcW w:w="3686" w:type="dxa"/>
            <w:shd w:val="clear" w:color="auto" w:fill="auto"/>
            <w:vAlign w:val="center"/>
          </w:tcPr>
          <w:p w:rsidR="008B0F7C" w:rsidRDefault="008B0F7C" w:rsidP="00AF2B0D">
            <w:r>
              <w:t>Забор</w:t>
            </w:r>
          </w:p>
        </w:tc>
        <w:tc>
          <w:tcPr>
            <w:tcW w:w="5670" w:type="dxa"/>
            <w:shd w:val="clear" w:color="auto" w:fill="auto"/>
            <w:vAlign w:val="center"/>
          </w:tcPr>
          <w:p w:rsidR="008B0F7C" w:rsidRPr="008B0F7C" w:rsidRDefault="008B0F7C" w:rsidP="00374FD1">
            <w:pPr>
              <w:jc w:val="center"/>
              <w:rPr>
                <w:bCs/>
                <w:color w:val="000000"/>
                <w:sz w:val="18"/>
                <w:szCs w:val="18"/>
              </w:rPr>
            </w:pPr>
            <w:r w:rsidRPr="008B0F7C">
              <w:rPr>
                <w:bCs/>
                <w:color w:val="000000"/>
                <w:sz w:val="18"/>
                <w:szCs w:val="18"/>
              </w:rPr>
              <w:t>102 000,0</w:t>
            </w:r>
          </w:p>
        </w:tc>
      </w:tr>
      <w:tr w:rsidR="007558E9" w:rsidRPr="00030413" w:rsidTr="00E946A2">
        <w:trPr>
          <w:trHeight w:val="255"/>
        </w:trPr>
        <w:tc>
          <w:tcPr>
            <w:tcW w:w="714" w:type="dxa"/>
            <w:vAlign w:val="center"/>
          </w:tcPr>
          <w:p w:rsidR="007558E9" w:rsidRDefault="007558E9" w:rsidP="00AF2B0D">
            <w:pPr>
              <w:jc w:val="center"/>
            </w:pPr>
          </w:p>
        </w:tc>
        <w:tc>
          <w:tcPr>
            <w:tcW w:w="3686" w:type="dxa"/>
            <w:shd w:val="clear" w:color="auto" w:fill="auto"/>
            <w:vAlign w:val="center"/>
          </w:tcPr>
          <w:p w:rsidR="007558E9" w:rsidRDefault="007558E9" w:rsidP="00AF2B0D">
            <w:r>
              <w:t>Итого улучшения:</w:t>
            </w:r>
          </w:p>
        </w:tc>
        <w:tc>
          <w:tcPr>
            <w:tcW w:w="5670" w:type="dxa"/>
            <w:shd w:val="clear" w:color="auto" w:fill="auto"/>
            <w:vAlign w:val="center"/>
          </w:tcPr>
          <w:p w:rsidR="007558E9" w:rsidRPr="007558E9" w:rsidRDefault="008B0F7C" w:rsidP="008B0F7C">
            <w:pPr>
              <w:jc w:val="center"/>
              <w:rPr>
                <w:color w:val="000000"/>
                <w:lang w:val="en-US"/>
              </w:rPr>
            </w:pPr>
            <w:r>
              <w:rPr>
                <w:bCs/>
                <w:color w:val="000000"/>
                <w:sz w:val="18"/>
                <w:szCs w:val="18"/>
              </w:rPr>
              <w:t>3 524</w:t>
            </w:r>
            <w:r w:rsidR="007558E9" w:rsidRPr="007558E9">
              <w:rPr>
                <w:bCs/>
                <w:color w:val="000000"/>
                <w:sz w:val="18"/>
                <w:szCs w:val="18"/>
              </w:rPr>
              <w:t xml:space="preserve"> 000</w:t>
            </w:r>
          </w:p>
        </w:tc>
      </w:tr>
    </w:tbl>
    <w:p w:rsidR="0010183B" w:rsidRPr="0010183B" w:rsidRDefault="0010183B" w:rsidP="004E1875">
      <w:pPr>
        <w:pStyle w:val="afc"/>
        <w:numPr>
          <w:ilvl w:val="0"/>
          <w:numId w:val="22"/>
        </w:numPr>
        <w:jc w:val="right"/>
        <w:rPr>
          <w:i/>
        </w:rPr>
      </w:pPr>
    </w:p>
    <w:tbl>
      <w:tblPr>
        <w:tblW w:w="10070"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9"/>
        <w:gridCol w:w="3261"/>
      </w:tblGrid>
      <w:tr w:rsidR="0010183B" w:rsidRPr="00487981" w:rsidTr="00E946A2">
        <w:trPr>
          <w:trHeight w:val="405"/>
        </w:trPr>
        <w:tc>
          <w:tcPr>
            <w:tcW w:w="6809" w:type="dxa"/>
            <w:shd w:val="clear" w:color="auto" w:fill="EAF1DD" w:themeFill="accent3" w:themeFillTint="33"/>
            <w:vAlign w:val="center"/>
            <w:hideMark/>
          </w:tcPr>
          <w:p w:rsidR="0010183B" w:rsidRPr="00487981" w:rsidRDefault="0010183B" w:rsidP="007C4A4E">
            <w:pPr>
              <w:jc w:val="center"/>
              <w:rPr>
                <w:bCs/>
              </w:rPr>
            </w:pPr>
            <w:r w:rsidRPr="00487981">
              <w:rPr>
                <w:bCs/>
              </w:rPr>
              <w:t>Объект оценки</w:t>
            </w:r>
          </w:p>
        </w:tc>
        <w:tc>
          <w:tcPr>
            <w:tcW w:w="3261" w:type="dxa"/>
            <w:shd w:val="clear" w:color="auto" w:fill="EAF1DD" w:themeFill="accent3" w:themeFillTint="33"/>
            <w:vAlign w:val="center"/>
            <w:hideMark/>
          </w:tcPr>
          <w:p w:rsidR="0010183B" w:rsidRPr="00487981" w:rsidRDefault="0010183B" w:rsidP="007558E9">
            <w:pPr>
              <w:jc w:val="center"/>
              <w:rPr>
                <w:bCs/>
              </w:rPr>
            </w:pPr>
            <w:r>
              <w:rPr>
                <w:bCs/>
              </w:rPr>
              <w:t>Рыночная стоимость</w:t>
            </w:r>
            <w:r w:rsidRPr="00487981">
              <w:rPr>
                <w:bCs/>
              </w:rPr>
              <w:t>, руб.</w:t>
            </w:r>
          </w:p>
        </w:tc>
      </w:tr>
      <w:tr w:rsidR="0010183B" w:rsidRPr="00030413" w:rsidTr="00E946A2">
        <w:trPr>
          <w:trHeight w:val="255"/>
        </w:trPr>
        <w:tc>
          <w:tcPr>
            <w:tcW w:w="6809" w:type="dxa"/>
            <w:shd w:val="clear" w:color="auto" w:fill="auto"/>
            <w:vAlign w:val="center"/>
          </w:tcPr>
          <w:p w:rsidR="0010183B" w:rsidRDefault="0010183B" w:rsidP="005D2D92">
            <w:r>
              <w:t xml:space="preserve">Право </w:t>
            </w:r>
            <w:r w:rsidR="005D2D92">
              <w:t xml:space="preserve">аренды </w:t>
            </w:r>
            <w:r>
              <w:t xml:space="preserve"> земельного участка</w:t>
            </w:r>
          </w:p>
        </w:tc>
        <w:tc>
          <w:tcPr>
            <w:tcW w:w="3261" w:type="dxa"/>
            <w:shd w:val="clear" w:color="auto" w:fill="auto"/>
            <w:vAlign w:val="center"/>
          </w:tcPr>
          <w:p w:rsidR="0010183B" w:rsidRPr="00CB6074" w:rsidRDefault="007558E9" w:rsidP="007C4A4E">
            <w:pPr>
              <w:jc w:val="center"/>
              <w:rPr>
                <w:bCs/>
                <w:color w:val="000000"/>
              </w:rPr>
            </w:pPr>
            <w:r>
              <w:rPr>
                <w:bCs/>
                <w:color w:val="000000"/>
              </w:rPr>
              <w:t>1 284 000</w:t>
            </w:r>
          </w:p>
        </w:tc>
      </w:tr>
    </w:tbl>
    <w:p w:rsidR="00CB605E" w:rsidRPr="00CB605E" w:rsidRDefault="00CB605E" w:rsidP="00CB605E"/>
    <w:p w:rsidR="0010183B" w:rsidRPr="005F508D" w:rsidRDefault="0010183B" w:rsidP="004E1875">
      <w:pPr>
        <w:pStyle w:val="20"/>
        <w:numPr>
          <w:ilvl w:val="1"/>
          <w:numId w:val="13"/>
        </w:numPr>
        <w:spacing w:before="240" w:after="120" w:line="288" w:lineRule="auto"/>
        <w:rPr>
          <w:b/>
          <w:szCs w:val="24"/>
        </w:rPr>
      </w:pPr>
      <w:bookmarkStart w:id="37" w:name="_Toc457478133"/>
      <w:r w:rsidRPr="005F508D">
        <w:rPr>
          <w:b/>
          <w:szCs w:val="24"/>
        </w:rPr>
        <w:t>Ограничения и пределы применения полученной итоговой стоимости.</w:t>
      </w:r>
      <w:bookmarkEnd w:id="37"/>
    </w:p>
    <w:p w:rsidR="0010183B" w:rsidRDefault="0010183B" w:rsidP="0010183B">
      <w:pPr>
        <w:tabs>
          <w:tab w:val="left" w:pos="2060"/>
        </w:tabs>
      </w:pPr>
      <w:r>
        <w:rPr>
          <w:sz w:val="22"/>
          <w:szCs w:val="22"/>
        </w:rPr>
        <w:t>Итоговая стоимость объекта оценки действительна на дату оценки и только для указанных в отчете целей</w:t>
      </w:r>
    </w:p>
    <w:p w:rsidR="0010183B" w:rsidRDefault="0010183B" w:rsidP="0010183B"/>
    <w:p w:rsidR="00551E2C" w:rsidRPr="0010183B" w:rsidRDefault="00551E2C" w:rsidP="0010183B">
      <w:pPr>
        <w:sectPr w:rsidR="00551E2C" w:rsidRPr="0010183B" w:rsidSect="005C2DC9">
          <w:footerReference w:type="first" r:id="rId13"/>
          <w:pgSz w:w="11907" w:h="16840" w:code="9"/>
          <w:pgMar w:top="709" w:right="709" w:bottom="567" w:left="1134" w:header="425" w:footer="646" w:gutter="0"/>
          <w:pgBorders w:offsetFrom="page">
            <w:top w:val="single" w:sz="4" w:space="24" w:color="FFFFFF"/>
            <w:left w:val="single" w:sz="4" w:space="24" w:color="FFFFFF"/>
            <w:bottom w:val="single" w:sz="4" w:space="24" w:color="FFFFFF"/>
            <w:right w:val="single" w:sz="4" w:space="24" w:color="FFFFFF"/>
          </w:pgBorders>
          <w:pgNumType w:start="2"/>
          <w:cols w:space="720"/>
          <w:titlePg/>
          <w:docGrid w:linePitch="272"/>
        </w:sectPr>
      </w:pPr>
    </w:p>
    <w:p w:rsidR="00551E2C" w:rsidRPr="00CE1E6B" w:rsidRDefault="001444C7" w:rsidP="001444C7">
      <w:pPr>
        <w:pStyle w:val="1"/>
        <w:shd w:val="clear" w:color="auto" w:fill="FFFFFF"/>
        <w:spacing w:after="120"/>
        <w:rPr>
          <w:b/>
          <w:szCs w:val="24"/>
        </w:rPr>
      </w:pPr>
      <w:bookmarkStart w:id="38" w:name="_Toc288052945"/>
      <w:bookmarkStart w:id="39" w:name="_Toc288836558"/>
      <w:bookmarkStart w:id="40" w:name="_Toc364769660"/>
      <w:bookmarkStart w:id="41" w:name="_Toc457478134"/>
      <w:r w:rsidRPr="00CE1E6B">
        <w:rPr>
          <w:b/>
          <w:szCs w:val="24"/>
        </w:rPr>
        <w:lastRenderedPageBreak/>
        <w:t>ЗАДАНИЕ НА ОЦЕНКУ</w:t>
      </w:r>
      <w:bookmarkEnd w:id="38"/>
      <w:bookmarkEnd w:id="39"/>
      <w:bookmarkEnd w:id="40"/>
      <w:bookmarkEnd w:id="41"/>
    </w:p>
    <w:p w:rsidR="002A3D73" w:rsidRPr="002A3D73" w:rsidRDefault="002A3D73" w:rsidP="004E1875">
      <w:pPr>
        <w:pStyle w:val="afc"/>
        <w:numPr>
          <w:ilvl w:val="0"/>
          <w:numId w:val="22"/>
        </w:numPr>
        <w:jc w:val="right"/>
        <w:rPr>
          <w:i/>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7938"/>
      </w:tblGrid>
      <w:tr w:rsidR="003F4C79" w:rsidRPr="008D504E" w:rsidTr="0075642E">
        <w:tc>
          <w:tcPr>
            <w:tcW w:w="2376" w:type="dxa"/>
            <w:shd w:val="clear" w:color="auto" w:fill="auto"/>
            <w:vAlign w:val="center"/>
          </w:tcPr>
          <w:p w:rsidR="003F4C79" w:rsidRPr="008D504E" w:rsidRDefault="003F4C79" w:rsidP="008D504E">
            <w:pPr>
              <w:pStyle w:val="22"/>
              <w:spacing w:line="18" w:lineRule="atLeast"/>
              <w:ind w:firstLine="0"/>
              <w:rPr>
                <w:sz w:val="20"/>
              </w:rPr>
            </w:pPr>
            <w:r w:rsidRPr="008D504E">
              <w:rPr>
                <w:sz w:val="20"/>
              </w:rPr>
              <w:t>Основание оценки</w:t>
            </w:r>
          </w:p>
        </w:tc>
        <w:tc>
          <w:tcPr>
            <w:tcW w:w="7938" w:type="dxa"/>
            <w:shd w:val="clear" w:color="auto" w:fill="auto"/>
            <w:vAlign w:val="center"/>
          </w:tcPr>
          <w:p w:rsidR="003F4C79" w:rsidRPr="008D504E" w:rsidRDefault="00CB605E" w:rsidP="00B24D87">
            <w:pPr>
              <w:spacing w:line="18" w:lineRule="atLeast"/>
            </w:pPr>
            <w:r>
              <w:t>Договор №</w:t>
            </w:r>
            <w:r w:rsidR="005D2D92">
              <w:t>28-15</w:t>
            </w:r>
            <w:r w:rsidR="00B24D87">
              <w:t xml:space="preserve"> </w:t>
            </w:r>
            <w:r w:rsidR="003F4C79" w:rsidRPr="008D504E">
              <w:t xml:space="preserve"> </w:t>
            </w:r>
            <w:r w:rsidR="005D2D92">
              <w:t>от 12 февраля  2015 года.</w:t>
            </w:r>
          </w:p>
        </w:tc>
      </w:tr>
      <w:tr w:rsidR="001444C7" w:rsidRPr="008D504E" w:rsidTr="00CB605E">
        <w:trPr>
          <w:trHeight w:val="634"/>
        </w:trPr>
        <w:tc>
          <w:tcPr>
            <w:tcW w:w="2376" w:type="dxa"/>
            <w:shd w:val="clear" w:color="auto" w:fill="auto"/>
            <w:vAlign w:val="center"/>
          </w:tcPr>
          <w:p w:rsidR="001444C7" w:rsidRPr="008D504E" w:rsidRDefault="001444C7" w:rsidP="008D504E">
            <w:pPr>
              <w:pStyle w:val="22"/>
              <w:spacing w:line="18" w:lineRule="atLeast"/>
              <w:ind w:firstLine="0"/>
              <w:rPr>
                <w:sz w:val="20"/>
              </w:rPr>
            </w:pPr>
            <w:bookmarkStart w:id="42" w:name="_Toc511026698"/>
            <w:bookmarkStart w:id="43" w:name="_Toc511026815"/>
            <w:bookmarkStart w:id="44" w:name="_Toc511026941"/>
            <w:bookmarkStart w:id="45" w:name="_Toc511720927"/>
            <w:r w:rsidRPr="008D504E">
              <w:rPr>
                <w:sz w:val="20"/>
              </w:rPr>
              <w:t>Объект оценки</w:t>
            </w:r>
          </w:p>
        </w:tc>
        <w:tc>
          <w:tcPr>
            <w:tcW w:w="7938" w:type="dxa"/>
            <w:shd w:val="clear" w:color="auto" w:fill="auto"/>
            <w:vAlign w:val="center"/>
          </w:tcPr>
          <w:p w:rsidR="001444C7" w:rsidRPr="008D504E" w:rsidRDefault="001B4934" w:rsidP="005D2D92">
            <w:pPr>
              <w:spacing w:line="216" w:lineRule="auto"/>
            </w:pPr>
            <w:r>
              <w:t xml:space="preserve">Объекты недвижимости, расположенные по адресу: </w:t>
            </w:r>
            <w:r w:rsidR="00476403" w:rsidRPr="008D504E">
              <w:t>Республика Башкортостан,</w:t>
            </w:r>
            <w:r w:rsidR="005D2D92">
              <w:t xml:space="preserve"> </w:t>
            </w:r>
            <w:proofErr w:type="spellStart"/>
            <w:r w:rsidR="005D2D92" w:rsidRPr="005D2D92">
              <w:t>Кушнаренковский</w:t>
            </w:r>
            <w:proofErr w:type="spellEnd"/>
            <w:r w:rsidR="005D2D92" w:rsidRPr="005D2D92">
              <w:t xml:space="preserve"> район,  с. Кушнаренково, ул. Чапаева, 1/а.</w:t>
            </w:r>
          </w:p>
        </w:tc>
      </w:tr>
      <w:tr w:rsidR="003F4C79" w:rsidRPr="008D504E" w:rsidTr="0075642E">
        <w:tc>
          <w:tcPr>
            <w:tcW w:w="2376" w:type="dxa"/>
            <w:shd w:val="clear" w:color="auto" w:fill="auto"/>
            <w:vAlign w:val="center"/>
          </w:tcPr>
          <w:p w:rsidR="003F4C79" w:rsidRPr="008D504E" w:rsidRDefault="003F4C79" w:rsidP="008D504E">
            <w:pPr>
              <w:pStyle w:val="22"/>
              <w:spacing w:line="18" w:lineRule="atLeast"/>
              <w:ind w:firstLine="0"/>
              <w:rPr>
                <w:sz w:val="20"/>
              </w:rPr>
            </w:pPr>
            <w:r w:rsidRPr="008D504E">
              <w:rPr>
                <w:sz w:val="20"/>
              </w:rPr>
              <w:t>Состав объекта оценки</w:t>
            </w:r>
          </w:p>
        </w:tc>
        <w:tc>
          <w:tcPr>
            <w:tcW w:w="7938" w:type="dxa"/>
            <w:shd w:val="clear" w:color="auto" w:fill="auto"/>
            <w:vAlign w:val="center"/>
          </w:tcPr>
          <w:tbl>
            <w:tblPr>
              <w:tblW w:w="3160" w:type="dxa"/>
              <w:tblLayout w:type="fixed"/>
              <w:tblLook w:val="04A0" w:firstRow="1" w:lastRow="0" w:firstColumn="1" w:lastColumn="0" w:noHBand="0" w:noVBand="1"/>
            </w:tblPr>
            <w:tblGrid>
              <w:gridCol w:w="900"/>
              <w:gridCol w:w="2260"/>
            </w:tblGrid>
            <w:tr w:rsidR="00B04084" w:rsidRPr="005D2D92" w:rsidTr="00B04084">
              <w:trPr>
                <w:trHeight w:val="20"/>
              </w:trPr>
              <w:tc>
                <w:tcPr>
                  <w:tcW w:w="900" w:type="dxa"/>
                  <w:shd w:val="clear" w:color="auto" w:fill="auto"/>
                  <w:vAlign w:val="center"/>
                  <w:hideMark/>
                </w:tcPr>
                <w:p w:rsidR="00B04084" w:rsidRPr="005D2D92" w:rsidRDefault="00B04084" w:rsidP="005D2D92">
                  <w:pPr>
                    <w:jc w:val="center"/>
                  </w:pPr>
                  <w:r w:rsidRPr="005D2D92">
                    <w:t>1</w:t>
                  </w:r>
                </w:p>
              </w:tc>
              <w:tc>
                <w:tcPr>
                  <w:tcW w:w="2260" w:type="dxa"/>
                  <w:shd w:val="clear" w:color="auto" w:fill="auto"/>
                  <w:vAlign w:val="center"/>
                  <w:hideMark/>
                </w:tcPr>
                <w:p w:rsidR="00B04084" w:rsidRPr="005D2D92" w:rsidRDefault="00B04084" w:rsidP="005D2D92">
                  <w:r w:rsidRPr="005D2D92">
                    <w:t>Материальный склад</w:t>
                  </w:r>
                </w:p>
              </w:tc>
            </w:tr>
            <w:tr w:rsidR="00B04084" w:rsidRPr="005D2D92" w:rsidTr="00B04084">
              <w:trPr>
                <w:trHeight w:val="20"/>
              </w:trPr>
              <w:tc>
                <w:tcPr>
                  <w:tcW w:w="900" w:type="dxa"/>
                  <w:shd w:val="clear" w:color="auto" w:fill="auto"/>
                  <w:vAlign w:val="center"/>
                  <w:hideMark/>
                </w:tcPr>
                <w:p w:rsidR="00B04084" w:rsidRPr="005D2D92" w:rsidRDefault="00B04084" w:rsidP="005D2D92">
                  <w:pPr>
                    <w:jc w:val="center"/>
                  </w:pPr>
                  <w:r w:rsidRPr="005D2D92">
                    <w:t>2</w:t>
                  </w:r>
                </w:p>
              </w:tc>
              <w:tc>
                <w:tcPr>
                  <w:tcW w:w="2260" w:type="dxa"/>
                  <w:shd w:val="clear" w:color="auto" w:fill="auto"/>
                  <w:vAlign w:val="center"/>
                  <w:hideMark/>
                </w:tcPr>
                <w:p w:rsidR="00B04084" w:rsidRPr="005D2D92" w:rsidRDefault="00B04084" w:rsidP="005D2D92">
                  <w:r w:rsidRPr="005D2D92">
                    <w:t>Трассовая мастерская</w:t>
                  </w:r>
                </w:p>
              </w:tc>
            </w:tr>
            <w:tr w:rsidR="00B04084" w:rsidRPr="005D2D92" w:rsidTr="00B04084">
              <w:trPr>
                <w:trHeight w:val="20"/>
              </w:trPr>
              <w:tc>
                <w:tcPr>
                  <w:tcW w:w="900" w:type="dxa"/>
                  <w:shd w:val="clear" w:color="auto" w:fill="auto"/>
                  <w:vAlign w:val="center"/>
                  <w:hideMark/>
                </w:tcPr>
                <w:p w:rsidR="00B04084" w:rsidRPr="005D2D92" w:rsidRDefault="00B04084" w:rsidP="005D2D92">
                  <w:pPr>
                    <w:jc w:val="center"/>
                  </w:pPr>
                  <w:r w:rsidRPr="005D2D92">
                    <w:t>3</w:t>
                  </w:r>
                </w:p>
              </w:tc>
              <w:tc>
                <w:tcPr>
                  <w:tcW w:w="2260" w:type="dxa"/>
                  <w:shd w:val="clear" w:color="auto" w:fill="auto"/>
                  <w:vAlign w:val="center"/>
                  <w:hideMark/>
                </w:tcPr>
                <w:p w:rsidR="00B04084" w:rsidRPr="005D2D92" w:rsidRDefault="00B04084" w:rsidP="005D2D92">
                  <w:r w:rsidRPr="005D2D92">
                    <w:t>Пристрой РММ</w:t>
                  </w:r>
                </w:p>
              </w:tc>
            </w:tr>
            <w:tr w:rsidR="00B04084" w:rsidRPr="005D2D92" w:rsidTr="00B04084">
              <w:trPr>
                <w:trHeight w:val="20"/>
              </w:trPr>
              <w:tc>
                <w:tcPr>
                  <w:tcW w:w="900" w:type="dxa"/>
                  <w:shd w:val="clear" w:color="auto" w:fill="auto"/>
                  <w:vAlign w:val="center"/>
                  <w:hideMark/>
                </w:tcPr>
                <w:p w:rsidR="00B04084" w:rsidRPr="005D2D92" w:rsidRDefault="00B04084" w:rsidP="005D2D92">
                  <w:pPr>
                    <w:jc w:val="center"/>
                  </w:pPr>
                  <w:r w:rsidRPr="005D2D92">
                    <w:t>4</w:t>
                  </w:r>
                </w:p>
              </w:tc>
              <w:tc>
                <w:tcPr>
                  <w:tcW w:w="2260" w:type="dxa"/>
                  <w:shd w:val="clear" w:color="auto" w:fill="auto"/>
                  <w:vAlign w:val="center"/>
                  <w:hideMark/>
                </w:tcPr>
                <w:p w:rsidR="00B04084" w:rsidRPr="005D2D92" w:rsidRDefault="00B04084" w:rsidP="005D2D92">
                  <w:r w:rsidRPr="005D2D92">
                    <w:t>Пристрой РММ</w:t>
                  </w:r>
                </w:p>
              </w:tc>
            </w:tr>
            <w:tr w:rsidR="00B04084" w:rsidRPr="005D2D92" w:rsidTr="00B04084">
              <w:trPr>
                <w:trHeight w:val="20"/>
              </w:trPr>
              <w:tc>
                <w:tcPr>
                  <w:tcW w:w="900" w:type="dxa"/>
                  <w:shd w:val="clear" w:color="auto" w:fill="auto"/>
                  <w:vAlign w:val="center"/>
                </w:tcPr>
                <w:p w:rsidR="00B04084" w:rsidRPr="005D2D92" w:rsidRDefault="00B04084" w:rsidP="005D2D92">
                  <w:pPr>
                    <w:jc w:val="center"/>
                  </w:pPr>
                  <w:r>
                    <w:t>5</w:t>
                  </w:r>
                </w:p>
              </w:tc>
              <w:tc>
                <w:tcPr>
                  <w:tcW w:w="2260" w:type="dxa"/>
                  <w:shd w:val="clear" w:color="auto" w:fill="auto"/>
                  <w:vAlign w:val="center"/>
                  <w:hideMark/>
                </w:tcPr>
                <w:p w:rsidR="00B04084" w:rsidRPr="005D2D92" w:rsidRDefault="00B04084" w:rsidP="005D2D92">
                  <w:r w:rsidRPr="005D2D92">
                    <w:t>Уборная</w:t>
                  </w:r>
                </w:p>
              </w:tc>
            </w:tr>
            <w:tr w:rsidR="00B04084" w:rsidRPr="005D2D92" w:rsidTr="00B04084">
              <w:trPr>
                <w:trHeight w:val="20"/>
              </w:trPr>
              <w:tc>
                <w:tcPr>
                  <w:tcW w:w="900" w:type="dxa"/>
                  <w:shd w:val="clear" w:color="auto" w:fill="auto"/>
                  <w:vAlign w:val="center"/>
                </w:tcPr>
                <w:p w:rsidR="00B04084" w:rsidRPr="005D2D92" w:rsidRDefault="00B04084" w:rsidP="005D2D92">
                  <w:pPr>
                    <w:jc w:val="center"/>
                  </w:pPr>
                  <w:r>
                    <w:t>6</w:t>
                  </w:r>
                </w:p>
              </w:tc>
              <w:tc>
                <w:tcPr>
                  <w:tcW w:w="2260" w:type="dxa"/>
                  <w:shd w:val="clear" w:color="auto" w:fill="auto"/>
                  <w:vAlign w:val="center"/>
                  <w:hideMark/>
                </w:tcPr>
                <w:p w:rsidR="00B04084" w:rsidRPr="005D2D92" w:rsidRDefault="00B04084" w:rsidP="005D2D92">
                  <w:r w:rsidRPr="005D2D92">
                    <w:t>Ворота</w:t>
                  </w:r>
                </w:p>
              </w:tc>
            </w:tr>
            <w:tr w:rsidR="00B04084" w:rsidRPr="005D2D92" w:rsidTr="00B04084">
              <w:trPr>
                <w:trHeight w:val="20"/>
              </w:trPr>
              <w:tc>
                <w:tcPr>
                  <w:tcW w:w="900" w:type="dxa"/>
                  <w:shd w:val="clear" w:color="auto" w:fill="auto"/>
                  <w:vAlign w:val="center"/>
                </w:tcPr>
                <w:p w:rsidR="00B04084" w:rsidRPr="005D2D92" w:rsidRDefault="00B04084" w:rsidP="005D2D92">
                  <w:pPr>
                    <w:jc w:val="center"/>
                  </w:pPr>
                  <w:r>
                    <w:t>7</w:t>
                  </w:r>
                </w:p>
              </w:tc>
              <w:tc>
                <w:tcPr>
                  <w:tcW w:w="2260" w:type="dxa"/>
                  <w:shd w:val="clear" w:color="auto" w:fill="auto"/>
                  <w:vAlign w:val="center"/>
                  <w:hideMark/>
                </w:tcPr>
                <w:p w:rsidR="00B04084" w:rsidRPr="005D2D92" w:rsidRDefault="00B04084" w:rsidP="005D2D92">
                  <w:r w:rsidRPr="005D2D92">
                    <w:t>Ворота</w:t>
                  </w:r>
                </w:p>
              </w:tc>
            </w:tr>
            <w:tr w:rsidR="00B04084" w:rsidRPr="005D2D92" w:rsidTr="00B04084">
              <w:trPr>
                <w:trHeight w:val="20"/>
              </w:trPr>
              <w:tc>
                <w:tcPr>
                  <w:tcW w:w="900" w:type="dxa"/>
                  <w:shd w:val="clear" w:color="auto" w:fill="auto"/>
                  <w:vAlign w:val="center"/>
                </w:tcPr>
                <w:p w:rsidR="00B04084" w:rsidRPr="005D2D92" w:rsidRDefault="00B04084" w:rsidP="005D2D92">
                  <w:pPr>
                    <w:jc w:val="center"/>
                  </w:pPr>
                  <w:r>
                    <w:t>8</w:t>
                  </w:r>
                </w:p>
              </w:tc>
              <w:tc>
                <w:tcPr>
                  <w:tcW w:w="2260" w:type="dxa"/>
                  <w:shd w:val="clear" w:color="auto" w:fill="auto"/>
                  <w:vAlign w:val="center"/>
                  <w:hideMark/>
                </w:tcPr>
                <w:p w:rsidR="00B04084" w:rsidRPr="005D2D92" w:rsidRDefault="00B04084" w:rsidP="005D2D92">
                  <w:r w:rsidRPr="005D2D92">
                    <w:t>Забор</w:t>
                  </w:r>
                </w:p>
              </w:tc>
            </w:tr>
            <w:tr w:rsidR="00B04084" w:rsidRPr="005D2D92" w:rsidTr="00B04084">
              <w:trPr>
                <w:trHeight w:val="20"/>
              </w:trPr>
              <w:tc>
                <w:tcPr>
                  <w:tcW w:w="900" w:type="dxa"/>
                  <w:shd w:val="clear" w:color="auto" w:fill="auto"/>
                  <w:vAlign w:val="center"/>
                </w:tcPr>
                <w:p w:rsidR="00B04084" w:rsidRPr="005D2D92" w:rsidRDefault="00B04084" w:rsidP="005D2D92">
                  <w:pPr>
                    <w:jc w:val="center"/>
                  </w:pPr>
                  <w:r>
                    <w:t>9</w:t>
                  </w:r>
                </w:p>
              </w:tc>
              <w:tc>
                <w:tcPr>
                  <w:tcW w:w="2260" w:type="dxa"/>
                  <w:shd w:val="clear" w:color="auto" w:fill="auto"/>
                  <w:vAlign w:val="center"/>
                  <w:hideMark/>
                </w:tcPr>
                <w:p w:rsidR="00B04084" w:rsidRPr="005D2D92" w:rsidRDefault="00B04084" w:rsidP="005D2D92">
                  <w:r w:rsidRPr="005D2D92">
                    <w:t>Забор</w:t>
                  </w:r>
                </w:p>
              </w:tc>
            </w:tr>
            <w:tr w:rsidR="00B24D87" w:rsidRPr="005D2D92" w:rsidTr="00B04084">
              <w:trPr>
                <w:trHeight w:val="20"/>
              </w:trPr>
              <w:tc>
                <w:tcPr>
                  <w:tcW w:w="900" w:type="dxa"/>
                  <w:shd w:val="clear" w:color="auto" w:fill="auto"/>
                  <w:vAlign w:val="center"/>
                </w:tcPr>
                <w:p w:rsidR="00B24D87" w:rsidRDefault="00B24D87" w:rsidP="005D2D92">
                  <w:pPr>
                    <w:jc w:val="center"/>
                  </w:pPr>
                  <w:r>
                    <w:t>10</w:t>
                  </w:r>
                </w:p>
              </w:tc>
              <w:tc>
                <w:tcPr>
                  <w:tcW w:w="2260" w:type="dxa"/>
                  <w:shd w:val="clear" w:color="auto" w:fill="auto"/>
                  <w:vAlign w:val="center"/>
                </w:tcPr>
                <w:p w:rsidR="00B24D87" w:rsidRPr="005D2D92" w:rsidRDefault="00B24D87" w:rsidP="005D2D92">
                  <w:r>
                    <w:t>Земельный участок  с кадастровым номером 02:36:011001:0007</w:t>
                  </w:r>
                </w:p>
              </w:tc>
            </w:tr>
          </w:tbl>
          <w:p w:rsidR="001B4934" w:rsidRPr="008D504E" w:rsidRDefault="001B4934" w:rsidP="008D504E">
            <w:pPr>
              <w:pStyle w:val="22"/>
              <w:spacing w:line="18" w:lineRule="atLeast"/>
              <w:ind w:firstLine="0"/>
              <w:jc w:val="left"/>
              <w:rPr>
                <w:sz w:val="20"/>
              </w:rPr>
            </w:pPr>
          </w:p>
        </w:tc>
      </w:tr>
      <w:tr w:rsidR="003F4C79" w:rsidRPr="008D504E" w:rsidTr="0075642E">
        <w:tc>
          <w:tcPr>
            <w:tcW w:w="2376" w:type="dxa"/>
            <w:shd w:val="clear" w:color="auto" w:fill="auto"/>
            <w:vAlign w:val="center"/>
          </w:tcPr>
          <w:p w:rsidR="003F4C79" w:rsidRPr="008D504E" w:rsidRDefault="003F4C79" w:rsidP="008D504E">
            <w:pPr>
              <w:pStyle w:val="22"/>
              <w:spacing w:line="18" w:lineRule="atLeast"/>
              <w:ind w:firstLine="0"/>
              <w:rPr>
                <w:sz w:val="20"/>
              </w:rPr>
            </w:pPr>
            <w:r w:rsidRPr="008D504E">
              <w:rPr>
                <w:sz w:val="20"/>
              </w:rPr>
              <w:t>Характеристики</w:t>
            </w:r>
          </w:p>
        </w:tc>
        <w:tc>
          <w:tcPr>
            <w:tcW w:w="7938" w:type="dxa"/>
            <w:shd w:val="clear" w:color="auto" w:fill="auto"/>
            <w:vAlign w:val="center"/>
          </w:tcPr>
          <w:tbl>
            <w:tblPr>
              <w:tblpPr w:leftFromText="180" w:rightFromText="180" w:vertAnchor="text" w:horzAnchor="margin" w:tblpY="89"/>
              <w:tblW w:w="7792" w:type="dxa"/>
              <w:tblBorders>
                <w:insideH w:val="single" w:sz="4" w:space="0" w:color="auto"/>
                <w:insideV w:val="single" w:sz="4" w:space="0" w:color="auto"/>
              </w:tblBorders>
              <w:tblLayout w:type="fixed"/>
              <w:tblLook w:val="04A0" w:firstRow="1" w:lastRow="0" w:firstColumn="1" w:lastColumn="0" w:noHBand="0" w:noVBand="1"/>
            </w:tblPr>
            <w:tblGrid>
              <w:gridCol w:w="7792"/>
            </w:tblGrid>
            <w:tr w:rsidR="00CB605E" w:rsidRPr="00603C9C" w:rsidTr="00603C9C">
              <w:trPr>
                <w:trHeight w:val="20"/>
              </w:trPr>
              <w:tc>
                <w:tcPr>
                  <w:tcW w:w="7792" w:type="dxa"/>
                  <w:tcBorders>
                    <w:top w:val="nil"/>
                    <w:bottom w:val="nil"/>
                  </w:tcBorders>
                  <w:shd w:val="clear" w:color="auto" w:fill="auto"/>
                  <w:vAlign w:val="center"/>
                </w:tcPr>
                <w:tbl>
                  <w:tblPr>
                    <w:tblW w:w="70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328"/>
                    <w:gridCol w:w="656"/>
                    <w:gridCol w:w="1418"/>
                    <w:gridCol w:w="708"/>
                    <w:gridCol w:w="710"/>
                    <w:gridCol w:w="816"/>
                    <w:gridCol w:w="743"/>
                  </w:tblGrid>
                  <w:tr w:rsidR="00B04084" w:rsidRPr="00B04084" w:rsidTr="00B04084">
                    <w:trPr>
                      <w:trHeight w:val="20"/>
                    </w:trPr>
                    <w:tc>
                      <w:tcPr>
                        <w:tcW w:w="630" w:type="dxa"/>
                        <w:vMerge w:val="restart"/>
                        <w:shd w:val="clear" w:color="auto" w:fill="auto"/>
                        <w:vAlign w:val="center"/>
                        <w:hideMark/>
                      </w:tcPr>
                      <w:p w:rsidR="00B04084" w:rsidRPr="00B04084" w:rsidRDefault="00B04084" w:rsidP="00B04084">
                        <w:pPr>
                          <w:jc w:val="center"/>
                          <w:rPr>
                            <w:bCs/>
                            <w:sz w:val="16"/>
                            <w:szCs w:val="16"/>
                          </w:rPr>
                        </w:pPr>
                        <w:r w:rsidRPr="00B04084">
                          <w:rPr>
                            <w:bCs/>
                            <w:sz w:val="16"/>
                            <w:szCs w:val="16"/>
                          </w:rPr>
                          <w:t>№</w:t>
                        </w:r>
                      </w:p>
                      <w:p w:rsidR="00B04084" w:rsidRPr="00B04084" w:rsidRDefault="00B04084" w:rsidP="00B04084">
                        <w:pPr>
                          <w:jc w:val="center"/>
                          <w:rPr>
                            <w:bCs/>
                            <w:sz w:val="16"/>
                            <w:szCs w:val="16"/>
                          </w:rPr>
                        </w:pPr>
                        <w:r w:rsidRPr="00B04084">
                          <w:rPr>
                            <w:bCs/>
                            <w:sz w:val="16"/>
                            <w:szCs w:val="16"/>
                          </w:rPr>
                          <w:t> </w:t>
                        </w:r>
                      </w:p>
                    </w:tc>
                    <w:tc>
                      <w:tcPr>
                        <w:tcW w:w="1328" w:type="dxa"/>
                        <w:shd w:val="clear" w:color="auto" w:fill="auto"/>
                        <w:vAlign w:val="center"/>
                        <w:hideMark/>
                      </w:tcPr>
                      <w:p w:rsidR="00B04084" w:rsidRPr="00B04084" w:rsidRDefault="00B04084" w:rsidP="00B04084">
                        <w:pPr>
                          <w:jc w:val="center"/>
                          <w:rPr>
                            <w:bCs/>
                            <w:sz w:val="16"/>
                            <w:szCs w:val="16"/>
                          </w:rPr>
                        </w:pPr>
                        <w:r w:rsidRPr="00B04084">
                          <w:rPr>
                            <w:bCs/>
                            <w:sz w:val="16"/>
                            <w:szCs w:val="16"/>
                          </w:rPr>
                          <w:t>Наименование по техническому паспорту</w:t>
                        </w:r>
                      </w:p>
                    </w:tc>
                    <w:tc>
                      <w:tcPr>
                        <w:tcW w:w="656" w:type="dxa"/>
                        <w:shd w:val="clear" w:color="auto" w:fill="auto"/>
                        <w:vAlign w:val="center"/>
                        <w:hideMark/>
                      </w:tcPr>
                      <w:p w:rsidR="00B04084" w:rsidRPr="00B04084" w:rsidRDefault="00B04084" w:rsidP="00B04084">
                        <w:pPr>
                          <w:jc w:val="center"/>
                          <w:rPr>
                            <w:bCs/>
                            <w:sz w:val="16"/>
                            <w:szCs w:val="16"/>
                          </w:rPr>
                        </w:pPr>
                        <w:r w:rsidRPr="00B04084">
                          <w:rPr>
                            <w:bCs/>
                            <w:sz w:val="16"/>
                            <w:szCs w:val="16"/>
                          </w:rPr>
                          <w:t>Литера</w:t>
                        </w:r>
                      </w:p>
                    </w:tc>
                    <w:tc>
                      <w:tcPr>
                        <w:tcW w:w="1418" w:type="dxa"/>
                        <w:shd w:val="clear" w:color="auto" w:fill="auto"/>
                        <w:vAlign w:val="center"/>
                        <w:hideMark/>
                      </w:tcPr>
                      <w:p w:rsidR="00B04084" w:rsidRPr="00B04084" w:rsidRDefault="00B04084" w:rsidP="00B04084">
                        <w:pPr>
                          <w:jc w:val="center"/>
                          <w:rPr>
                            <w:bCs/>
                            <w:sz w:val="16"/>
                            <w:szCs w:val="16"/>
                          </w:rPr>
                        </w:pPr>
                        <w:r w:rsidRPr="00B04084">
                          <w:rPr>
                            <w:bCs/>
                            <w:sz w:val="16"/>
                            <w:szCs w:val="16"/>
                          </w:rPr>
                          <w:t>Наименование по свидетельству о ГРП</w:t>
                        </w:r>
                      </w:p>
                    </w:tc>
                    <w:tc>
                      <w:tcPr>
                        <w:tcW w:w="708" w:type="dxa"/>
                        <w:shd w:val="clear" w:color="auto" w:fill="auto"/>
                        <w:vAlign w:val="center"/>
                        <w:hideMark/>
                      </w:tcPr>
                      <w:p w:rsidR="00B04084" w:rsidRPr="00B04084" w:rsidRDefault="00B04084" w:rsidP="00B04084">
                        <w:pPr>
                          <w:jc w:val="center"/>
                          <w:rPr>
                            <w:bCs/>
                            <w:sz w:val="16"/>
                            <w:szCs w:val="16"/>
                          </w:rPr>
                        </w:pPr>
                        <w:r w:rsidRPr="00B04084">
                          <w:rPr>
                            <w:bCs/>
                            <w:sz w:val="16"/>
                            <w:szCs w:val="16"/>
                          </w:rPr>
                          <w:t xml:space="preserve">V, </w:t>
                        </w:r>
                        <w:proofErr w:type="spellStart"/>
                        <w:r w:rsidRPr="00B04084">
                          <w:rPr>
                            <w:bCs/>
                            <w:sz w:val="16"/>
                            <w:szCs w:val="16"/>
                          </w:rPr>
                          <w:t>куб.м</w:t>
                        </w:r>
                        <w:proofErr w:type="spellEnd"/>
                        <w:r w:rsidRPr="00B04084">
                          <w:rPr>
                            <w:bCs/>
                            <w:sz w:val="16"/>
                            <w:szCs w:val="16"/>
                          </w:rPr>
                          <w:t>.</w:t>
                        </w:r>
                      </w:p>
                    </w:tc>
                    <w:tc>
                      <w:tcPr>
                        <w:tcW w:w="710" w:type="dxa"/>
                        <w:shd w:val="clear" w:color="auto" w:fill="auto"/>
                        <w:vAlign w:val="center"/>
                        <w:hideMark/>
                      </w:tcPr>
                      <w:p w:rsidR="00B04084" w:rsidRPr="00B04084" w:rsidRDefault="00B04084" w:rsidP="00B04084">
                        <w:pPr>
                          <w:jc w:val="center"/>
                          <w:rPr>
                            <w:bCs/>
                            <w:sz w:val="16"/>
                            <w:szCs w:val="16"/>
                          </w:rPr>
                        </w:pPr>
                        <w:r w:rsidRPr="00B04084">
                          <w:rPr>
                            <w:bCs/>
                            <w:sz w:val="16"/>
                            <w:szCs w:val="16"/>
                          </w:rPr>
                          <w:t xml:space="preserve">S, </w:t>
                        </w:r>
                        <w:proofErr w:type="spellStart"/>
                        <w:r w:rsidRPr="00B04084">
                          <w:rPr>
                            <w:bCs/>
                            <w:sz w:val="16"/>
                            <w:szCs w:val="16"/>
                          </w:rPr>
                          <w:t>кв.м</w:t>
                        </w:r>
                        <w:proofErr w:type="spellEnd"/>
                        <w:r w:rsidRPr="00B04084">
                          <w:rPr>
                            <w:bCs/>
                            <w:sz w:val="16"/>
                            <w:szCs w:val="16"/>
                          </w:rPr>
                          <w:t>.</w:t>
                        </w:r>
                      </w:p>
                    </w:tc>
                    <w:tc>
                      <w:tcPr>
                        <w:tcW w:w="816" w:type="dxa"/>
                        <w:shd w:val="clear" w:color="auto" w:fill="auto"/>
                        <w:vAlign w:val="center"/>
                        <w:hideMark/>
                      </w:tcPr>
                      <w:p w:rsidR="00B04084" w:rsidRPr="00B04084" w:rsidRDefault="00B04084" w:rsidP="00B04084">
                        <w:pPr>
                          <w:jc w:val="center"/>
                          <w:rPr>
                            <w:bCs/>
                            <w:sz w:val="16"/>
                            <w:szCs w:val="16"/>
                          </w:rPr>
                        </w:pPr>
                        <w:r w:rsidRPr="00B04084">
                          <w:rPr>
                            <w:bCs/>
                            <w:sz w:val="16"/>
                            <w:szCs w:val="16"/>
                          </w:rPr>
                          <w:t>Год постройки</w:t>
                        </w:r>
                      </w:p>
                    </w:tc>
                    <w:tc>
                      <w:tcPr>
                        <w:tcW w:w="743" w:type="dxa"/>
                        <w:shd w:val="clear" w:color="auto" w:fill="auto"/>
                        <w:vAlign w:val="center"/>
                        <w:hideMark/>
                      </w:tcPr>
                      <w:p w:rsidR="00B04084" w:rsidRPr="00B04084" w:rsidRDefault="00B04084" w:rsidP="00B04084">
                        <w:pPr>
                          <w:jc w:val="center"/>
                          <w:rPr>
                            <w:bCs/>
                            <w:sz w:val="16"/>
                            <w:szCs w:val="16"/>
                          </w:rPr>
                        </w:pPr>
                        <w:r w:rsidRPr="00B04084">
                          <w:rPr>
                            <w:bCs/>
                            <w:sz w:val="16"/>
                            <w:szCs w:val="16"/>
                          </w:rPr>
                          <w:t>Этажность</w:t>
                        </w:r>
                      </w:p>
                    </w:tc>
                  </w:tr>
                  <w:tr w:rsidR="00B04084" w:rsidRPr="00B04084" w:rsidTr="00B04084">
                    <w:trPr>
                      <w:trHeight w:val="20"/>
                    </w:trPr>
                    <w:tc>
                      <w:tcPr>
                        <w:tcW w:w="630" w:type="dxa"/>
                        <w:vMerge/>
                        <w:shd w:val="clear" w:color="auto" w:fill="auto"/>
                        <w:vAlign w:val="center"/>
                        <w:hideMark/>
                      </w:tcPr>
                      <w:p w:rsidR="00B04084" w:rsidRPr="00B04084" w:rsidRDefault="00B04084" w:rsidP="00B04084">
                        <w:pPr>
                          <w:jc w:val="center"/>
                          <w:rPr>
                            <w:bCs/>
                            <w:sz w:val="16"/>
                            <w:szCs w:val="16"/>
                          </w:rPr>
                        </w:pPr>
                      </w:p>
                    </w:tc>
                    <w:tc>
                      <w:tcPr>
                        <w:tcW w:w="1328" w:type="dxa"/>
                        <w:shd w:val="clear" w:color="auto" w:fill="auto"/>
                        <w:vAlign w:val="center"/>
                        <w:hideMark/>
                      </w:tcPr>
                      <w:p w:rsidR="00B04084" w:rsidRPr="00B04084" w:rsidRDefault="00B04084" w:rsidP="00B04084">
                        <w:pPr>
                          <w:rPr>
                            <w:bCs/>
                            <w:sz w:val="16"/>
                            <w:szCs w:val="16"/>
                          </w:rPr>
                        </w:pPr>
                        <w:r w:rsidRPr="00B04084">
                          <w:rPr>
                            <w:bCs/>
                            <w:sz w:val="16"/>
                            <w:szCs w:val="16"/>
                          </w:rPr>
                          <w:t>Здания</w:t>
                        </w:r>
                      </w:p>
                    </w:tc>
                    <w:tc>
                      <w:tcPr>
                        <w:tcW w:w="656" w:type="dxa"/>
                        <w:shd w:val="clear" w:color="auto" w:fill="auto"/>
                        <w:vAlign w:val="center"/>
                        <w:hideMark/>
                      </w:tcPr>
                      <w:p w:rsidR="00B04084" w:rsidRPr="00B04084" w:rsidRDefault="00B04084" w:rsidP="00B04084">
                        <w:pPr>
                          <w:jc w:val="center"/>
                          <w:rPr>
                            <w:bCs/>
                            <w:sz w:val="16"/>
                            <w:szCs w:val="16"/>
                          </w:rPr>
                        </w:pPr>
                        <w:r w:rsidRPr="00B04084">
                          <w:rPr>
                            <w:bCs/>
                            <w:sz w:val="16"/>
                            <w:szCs w:val="16"/>
                          </w:rPr>
                          <w:t> </w:t>
                        </w:r>
                      </w:p>
                    </w:tc>
                    <w:tc>
                      <w:tcPr>
                        <w:tcW w:w="1418" w:type="dxa"/>
                        <w:shd w:val="clear" w:color="auto" w:fill="auto"/>
                        <w:vAlign w:val="center"/>
                        <w:hideMark/>
                      </w:tcPr>
                      <w:p w:rsidR="00B04084" w:rsidRPr="00B04084" w:rsidRDefault="00B04084" w:rsidP="00B04084">
                        <w:pPr>
                          <w:jc w:val="center"/>
                          <w:rPr>
                            <w:bCs/>
                            <w:sz w:val="16"/>
                            <w:szCs w:val="16"/>
                          </w:rPr>
                        </w:pPr>
                        <w:r w:rsidRPr="00B04084">
                          <w:rPr>
                            <w:bCs/>
                            <w:sz w:val="16"/>
                            <w:szCs w:val="16"/>
                          </w:rPr>
                          <w:t> </w:t>
                        </w:r>
                      </w:p>
                    </w:tc>
                    <w:tc>
                      <w:tcPr>
                        <w:tcW w:w="708" w:type="dxa"/>
                        <w:shd w:val="clear" w:color="auto" w:fill="auto"/>
                        <w:vAlign w:val="center"/>
                        <w:hideMark/>
                      </w:tcPr>
                      <w:p w:rsidR="00B04084" w:rsidRPr="00B04084" w:rsidRDefault="00B04084" w:rsidP="00B04084">
                        <w:pPr>
                          <w:jc w:val="center"/>
                          <w:rPr>
                            <w:bCs/>
                            <w:sz w:val="16"/>
                            <w:szCs w:val="16"/>
                          </w:rPr>
                        </w:pPr>
                        <w:r w:rsidRPr="00B04084">
                          <w:rPr>
                            <w:bCs/>
                            <w:sz w:val="16"/>
                            <w:szCs w:val="16"/>
                          </w:rPr>
                          <w:t> </w:t>
                        </w:r>
                      </w:p>
                    </w:tc>
                    <w:tc>
                      <w:tcPr>
                        <w:tcW w:w="710" w:type="dxa"/>
                        <w:shd w:val="clear" w:color="auto" w:fill="auto"/>
                        <w:vAlign w:val="center"/>
                        <w:hideMark/>
                      </w:tcPr>
                      <w:p w:rsidR="00B04084" w:rsidRPr="00B04084" w:rsidRDefault="00B04084" w:rsidP="00B04084">
                        <w:pPr>
                          <w:jc w:val="center"/>
                          <w:rPr>
                            <w:bCs/>
                            <w:sz w:val="16"/>
                            <w:szCs w:val="16"/>
                          </w:rPr>
                        </w:pPr>
                        <w:r w:rsidRPr="00B04084">
                          <w:rPr>
                            <w:bCs/>
                            <w:sz w:val="16"/>
                            <w:szCs w:val="16"/>
                          </w:rPr>
                          <w:t> </w:t>
                        </w:r>
                      </w:p>
                    </w:tc>
                    <w:tc>
                      <w:tcPr>
                        <w:tcW w:w="816" w:type="dxa"/>
                        <w:shd w:val="clear" w:color="auto" w:fill="auto"/>
                        <w:vAlign w:val="center"/>
                        <w:hideMark/>
                      </w:tcPr>
                      <w:p w:rsidR="00B04084" w:rsidRPr="00B04084" w:rsidRDefault="00B04084" w:rsidP="00B04084">
                        <w:pPr>
                          <w:jc w:val="center"/>
                          <w:rPr>
                            <w:bCs/>
                            <w:sz w:val="16"/>
                            <w:szCs w:val="16"/>
                          </w:rPr>
                        </w:pPr>
                        <w:r w:rsidRPr="00B04084">
                          <w:rPr>
                            <w:bCs/>
                            <w:sz w:val="16"/>
                            <w:szCs w:val="16"/>
                          </w:rPr>
                          <w:t> </w:t>
                        </w:r>
                      </w:p>
                    </w:tc>
                    <w:tc>
                      <w:tcPr>
                        <w:tcW w:w="743" w:type="dxa"/>
                        <w:shd w:val="clear" w:color="auto" w:fill="auto"/>
                        <w:vAlign w:val="center"/>
                        <w:hideMark/>
                      </w:tcPr>
                      <w:p w:rsidR="00B04084" w:rsidRPr="00B04084" w:rsidRDefault="00B04084" w:rsidP="00B04084">
                        <w:pPr>
                          <w:jc w:val="center"/>
                          <w:rPr>
                            <w:bCs/>
                            <w:sz w:val="16"/>
                            <w:szCs w:val="16"/>
                          </w:rPr>
                        </w:pPr>
                        <w:r w:rsidRPr="00B04084">
                          <w:rPr>
                            <w:bCs/>
                            <w:sz w:val="16"/>
                            <w:szCs w:val="16"/>
                          </w:rPr>
                          <w:t> </w:t>
                        </w:r>
                      </w:p>
                    </w:tc>
                  </w:tr>
                  <w:tr w:rsidR="00B04084" w:rsidRPr="00B04084" w:rsidTr="00B04084">
                    <w:trPr>
                      <w:trHeight w:val="20"/>
                    </w:trPr>
                    <w:tc>
                      <w:tcPr>
                        <w:tcW w:w="630" w:type="dxa"/>
                        <w:shd w:val="clear" w:color="auto" w:fill="auto"/>
                        <w:vAlign w:val="center"/>
                        <w:hideMark/>
                      </w:tcPr>
                      <w:p w:rsidR="00B04084" w:rsidRPr="00B04084" w:rsidRDefault="00B04084" w:rsidP="00B04084">
                        <w:pPr>
                          <w:jc w:val="center"/>
                          <w:rPr>
                            <w:sz w:val="16"/>
                            <w:szCs w:val="16"/>
                          </w:rPr>
                        </w:pPr>
                        <w:r w:rsidRPr="00B04084">
                          <w:rPr>
                            <w:sz w:val="16"/>
                            <w:szCs w:val="16"/>
                          </w:rPr>
                          <w:t>1</w:t>
                        </w:r>
                      </w:p>
                    </w:tc>
                    <w:tc>
                      <w:tcPr>
                        <w:tcW w:w="1328" w:type="dxa"/>
                        <w:shd w:val="clear" w:color="auto" w:fill="auto"/>
                        <w:vAlign w:val="center"/>
                        <w:hideMark/>
                      </w:tcPr>
                      <w:p w:rsidR="00B04084" w:rsidRPr="00B04084" w:rsidRDefault="00B04084" w:rsidP="00B04084">
                        <w:pPr>
                          <w:rPr>
                            <w:sz w:val="16"/>
                            <w:szCs w:val="16"/>
                          </w:rPr>
                        </w:pPr>
                        <w:r w:rsidRPr="00B04084">
                          <w:rPr>
                            <w:sz w:val="16"/>
                            <w:szCs w:val="16"/>
                          </w:rPr>
                          <w:t>Материальный склад</w:t>
                        </w:r>
                      </w:p>
                    </w:tc>
                    <w:tc>
                      <w:tcPr>
                        <w:tcW w:w="656" w:type="dxa"/>
                        <w:shd w:val="clear" w:color="auto" w:fill="auto"/>
                        <w:vAlign w:val="center"/>
                        <w:hideMark/>
                      </w:tcPr>
                      <w:p w:rsidR="00B04084" w:rsidRPr="00B04084" w:rsidRDefault="00B04084" w:rsidP="00B04084">
                        <w:pPr>
                          <w:jc w:val="center"/>
                          <w:rPr>
                            <w:sz w:val="16"/>
                            <w:szCs w:val="16"/>
                          </w:rPr>
                        </w:pPr>
                        <w:r w:rsidRPr="00B04084">
                          <w:rPr>
                            <w:sz w:val="16"/>
                            <w:szCs w:val="16"/>
                          </w:rPr>
                          <w:t>А</w:t>
                        </w:r>
                      </w:p>
                    </w:tc>
                    <w:tc>
                      <w:tcPr>
                        <w:tcW w:w="1418" w:type="dxa"/>
                        <w:shd w:val="clear" w:color="auto" w:fill="auto"/>
                        <w:vAlign w:val="center"/>
                        <w:hideMark/>
                      </w:tcPr>
                      <w:p w:rsidR="00B04084" w:rsidRPr="00B04084" w:rsidRDefault="00B04084" w:rsidP="00B04084">
                        <w:pPr>
                          <w:rPr>
                            <w:sz w:val="16"/>
                            <w:szCs w:val="16"/>
                          </w:rPr>
                        </w:pPr>
                        <w:r w:rsidRPr="00B04084">
                          <w:rPr>
                            <w:sz w:val="16"/>
                            <w:szCs w:val="16"/>
                          </w:rPr>
                          <w:t>Материальный склад</w:t>
                        </w:r>
                      </w:p>
                    </w:tc>
                    <w:tc>
                      <w:tcPr>
                        <w:tcW w:w="708" w:type="dxa"/>
                        <w:shd w:val="clear" w:color="auto" w:fill="auto"/>
                        <w:vAlign w:val="center"/>
                        <w:hideMark/>
                      </w:tcPr>
                      <w:p w:rsidR="00B04084" w:rsidRPr="00B04084" w:rsidRDefault="00B04084" w:rsidP="00B04084">
                        <w:pPr>
                          <w:jc w:val="center"/>
                          <w:rPr>
                            <w:sz w:val="16"/>
                            <w:szCs w:val="16"/>
                          </w:rPr>
                        </w:pPr>
                        <w:r w:rsidRPr="00B04084">
                          <w:rPr>
                            <w:sz w:val="16"/>
                            <w:szCs w:val="16"/>
                          </w:rPr>
                          <w:t>965,0</w:t>
                        </w:r>
                      </w:p>
                    </w:tc>
                    <w:tc>
                      <w:tcPr>
                        <w:tcW w:w="710" w:type="dxa"/>
                        <w:shd w:val="clear" w:color="auto" w:fill="auto"/>
                        <w:vAlign w:val="center"/>
                        <w:hideMark/>
                      </w:tcPr>
                      <w:p w:rsidR="00B04084" w:rsidRPr="00B04084" w:rsidRDefault="00B04084" w:rsidP="00B04084">
                        <w:pPr>
                          <w:jc w:val="center"/>
                          <w:rPr>
                            <w:color w:val="000000"/>
                            <w:sz w:val="16"/>
                            <w:szCs w:val="16"/>
                          </w:rPr>
                        </w:pPr>
                        <w:r w:rsidRPr="00B04084">
                          <w:rPr>
                            <w:color w:val="000000"/>
                            <w:sz w:val="16"/>
                            <w:szCs w:val="16"/>
                          </w:rPr>
                          <w:t>145,2</w:t>
                        </w:r>
                      </w:p>
                    </w:tc>
                    <w:tc>
                      <w:tcPr>
                        <w:tcW w:w="816" w:type="dxa"/>
                        <w:shd w:val="clear" w:color="auto" w:fill="auto"/>
                        <w:vAlign w:val="center"/>
                        <w:hideMark/>
                      </w:tcPr>
                      <w:p w:rsidR="00B04084" w:rsidRPr="00B04084" w:rsidRDefault="00B04084" w:rsidP="00B04084">
                        <w:pPr>
                          <w:jc w:val="center"/>
                          <w:rPr>
                            <w:sz w:val="16"/>
                            <w:szCs w:val="16"/>
                          </w:rPr>
                        </w:pPr>
                        <w:r w:rsidRPr="00B04084">
                          <w:rPr>
                            <w:sz w:val="16"/>
                            <w:szCs w:val="16"/>
                          </w:rPr>
                          <w:t>1990</w:t>
                        </w:r>
                      </w:p>
                    </w:tc>
                    <w:tc>
                      <w:tcPr>
                        <w:tcW w:w="743" w:type="dxa"/>
                        <w:shd w:val="clear" w:color="auto" w:fill="auto"/>
                        <w:vAlign w:val="center"/>
                        <w:hideMark/>
                      </w:tcPr>
                      <w:p w:rsidR="00B04084" w:rsidRPr="00B04084" w:rsidRDefault="00B04084" w:rsidP="00B04084">
                        <w:pPr>
                          <w:jc w:val="center"/>
                          <w:rPr>
                            <w:sz w:val="16"/>
                            <w:szCs w:val="16"/>
                          </w:rPr>
                        </w:pPr>
                        <w:r w:rsidRPr="00B04084">
                          <w:rPr>
                            <w:sz w:val="16"/>
                            <w:szCs w:val="16"/>
                          </w:rPr>
                          <w:t>1</w:t>
                        </w:r>
                      </w:p>
                    </w:tc>
                  </w:tr>
                  <w:tr w:rsidR="00B04084" w:rsidRPr="00B04084" w:rsidTr="00B04084">
                    <w:trPr>
                      <w:trHeight w:val="20"/>
                    </w:trPr>
                    <w:tc>
                      <w:tcPr>
                        <w:tcW w:w="630" w:type="dxa"/>
                        <w:shd w:val="clear" w:color="auto" w:fill="auto"/>
                        <w:vAlign w:val="center"/>
                        <w:hideMark/>
                      </w:tcPr>
                      <w:p w:rsidR="00B04084" w:rsidRPr="00B04084" w:rsidRDefault="00B04084" w:rsidP="00B04084">
                        <w:pPr>
                          <w:jc w:val="center"/>
                          <w:rPr>
                            <w:sz w:val="16"/>
                            <w:szCs w:val="16"/>
                          </w:rPr>
                        </w:pPr>
                        <w:r w:rsidRPr="00B04084">
                          <w:rPr>
                            <w:sz w:val="16"/>
                            <w:szCs w:val="16"/>
                          </w:rPr>
                          <w:t>2</w:t>
                        </w:r>
                      </w:p>
                    </w:tc>
                    <w:tc>
                      <w:tcPr>
                        <w:tcW w:w="1328" w:type="dxa"/>
                        <w:shd w:val="clear" w:color="auto" w:fill="auto"/>
                        <w:vAlign w:val="center"/>
                        <w:hideMark/>
                      </w:tcPr>
                      <w:p w:rsidR="00B04084" w:rsidRPr="00B04084" w:rsidRDefault="00B04084" w:rsidP="00B04084">
                        <w:pPr>
                          <w:rPr>
                            <w:sz w:val="16"/>
                            <w:szCs w:val="16"/>
                          </w:rPr>
                        </w:pPr>
                        <w:r w:rsidRPr="00B04084">
                          <w:rPr>
                            <w:sz w:val="16"/>
                            <w:szCs w:val="16"/>
                          </w:rPr>
                          <w:t>Трассовая мастерская</w:t>
                        </w:r>
                      </w:p>
                    </w:tc>
                    <w:tc>
                      <w:tcPr>
                        <w:tcW w:w="656" w:type="dxa"/>
                        <w:shd w:val="clear" w:color="auto" w:fill="auto"/>
                        <w:vAlign w:val="center"/>
                        <w:hideMark/>
                      </w:tcPr>
                      <w:p w:rsidR="00B04084" w:rsidRPr="00B04084" w:rsidRDefault="00B04084" w:rsidP="00B04084">
                        <w:pPr>
                          <w:jc w:val="center"/>
                          <w:rPr>
                            <w:sz w:val="16"/>
                            <w:szCs w:val="16"/>
                          </w:rPr>
                        </w:pPr>
                        <w:r w:rsidRPr="00B04084">
                          <w:rPr>
                            <w:sz w:val="16"/>
                            <w:szCs w:val="16"/>
                          </w:rPr>
                          <w:t>Б</w:t>
                        </w:r>
                      </w:p>
                    </w:tc>
                    <w:tc>
                      <w:tcPr>
                        <w:tcW w:w="1418" w:type="dxa"/>
                        <w:shd w:val="clear" w:color="auto" w:fill="auto"/>
                        <w:vAlign w:val="center"/>
                        <w:hideMark/>
                      </w:tcPr>
                      <w:p w:rsidR="00B04084" w:rsidRPr="00B04084" w:rsidRDefault="00B04084" w:rsidP="00B04084">
                        <w:pPr>
                          <w:rPr>
                            <w:sz w:val="16"/>
                            <w:szCs w:val="16"/>
                          </w:rPr>
                        </w:pPr>
                        <w:r w:rsidRPr="00B04084">
                          <w:rPr>
                            <w:sz w:val="16"/>
                            <w:szCs w:val="16"/>
                          </w:rPr>
                          <w:t>Трассовая мастерская</w:t>
                        </w:r>
                      </w:p>
                    </w:tc>
                    <w:tc>
                      <w:tcPr>
                        <w:tcW w:w="708" w:type="dxa"/>
                        <w:shd w:val="clear" w:color="auto" w:fill="auto"/>
                        <w:vAlign w:val="center"/>
                        <w:hideMark/>
                      </w:tcPr>
                      <w:p w:rsidR="00B04084" w:rsidRPr="00B04084" w:rsidRDefault="00B04084" w:rsidP="00B04084">
                        <w:pPr>
                          <w:jc w:val="center"/>
                          <w:rPr>
                            <w:sz w:val="16"/>
                            <w:szCs w:val="16"/>
                          </w:rPr>
                        </w:pPr>
                        <w:r w:rsidRPr="00B04084">
                          <w:rPr>
                            <w:sz w:val="16"/>
                            <w:szCs w:val="16"/>
                          </w:rPr>
                          <w:t>4566,0</w:t>
                        </w:r>
                      </w:p>
                    </w:tc>
                    <w:tc>
                      <w:tcPr>
                        <w:tcW w:w="710" w:type="dxa"/>
                        <w:shd w:val="clear" w:color="auto" w:fill="auto"/>
                        <w:vAlign w:val="center"/>
                        <w:hideMark/>
                      </w:tcPr>
                      <w:p w:rsidR="00B04084" w:rsidRPr="00B04084" w:rsidRDefault="00B04084" w:rsidP="00B04084">
                        <w:pPr>
                          <w:jc w:val="center"/>
                          <w:rPr>
                            <w:color w:val="000000"/>
                            <w:sz w:val="16"/>
                            <w:szCs w:val="16"/>
                          </w:rPr>
                        </w:pPr>
                        <w:r w:rsidRPr="00B04084">
                          <w:rPr>
                            <w:color w:val="000000"/>
                            <w:sz w:val="16"/>
                            <w:szCs w:val="16"/>
                          </w:rPr>
                          <w:t>568,1</w:t>
                        </w:r>
                      </w:p>
                    </w:tc>
                    <w:tc>
                      <w:tcPr>
                        <w:tcW w:w="816" w:type="dxa"/>
                        <w:shd w:val="clear" w:color="auto" w:fill="auto"/>
                        <w:vAlign w:val="center"/>
                        <w:hideMark/>
                      </w:tcPr>
                      <w:p w:rsidR="00B04084" w:rsidRPr="00B04084" w:rsidRDefault="00B04084" w:rsidP="00B04084">
                        <w:pPr>
                          <w:jc w:val="center"/>
                          <w:rPr>
                            <w:sz w:val="16"/>
                            <w:szCs w:val="16"/>
                          </w:rPr>
                        </w:pPr>
                        <w:r w:rsidRPr="00B04084">
                          <w:rPr>
                            <w:sz w:val="16"/>
                            <w:szCs w:val="16"/>
                          </w:rPr>
                          <w:t>1990</w:t>
                        </w:r>
                      </w:p>
                    </w:tc>
                    <w:tc>
                      <w:tcPr>
                        <w:tcW w:w="743" w:type="dxa"/>
                        <w:shd w:val="clear" w:color="auto" w:fill="auto"/>
                        <w:vAlign w:val="center"/>
                        <w:hideMark/>
                      </w:tcPr>
                      <w:p w:rsidR="00B04084" w:rsidRPr="00B04084" w:rsidRDefault="00B04084" w:rsidP="00B04084">
                        <w:pPr>
                          <w:jc w:val="center"/>
                          <w:rPr>
                            <w:sz w:val="16"/>
                            <w:szCs w:val="16"/>
                          </w:rPr>
                        </w:pPr>
                        <w:r w:rsidRPr="00B04084">
                          <w:rPr>
                            <w:sz w:val="16"/>
                            <w:szCs w:val="16"/>
                          </w:rPr>
                          <w:t>1</w:t>
                        </w:r>
                      </w:p>
                    </w:tc>
                  </w:tr>
                  <w:tr w:rsidR="00B04084" w:rsidRPr="00B04084" w:rsidTr="00B04084">
                    <w:trPr>
                      <w:trHeight w:val="20"/>
                    </w:trPr>
                    <w:tc>
                      <w:tcPr>
                        <w:tcW w:w="630" w:type="dxa"/>
                        <w:shd w:val="clear" w:color="auto" w:fill="auto"/>
                        <w:vAlign w:val="center"/>
                        <w:hideMark/>
                      </w:tcPr>
                      <w:p w:rsidR="00B04084" w:rsidRPr="00B04084" w:rsidRDefault="00B04084" w:rsidP="00B04084">
                        <w:pPr>
                          <w:jc w:val="center"/>
                          <w:rPr>
                            <w:sz w:val="16"/>
                            <w:szCs w:val="16"/>
                          </w:rPr>
                        </w:pPr>
                        <w:r w:rsidRPr="00B04084">
                          <w:rPr>
                            <w:sz w:val="16"/>
                            <w:szCs w:val="16"/>
                          </w:rPr>
                          <w:t>3</w:t>
                        </w:r>
                      </w:p>
                    </w:tc>
                    <w:tc>
                      <w:tcPr>
                        <w:tcW w:w="1328" w:type="dxa"/>
                        <w:shd w:val="clear" w:color="auto" w:fill="auto"/>
                        <w:vAlign w:val="center"/>
                        <w:hideMark/>
                      </w:tcPr>
                      <w:p w:rsidR="00B04084" w:rsidRPr="00B04084" w:rsidRDefault="00B04084" w:rsidP="00B04084">
                        <w:pPr>
                          <w:rPr>
                            <w:sz w:val="16"/>
                            <w:szCs w:val="16"/>
                          </w:rPr>
                        </w:pPr>
                        <w:r w:rsidRPr="00B04084">
                          <w:rPr>
                            <w:sz w:val="16"/>
                            <w:szCs w:val="16"/>
                          </w:rPr>
                          <w:t>Пристрой РММ</w:t>
                        </w:r>
                      </w:p>
                    </w:tc>
                    <w:tc>
                      <w:tcPr>
                        <w:tcW w:w="656" w:type="dxa"/>
                        <w:shd w:val="clear" w:color="auto" w:fill="auto"/>
                        <w:vAlign w:val="center"/>
                        <w:hideMark/>
                      </w:tcPr>
                      <w:p w:rsidR="00B04084" w:rsidRPr="00B04084" w:rsidRDefault="00B04084" w:rsidP="00B04084">
                        <w:pPr>
                          <w:jc w:val="center"/>
                          <w:rPr>
                            <w:sz w:val="16"/>
                            <w:szCs w:val="16"/>
                          </w:rPr>
                        </w:pPr>
                        <w:r w:rsidRPr="00B04084">
                          <w:rPr>
                            <w:sz w:val="16"/>
                            <w:szCs w:val="16"/>
                          </w:rPr>
                          <w:t>Б1</w:t>
                        </w:r>
                      </w:p>
                    </w:tc>
                    <w:tc>
                      <w:tcPr>
                        <w:tcW w:w="1418" w:type="dxa"/>
                        <w:shd w:val="clear" w:color="auto" w:fill="auto"/>
                        <w:vAlign w:val="center"/>
                        <w:hideMark/>
                      </w:tcPr>
                      <w:p w:rsidR="00B04084" w:rsidRPr="00B04084" w:rsidRDefault="00B04084" w:rsidP="00B04084">
                        <w:pPr>
                          <w:rPr>
                            <w:sz w:val="16"/>
                            <w:szCs w:val="16"/>
                          </w:rPr>
                        </w:pPr>
                        <w:r w:rsidRPr="00B04084">
                          <w:rPr>
                            <w:sz w:val="16"/>
                            <w:szCs w:val="16"/>
                          </w:rPr>
                          <w:t>Пристрой РММ</w:t>
                        </w:r>
                      </w:p>
                    </w:tc>
                    <w:tc>
                      <w:tcPr>
                        <w:tcW w:w="708" w:type="dxa"/>
                        <w:shd w:val="clear" w:color="auto" w:fill="auto"/>
                        <w:vAlign w:val="center"/>
                        <w:hideMark/>
                      </w:tcPr>
                      <w:p w:rsidR="00B04084" w:rsidRPr="00B04084" w:rsidRDefault="00B04084" w:rsidP="00B04084">
                        <w:pPr>
                          <w:jc w:val="center"/>
                          <w:rPr>
                            <w:sz w:val="16"/>
                            <w:szCs w:val="16"/>
                          </w:rPr>
                        </w:pPr>
                        <w:r w:rsidRPr="00B04084">
                          <w:rPr>
                            <w:sz w:val="16"/>
                            <w:szCs w:val="16"/>
                          </w:rPr>
                          <w:t>999,0</w:t>
                        </w:r>
                      </w:p>
                    </w:tc>
                    <w:tc>
                      <w:tcPr>
                        <w:tcW w:w="710" w:type="dxa"/>
                        <w:shd w:val="clear" w:color="auto" w:fill="auto"/>
                        <w:vAlign w:val="center"/>
                        <w:hideMark/>
                      </w:tcPr>
                      <w:p w:rsidR="00B04084" w:rsidRPr="00B04084" w:rsidRDefault="00B04084" w:rsidP="00B04084">
                        <w:pPr>
                          <w:jc w:val="center"/>
                          <w:rPr>
                            <w:color w:val="000000"/>
                            <w:sz w:val="16"/>
                            <w:szCs w:val="16"/>
                          </w:rPr>
                        </w:pPr>
                        <w:r w:rsidRPr="00B04084">
                          <w:rPr>
                            <w:color w:val="000000"/>
                            <w:sz w:val="16"/>
                            <w:szCs w:val="16"/>
                          </w:rPr>
                          <w:t>237,8</w:t>
                        </w:r>
                      </w:p>
                    </w:tc>
                    <w:tc>
                      <w:tcPr>
                        <w:tcW w:w="816" w:type="dxa"/>
                        <w:shd w:val="clear" w:color="auto" w:fill="auto"/>
                        <w:vAlign w:val="center"/>
                        <w:hideMark/>
                      </w:tcPr>
                      <w:p w:rsidR="00B04084" w:rsidRPr="00B04084" w:rsidRDefault="00B04084" w:rsidP="00B04084">
                        <w:pPr>
                          <w:jc w:val="center"/>
                          <w:rPr>
                            <w:sz w:val="16"/>
                            <w:szCs w:val="16"/>
                          </w:rPr>
                        </w:pPr>
                        <w:r w:rsidRPr="00B04084">
                          <w:rPr>
                            <w:sz w:val="16"/>
                            <w:szCs w:val="16"/>
                          </w:rPr>
                          <w:t>1990</w:t>
                        </w:r>
                      </w:p>
                    </w:tc>
                    <w:tc>
                      <w:tcPr>
                        <w:tcW w:w="743" w:type="dxa"/>
                        <w:shd w:val="clear" w:color="auto" w:fill="auto"/>
                        <w:vAlign w:val="center"/>
                        <w:hideMark/>
                      </w:tcPr>
                      <w:p w:rsidR="00B04084" w:rsidRPr="00B04084" w:rsidRDefault="00B04084" w:rsidP="00B04084">
                        <w:pPr>
                          <w:jc w:val="center"/>
                          <w:rPr>
                            <w:sz w:val="16"/>
                            <w:szCs w:val="16"/>
                          </w:rPr>
                        </w:pPr>
                        <w:r w:rsidRPr="00B04084">
                          <w:rPr>
                            <w:sz w:val="16"/>
                            <w:szCs w:val="16"/>
                          </w:rPr>
                          <w:t>1</w:t>
                        </w:r>
                      </w:p>
                    </w:tc>
                  </w:tr>
                  <w:tr w:rsidR="00B04084" w:rsidRPr="00B04084" w:rsidTr="00B04084">
                    <w:trPr>
                      <w:trHeight w:val="20"/>
                    </w:trPr>
                    <w:tc>
                      <w:tcPr>
                        <w:tcW w:w="630" w:type="dxa"/>
                        <w:shd w:val="clear" w:color="auto" w:fill="auto"/>
                        <w:vAlign w:val="center"/>
                        <w:hideMark/>
                      </w:tcPr>
                      <w:p w:rsidR="00B04084" w:rsidRPr="00B04084" w:rsidRDefault="00B04084" w:rsidP="00B04084">
                        <w:pPr>
                          <w:jc w:val="center"/>
                          <w:rPr>
                            <w:sz w:val="16"/>
                            <w:szCs w:val="16"/>
                          </w:rPr>
                        </w:pPr>
                        <w:r w:rsidRPr="00B04084">
                          <w:rPr>
                            <w:sz w:val="16"/>
                            <w:szCs w:val="16"/>
                          </w:rPr>
                          <w:t>4</w:t>
                        </w:r>
                      </w:p>
                    </w:tc>
                    <w:tc>
                      <w:tcPr>
                        <w:tcW w:w="1328" w:type="dxa"/>
                        <w:shd w:val="clear" w:color="auto" w:fill="auto"/>
                        <w:vAlign w:val="center"/>
                        <w:hideMark/>
                      </w:tcPr>
                      <w:p w:rsidR="00B04084" w:rsidRPr="00B04084" w:rsidRDefault="00B04084" w:rsidP="00B04084">
                        <w:pPr>
                          <w:rPr>
                            <w:sz w:val="16"/>
                            <w:szCs w:val="16"/>
                          </w:rPr>
                        </w:pPr>
                        <w:r w:rsidRPr="00B04084">
                          <w:rPr>
                            <w:sz w:val="16"/>
                            <w:szCs w:val="16"/>
                          </w:rPr>
                          <w:t>Пристрой РММ</w:t>
                        </w:r>
                      </w:p>
                    </w:tc>
                    <w:tc>
                      <w:tcPr>
                        <w:tcW w:w="656" w:type="dxa"/>
                        <w:shd w:val="clear" w:color="auto" w:fill="auto"/>
                        <w:vAlign w:val="center"/>
                        <w:hideMark/>
                      </w:tcPr>
                      <w:p w:rsidR="00B04084" w:rsidRPr="00B04084" w:rsidRDefault="00B04084" w:rsidP="00B04084">
                        <w:pPr>
                          <w:jc w:val="center"/>
                          <w:rPr>
                            <w:sz w:val="16"/>
                            <w:szCs w:val="16"/>
                          </w:rPr>
                        </w:pPr>
                        <w:r w:rsidRPr="00B04084">
                          <w:rPr>
                            <w:sz w:val="16"/>
                            <w:szCs w:val="16"/>
                          </w:rPr>
                          <w:t>Б2</w:t>
                        </w:r>
                      </w:p>
                    </w:tc>
                    <w:tc>
                      <w:tcPr>
                        <w:tcW w:w="1418" w:type="dxa"/>
                        <w:shd w:val="clear" w:color="auto" w:fill="auto"/>
                        <w:vAlign w:val="center"/>
                        <w:hideMark/>
                      </w:tcPr>
                      <w:p w:rsidR="00B04084" w:rsidRPr="00B04084" w:rsidRDefault="00B04084" w:rsidP="00B04084">
                        <w:pPr>
                          <w:rPr>
                            <w:sz w:val="16"/>
                            <w:szCs w:val="16"/>
                          </w:rPr>
                        </w:pPr>
                        <w:r w:rsidRPr="00B04084">
                          <w:rPr>
                            <w:sz w:val="16"/>
                            <w:szCs w:val="16"/>
                          </w:rPr>
                          <w:t>Пристрой РММ</w:t>
                        </w:r>
                      </w:p>
                    </w:tc>
                    <w:tc>
                      <w:tcPr>
                        <w:tcW w:w="708" w:type="dxa"/>
                        <w:shd w:val="clear" w:color="auto" w:fill="auto"/>
                        <w:vAlign w:val="center"/>
                        <w:hideMark/>
                      </w:tcPr>
                      <w:p w:rsidR="00B04084" w:rsidRPr="00B04084" w:rsidRDefault="00B04084" w:rsidP="00B04084">
                        <w:pPr>
                          <w:jc w:val="center"/>
                          <w:rPr>
                            <w:sz w:val="16"/>
                            <w:szCs w:val="16"/>
                          </w:rPr>
                        </w:pPr>
                        <w:r w:rsidRPr="00B04084">
                          <w:rPr>
                            <w:sz w:val="16"/>
                            <w:szCs w:val="16"/>
                          </w:rPr>
                          <w:t>2241,0</w:t>
                        </w:r>
                      </w:p>
                    </w:tc>
                    <w:tc>
                      <w:tcPr>
                        <w:tcW w:w="710" w:type="dxa"/>
                        <w:shd w:val="clear" w:color="auto" w:fill="auto"/>
                        <w:vAlign w:val="center"/>
                        <w:hideMark/>
                      </w:tcPr>
                      <w:p w:rsidR="00B04084" w:rsidRPr="00B04084" w:rsidRDefault="00B04084" w:rsidP="00B04084">
                        <w:pPr>
                          <w:jc w:val="center"/>
                          <w:rPr>
                            <w:color w:val="000000"/>
                            <w:sz w:val="16"/>
                            <w:szCs w:val="16"/>
                          </w:rPr>
                        </w:pPr>
                        <w:r w:rsidRPr="00B04084">
                          <w:rPr>
                            <w:color w:val="000000"/>
                            <w:sz w:val="16"/>
                            <w:szCs w:val="16"/>
                          </w:rPr>
                          <w:t>558,7</w:t>
                        </w:r>
                      </w:p>
                    </w:tc>
                    <w:tc>
                      <w:tcPr>
                        <w:tcW w:w="816" w:type="dxa"/>
                        <w:shd w:val="clear" w:color="auto" w:fill="auto"/>
                        <w:vAlign w:val="center"/>
                        <w:hideMark/>
                      </w:tcPr>
                      <w:p w:rsidR="00B04084" w:rsidRPr="00B04084" w:rsidRDefault="00B04084" w:rsidP="00B04084">
                        <w:pPr>
                          <w:jc w:val="center"/>
                          <w:rPr>
                            <w:sz w:val="16"/>
                            <w:szCs w:val="16"/>
                          </w:rPr>
                        </w:pPr>
                        <w:r w:rsidRPr="00B04084">
                          <w:rPr>
                            <w:sz w:val="16"/>
                            <w:szCs w:val="16"/>
                          </w:rPr>
                          <w:t>1994</w:t>
                        </w:r>
                      </w:p>
                    </w:tc>
                    <w:tc>
                      <w:tcPr>
                        <w:tcW w:w="743" w:type="dxa"/>
                        <w:shd w:val="clear" w:color="auto" w:fill="auto"/>
                        <w:vAlign w:val="center"/>
                        <w:hideMark/>
                      </w:tcPr>
                      <w:p w:rsidR="00B04084" w:rsidRPr="00B04084" w:rsidRDefault="00B04084" w:rsidP="00B04084">
                        <w:pPr>
                          <w:jc w:val="center"/>
                          <w:rPr>
                            <w:sz w:val="16"/>
                            <w:szCs w:val="16"/>
                          </w:rPr>
                        </w:pPr>
                        <w:r w:rsidRPr="00B04084">
                          <w:rPr>
                            <w:sz w:val="16"/>
                            <w:szCs w:val="16"/>
                          </w:rPr>
                          <w:t>1</w:t>
                        </w:r>
                      </w:p>
                    </w:tc>
                  </w:tr>
                  <w:tr w:rsidR="00B04084" w:rsidRPr="00B04084" w:rsidTr="00B04084">
                    <w:trPr>
                      <w:trHeight w:val="20"/>
                    </w:trPr>
                    <w:tc>
                      <w:tcPr>
                        <w:tcW w:w="630" w:type="dxa"/>
                        <w:shd w:val="clear" w:color="auto" w:fill="auto"/>
                        <w:vAlign w:val="center"/>
                        <w:hideMark/>
                      </w:tcPr>
                      <w:p w:rsidR="00B04084" w:rsidRPr="00B04084" w:rsidRDefault="00B04084" w:rsidP="00B04084">
                        <w:pPr>
                          <w:jc w:val="center"/>
                          <w:rPr>
                            <w:sz w:val="16"/>
                            <w:szCs w:val="16"/>
                          </w:rPr>
                        </w:pPr>
                        <w:r w:rsidRPr="00B04084">
                          <w:rPr>
                            <w:sz w:val="16"/>
                            <w:szCs w:val="16"/>
                          </w:rPr>
                          <w:t> </w:t>
                        </w:r>
                      </w:p>
                    </w:tc>
                    <w:tc>
                      <w:tcPr>
                        <w:tcW w:w="1328" w:type="dxa"/>
                        <w:shd w:val="clear" w:color="auto" w:fill="auto"/>
                        <w:vAlign w:val="center"/>
                        <w:hideMark/>
                      </w:tcPr>
                      <w:p w:rsidR="00B04084" w:rsidRPr="00B04084" w:rsidRDefault="00B04084" w:rsidP="00B04084">
                        <w:pPr>
                          <w:rPr>
                            <w:sz w:val="16"/>
                            <w:szCs w:val="16"/>
                          </w:rPr>
                        </w:pPr>
                        <w:r w:rsidRPr="00B04084">
                          <w:rPr>
                            <w:sz w:val="16"/>
                            <w:szCs w:val="16"/>
                          </w:rPr>
                          <w:t>Сооружения</w:t>
                        </w:r>
                      </w:p>
                    </w:tc>
                    <w:tc>
                      <w:tcPr>
                        <w:tcW w:w="656" w:type="dxa"/>
                        <w:shd w:val="clear" w:color="auto" w:fill="auto"/>
                        <w:vAlign w:val="center"/>
                        <w:hideMark/>
                      </w:tcPr>
                      <w:p w:rsidR="00B04084" w:rsidRPr="00B04084" w:rsidRDefault="00B04084" w:rsidP="00B04084">
                        <w:pPr>
                          <w:jc w:val="center"/>
                          <w:rPr>
                            <w:sz w:val="16"/>
                            <w:szCs w:val="16"/>
                          </w:rPr>
                        </w:pPr>
                        <w:r w:rsidRPr="00B04084">
                          <w:rPr>
                            <w:sz w:val="16"/>
                            <w:szCs w:val="16"/>
                          </w:rPr>
                          <w:t> </w:t>
                        </w:r>
                      </w:p>
                    </w:tc>
                    <w:tc>
                      <w:tcPr>
                        <w:tcW w:w="1418" w:type="dxa"/>
                        <w:shd w:val="clear" w:color="auto" w:fill="auto"/>
                        <w:vAlign w:val="center"/>
                        <w:hideMark/>
                      </w:tcPr>
                      <w:p w:rsidR="00B04084" w:rsidRPr="00B04084" w:rsidRDefault="00B04084" w:rsidP="00B04084">
                        <w:pPr>
                          <w:jc w:val="center"/>
                          <w:rPr>
                            <w:sz w:val="16"/>
                            <w:szCs w:val="16"/>
                          </w:rPr>
                        </w:pPr>
                        <w:r w:rsidRPr="00B04084">
                          <w:rPr>
                            <w:sz w:val="16"/>
                            <w:szCs w:val="16"/>
                          </w:rPr>
                          <w:t> </w:t>
                        </w:r>
                      </w:p>
                    </w:tc>
                    <w:tc>
                      <w:tcPr>
                        <w:tcW w:w="708" w:type="dxa"/>
                        <w:shd w:val="clear" w:color="auto" w:fill="auto"/>
                        <w:vAlign w:val="center"/>
                        <w:hideMark/>
                      </w:tcPr>
                      <w:p w:rsidR="00B04084" w:rsidRPr="00B04084" w:rsidRDefault="00B04084" w:rsidP="00B04084">
                        <w:pPr>
                          <w:jc w:val="center"/>
                          <w:rPr>
                            <w:sz w:val="16"/>
                            <w:szCs w:val="16"/>
                          </w:rPr>
                        </w:pPr>
                        <w:r w:rsidRPr="00B04084">
                          <w:rPr>
                            <w:sz w:val="16"/>
                            <w:szCs w:val="16"/>
                          </w:rPr>
                          <w:t> </w:t>
                        </w:r>
                      </w:p>
                    </w:tc>
                    <w:tc>
                      <w:tcPr>
                        <w:tcW w:w="710" w:type="dxa"/>
                        <w:shd w:val="clear" w:color="auto" w:fill="auto"/>
                        <w:vAlign w:val="center"/>
                        <w:hideMark/>
                      </w:tcPr>
                      <w:p w:rsidR="00B04084" w:rsidRPr="00B04084" w:rsidRDefault="00B04084" w:rsidP="00B04084">
                        <w:pPr>
                          <w:jc w:val="center"/>
                          <w:rPr>
                            <w:color w:val="000000"/>
                            <w:sz w:val="16"/>
                            <w:szCs w:val="16"/>
                          </w:rPr>
                        </w:pPr>
                        <w:r w:rsidRPr="00B04084">
                          <w:rPr>
                            <w:color w:val="000000"/>
                            <w:sz w:val="16"/>
                            <w:szCs w:val="16"/>
                          </w:rPr>
                          <w:t> </w:t>
                        </w:r>
                      </w:p>
                    </w:tc>
                    <w:tc>
                      <w:tcPr>
                        <w:tcW w:w="816" w:type="dxa"/>
                        <w:shd w:val="clear" w:color="auto" w:fill="auto"/>
                        <w:vAlign w:val="center"/>
                        <w:hideMark/>
                      </w:tcPr>
                      <w:p w:rsidR="00B04084" w:rsidRPr="00B04084" w:rsidRDefault="00B04084" w:rsidP="00B04084">
                        <w:pPr>
                          <w:jc w:val="center"/>
                          <w:rPr>
                            <w:sz w:val="16"/>
                            <w:szCs w:val="16"/>
                          </w:rPr>
                        </w:pPr>
                        <w:r w:rsidRPr="00B04084">
                          <w:rPr>
                            <w:sz w:val="16"/>
                            <w:szCs w:val="16"/>
                          </w:rPr>
                          <w:t> </w:t>
                        </w:r>
                      </w:p>
                    </w:tc>
                    <w:tc>
                      <w:tcPr>
                        <w:tcW w:w="743" w:type="dxa"/>
                        <w:shd w:val="clear" w:color="auto" w:fill="auto"/>
                        <w:vAlign w:val="center"/>
                        <w:hideMark/>
                      </w:tcPr>
                      <w:p w:rsidR="00B04084" w:rsidRPr="00B04084" w:rsidRDefault="00B04084" w:rsidP="00B04084">
                        <w:pPr>
                          <w:jc w:val="center"/>
                          <w:rPr>
                            <w:sz w:val="16"/>
                            <w:szCs w:val="16"/>
                          </w:rPr>
                        </w:pPr>
                        <w:r w:rsidRPr="00B04084">
                          <w:rPr>
                            <w:sz w:val="16"/>
                            <w:szCs w:val="16"/>
                          </w:rPr>
                          <w:t> </w:t>
                        </w:r>
                      </w:p>
                    </w:tc>
                  </w:tr>
                  <w:tr w:rsidR="00B04084" w:rsidRPr="00B04084" w:rsidTr="00B04084">
                    <w:trPr>
                      <w:trHeight w:val="20"/>
                    </w:trPr>
                    <w:tc>
                      <w:tcPr>
                        <w:tcW w:w="630" w:type="dxa"/>
                        <w:shd w:val="clear" w:color="auto" w:fill="auto"/>
                        <w:vAlign w:val="center"/>
                        <w:hideMark/>
                      </w:tcPr>
                      <w:p w:rsidR="00B04084" w:rsidRPr="00B04084" w:rsidRDefault="00B04084" w:rsidP="00B04084">
                        <w:pPr>
                          <w:jc w:val="center"/>
                          <w:rPr>
                            <w:sz w:val="16"/>
                            <w:szCs w:val="16"/>
                          </w:rPr>
                        </w:pPr>
                        <w:r>
                          <w:rPr>
                            <w:sz w:val="16"/>
                            <w:szCs w:val="16"/>
                          </w:rPr>
                          <w:t>5</w:t>
                        </w:r>
                      </w:p>
                    </w:tc>
                    <w:tc>
                      <w:tcPr>
                        <w:tcW w:w="1328" w:type="dxa"/>
                        <w:shd w:val="clear" w:color="auto" w:fill="auto"/>
                        <w:vAlign w:val="center"/>
                        <w:hideMark/>
                      </w:tcPr>
                      <w:p w:rsidR="00B04084" w:rsidRPr="00B04084" w:rsidRDefault="00B04084" w:rsidP="00B04084">
                        <w:pPr>
                          <w:rPr>
                            <w:sz w:val="16"/>
                            <w:szCs w:val="16"/>
                          </w:rPr>
                        </w:pPr>
                        <w:r w:rsidRPr="00B04084">
                          <w:rPr>
                            <w:sz w:val="16"/>
                            <w:szCs w:val="16"/>
                          </w:rPr>
                          <w:t>Уборная</w:t>
                        </w:r>
                      </w:p>
                    </w:tc>
                    <w:tc>
                      <w:tcPr>
                        <w:tcW w:w="656" w:type="dxa"/>
                        <w:shd w:val="clear" w:color="auto" w:fill="auto"/>
                        <w:vAlign w:val="center"/>
                        <w:hideMark/>
                      </w:tcPr>
                      <w:p w:rsidR="00B04084" w:rsidRPr="00B04084" w:rsidRDefault="00B04084" w:rsidP="00B04084">
                        <w:pPr>
                          <w:jc w:val="center"/>
                          <w:rPr>
                            <w:sz w:val="16"/>
                            <w:szCs w:val="16"/>
                          </w:rPr>
                        </w:pPr>
                        <w:r w:rsidRPr="00B04084">
                          <w:rPr>
                            <w:sz w:val="16"/>
                            <w:szCs w:val="16"/>
                          </w:rPr>
                          <w:t>1</w:t>
                        </w:r>
                      </w:p>
                    </w:tc>
                    <w:tc>
                      <w:tcPr>
                        <w:tcW w:w="1418" w:type="dxa"/>
                        <w:shd w:val="clear" w:color="auto" w:fill="auto"/>
                        <w:vAlign w:val="center"/>
                        <w:hideMark/>
                      </w:tcPr>
                      <w:p w:rsidR="00B04084" w:rsidRPr="00B04084" w:rsidRDefault="00B04084" w:rsidP="00B04084">
                        <w:pPr>
                          <w:jc w:val="center"/>
                          <w:rPr>
                            <w:sz w:val="16"/>
                            <w:szCs w:val="16"/>
                          </w:rPr>
                        </w:pPr>
                        <w:r w:rsidRPr="00B04084">
                          <w:rPr>
                            <w:sz w:val="16"/>
                            <w:szCs w:val="16"/>
                          </w:rPr>
                          <w:t> </w:t>
                        </w:r>
                      </w:p>
                    </w:tc>
                    <w:tc>
                      <w:tcPr>
                        <w:tcW w:w="708" w:type="dxa"/>
                        <w:shd w:val="clear" w:color="auto" w:fill="auto"/>
                        <w:vAlign w:val="center"/>
                        <w:hideMark/>
                      </w:tcPr>
                      <w:p w:rsidR="00B04084" w:rsidRPr="00B04084" w:rsidRDefault="00B04084" w:rsidP="00B04084">
                        <w:pPr>
                          <w:jc w:val="center"/>
                          <w:rPr>
                            <w:sz w:val="16"/>
                            <w:szCs w:val="16"/>
                          </w:rPr>
                        </w:pPr>
                        <w:r w:rsidRPr="00B04084">
                          <w:rPr>
                            <w:sz w:val="16"/>
                            <w:szCs w:val="16"/>
                          </w:rPr>
                          <w:t> </w:t>
                        </w:r>
                      </w:p>
                    </w:tc>
                    <w:tc>
                      <w:tcPr>
                        <w:tcW w:w="710" w:type="dxa"/>
                        <w:shd w:val="clear" w:color="auto" w:fill="auto"/>
                        <w:vAlign w:val="center"/>
                        <w:hideMark/>
                      </w:tcPr>
                      <w:p w:rsidR="00B04084" w:rsidRPr="00B04084" w:rsidRDefault="00B04084" w:rsidP="00B04084">
                        <w:pPr>
                          <w:jc w:val="center"/>
                          <w:rPr>
                            <w:color w:val="000000"/>
                            <w:sz w:val="16"/>
                            <w:szCs w:val="16"/>
                          </w:rPr>
                        </w:pPr>
                        <w:r w:rsidRPr="00B04084">
                          <w:rPr>
                            <w:color w:val="000000"/>
                            <w:sz w:val="16"/>
                            <w:szCs w:val="16"/>
                          </w:rPr>
                          <w:t>2,0</w:t>
                        </w:r>
                      </w:p>
                    </w:tc>
                    <w:tc>
                      <w:tcPr>
                        <w:tcW w:w="816" w:type="dxa"/>
                        <w:shd w:val="clear" w:color="auto" w:fill="auto"/>
                        <w:vAlign w:val="center"/>
                        <w:hideMark/>
                      </w:tcPr>
                      <w:p w:rsidR="00B04084" w:rsidRPr="00B04084" w:rsidRDefault="00B04084" w:rsidP="00B04084">
                        <w:pPr>
                          <w:jc w:val="center"/>
                          <w:rPr>
                            <w:sz w:val="16"/>
                            <w:szCs w:val="16"/>
                          </w:rPr>
                        </w:pPr>
                        <w:r w:rsidRPr="00B04084">
                          <w:rPr>
                            <w:sz w:val="16"/>
                            <w:szCs w:val="16"/>
                          </w:rPr>
                          <w:t>1990</w:t>
                        </w:r>
                      </w:p>
                    </w:tc>
                    <w:tc>
                      <w:tcPr>
                        <w:tcW w:w="743" w:type="dxa"/>
                        <w:shd w:val="clear" w:color="auto" w:fill="auto"/>
                        <w:vAlign w:val="center"/>
                        <w:hideMark/>
                      </w:tcPr>
                      <w:p w:rsidR="00B04084" w:rsidRPr="00B04084" w:rsidRDefault="00B04084" w:rsidP="00B04084">
                        <w:pPr>
                          <w:jc w:val="center"/>
                          <w:rPr>
                            <w:sz w:val="16"/>
                            <w:szCs w:val="16"/>
                          </w:rPr>
                        </w:pPr>
                        <w:r w:rsidRPr="00B04084">
                          <w:rPr>
                            <w:sz w:val="16"/>
                            <w:szCs w:val="16"/>
                          </w:rPr>
                          <w:t> </w:t>
                        </w:r>
                      </w:p>
                    </w:tc>
                  </w:tr>
                  <w:tr w:rsidR="00B04084" w:rsidRPr="00B04084" w:rsidTr="00B04084">
                    <w:trPr>
                      <w:trHeight w:val="20"/>
                    </w:trPr>
                    <w:tc>
                      <w:tcPr>
                        <w:tcW w:w="630" w:type="dxa"/>
                        <w:shd w:val="clear" w:color="auto" w:fill="auto"/>
                        <w:vAlign w:val="center"/>
                        <w:hideMark/>
                      </w:tcPr>
                      <w:p w:rsidR="00B04084" w:rsidRPr="00B04084" w:rsidRDefault="00B04084" w:rsidP="00B04084">
                        <w:pPr>
                          <w:jc w:val="center"/>
                          <w:rPr>
                            <w:sz w:val="16"/>
                            <w:szCs w:val="16"/>
                          </w:rPr>
                        </w:pPr>
                        <w:r>
                          <w:rPr>
                            <w:sz w:val="16"/>
                            <w:szCs w:val="16"/>
                          </w:rPr>
                          <w:t>6</w:t>
                        </w:r>
                      </w:p>
                    </w:tc>
                    <w:tc>
                      <w:tcPr>
                        <w:tcW w:w="1328" w:type="dxa"/>
                        <w:shd w:val="clear" w:color="auto" w:fill="auto"/>
                        <w:vAlign w:val="center"/>
                        <w:hideMark/>
                      </w:tcPr>
                      <w:p w:rsidR="00B04084" w:rsidRPr="00B04084" w:rsidRDefault="00B04084" w:rsidP="00B04084">
                        <w:pPr>
                          <w:rPr>
                            <w:sz w:val="16"/>
                            <w:szCs w:val="16"/>
                          </w:rPr>
                        </w:pPr>
                        <w:r w:rsidRPr="00B04084">
                          <w:rPr>
                            <w:sz w:val="16"/>
                            <w:szCs w:val="16"/>
                          </w:rPr>
                          <w:t>Ворота</w:t>
                        </w:r>
                      </w:p>
                    </w:tc>
                    <w:tc>
                      <w:tcPr>
                        <w:tcW w:w="656" w:type="dxa"/>
                        <w:shd w:val="clear" w:color="auto" w:fill="auto"/>
                        <w:vAlign w:val="center"/>
                        <w:hideMark/>
                      </w:tcPr>
                      <w:p w:rsidR="00B04084" w:rsidRPr="00B04084" w:rsidRDefault="00B04084" w:rsidP="00B04084">
                        <w:pPr>
                          <w:jc w:val="center"/>
                          <w:rPr>
                            <w:sz w:val="16"/>
                            <w:szCs w:val="16"/>
                          </w:rPr>
                        </w:pPr>
                        <w:r w:rsidRPr="00B04084">
                          <w:rPr>
                            <w:sz w:val="16"/>
                            <w:szCs w:val="16"/>
                          </w:rPr>
                          <w:t>2</w:t>
                        </w:r>
                      </w:p>
                    </w:tc>
                    <w:tc>
                      <w:tcPr>
                        <w:tcW w:w="1418" w:type="dxa"/>
                        <w:shd w:val="clear" w:color="auto" w:fill="auto"/>
                        <w:vAlign w:val="center"/>
                        <w:hideMark/>
                      </w:tcPr>
                      <w:p w:rsidR="00B04084" w:rsidRPr="00B04084" w:rsidRDefault="00B04084" w:rsidP="00B04084">
                        <w:pPr>
                          <w:jc w:val="center"/>
                          <w:rPr>
                            <w:sz w:val="16"/>
                            <w:szCs w:val="16"/>
                          </w:rPr>
                        </w:pPr>
                        <w:r w:rsidRPr="00B04084">
                          <w:rPr>
                            <w:sz w:val="16"/>
                            <w:szCs w:val="16"/>
                          </w:rPr>
                          <w:t> </w:t>
                        </w:r>
                      </w:p>
                    </w:tc>
                    <w:tc>
                      <w:tcPr>
                        <w:tcW w:w="708" w:type="dxa"/>
                        <w:shd w:val="clear" w:color="auto" w:fill="auto"/>
                        <w:vAlign w:val="center"/>
                        <w:hideMark/>
                      </w:tcPr>
                      <w:p w:rsidR="00B04084" w:rsidRPr="00B04084" w:rsidRDefault="00B04084" w:rsidP="00B04084">
                        <w:pPr>
                          <w:jc w:val="center"/>
                          <w:rPr>
                            <w:sz w:val="16"/>
                            <w:szCs w:val="16"/>
                          </w:rPr>
                        </w:pPr>
                        <w:r w:rsidRPr="00B04084">
                          <w:rPr>
                            <w:sz w:val="16"/>
                            <w:szCs w:val="16"/>
                          </w:rPr>
                          <w:t> </w:t>
                        </w:r>
                      </w:p>
                    </w:tc>
                    <w:tc>
                      <w:tcPr>
                        <w:tcW w:w="710" w:type="dxa"/>
                        <w:shd w:val="clear" w:color="auto" w:fill="auto"/>
                        <w:vAlign w:val="center"/>
                        <w:hideMark/>
                      </w:tcPr>
                      <w:p w:rsidR="00B04084" w:rsidRPr="00B04084" w:rsidRDefault="00B04084" w:rsidP="00B04084">
                        <w:pPr>
                          <w:jc w:val="center"/>
                          <w:rPr>
                            <w:color w:val="000000"/>
                            <w:sz w:val="16"/>
                            <w:szCs w:val="16"/>
                          </w:rPr>
                        </w:pPr>
                        <w:r w:rsidRPr="00B04084">
                          <w:rPr>
                            <w:color w:val="000000"/>
                            <w:sz w:val="16"/>
                            <w:szCs w:val="16"/>
                          </w:rPr>
                          <w:t>19,7</w:t>
                        </w:r>
                      </w:p>
                    </w:tc>
                    <w:tc>
                      <w:tcPr>
                        <w:tcW w:w="816" w:type="dxa"/>
                        <w:shd w:val="clear" w:color="auto" w:fill="auto"/>
                        <w:vAlign w:val="center"/>
                        <w:hideMark/>
                      </w:tcPr>
                      <w:p w:rsidR="00B04084" w:rsidRPr="00B04084" w:rsidRDefault="00B04084" w:rsidP="00B04084">
                        <w:pPr>
                          <w:jc w:val="center"/>
                          <w:rPr>
                            <w:sz w:val="16"/>
                            <w:szCs w:val="16"/>
                          </w:rPr>
                        </w:pPr>
                        <w:r w:rsidRPr="00B04084">
                          <w:rPr>
                            <w:sz w:val="16"/>
                            <w:szCs w:val="16"/>
                          </w:rPr>
                          <w:t>1990</w:t>
                        </w:r>
                      </w:p>
                    </w:tc>
                    <w:tc>
                      <w:tcPr>
                        <w:tcW w:w="743" w:type="dxa"/>
                        <w:shd w:val="clear" w:color="auto" w:fill="auto"/>
                        <w:vAlign w:val="center"/>
                        <w:hideMark/>
                      </w:tcPr>
                      <w:p w:rsidR="00B04084" w:rsidRPr="00B04084" w:rsidRDefault="00B04084" w:rsidP="00B04084">
                        <w:pPr>
                          <w:jc w:val="center"/>
                          <w:rPr>
                            <w:sz w:val="16"/>
                            <w:szCs w:val="16"/>
                          </w:rPr>
                        </w:pPr>
                        <w:r w:rsidRPr="00B04084">
                          <w:rPr>
                            <w:sz w:val="16"/>
                            <w:szCs w:val="16"/>
                          </w:rPr>
                          <w:t> </w:t>
                        </w:r>
                      </w:p>
                    </w:tc>
                  </w:tr>
                  <w:tr w:rsidR="00B04084" w:rsidRPr="00B04084" w:rsidTr="00B04084">
                    <w:trPr>
                      <w:trHeight w:val="20"/>
                    </w:trPr>
                    <w:tc>
                      <w:tcPr>
                        <w:tcW w:w="630" w:type="dxa"/>
                        <w:shd w:val="clear" w:color="auto" w:fill="auto"/>
                        <w:vAlign w:val="center"/>
                        <w:hideMark/>
                      </w:tcPr>
                      <w:p w:rsidR="00B04084" w:rsidRPr="00B04084" w:rsidRDefault="00B04084" w:rsidP="00B04084">
                        <w:pPr>
                          <w:jc w:val="center"/>
                          <w:rPr>
                            <w:sz w:val="16"/>
                            <w:szCs w:val="16"/>
                          </w:rPr>
                        </w:pPr>
                        <w:r>
                          <w:rPr>
                            <w:sz w:val="16"/>
                            <w:szCs w:val="16"/>
                          </w:rPr>
                          <w:t>7</w:t>
                        </w:r>
                      </w:p>
                    </w:tc>
                    <w:tc>
                      <w:tcPr>
                        <w:tcW w:w="1328" w:type="dxa"/>
                        <w:shd w:val="clear" w:color="auto" w:fill="auto"/>
                        <w:vAlign w:val="center"/>
                        <w:hideMark/>
                      </w:tcPr>
                      <w:p w:rsidR="00B04084" w:rsidRPr="00B04084" w:rsidRDefault="00B04084" w:rsidP="00B04084">
                        <w:pPr>
                          <w:rPr>
                            <w:sz w:val="16"/>
                            <w:szCs w:val="16"/>
                          </w:rPr>
                        </w:pPr>
                        <w:r w:rsidRPr="00B04084">
                          <w:rPr>
                            <w:sz w:val="16"/>
                            <w:szCs w:val="16"/>
                          </w:rPr>
                          <w:t>Ворота</w:t>
                        </w:r>
                      </w:p>
                    </w:tc>
                    <w:tc>
                      <w:tcPr>
                        <w:tcW w:w="656" w:type="dxa"/>
                        <w:shd w:val="clear" w:color="auto" w:fill="auto"/>
                        <w:vAlign w:val="center"/>
                        <w:hideMark/>
                      </w:tcPr>
                      <w:p w:rsidR="00B04084" w:rsidRPr="00B04084" w:rsidRDefault="00B04084" w:rsidP="00B04084">
                        <w:pPr>
                          <w:jc w:val="center"/>
                          <w:rPr>
                            <w:sz w:val="16"/>
                            <w:szCs w:val="16"/>
                          </w:rPr>
                        </w:pPr>
                        <w:r w:rsidRPr="00B04084">
                          <w:rPr>
                            <w:sz w:val="16"/>
                            <w:szCs w:val="16"/>
                          </w:rPr>
                          <w:t>3</w:t>
                        </w:r>
                      </w:p>
                    </w:tc>
                    <w:tc>
                      <w:tcPr>
                        <w:tcW w:w="1418" w:type="dxa"/>
                        <w:shd w:val="clear" w:color="auto" w:fill="auto"/>
                        <w:vAlign w:val="center"/>
                        <w:hideMark/>
                      </w:tcPr>
                      <w:p w:rsidR="00B04084" w:rsidRPr="00B04084" w:rsidRDefault="00B04084" w:rsidP="00B04084">
                        <w:pPr>
                          <w:jc w:val="center"/>
                          <w:rPr>
                            <w:sz w:val="16"/>
                            <w:szCs w:val="16"/>
                          </w:rPr>
                        </w:pPr>
                        <w:r w:rsidRPr="00B04084">
                          <w:rPr>
                            <w:sz w:val="16"/>
                            <w:szCs w:val="16"/>
                          </w:rPr>
                          <w:t> </w:t>
                        </w:r>
                      </w:p>
                    </w:tc>
                    <w:tc>
                      <w:tcPr>
                        <w:tcW w:w="708" w:type="dxa"/>
                        <w:shd w:val="clear" w:color="auto" w:fill="auto"/>
                        <w:vAlign w:val="center"/>
                        <w:hideMark/>
                      </w:tcPr>
                      <w:p w:rsidR="00B04084" w:rsidRPr="00B04084" w:rsidRDefault="00B04084" w:rsidP="00B04084">
                        <w:pPr>
                          <w:jc w:val="center"/>
                          <w:rPr>
                            <w:sz w:val="16"/>
                            <w:szCs w:val="16"/>
                          </w:rPr>
                        </w:pPr>
                        <w:r w:rsidRPr="00B04084">
                          <w:rPr>
                            <w:sz w:val="16"/>
                            <w:szCs w:val="16"/>
                          </w:rPr>
                          <w:t> </w:t>
                        </w:r>
                      </w:p>
                    </w:tc>
                    <w:tc>
                      <w:tcPr>
                        <w:tcW w:w="710" w:type="dxa"/>
                        <w:shd w:val="clear" w:color="auto" w:fill="auto"/>
                        <w:vAlign w:val="center"/>
                        <w:hideMark/>
                      </w:tcPr>
                      <w:p w:rsidR="00B04084" w:rsidRPr="00B04084" w:rsidRDefault="00B04084" w:rsidP="00B04084">
                        <w:pPr>
                          <w:jc w:val="center"/>
                          <w:rPr>
                            <w:color w:val="000000"/>
                            <w:sz w:val="16"/>
                            <w:szCs w:val="16"/>
                          </w:rPr>
                        </w:pPr>
                        <w:r w:rsidRPr="00B04084">
                          <w:rPr>
                            <w:color w:val="000000"/>
                            <w:sz w:val="16"/>
                            <w:szCs w:val="16"/>
                          </w:rPr>
                          <w:t>10,6</w:t>
                        </w:r>
                      </w:p>
                    </w:tc>
                    <w:tc>
                      <w:tcPr>
                        <w:tcW w:w="816" w:type="dxa"/>
                        <w:shd w:val="clear" w:color="auto" w:fill="auto"/>
                        <w:vAlign w:val="center"/>
                        <w:hideMark/>
                      </w:tcPr>
                      <w:p w:rsidR="00B04084" w:rsidRPr="00B04084" w:rsidRDefault="00B04084" w:rsidP="00B04084">
                        <w:pPr>
                          <w:jc w:val="center"/>
                          <w:rPr>
                            <w:sz w:val="16"/>
                            <w:szCs w:val="16"/>
                          </w:rPr>
                        </w:pPr>
                        <w:r w:rsidRPr="00B04084">
                          <w:rPr>
                            <w:sz w:val="16"/>
                            <w:szCs w:val="16"/>
                          </w:rPr>
                          <w:t>1990</w:t>
                        </w:r>
                      </w:p>
                    </w:tc>
                    <w:tc>
                      <w:tcPr>
                        <w:tcW w:w="743" w:type="dxa"/>
                        <w:shd w:val="clear" w:color="auto" w:fill="auto"/>
                        <w:vAlign w:val="center"/>
                        <w:hideMark/>
                      </w:tcPr>
                      <w:p w:rsidR="00B04084" w:rsidRPr="00B04084" w:rsidRDefault="00B04084" w:rsidP="00B04084">
                        <w:pPr>
                          <w:jc w:val="center"/>
                          <w:rPr>
                            <w:sz w:val="16"/>
                            <w:szCs w:val="16"/>
                          </w:rPr>
                        </w:pPr>
                        <w:r w:rsidRPr="00B04084">
                          <w:rPr>
                            <w:sz w:val="16"/>
                            <w:szCs w:val="16"/>
                          </w:rPr>
                          <w:t> </w:t>
                        </w:r>
                      </w:p>
                    </w:tc>
                  </w:tr>
                  <w:tr w:rsidR="00B04084" w:rsidRPr="00B04084" w:rsidTr="00B04084">
                    <w:trPr>
                      <w:trHeight w:val="20"/>
                    </w:trPr>
                    <w:tc>
                      <w:tcPr>
                        <w:tcW w:w="630" w:type="dxa"/>
                        <w:shd w:val="clear" w:color="auto" w:fill="auto"/>
                        <w:vAlign w:val="center"/>
                        <w:hideMark/>
                      </w:tcPr>
                      <w:p w:rsidR="00B04084" w:rsidRPr="00B04084" w:rsidRDefault="00B04084" w:rsidP="00B04084">
                        <w:pPr>
                          <w:jc w:val="center"/>
                          <w:rPr>
                            <w:sz w:val="16"/>
                            <w:szCs w:val="16"/>
                          </w:rPr>
                        </w:pPr>
                        <w:r>
                          <w:rPr>
                            <w:sz w:val="16"/>
                            <w:szCs w:val="16"/>
                          </w:rPr>
                          <w:t>8</w:t>
                        </w:r>
                      </w:p>
                    </w:tc>
                    <w:tc>
                      <w:tcPr>
                        <w:tcW w:w="1328" w:type="dxa"/>
                        <w:shd w:val="clear" w:color="auto" w:fill="auto"/>
                        <w:vAlign w:val="center"/>
                        <w:hideMark/>
                      </w:tcPr>
                      <w:p w:rsidR="00B04084" w:rsidRPr="00B04084" w:rsidRDefault="00B04084" w:rsidP="00B04084">
                        <w:pPr>
                          <w:rPr>
                            <w:sz w:val="16"/>
                            <w:szCs w:val="16"/>
                          </w:rPr>
                        </w:pPr>
                        <w:r w:rsidRPr="00B04084">
                          <w:rPr>
                            <w:sz w:val="16"/>
                            <w:szCs w:val="16"/>
                          </w:rPr>
                          <w:t>Забор</w:t>
                        </w:r>
                      </w:p>
                    </w:tc>
                    <w:tc>
                      <w:tcPr>
                        <w:tcW w:w="656" w:type="dxa"/>
                        <w:shd w:val="clear" w:color="auto" w:fill="auto"/>
                        <w:vAlign w:val="center"/>
                        <w:hideMark/>
                      </w:tcPr>
                      <w:p w:rsidR="00B04084" w:rsidRPr="00B04084" w:rsidRDefault="00B04084" w:rsidP="00B04084">
                        <w:pPr>
                          <w:jc w:val="center"/>
                          <w:rPr>
                            <w:sz w:val="16"/>
                            <w:szCs w:val="16"/>
                          </w:rPr>
                        </w:pPr>
                        <w:r w:rsidRPr="00B04084">
                          <w:rPr>
                            <w:sz w:val="16"/>
                            <w:szCs w:val="16"/>
                          </w:rPr>
                          <w:t>4</w:t>
                        </w:r>
                      </w:p>
                    </w:tc>
                    <w:tc>
                      <w:tcPr>
                        <w:tcW w:w="1418" w:type="dxa"/>
                        <w:shd w:val="clear" w:color="auto" w:fill="auto"/>
                        <w:vAlign w:val="center"/>
                        <w:hideMark/>
                      </w:tcPr>
                      <w:p w:rsidR="00B04084" w:rsidRPr="00B04084" w:rsidRDefault="00B04084" w:rsidP="00B04084">
                        <w:pPr>
                          <w:jc w:val="center"/>
                          <w:rPr>
                            <w:sz w:val="16"/>
                            <w:szCs w:val="16"/>
                          </w:rPr>
                        </w:pPr>
                        <w:r w:rsidRPr="00B04084">
                          <w:rPr>
                            <w:sz w:val="16"/>
                            <w:szCs w:val="16"/>
                          </w:rPr>
                          <w:t> </w:t>
                        </w:r>
                      </w:p>
                    </w:tc>
                    <w:tc>
                      <w:tcPr>
                        <w:tcW w:w="708" w:type="dxa"/>
                        <w:shd w:val="clear" w:color="auto" w:fill="auto"/>
                        <w:vAlign w:val="center"/>
                        <w:hideMark/>
                      </w:tcPr>
                      <w:p w:rsidR="00B04084" w:rsidRPr="00B04084" w:rsidRDefault="00B04084" w:rsidP="00B04084">
                        <w:pPr>
                          <w:jc w:val="center"/>
                          <w:rPr>
                            <w:sz w:val="16"/>
                            <w:szCs w:val="16"/>
                          </w:rPr>
                        </w:pPr>
                        <w:r w:rsidRPr="00B04084">
                          <w:rPr>
                            <w:sz w:val="16"/>
                            <w:szCs w:val="16"/>
                          </w:rPr>
                          <w:t> </w:t>
                        </w:r>
                      </w:p>
                    </w:tc>
                    <w:tc>
                      <w:tcPr>
                        <w:tcW w:w="710" w:type="dxa"/>
                        <w:shd w:val="clear" w:color="auto" w:fill="auto"/>
                        <w:vAlign w:val="center"/>
                        <w:hideMark/>
                      </w:tcPr>
                      <w:p w:rsidR="00B04084" w:rsidRPr="00B04084" w:rsidRDefault="00B04084" w:rsidP="00B04084">
                        <w:pPr>
                          <w:jc w:val="center"/>
                          <w:rPr>
                            <w:color w:val="000000"/>
                            <w:sz w:val="16"/>
                            <w:szCs w:val="16"/>
                          </w:rPr>
                        </w:pPr>
                        <w:r w:rsidRPr="00B04084">
                          <w:rPr>
                            <w:color w:val="000000"/>
                            <w:sz w:val="16"/>
                            <w:szCs w:val="16"/>
                          </w:rPr>
                          <w:t>101,0</w:t>
                        </w:r>
                      </w:p>
                    </w:tc>
                    <w:tc>
                      <w:tcPr>
                        <w:tcW w:w="816" w:type="dxa"/>
                        <w:shd w:val="clear" w:color="auto" w:fill="auto"/>
                        <w:vAlign w:val="center"/>
                        <w:hideMark/>
                      </w:tcPr>
                      <w:p w:rsidR="00B04084" w:rsidRPr="00B04084" w:rsidRDefault="00B04084" w:rsidP="00B04084">
                        <w:pPr>
                          <w:jc w:val="center"/>
                          <w:rPr>
                            <w:sz w:val="16"/>
                            <w:szCs w:val="16"/>
                          </w:rPr>
                        </w:pPr>
                        <w:r w:rsidRPr="00B04084">
                          <w:rPr>
                            <w:sz w:val="16"/>
                            <w:szCs w:val="16"/>
                          </w:rPr>
                          <w:t>1990</w:t>
                        </w:r>
                      </w:p>
                    </w:tc>
                    <w:tc>
                      <w:tcPr>
                        <w:tcW w:w="743" w:type="dxa"/>
                        <w:shd w:val="clear" w:color="auto" w:fill="auto"/>
                        <w:vAlign w:val="center"/>
                        <w:hideMark/>
                      </w:tcPr>
                      <w:p w:rsidR="00B04084" w:rsidRPr="00B04084" w:rsidRDefault="00B04084" w:rsidP="00B04084">
                        <w:pPr>
                          <w:jc w:val="center"/>
                          <w:rPr>
                            <w:sz w:val="16"/>
                            <w:szCs w:val="16"/>
                          </w:rPr>
                        </w:pPr>
                        <w:r w:rsidRPr="00B04084">
                          <w:rPr>
                            <w:sz w:val="16"/>
                            <w:szCs w:val="16"/>
                          </w:rPr>
                          <w:t> </w:t>
                        </w:r>
                      </w:p>
                    </w:tc>
                  </w:tr>
                  <w:tr w:rsidR="00B04084" w:rsidRPr="00B04084" w:rsidTr="00B04084">
                    <w:trPr>
                      <w:trHeight w:val="20"/>
                    </w:trPr>
                    <w:tc>
                      <w:tcPr>
                        <w:tcW w:w="630" w:type="dxa"/>
                        <w:shd w:val="clear" w:color="auto" w:fill="auto"/>
                        <w:vAlign w:val="center"/>
                        <w:hideMark/>
                      </w:tcPr>
                      <w:p w:rsidR="00B04084" w:rsidRPr="00B04084" w:rsidRDefault="00B04084" w:rsidP="00B04084">
                        <w:pPr>
                          <w:jc w:val="center"/>
                          <w:rPr>
                            <w:sz w:val="16"/>
                            <w:szCs w:val="16"/>
                          </w:rPr>
                        </w:pPr>
                        <w:r>
                          <w:rPr>
                            <w:sz w:val="16"/>
                            <w:szCs w:val="16"/>
                          </w:rPr>
                          <w:t>9</w:t>
                        </w:r>
                      </w:p>
                    </w:tc>
                    <w:tc>
                      <w:tcPr>
                        <w:tcW w:w="1328" w:type="dxa"/>
                        <w:shd w:val="clear" w:color="auto" w:fill="auto"/>
                        <w:vAlign w:val="center"/>
                        <w:hideMark/>
                      </w:tcPr>
                      <w:p w:rsidR="00B04084" w:rsidRPr="00B04084" w:rsidRDefault="00B04084" w:rsidP="00B04084">
                        <w:pPr>
                          <w:rPr>
                            <w:sz w:val="16"/>
                            <w:szCs w:val="16"/>
                          </w:rPr>
                        </w:pPr>
                        <w:r w:rsidRPr="00B04084">
                          <w:rPr>
                            <w:sz w:val="16"/>
                            <w:szCs w:val="16"/>
                          </w:rPr>
                          <w:t>Забор</w:t>
                        </w:r>
                      </w:p>
                    </w:tc>
                    <w:tc>
                      <w:tcPr>
                        <w:tcW w:w="656" w:type="dxa"/>
                        <w:shd w:val="clear" w:color="auto" w:fill="auto"/>
                        <w:vAlign w:val="center"/>
                        <w:hideMark/>
                      </w:tcPr>
                      <w:p w:rsidR="00B04084" w:rsidRPr="00B04084" w:rsidRDefault="00B04084" w:rsidP="00B04084">
                        <w:pPr>
                          <w:jc w:val="center"/>
                          <w:rPr>
                            <w:color w:val="000000"/>
                            <w:sz w:val="16"/>
                            <w:szCs w:val="16"/>
                          </w:rPr>
                        </w:pPr>
                        <w:r w:rsidRPr="00B04084">
                          <w:rPr>
                            <w:color w:val="000000"/>
                            <w:sz w:val="16"/>
                            <w:szCs w:val="16"/>
                          </w:rPr>
                          <w:t>5</w:t>
                        </w:r>
                      </w:p>
                    </w:tc>
                    <w:tc>
                      <w:tcPr>
                        <w:tcW w:w="1418" w:type="dxa"/>
                        <w:shd w:val="clear" w:color="auto" w:fill="auto"/>
                        <w:vAlign w:val="center"/>
                        <w:hideMark/>
                      </w:tcPr>
                      <w:p w:rsidR="00B04084" w:rsidRPr="00B04084" w:rsidRDefault="00B04084" w:rsidP="00B04084">
                        <w:pPr>
                          <w:jc w:val="center"/>
                          <w:rPr>
                            <w:color w:val="000000"/>
                            <w:sz w:val="16"/>
                            <w:szCs w:val="16"/>
                          </w:rPr>
                        </w:pPr>
                        <w:r w:rsidRPr="00B04084">
                          <w:rPr>
                            <w:color w:val="000000"/>
                            <w:sz w:val="16"/>
                            <w:szCs w:val="16"/>
                          </w:rPr>
                          <w:t> </w:t>
                        </w:r>
                      </w:p>
                    </w:tc>
                    <w:tc>
                      <w:tcPr>
                        <w:tcW w:w="708" w:type="dxa"/>
                        <w:shd w:val="clear" w:color="auto" w:fill="auto"/>
                        <w:vAlign w:val="center"/>
                        <w:hideMark/>
                      </w:tcPr>
                      <w:p w:rsidR="00B04084" w:rsidRPr="00B04084" w:rsidRDefault="00B04084" w:rsidP="00B04084">
                        <w:pPr>
                          <w:jc w:val="center"/>
                          <w:rPr>
                            <w:color w:val="000000"/>
                            <w:sz w:val="16"/>
                            <w:szCs w:val="16"/>
                          </w:rPr>
                        </w:pPr>
                        <w:r w:rsidRPr="00B04084">
                          <w:rPr>
                            <w:color w:val="000000"/>
                            <w:sz w:val="16"/>
                            <w:szCs w:val="16"/>
                          </w:rPr>
                          <w:t> </w:t>
                        </w:r>
                      </w:p>
                    </w:tc>
                    <w:tc>
                      <w:tcPr>
                        <w:tcW w:w="710" w:type="dxa"/>
                        <w:shd w:val="clear" w:color="auto" w:fill="auto"/>
                        <w:vAlign w:val="center"/>
                        <w:hideMark/>
                      </w:tcPr>
                      <w:p w:rsidR="00B04084" w:rsidRPr="00B04084" w:rsidRDefault="00B04084" w:rsidP="00B04084">
                        <w:pPr>
                          <w:jc w:val="center"/>
                          <w:rPr>
                            <w:color w:val="000000"/>
                            <w:sz w:val="16"/>
                            <w:szCs w:val="16"/>
                          </w:rPr>
                        </w:pPr>
                        <w:r w:rsidRPr="00B04084">
                          <w:rPr>
                            <w:color w:val="000000"/>
                            <w:sz w:val="16"/>
                            <w:szCs w:val="16"/>
                          </w:rPr>
                          <w:t>362,9</w:t>
                        </w:r>
                      </w:p>
                    </w:tc>
                    <w:tc>
                      <w:tcPr>
                        <w:tcW w:w="816" w:type="dxa"/>
                        <w:shd w:val="clear" w:color="auto" w:fill="auto"/>
                        <w:vAlign w:val="center"/>
                        <w:hideMark/>
                      </w:tcPr>
                      <w:p w:rsidR="00B04084" w:rsidRPr="00B04084" w:rsidRDefault="00B04084" w:rsidP="00B04084">
                        <w:pPr>
                          <w:jc w:val="center"/>
                          <w:rPr>
                            <w:sz w:val="16"/>
                            <w:szCs w:val="16"/>
                          </w:rPr>
                        </w:pPr>
                        <w:r w:rsidRPr="00B04084">
                          <w:rPr>
                            <w:sz w:val="16"/>
                            <w:szCs w:val="16"/>
                          </w:rPr>
                          <w:t>1990</w:t>
                        </w:r>
                      </w:p>
                    </w:tc>
                    <w:tc>
                      <w:tcPr>
                        <w:tcW w:w="743" w:type="dxa"/>
                        <w:shd w:val="clear" w:color="auto" w:fill="auto"/>
                        <w:vAlign w:val="center"/>
                        <w:hideMark/>
                      </w:tcPr>
                      <w:p w:rsidR="00B04084" w:rsidRPr="00B04084" w:rsidRDefault="00B04084" w:rsidP="00B04084">
                        <w:pPr>
                          <w:jc w:val="center"/>
                          <w:rPr>
                            <w:color w:val="FF0000"/>
                            <w:sz w:val="16"/>
                            <w:szCs w:val="16"/>
                          </w:rPr>
                        </w:pPr>
                        <w:r w:rsidRPr="00B04084">
                          <w:rPr>
                            <w:color w:val="FF0000"/>
                            <w:sz w:val="16"/>
                            <w:szCs w:val="16"/>
                          </w:rPr>
                          <w:t> </w:t>
                        </w:r>
                      </w:p>
                    </w:tc>
                  </w:tr>
                  <w:tr w:rsidR="00B04084" w:rsidRPr="00B04084" w:rsidTr="00B04084">
                    <w:trPr>
                      <w:trHeight w:val="20"/>
                    </w:trPr>
                    <w:tc>
                      <w:tcPr>
                        <w:tcW w:w="630" w:type="dxa"/>
                        <w:shd w:val="clear" w:color="auto" w:fill="auto"/>
                        <w:vAlign w:val="center"/>
                        <w:hideMark/>
                      </w:tcPr>
                      <w:p w:rsidR="00B04084" w:rsidRPr="00B04084" w:rsidRDefault="00B04084" w:rsidP="00B04084">
                        <w:pPr>
                          <w:jc w:val="center"/>
                          <w:rPr>
                            <w:sz w:val="16"/>
                            <w:szCs w:val="16"/>
                          </w:rPr>
                        </w:pPr>
                        <w:r w:rsidRPr="00B04084">
                          <w:rPr>
                            <w:sz w:val="16"/>
                            <w:szCs w:val="16"/>
                          </w:rPr>
                          <w:t> </w:t>
                        </w:r>
                      </w:p>
                    </w:tc>
                    <w:tc>
                      <w:tcPr>
                        <w:tcW w:w="1328" w:type="dxa"/>
                        <w:shd w:val="clear" w:color="auto" w:fill="auto"/>
                        <w:vAlign w:val="center"/>
                        <w:hideMark/>
                      </w:tcPr>
                      <w:p w:rsidR="00B04084" w:rsidRPr="00B04084" w:rsidRDefault="00B04084" w:rsidP="00B04084">
                        <w:pPr>
                          <w:rPr>
                            <w:bCs/>
                            <w:sz w:val="16"/>
                            <w:szCs w:val="16"/>
                          </w:rPr>
                        </w:pPr>
                        <w:r w:rsidRPr="00B04084">
                          <w:rPr>
                            <w:bCs/>
                            <w:sz w:val="16"/>
                            <w:szCs w:val="16"/>
                          </w:rPr>
                          <w:t>Земельный участок</w:t>
                        </w:r>
                      </w:p>
                    </w:tc>
                    <w:tc>
                      <w:tcPr>
                        <w:tcW w:w="656" w:type="dxa"/>
                        <w:shd w:val="clear" w:color="auto" w:fill="auto"/>
                        <w:vAlign w:val="center"/>
                        <w:hideMark/>
                      </w:tcPr>
                      <w:p w:rsidR="00B04084" w:rsidRPr="00B04084" w:rsidRDefault="00B04084" w:rsidP="00B04084">
                        <w:pPr>
                          <w:jc w:val="center"/>
                          <w:rPr>
                            <w:sz w:val="16"/>
                            <w:szCs w:val="16"/>
                          </w:rPr>
                        </w:pPr>
                        <w:r w:rsidRPr="00B04084">
                          <w:rPr>
                            <w:sz w:val="16"/>
                            <w:szCs w:val="16"/>
                          </w:rPr>
                          <w:t> </w:t>
                        </w:r>
                      </w:p>
                    </w:tc>
                    <w:tc>
                      <w:tcPr>
                        <w:tcW w:w="1418" w:type="dxa"/>
                        <w:shd w:val="clear" w:color="auto" w:fill="auto"/>
                        <w:vAlign w:val="center"/>
                        <w:hideMark/>
                      </w:tcPr>
                      <w:p w:rsidR="00B04084" w:rsidRPr="00B04084" w:rsidRDefault="00B04084" w:rsidP="00B04084">
                        <w:pPr>
                          <w:jc w:val="center"/>
                          <w:rPr>
                            <w:sz w:val="16"/>
                            <w:szCs w:val="16"/>
                          </w:rPr>
                        </w:pPr>
                        <w:r w:rsidRPr="00B04084">
                          <w:rPr>
                            <w:sz w:val="16"/>
                            <w:szCs w:val="16"/>
                          </w:rPr>
                          <w:t> </w:t>
                        </w:r>
                      </w:p>
                    </w:tc>
                    <w:tc>
                      <w:tcPr>
                        <w:tcW w:w="708" w:type="dxa"/>
                        <w:shd w:val="clear" w:color="auto" w:fill="auto"/>
                        <w:vAlign w:val="center"/>
                        <w:hideMark/>
                      </w:tcPr>
                      <w:p w:rsidR="00B04084" w:rsidRPr="00B04084" w:rsidRDefault="00B04084" w:rsidP="00B04084">
                        <w:pPr>
                          <w:jc w:val="center"/>
                          <w:rPr>
                            <w:color w:val="000000"/>
                            <w:sz w:val="16"/>
                            <w:szCs w:val="16"/>
                          </w:rPr>
                        </w:pPr>
                        <w:r w:rsidRPr="00B04084">
                          <w:rPr>
                            <w:color w:val="000000"/>
                            <w:sz w:val="16"/>
                            <w:szCs w:val="16"/>
                          </w:rPr>
                          <w:t> </w:t>
                        </w:r>
                      </w:p>
                    </w:tc>
                    <w:tc>
                      <w:tcPr>
                        <w:tcW w:w="710" w:type="dxa"/>
                        <w:shd w:val="clear" w:color="auto" w:fill="auto"/>
                        <w:vAlign w:val="center"/>
                        <w:hideMark/>
                      </w:tcPr>
                      <w:p w:rsidR="00B04084" w:rsidRPr="00B04084" w:rsidRDefault="00B04084" w:rsidP="00B04084">
                        <w:pPr>
                          <w:jc w:val="center"/>
                          <w:rPr>
                            <w:color w:val="000000"/>
                            <w:sz w:val="16"/>
                            <w:szCs w:val="16"/>
                          </w:rPr>
                        </w:pPr>
                        <w:r w:rsidRPr="00B04084">
                          <w:rPr>
                            <w:color w:val="000000"/>
                            <w:sz w:val="16"/>
                            <w:szCs w:val="16"/>
                          </w:rPr>
                          <w:t> </w:t>
                        </w:r>
                      </w:p>
                    </w:tc>
                    <w:tc>
                      <w:tcPr>
                        <w:tcW w:w="816" w:type="dxa"/>
                        <w:shd w:val="clear" w:color="auto" w:fill="auto"/>
                        <w:vAlign w:val="center"/>
                        <w:hideMark/>
                      </w:tcPr>
                      <w:p w:rsidR="00B04084" w:rsidRPr="00B04084" w:rsidRDefault="00B04084" w:rsidP="00B04084">
                        <w:pPr>
                          <w:jc w:val="center"/>
                          <w:rPr>
                            <w:sz w:val="16"/>
                            <w:szCs w:val="16"/>
                          </w:rPr>
                        </w:pPr>
                        <w:r w:rsidRPr="00B04084">
                          <w:rPr>
                            <w:sz w:val="16"/>
                            <w:szCs w:val="16"/>
                          </w:rPr>
                          <w:t> </w:t>
                        </w:r>
                      </w:p>
                    </w:tc>
                    <w:tc>
                      <w:tcPr>
                        <w:tcW w:w="743" w:type="dxa"/>
                        <w:shd w:val="clear" w:color="auto" w:fill="auto"/>
                        <w:vAlign w:val="center"/>
                        <w:hideMark/>
                      </w:tcPr>
                      <w:p w:rsidR="00B04084" w:rsidRPr="00B04084" w:rsidRDefault="00B04084" w:rsidP="00B04084">
                        <w:pPr>
                          <w:jc w:val="center"/>
                          <w:rPr>
                            <w:sz w:val="16"/>
                            <w:szCs w:val="16"/>
                          </w:rPr>
                        </w:pPr>
                        <w:r w:rsidRPr="00B04084">
                          <w:rPr>
                            <w:sz w:val="16"/>
                            <w:szCs w:val="16"/>
                          </w:rPr>
                          <w:t> </w:t>
                        </w:r>
                      </w:p>
                    </w:tc>
                  </w:tr>
                  <w:tr w:rsidR="00B04084" w:rsidRPr="00B04084" w:rsidTr="00B04084">
                    <w:trPr>
                      <w:trHeight w:val="20"/>
                    </w:trPr>
                    <w:tc>
                      <w:tcPr>
                        <w:tcW w:w="630" w:type="dxa"/>
                        <w:shd w:val="clear" w:color="auto" w:fill="auto"/>
                        <w:vAlign w:val="center"/>
                        <w:hideMark/>
                      </w:tcPr>
                      <w:p w:rsidR="00B04084" w:rsidRPr="00B04084" w:rsidRDefault="00B04084" w:rsidP="00B04084">
                        <w:pPr>
                          <w:jc w:val="center"/>
                          <w:rPr>
                            <w:sz w:val="16"/>
                            <w:szCs w:val="16"/>
                          </w:rPr>
                        </w:pPr>
                        <w:r w:rsidRPr="00B04084">
                          <w:rPr>
                            <w:sz w:val="16"/>
                            <w:szCs w:val="16"/>
                          </w:rPr>
                          <w:t> </w:t>
                        </w:r>
                      </w:p>
                    </w:tc>
                    <w:tc>
                      <w:tcPr>
                        <w:tcW w:w="1328" w:type="dxa"/>
                        <w:shd w:val="clear" w:color="auto" w:fill="auto"/>
                        <w:vAlign w:val="center"/>
                        <w:hideMark/>
                      </w:tcPr>
                      <w:p w:rsidR="00B04084" w:rsidRPr="00B04084" w:rsidRDefault="00B04084" w:rsidP="00B04084">
                        <w:pPr>
                          <w:rPr>
                            <w:sz w:val="16"/>
                            <w:szCs w:val="16"/>
                          </w:rPr>
                        </w:pPr>
                        <w:r w:rsidRPr="00B04084">
                          <w:rPr>
                            <w:sz w:val="16"/>
                            <w:szCs w:val="16"/>
                          </w:rPr>
                          <w:t>Земельный участок</w:t>
                        </w:r>
                      </w:p>
                    </w:tc>
                    <w:tc>
                      <w:tcPr>
                        <w:tcW w:w="2074" w:type="dxa"/>
                        <w:gridSpan w:val="2"/>
                        <w:shd w:val="clear" w:color="auto" w:fill="auto"/>
                        <w:vAlign w:val="center"/>
                        <w:hideMark/>
                      </w:tcPr>
                      <w:p w:rsidR="00B04084" w:rsidRPr="00B04084" w:rsidRDefault="00B04084" w:rsidP="00B04084">
                        <w:pPr>
                          <w:jc w:val="center"/>
                          <w:rPr>
                            <w:sz w:val="16"/>
                            <w:szCs w:val="16"/>
                          </w:rPr>
                        </w:pPr>
                        <w:r w:rsidRPr="00B04084">
                          <w:rPr>
                            <w:sz w:val="16"/>
                            <w:szCs w:val="16"/>
                          </w:rPr>
                          <w:t>Кадастровый номер 02:36:011001:0007</w:t>
                        </w:r>
                      </w:p>
                      <w:p w:rsidR="00B04084" w:rsidRPr="00B04084" w:rsidRDefault="00B04084" w:rsidP="00B04084">
                        <w:pPr>
                          <w:jc w:val="center"/>
                          <w:rPr>
                            <w:sz w:val="16"/>
                            <w:szCs w:val="16"/>
                          </w:rPr>
                        </w:pPr>
                        <w:r w:rsidRPr="00B04084">
                          <w:rPr>
                            <w:sz w:val="16"/>
                            <w:szCs w:val="16"/>
                          </w:rPr>
                          <w:t> </w:t>
                        </w:r>
                      </w:p>
                    </w:tc>
                    <w:tc>
                      <w:tcPr>
                        <w:tcW w:w="708" w:type="dxa"/>
                        <w:shd w:val="clear" w:color="auto" w:fill="auto"/>
                        <w:vAlign w:val="center"/>
                        <w:hideMark/>
                      </w:tcPr>
                      <w:p w:rsidR="00B04084" w:rsidRPr="00B04084" w:rsidRDefault="00B04084" w:rsidP="00B04084">
                        <w:pPr>
                          <w:jc w:val="center"/>
                          <w:rPr>
                            <w:color w:val="000000"/>
                            <w:sz w:val="16"/>
                            <w:szCs w:val="16"/>
                          </w:rPr>
                        </w:pPr>
                        <w:r w:rsidRPr="00B04084">
                          <w:rPr>
                            <w:color w:val="000000"/>
                            <w:sz w:val="16"/>
                            <w:szCs w:val="16"/>
                          </w:rPr>
                          <w:t> </w:t>
                        </w:r>
                      </w:p>
                    </w:tc>
                    <w:tc>
                      <w:tcPr>
                        <w:tcW w:w="710" w:type="dxa"/>
                        <w:shd w:val="clear" w:color="auto" w:fill="auto"/>
                        <w:vAlign w:val="center"/>
                        <w:hideMark/>
                      </w:tcPr>
                      <w:p w:rsidR="00B04084" w:rsidRPr="00B04084" w:rsidRDefault="00B04084" w:rsidP="00B04084">
                        <w:pPr>
                          <w:jc w:val="center"/>
                          <w:rPr>
                            <w:color w:val="000000"/>
                            <w:sz w:val="16"/>
                            <w:szCs w:val="16"/>
                          </w:rPr>
                        </w:pPr>
                        <w:r>
                          <w:rPr>
                            <w:color w:val="000000"/>
                            <w:sz w:val="16"/>
                            <w:szCs w:val="16"/>
                          </w:rPr>
                          <w:t>10536</w:t>
                        </w:r>
                      </w:p>
                    </w:tc>
                    <w:tc>
                      <w:tcPr>
                        <w:tcW w:w="816" w:type="dxa"/>
                        <w:shd w:val="clear" w:color="auto" w:fill="auto"/>
                        <w:vAlign w:val="center"/>
                        <w:hideMark/>
                      </w:tcPr>
                      <w:p w:rsidR="00B04084" w:rsidRPr="00B04084" w:rsidRDefault="00B04084" w:rsidP="00B04084">
                        <w:pPr>
                          <w:jc w:val="center"/>
                          <w:rPr>
                            <w:sz w:val="16"/>
                            <w:szCs w:val="16"/>
                          </w:rPr>
                        </w:pPr>
                        <w:r w:rsidRPr="00B04084">
                          <w:rPr>
                            <w:sz w:val="16"/>
                            <w:szCs w:val="16"/>
                          </w:rPr>
                          <w:t> </w:t>
                        </w:r>
                      </w:p>
                    </w:tc>
                    <w:tc>
                      <w:tcPr>
                        <w:tcW w:w="743" w:type="dxa"/>
                        <w:shd w:val="clear" w:color="auto" w:fill="auto"/>
                        <w:vAlign w:val="center"/>
                        <w:hideMark/>
                      </w:tcPr>
                      <w:p w:rsidR="00B04084" w:rsidRPr="00B04084" w:rsidRDefault="00B04084" w:rsidP="00B04084">
                        <w:pPr>
                          <w:jc w:val="center"/>
                          <w:rPr>
                            <w:sz w:val="16"/>
                            <w:szCs w:val="16"/>
                          </w:rPr>
                        </w:pPr>
                        <w:r w:rsidRPr="00B04084">
                          <w:rPr>
                            <w:sz w:val="16"/>
                            <w:szCs w:val="16"/>
                          </w:rPr>
                          <w:t> </w:t>
                        </w:r>
                      </w:p>
                    </w:tc>
                  </w:tr>
                </w:tbl>
                <w:p w:rsidR="00CB605E" w:rsidRPr="00603C9C" w:rsidRDefault="00CB605E" w:rsidP="00CB605E">
                  <w:r w:rsidRPr="00603C9C">
                    <w:rPr>
                      <w:color w:val="000000"/>
                    </w:rPr>
                    <w:t>Остальные характеристики см. Приложение №1 и №2.</w:t>
                  </w:r>
                </w:p>
              </w:tc>
            </w:tr>
          </w:tbl>
          <w:p w:rsidR="003F4C79" w:rsidRPr="008D504E" w:rsidRDefault="003F4C79" w:rsidP="008D504E">
            <w:pPr>
              <w:spacing w:line="18" w:lineRule="atLeast"/>
            </w:pPr>
          </w:p>
        </w:tc>
      </w:tr>
      <w:tr w:rsidR="003F4C79" w:rsidRPr="008D504E" w:rsidTr="00CB605E">
        <w:trPr>
          <w:trHeight w:val="1148"/>
        </w:trPr>
        <w:tc>
          <w:tcPr>
            <w:tcW w:w="2376" w:type="dxa"/>
            <w:shd w:val="clear" w:color="auto" w:fill="auto"/>
            <w:vAlign w:val="center"/>
          </w:tcPr>
          <w:p w:rsidR="003F4C79" w:rsidRPr="008D504E" w:rsidRDefault="003F4C79" w:rsidP="008D504E">
            <w:pPr>
              <w:pStyle w:val="22"/>
              <w:spacing w:line="18" w:lineRule="atLeast"/>
              <w:ind w:firstLine="0"/>
              <w:rPr>
                <w:sz w:val="20"/>
              </w:rPr>
            </w:pPr>
            <w:r w:rsidRPr="008D504E">
              <w:rPr>
                <w:sz w:val="20"/>
              </w:rPr>
              <w:t>Имущественные права</w:t>
            </w:r>
          </w:p>
        </w:tc>
        <w:tc>
          <w:tcPr>
            <w:tcW w:w="7938" w:type="dxa"/>
            <w:shd w:val="clear" w:color="auto" w:fill="auto"/>
            <w:vAlign w:val="center"/>
          </w:tcPr>
          <w:p w:rsidR="003F4C79" w:rsidRPr="008D504E" w:rsidRDefault="003F4C79" w:rsidP="00CB605E">
            <w:pPr>
              <w:spacing w:line="216" w:lineRule="auto"/>
              <w:ind w:left="34"/>
            </w:pPr>
            <w:r w:rsidRPr="008D504E">
              <w:t xml:space="preserve">Субъект права </w:t>
            </w:r>
            <w:r w:rsidR="00CB605E">
              <w:t xml:space="preserve">– </w:t>
            </w:r>
            <w:r w:rsidR="00B04084" w:rsidRPr="00B04084">
              <w:t>ГУП Управление «</w:t>
            </w:r>
            <w:proofErr w:type="spellStart"/>
            <w:r w:rsidR="00B04084" w:rsidRPr="00B04084">
              <w:t>Башмелиоводхоз</w:t>
            </w:r>
            <w:proofErr w:type="spellEnd"/>
            <w:r w:rsidR="00B04084" w:rsidRPr="00B04084">
              <w:t>» Республики Башкортостан.</w:t>
            </w:r>
          </w:p>
          <w:p w:rsidR="003F4C79" w:rsidRPr="008D504E" w:rsidRDefault="003F4C79" w:rsidP="00CB605E">
            <w:pPr>
              <w:spacing w:line="216" w:lineRule="auto"/>
              <w:ind w:left="34"/>
            </w:pPr>
            <w:r w:rsidRPr="008D504E">
              <w:t xml:space="preserve">Вид права - </w:t>
            </w:r>
            <w:r w:rsidR="00CB605E">
              <w:t>собственность</w:t>
            </w:r>
          </w:p>
          <w:p w:rsidR="003F4C79" w:rsidRPr="008D504E" w:rsidRDefault="003F4C79" w:rsidP="00CB605E">
            <w:pPr>
              <w:spacing w:line="216" w:lineRule="auto"/>
              <w:ind w:left="34"/>
            </w:pPr>
            <w:r w:rsidRPr="008D504E">
              <w:t>Оцениваемые права – собственность</w:t>
            </w:r>
          </w:p>
          <w:p w:rsidR="003F4C79" w:rsidRPr="008D504E" w:rsidRDefault="003F4C79" w:rsidP="00CB605E">
            <w:pPr>
              <w:spacing w:line="216" w:lineRule="auto"/>
              <w:ind w:left="34"/>
            </w:pPr>
            <w:r w:rsidRPr="008D504E">
              <w:t>Обременения – нет данных о наличие обременений</w:t>
            </w:r>
          </w:p>
        </w:tc>
      </w:tr>
      <w:tr w:rsidR="003F4C79" w:rsidRPr="008D504E" w:rsidTr="0075642E">
        <w:tc>
          <w:tcPr>
            <w:tcW w:w="2376" w:type="dxa"/>
            <w:shd w:val="clear" w:color="auto" w:fill="auto"/>
            <w:vAlign w:val="center"/>
          </w:tcPr>
          <w:p w:rsidR="003F4C79" w:rsidRPr="008D504E" w:rsidRDefault="003F4C79" w:rsidP="008D504E">
            <w:pPr>
              <w:pStyle w:val="22"/>
              <w:spacing w:line="18" w:lineRule="atLeast"/>
              <w:ind w:firstLine="0"/>
              <w:rPr>
                <w:sz w:val="20"/>
              </w:rPr>
            </w:pPr>
            <w:r w:rsidRPr="008D504E">
              <w:rPr>
                <w:sz w:val="20"/>
              </w:rPr>
              <w:t>Цель оценки</w:t>
            </w:r>
          </w:p>
        </w:tc>
        <w:tc>
          <w:tcPr>
            <w:tcW w:w="7938" w:type="dxa"/>
            <w:shd w:val="clear" w:color="auto" w:fill="auto"/>
            <w:vAlign w:val="center"/>
          </w:tcPr>
          <w:p w:rsidR="003F4C79" w:rsidRPr="008D504E" w:rsidRDefault="003F4C79" w:rsidP="008D504E">
            <w:pPr>
              <w:pStyle w:val="22"/>
              <w:spacing w:line="18" w:lineRule="atLeast"/>
              <w:ind w:left="34" w:firstLine="0"/>
              <w:rPr>
                <w:sz w:val="20"/>
              </w:rPr>
            </w:pPr>
            <w:r w:rsidRPr="008D504E">
              <w:rPr>
                <w:sz w:val="20"/>
              </w:rPr>
              <w:t>Определение рыночной стоимости объекта оценки</w:t>
            </w:r>
          </w:p>
        </w:tc>
      </w:tr>
      <w:tr w:rsidR="003F4C79" w:rsidRPr="008D504E" w:rsidTr="0075642E">
        <w:tc>
          <w:tcPr>
            <w:tcW w:w="2376" w:type="dxa"/>
            <w:shd w:val="clear" w:color="auto" w:fill="auto"/>
            <w:vAlign w:val="center"/>
          </w:tcPr>
          <w:p w:rsidR="003F4C79" w:rsidRPr="008D504E" w:rsidRDefault="003F4C79" w:rsidP="008D504E">
            <w:pPr>
              <w:pStyle w:val="22"/>
              <w:spacing w:line="18" w:lineRule="atLeast"/>
              <w:ind w:firstLine="0"/>
              <w:jc w:val="left"/>
              <w:rPr>
                <w:sz w:val="20"/>
              </w:rPr>
            </w:pPr>
            <w:r w:rsidRPr="008D504E">
              <w:rPr>
                <w:sz w:val="20"/>
              </w:rPr>
              <w:t>Предполагаемое использование результатов оценки и связанные с этим ограничения.</w:t>
            </w:r>
          </w:p>
        </w:tc>
        <w:tc>
          <w:tcPr>
            <w:tcW w:w="7938" w:type="dxa"/>
            <w:shd w:val="clear" w:color="auto" w:fill="auto"/>
            <w:vAlign w:val="center"/>
          </w:tcPr>
          <w:p w:rsidR="003F4C79" w:rsidRPr="008D504E" w:rsidRDefault="003F4C79" w:rsidP="008D504E">
            <w:pPr>
              <w:spacing w:line="216" w:lineRule="auto"/>
            </w:pPr>
            <w:r w:rsidRPr="008D504E">
              <w:t xml:space="preserve">Для </w:t>
            </w:r>
            <w:r w:rsidR="00B04084">
              <w:t>реализации в процессе конкурсного производства</w:t>
            </w:r>
            <w:r w:rsidR="008D504E" w:rsidRPr="008D504E">
              <w:t>.</w:t>
            </w:r>
            <w:r w:rsidRPr="008D504E">
              <w:t xml:space="preserve"> </w:t>
            </w:r>
          </w:p>
          <w:p w:rsidR="003F4C79" w:rsidRPr="008D504E" w:rsidRDefault="003F4C79" w:rsidP="008D504E">
            <w:pPr>
              <w:spacing w:line="216" w:lineRule="auto"/>
            </w:pPr>
            <w:r w:rsidRPr="008D504E">
              <w:t>При  проведении  оценки  предполагалось  отсутствие  каких - либо  скрытых  факторов,  влияющих  на  стоимость  объекта оценки.  На  оценщике  не  лежит  ответственность  по  обнаружению  (либо  в  случае  обнаружения)  подобных  факторов.</w:t>
            </w:r>
          </w:p>
          <w:p w:rsidR="003F4C79" w:rsidRPr="008D504E" w:rsidRDefault="003F4C79" w:rsidP="008D504E">
            <w:pPr>
              <w:spacing w:line="216" w:lineRule="auto"/>
            </w:pPr>
            <w:r w:rsidRPr="008D504E">
              <w:t xml:space="preserve">Настоящий отчет достоверен лишь в полном объеме и лишь в указанных в нем целях. </w:t>
            </w:r>
          </w:p>
          <w:p w:rsidR="003F4C79" w:rsidRPr="008D504E" w:rsidRDefault="003F4C79" w:rsidP="008D504E">
            <w:pPr>
              <w:spacing w:line="216" w:lineRule="auto"/>
            </w:pPr>
            <w:r w:rsidRPr="008D504E">
              <w:t>Мнение оценщика относительно стоимости объекта оценки действительно только на дату оценки. Оценщик не принимает на себя ответственность за последующие изменения политических, экономических, социальных, юридических и природных условий, а также форс-мажорных обстоятельств, которые могут повлиять на итоговую величину стоимости, заявленную в настоящем Отчете.</w:t>
            </w:r>
          </w:p>
        </w:tc>
      </w:tr>
      <w:tr w:rsidR="003F4C79" w:rsidRPr="008D504E" w:rsidTr="0075642E">
        <w:tc>
          <w:tcPr>
            <w:tcW w:w="2376" w:type="dxa"/>
            <w:shd w:val="clear" w:color="auto" w:fill="auto"/>
            <w:vAlign w:val="center"/>
          </w:tcPr>
          <w:p w:rsidR="003F4C79" w:rsidRPr="008D504E" w:rsidRDefault="003F4C79" w:rsidP="008D504E">
            <w:pPr>
              <w:pStyle w:val="22"/>
              <w:spacing w:line="18" w:lineRule="atLeast"/>
              <w:ind w:firstLine="0"/>
              <w:rPr>
                <w:sz w:val="20"/>
              </w:rPr>
            </w:pPr>
            <w:r w:rsidRPr="008D504E">
              <w:rPr>
                <w:sz w:val="20"/>
              </w:rPr>
              <w:t>Вид стоимости</w:t>
            </w:r>
          </w:p>
        </w:tc>
        <w:tc>
          <w:tcPr>
            <w:tcW w:w="7938" w:type="dxa"/>
            <w:shd w:val="clear" w:color="auto" w:fill="auto"/>
            <w:vAlign w:val="center"/>
          </w:tcPr>
          <w:p w:rsidR="003F4C79" w:rsidRPr="008D504E" w:rsidRDefault="003F4C79" w:rsidP="008D504E">
            <w:pPr>
              <w:pStyle w:val="22"/>
              <w:tabs>
                <w:tab w:val="num" w:pos="426"/>
              </w:tabs>
              <w:spacing w:line="18" w:lineRule="atLeast"/>
              <w:ind w:firstLine="0"/>
              <w:rPr>
                <w:sz w:val="20"/>
              </w:rPr>
            </w:pPr>
            <w:r w:rsidRPr="008D504E">
              <w:rPr>
                <w:sz w:val="20"/>
              </w:rPr>
              <w:t>Рыночная стоимость</w:t>
            </w:r>
          </w:p>
        </w:tc>
      </w:tr>
      <w:tr w:rsidR="003F4C79" w:rsidRPr="008D504E" w:rsidTr="0075642E">
        <w:trPr>
          <w:trHeight w:val="100"/>
        </w:trPr>
        <w:tc>
          <w:tcPr>
            <w:tcW w:w="2376" w:type="dxa"/>
            <w:shd w:val="clear" w:color="auto" w:fill="auto"/>
            <w:vAlign w:val="center"/>
          </w:tcPr>
          <w:p w:rsidR="003F4C79" w:rsidRPr="008D504E" w:rsidRDefault="003F4C79" w:rsidP="008D504E">
            <w:pPr>
              <w:spacing w:line="18" w:lineRule="atLeast"/>
            </w:pPr>
            <w:r w:rsidRPr="008D504E">
              <w:t>Дата оценки</w:t>
            </w:r>
          </w:p>
        </w:tc>
        <w:tc>
          <w:tcPr>
            <w:tcW w:w="7938" w:type="dxa"/>
            <w:shd w:val="clear" w:color="auto" w:fill="auto"/>
            <w:vAlign w:val="center"/>
          </w:tcPr>
          <w:p w:rsidR="003F4C79" w:rsidRPr="008D504E" w:rsidRDefault="00B04084" w:rsidP="00B04084">
            <w:pPr>
              <w:pStyle w:val="33"/>
              <w:keepNext w:val="0"/>
              <w:spacing w:line="18" w:lineRule="atLeast"/>
              <w:rPr>
                <w:sz w:val="20"/>
              </w:rPr>
            </w:pPr>
            <w:r>
              <w:rPr>
                <w:sz w:val="20"/>
              </w:rPr>
              <w:t>25</w:t>
            </w:r>
            <w:r w:rsidR="00CB605E">
              <w:rPr>
                <w:sz w:val="20"/>
              </w:rPr>
              <w:t xml:space="preserve"> </w:t>
            </w:r>
            <w:r>
              <w:rPr>
                <w:sz w:val="20"/>
              </w:rPr>
              <w:t>июля</w:t>
            </w:r>
            <w:r w:rsidR="00CB605E">
              <w:rPr>
                <w:sz w:val="20"/>
              </w:rPr>
              <w:t xml:space="preserve"> 2016 года</w:t>
            </w:r>
          </w:p>
        </w:tc>
      </w:tr>
      <w:tr w:rsidR="003F4C79" w:rsidRPr="008D504E" w:rsidTr="0075642E">
        <w:trPr>
          <w:trHeight w:val="100"/>
        </w:trPr>
        <w:tc>
          <w:tcPr>
            <w:tcW w:w="2376" w:type="dxa"/>
            <w:shd w:val="clear" w:color="auto" w:fill="auto"/>
            <w:vAlign w:val="center"/>
          </w:tcPr>
          <w:p w:rsidR="003F4C79" w:rsidRPr="008D504E" w:rsidRDefault="003F4C79" w:rsidP="008D504E">
            <w:pPr>
              <w:spacing w:line="18" w:lineRule="atLeast"/>
            </w:pPr>
            <w:r w:rsidRPr="008D504E">
              <w:t xml:space="preserve">Дата осмотра </w:t>
            </w:r>
          </w:p>
        </w:tc>
        <w:tc>
          <w:tcPr>
            <w:tcW w:w="7938" w:type="dxa"/>
            <w:shd w:val="clear" w:color="auto" w:fill="auto"/>
            <w:vAlign w:val="center"/>
          </w:tcPr>
          <w:p w:rsidR="003F4C79" w:rsidRPr="008D504E" w:rsidRDefault="00B04084" w:rsidP="00CB605E">
            <w:pPr>
              <w:pStyle w:val="33"/>
              <w:keepNext w:val="0"/>
              <w:spacing w:line="18" w:lineRule="atLeast"/>
              <w:rPr>
                <w:sz w:val="20"/>
              </w:rPr>
            </w:pPr>
            <w:r>
              <w:rPr>
                <w:sz w:val="20"/>
              </w:rPr>
              <w:t>25 июля 2016 года</w:t>
            </w:r>
          </w:p>
        </w:tc>
      </w:tr>
      <w:tr w:rsidR="003F4C79" w:rsidRPr="008D504E" w:rsidTr="0075642E">
        <w:trPr>
          <w:trHeight w:val="100"/>
        </w:trPr>
        <w:tc>
          <w:tcPr>
            <w:tcW w:w="2376" w:type="dxa"/>
            <w:shd w:val="clear" w:color="auto" w:fill="auto"/>
            <w:vAlign w:val="center"/>
          </w:tcPr>
          <w:p w:rsidR="003F4C79" w:rsidRPr="008D504E" w:rsidRDefault="003F4C79" w:rsidP="008D504E">
            <w:pPr>
              <w:spacing w:line="18" w:lineRule="atLeast"/>
            </w:pPr>
            <w:r w:rsidRPr="008D504E">
              <w:t>Дата составления отчета</w:t>
            </w:r>
          </w:p>
        </w:tc>
        <w:tc>
          <w:tcPr>
            <w:tcW w:w="7938" w:type="dxa"/>
            <w:shd w:val="clear" w:color="auto" w:fill="auto"/>
            <w:vAlign w:val="center"/>
          </w:tcPr>
          <w:p w:rsidR="003F4C79" w:rsidRPr="008D504E" w:rsidRDefault="00CB605E" w:rsidP="00B04084">
            <w:pPr>
              <w:pStyle w:val="33"/>
              <w:keepNext w:val="0"/>
              <w:spacing w:line="18" w:lineRule="atLeast"/>
              <w:rPr>
                <w:sz w:val="20"/>
              </w:rPr>
            </w:pPr>
            <w:r>
              <w:rPr>
                <w:sz w:val="20"/>
              </w:rPr>
              <w:t xml:space="preserve">27 </w:t>
            </w:r>
            <w:r w:rsidR="00B04084">
              <w:rPr>
                <w:sz w:val="20"/>
              </w:rPr>
              <w:t>июля</w:t>
            </w:r>
            <w:r>
              <w:rPr>
                <w:sz w:val="20"/>
              </w:rPr>
              <w:t xml:space="preserve"> </w:t>
            </w:r>
            <w:r w:rsidR="001B4934">
              <w:rPr>
                <w:sz w:val="20"/>
              </w:rPr>
              <w:t xml:space="preserve"> </w:t>
            </w:r>
            <w:r>
              <w:rPr>
                <w:sz w:val="20"/>
              </w:rPr>
              <w:t xml:space="preserve"> 2016</w:t>
            </w:r>
            <w:r w:rsidR="008D504E">
              <w:rPr>
                <w:sz w:val="20"/>
              </w:rPr>
              <w:t xml:space="preserve"> года</w:t>
            </w:r>
          </w:p>
        </w:tc>
      </w:tr>
      <w:tr w:rsidR="003F4C79" w:rsidRPr="008D504E" w:rsidTr="0075642E">
        <w:tc>
          <w:tcPr>
            <w:tcW w:w="2376" w:type="dxa"/>
            <w:shd w:val="clear" w:color="auto" w:fill="auto"/>
            <w:vAlign w:val="center"/>
          </w:tcPr>
          <w:p w:rsidR="003F4C79" w:rsidRPr="008D504E" w:rsidRDefault="003F4C79" w:rsidP="008D504E">
            <w:pPr>
              <w:spacing w:line="18" w:lineRule="atLeast"/>
            </w:pPr>
            <w:r w:rsidRPr="008D504E">
              <w:t>Срок проведения оценки</w:t>
            </w:r>
          </w:p>
        </w:tc>
        <w:tc>
          <w:tcPr>
            <w:tcW w:w="7938" w:type="dxa"/>
            <w:shd w:val="clear" w:color="auto" w:fill="auto"/>
            <w:vAlign w:val="center"/>
          </w:tcPr>
          <w:p w:rsidR="003F4C79" w:rsidRPr="008D504E" w:rsidRDefault="00B04084" w:rsidP="008D504E">
            <w:pPr>
              <w:pStyle w:val="33"/>
              <w:keepNext w:val="0"/>
              <w:spacing w:line="18" w:lineRule="atLeast"/>
              <w:rPr>
                <w:sz w:val="20"/>
              </w:rPr>
            </w:pPr>
            <w:r>
              <w:rPr>
                <w:sz w:val="20"/>
              </w:rPr>
              <w:t xml:space="preserve">25 июля   2016 года </w:t>
            </w:r>
            <w:r w:rsidR="00CB605E">
              <w:rPr>
                <w:sz w:val="20"/>
              </w:rPr>
              <w:t xml:space="preserve">– </w:t>
            </w:r>
            <w:r>
              <w:rPr>
                <w:sz w:val="20"/>
              </w:rPr>
              <w:t>27 июля   2016 года</w:t>
            </w:r>
          </w:p>
        </w:tc>
      </w:tr>
      <w:tr w:rsidR="001B4934" w:rsidRPr="008D504E" w:rsidTr="0075642E">
        <w:tc>
          <w:tcPr>
            <w:tcW w:w="2376" w:type="dxa"/>
            <w:shd w:val="clear" w:color="auto" w:fill="auto"/>
            <w:vAlign w:val="center"/>
          </w:tcPr>
          <w:p w:rsidR="001B4934" w:rsidRPr="008D504E" w:rsidRDefault="001B4934" w:rsidP="008D504E">
            <w:pPr>
              <w:spacing w:line="18" w:lineRule="atLeast"/>
            </w:pPr>
            <w:r>
              <w:t>Балансовая стоимость</w:t>
            </w:r>
          </w:p>
        </w:tc>
        <w:tc>
          <w:tcPr>
            <w:tcW w:w="7938" w:type="dxa"/>
            <w:shd w:val="clear" w:color="auto" w:fill="auto"/>
            <w:vAlign w:val="center"/>
          </w:tcPr>
          <w:p w:rsidR="001B4934" w:rsidRDefault="00B04084" w:rsidP="008D504E">
            <w:pPr>
              <w:pStyle w:val="33"/>
              <w:keepNext w:val="0"/>
              <w:spacing w:line="18" w:lineRule="atLeast"/>
              <w:rPr>
                <w:sz w:val="20"/>
              </w:rPr>
            </w:pPr>
            <w:r>
              <w:rPr>
                <w:sz w:val="20"/>
              </w:rPr>
              <w:t>Представлена в справке от Заказчика-см. Приложение №</w:t>
            </w:r>
            <w:r w:rsidR="004E190B">
              <w:rPr>
                <w:sz w:val="20"/>
              </w:rPr>
              <w:t xml:space="preserve">2 </w:t>
            </w:r>
            <w:r>
              <w:rPr>
                <w:sz w:val="20"/>
              </w:rPr>
              <w:t xml:space="preserve"> к Отчету об оценке</w:t>
            </w:r>
            <w:r w:rsidR="00CB605E">
              <w:rPr>
                <w:sz w:val="20"/>
              </w:rPr>
              <w:t>.</w:t>
            </w:r>
          </w:p>
        </w:tc>
      </w:tr>
      <w:tr w:rsidR="003F4C79" w:rsidRPr="008D504E" w:rsidTr="008D504E">
        <w:trPr>
          <w:trHeight w:val="183"/>
        </w:trPr>
        <w:tc>
          <w:tcPr>
            <w:tcW w:w="2376" w:type="dxa"/>
            <w:shd w:val="clear" w:color="auto" w:fill="auto"/>
            <w:vAlign w:val="center"/>
          </w:tcPr>
          <w:p w:rsidR="003F4C79" w:rsidRPr="008D504E" w:rsidRDefault="003F4C79" w:rsidP="008D504E">
            <w:pPr>
              <w:pStyle w:val="22"/>
              <w:spacing w:line="18" w:lineRule="atLeast"/>
              <w:ind w:firstLine="0"/>
              <w:rPr>
                <w:sz w:val="20"/>
              </w:rPr>
            </w:pPr>
            <w:r w:rsidRPr="008D504E">
              <w:rPr>
                <w:sz w:val="20"/>
              </w:rPr>
              <w:t xml:space="preserve">Допущения и </w:t>
            </w:r>
            <w:r w:rsidRPr="008D504E">
              <w:rPr>
                <w:sz w:val="20"/>
              </w:rPr>
              <w:lastRenderedPageBreak/>
              <w:t>ограничения на которых должна основываться оценка</w:t>
            </w:r>
          </w:p>
        </w:tc>
        <w:tc>
          <w:tcPr>
            <w:tcW w:w="7938" w:type="dxa"/>
            <w:shd w:val="clear" w:color="auto" w:fill="auto"/>
            <w:vAlign w:val="center"/>
          </w:tcPr>
          <w:p w:rsidR="003F4C79" w:rsidRPr="008D504E" w:rsidRDefault="003F4C79" w:rsidP="008D504E">
            <w:pPr>
              <w:spacing w:line="216" w:lineRule="auto"/>
            </w:pPr>
            <w:r w:rsidRPr="008D504E">
              <w:lastRenderedPageBreak/>
              <w:t xml:space="preserve">Данный отчет подготовлен в соответствии с нижеследующими допущениями и ограничениями, являющимися неотъемлемой частью настоящего отчета: </w:t>
            </w:r>
          </w:p>
          <w:p w:rsidR="003F4C79" w:rsidRPr="008D504E" w:rsidRDefault="003F4C79" w:rsidP="008D504E">
            <w:pPr>
              <w:spacing w:line="216" w:lineRule="auto"/>
            </w:pPr>
            <w:r w:rsidRPr="008D504E">
              <w:lastRenderedPageBreak/>
              <w:t>- Оценщики не осуществляют детальное описание правового состояния оцениваемого имущества и вопросов, подразумевающих обсуждение юридических аспектов прав собственности на него.</w:t>
            </w:r>
          </w:p>
          <w:p w:rsidR="003F4C79" w:rsidRPr="008D504E" w:rsidRDefault="003F4C79" w:rsidP="008D504E">
            <w:pPr>
              <w:spacing w:line="216" w:lineRule="auto"/>
            </w:pPr>
            <w:r w:rsidRPr="008D504E">
              <w:t>При  проведении  оценки  предполагалось  отсутствие  каких - либо  скрытых  факторов,  влияющих  на  стоимость  объекта оценки.  На  оценщике  не  лежит  ответственность  по  обнаружению  (либо  в  случае  обнаружения)  подобных  факторов.</w:t>
            </w:r>
          </w:p>
          <w:p w:rsidR="003F4C79" w:rsidRPr="008D504E" w:rsidRDefault="003F4C79" w:rsidP="008D504E">
            <w:pPr>
              <w:spacing w:line="216" w:lineRule="auto"/>
            </w:pPr>
            <w:r w:rsidRPr="008D504E">
              <w:t xml:space="preserve">- Оценщик не  обязан  являться  на  заседание  суда  или  давать  свидетельские  показания  относительно  объекта оценки, кроме как на основании отдельного соглашения. </w:t>
            </w:r>
          </w:p>
          <w:p w:rsidR="003F4C79" w:rsidRPr="008D504E" w:rsidRDefault="003F4C79" w:rsidP="008D504E">
            <w:pPr>
              <w:spacing w:line="216" w:lineRule="auto"/>
            </w:pPr>
            <w:r w:rsidRPr="008D504E">
              <w:t xml:space="preserve">- Настоящий отчет достоверен лишь в полном объеме и лишь в указанных в нем целях. </w:t>
            </w:r>
          </w:p>
          <w:p w:rsidR="003F4C79" w:rsidRPr="008D504E" w:rsidRDefault="003F4C79" w:rsidP="008D504E">
            <w:pPr>
              <w:spacing w:line="216" w:lineRule="auto"/>
            </w:pPr>
            <w:r w:rsidRPr="008D504E">
              <w:t>- Мнение оценщика относительно стоимости объекта оценки действительно только на дату оценки. Оценщик не принимает на себя ответственность за последующие изменения политических, экономических, социальных, юридических и природных условий, а также форс-мажорных обстоятельств, которые могут повлиять на итоговую величину стоимости, заявленную в настоящем Отчете.</w:t>
            </w:r>
          </w:p>
          <w:p w:rsidR="003F4C79" w:rsidRPr="008D504E" w:rsidRDefault="003F4C79" w:rsidP="008D504E">
            <w:pPr>
              <w:spacing w:line="216" w:lineRule="auto"/>
            </w:pPr>
            <w:r w:rsidRPr="008D504E">
              <w:t>- Копия данного Отчета хранится в архиве Оценщика в течение 3-х лет с момента выдачи Отчета на руки Заказчику и подписания акта передачи-приемки Отчета. По истечении 3-х лет претензии не принимаются.</w:t>
            </w:r>
          </w:p>
          <w:p w:rsidR="003F4C79" w:rsidRPr="008D504E" w:rsidRDefault="003F4C79" w:rsidP="008D504E">
            <w:pPr>
              <w:spacing w:line="216" w:lineRule="auto"/>
            </w:pPr>
            <w:r w:rsidRPr="008D504E">
              <w:t>- Ни Заказчик, ни оценщик не могут использовать Отчет (или какую либо его часть) иначе, чем это предусмотрено договором об оценке.</w:t>
            </w:r>
          </w:p>
          <w:p w:rsidR="003F4C79" w:rsidRPr="008D504E" w:rsidRDefault="003F4C79" w:rsidP="008D504E">
            <w:pPr>
              <w:spacing w:line="216" w:lineRule="auto"/>
            </w:pPr>
            <w:r w:rsidRPr="008D504E">
              <w:t>Размножение Отчёта запрещено в целях соблюдения авторских прав на интеллектуальный труд оценщика.</w:t>
            </w:r>
          </w:p>
        </w:tc>
      </w:tr>
      <w:tr w:rsidR="008D504E" w:rsidRPr="008D504E" w:rsidTr="008D504E">
        <w:trPr>
          <w:trHeight w:val="519"/>
        </w:trPr>
        <w:tc>
          <w:tcPr>
            <w:tcW w:w="2376" w:type="dxa"/>
            <w:shd w:val="clear" w:color="auto" w:fill="auto"/>
            <w:vAlign w:val="center"/>
          </w:tcPr>
          <w:p w:rsidR="008D504E" w:rsidRPr="00996F39" w:rsidRDefault="008D504E" w:rsidP="00421EB3">
            <w:pPr>
              <w:pStyle w:val="22"/>
              <w:ind w:firstLine="0"/>
              <w:rPr>
                <w:sz w:val="20"/>
              </w:rPr>
            </w:pPr>
            <w:r>
              <w:rPr>
                <w:sz w:val="20"/>
              </w:rPr>
              <w:lastRenderedPageBreak/>
              <w:t>Документы, предоставленные заказчиком</w:t>
            </w:r>
          </w:p>
        </w:tc>
        <w:tc>
          <w:tcPr>
            <w:tcW w:w="7938" w:type="dxa"/>
            <w:shd w:val="clear" w:color="auto" w:fill="auto"/>
            <w:vAlign w:val="center"/>
          </w:tcPr>
          <w:p w:rsidR="00EF0A10" w:rsidRDefault="000C56D6" w:rsidP="00421EB3">
            <w:pPr>
              <w:pStyle w:val="a6"/>
              <w:spacing w:after="0"/>
              <w:ind w:left="0" w:firstLine="34"/>
            </w:pPr>
            <w:r>
              <w:t>Свидетельство о ГРП на здани</w:t>
            </w:r>
            <w:r w:rsidR="00B04084">
              <w:t>я</w:t>
            </w:r>
            <w:r>
              <w:t>;</w:t>
            </w:r>
          </w:p>
          <w:p w:rsidR="000C56D6" w:rsidRDefault="00B04084" w:rsidP="00421EB3">
            <w:pPr>
              <w:pStyle w:val="a6"/>
              <w:spacing w:after="0"/>
              <w:ind w:left="0" w:firstLine="34"/>
            </w:pPr>
            <w:r>
              <w:t>Договор аренды на земельный участок</w:t>
            </w:r>
            <w:r w:rsidR="000C56D6">
              <w:t>;</w:t>
            </w:r>
          </w:p>
          <w:p w:rsidR="000C56D6" w:rsidRDefault="000C56D6" w:rsidP="00421EB3">
            <w:pPr>
              <w:pStyle w:val="a6"/>
              <w:spacing w:after="0"/>
              <w:ind w:left="0" w:firstLine="34"/>
            </w:pPr>
            <w:r>
              <w:t>Технический паспорт на здани</w:t>
            </w:r>
            <w:r w:rsidR="00B04084">
              <w:t>я</w:t>
            </w:r>
            <w:r>
              <w:t xml:space="preserve"> и сооружения;</w:t>
            </w:r>
          </w:p>
          <w:p w:rsidR="000C56D6" w:rsidRPr="00996F39" w:rsidRDefault="00B04084" w:rsidP="00421EB3">
            <w:pPr>
              <w:pStyle w:val="a6"/>
              <w:spacing w:after="0"/>
              <w:ind w:left="0" w:firstLine="34"/>
            </w:pPr>
            <w:r>
              <w:t xml:space="preserve">Балансовая справка </w:t>
            </w:r>
          </w:p>
        </w:tc>
      </w:tr>
      <w:tr w:rsidR="000C56D6" w:rsidRPr="008D504E" w:rsidTr="008D504E">
        <w:trPr>
          <w:trHeight w:val="519"/>
        </w:trPr>
        <w:tc>
          <w:tcPr>
            <w:tcW w:w="2376" w:type="dxa"/>
            <w:shd w:val="clear" w:color="auto" w:fill="auto"/>
            <w:vAlign w:val="center"/>
          </w:tcPr>
          <w:p w:rsidR="000C56D6" w:rsidRPr="000C56D6" w:rsidRDefault="000C56D6" w:rsidP="000C56D6">
            <w:pPr>
              <w:pStyle w:val="22"/>
              <w:ind w:firstLine="0"/>
              <w:rPr>
                <w:sz w:val="20"/>
              </w:rPr>
            </w:pPr>
            <w:r w:rsidRPr="000C56D6">
              <w:rPr>
                <w:sz w:val="20"/>
              </w:rPr>
              <w:t>Особенности указания итогового результата рыночной стоимости объекта оценки</w:t>
            </w:r>
          </w:p>
        </w:tc>
        <w:tc>
          <w:tcPr>
            <w:tcW w:w="7938" w:type="dxa"/>
            <w:shd w:val="clear" w:color="auto" w:fill="auto"/>
            <w:vAlign w:val="center"/>
          </w:tcPr>
          <w:p w:rsidR="000C56D6" w:rsidRPr="000C56D6" w:rsidRDefault="000C56D6" w:rsidP="000C56D6">
            <w:pPr>
              <w:contextualSpacing/>
            </w:pPr>
            <w:r w:rsidRPr="000C56D6">
              <w:t>Установление итогового (согласованного) результата рыночной стоимости оцениваемого объекта без указания диапазона значений, в котором может находиться эта стоимость.</w:t>
            </w:r>
          </w:p>
        </w:tc>
      </w:tr>
      <w:tr w:rsidR="008D504E" w:rsidRPr="008D504E" w:rsidTr="008D504E">
        <w:trPr>
          <w:trHeight w:val="519"/>
        </w:trPr>
        <w:tc>
          <w:tcPr>
            <w:tcW w:w="2376" w:type="dxa"/>
            <w:shd w:val="clear" w:color="auto" w:fill="auto"/>
            <w:vAlign w:val="center"/>
          </w:tcPr>
          <w:p w:rsidR="008D504E" w:rsidRDefault="008D504E" w:rsidP="00421EB3">
            <w:pPr>
              <w:pStyle w:val="22"/>
              <w:ind w:firstLine="0"/>
              <w:rPr>
                <w:sz w:val="20"/>
              </w:rPr>
            </w:pPr>
            <w:r>
              <w:rPr>
                <w:sz w:val="20"/>
              </w:rPr>
              <w:t>Форма отчета</w:t>
            </w:r>
          </w:p>
        </w:tc>
        <w:tc>
          <w:tcPr>
            <w:tcW w:w="7938" w:type="dxa"/>
            <w:shd w:val="clear" w:color="auto" w:fill="auto"/>
            <w:vAlign w:val="center"/>
          </w:tcPr>
          <w:p w:rsidR="008D504E" w:rsidRDefault="008D504E" w:rsidP="00421EB3">
            <w:pPr>
              <w:pStyle w:val="a6"/>
              <w:spacing w:after="0"/>
              <w:ind w:left="0" w:firstLine="34"/>
            </w:pPr>
            <w:r>
              <w:t>Письменная развернутая</w:t>
            </w:r>
          </w:p>
        </w:tc>
      </w:tr>
    </w:tbl>
    <w:p w:rsidR="001444C7" w:rsidRPr="001444C7" w:rsidRDefault="001444C7" w:rsidP="001444C7"/>
    <w:p w:rsidR="001444C7" w:rsidRPr="002A3D73" w:rsidRDefault="001444C7" w:rsidP="00DA0F65">
      <w:pPr>
        <w:pStyle w:val="1"/>
        <w:pageBreakBefore/>
        <w:shd w:val="clear" w:color="auto" w:fill="FFFFFF"/>
        <w:spacing w:after="120"/>
        <w:rPr>
          <w:b/>
          <w:szCs w:val="24"/>
        </w:rPr>
      </w:pPr>
      <w:bookmarkStart w:id="46" w:name="_Toc457478135"/>
      <w:r w:rsidRPr="002A3D73">
        <w:rPr>
          <w:b/>
          <w:szCs w:val="24"/>
        </w:rPr>
        <w:lastRenderedPageBreak/>
        <w:t>СВЕДЕНИЯ О ЗАКАЗЧИКЕ ОЦЕНКИ, ОБ ОЦЕНЩИКЕ, ПРИВЛЕКАЕМЫХ ОРГАНИЗАЦИЯХ И СПЕЦИАЛИСТАХ</w:t>
      </w:r>
      <w:r w:rsidR="002A3D73" w:rsidRPr="002A3D73">
        <w:rPr>
          <w:b/>
          <w:szCs w:val="24"/>
        </w:rPr>
        <w:t>.</w:t>
      </w:r>
      <w:bookmarkEnd w:id="46"/>
    </w:p>
    <w:p w:rsidR="002A3D73" w:rsidRPr="00F1686B" w:rsidRDefault="002A3D73" w:rsidP="004E1875">
      <w:pPr>
        <w:pStyle w:val="afc"/>
        <w:numPr>
          <w:ilvl w:val="0"/>
          <w:numId w:val="22"/>
        </w:numPr>
        <w:jc w:val="right"/>
        <w:rPr>
          <w:i/>
        </w:rPr>
      </w:pPr>
    </w:p>
    <w:p w:rsidR="002A3D73" w:rsidRPr="00957530" w:rsidRDefault="002A3D73" w:rsidP="002A3D73">
      <w:pPr>
        <w:jc w:val="right"/>
        <w:rPr>
          <w:i/>
        </w:rPr>
      </w:pPr>
      <w:r w:rsidRPr="00957530">
        <w:rPr>
          <w:i/>
        </w:rPr>
        <w:t xml:space="preserve"> «Сведения о заказчике»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2"/>
        <w:gridCol w:w="7438"/>
      </w:tblGrid>
      <w:tr w:rsidR="00902967" w:rsidRPr="00120277" w:rsidTr="007C4A4E">
        <w:tc>
          <w:tcPr>
            <w:tcW w:w="1431" w:type="pct"/>
            <w:vAlign w:val="center"/>
          </w:tcPr>
          <w:p w:rsidR="00902967" w:rsidRPr="00120277" w:rsidRDefault="00902967" w:rsidP="007C4A4E">
            <w:r w:rsidRPr="00120277">
              <w:t>Организационно-правовая форма Заказчика оценки</w:t>
            </w:r>
          </w:p>
        </w:tc>
        <w:tc>
          <w:tcPr>
            <w:tcW w:w="3569" w:type="pct"/>
            <w:vAlign w:val="center"/>
          </w:tcPr>
          <w:p w:rsidR="00902967" w:rsidRPr="00120277" w:rsidRDefault="00B04084" w:rsidP="007C4A4E">
            <w:r>
              <w:t>ГУП</w:t>
            </w:r>
          </w:p>
        </w:tc>
      </w:tr>
      <w:tr w:rsidR="00902967" w:rsidRPr="00120277" w:rsidTr="007C4A4E">
        <w:tc>
          <w:tcPr>
            <w:tcW w:w="1431" w:type="pct"/>
            <w:vAlign w:val="center"/>
          </w:tcPr>
          <w:p w:rsidR="00902967" w:rsidRPr="00120277" w:rsidRDefault="00902967" w:rsidP="007C4A4E">
            <w:r w:rsidRPr="00120277">
              <w:t>Полное наименование Заказчика оценки</w:t>
            </w:r>
          </w:p>
        </w:tc>
        <w:tc>
          <w:tcPr>
            <w:tcW w:w="3569" w:type="pct"/>
            <w:vAlign w:val="center"/>
          </w:tcPr>
          <w:p w:rsidR="00902967" w:rsidRPr="00120277" w:rsidRDefault="00B04084" w:rsidP="007C4A4E">
            <w:r w:rsidRPr="00B04084">
              <w:t>ГУП Управление «</w:t>
            </w:r>
            <w:proofErr w:type="spellStart"/>
            <w:r w:rsidRPr="00B04084">
              <w:t>Башмелиоводхоз</w:t>
            </w:r>
            <w:proofErr w:type="spellEnd"/>
            <w:r w:rsidRPr="00B04084">
              <w:t>» Республики Башкортостан.</w:t>
            </w:r>
          </w:p>
        </w:tc>
      </w:tr>
      <w:tr w:rsidR="00902967" w:rsidRPr="00120277" w:rsidTr="007C4A4E">
        <w:tc>
          <w:tcPr>
            <w:tcW w:w="1431" w:type="pct"/>
            <w:vAlign w:val="center"/>
          </w:tcPr>
          <w:p w:rsidR="00902967" w:rsidRPr="00A543B8" w:rsidRDefault="00902967" w:rsidP="007C4A4E">
            <w:r w:rsidRPr="00A543B8">
              <w:t>Основной государственный регистрационный номер, дата присвоения ОГРН</w:t>
            </w:r>
          </w:p>
        </w:tc>
        <w:tc>
          <w:tcPr>
            <w:tcW w:w="3569" w:type="pct"/>
            <w:vAlign w:val="center"/>
          </w:tcPr>
          <w:p w:rsidR="00B04084" w:rsidRPr="00B04084" w:rsidRDefault="00B04084" w:rsidP="00B04084">
            <w:r w:rsidRPr="00B04084">
              <w:t xml:space="preserve">ОГРН 1020202364049 от  27.12.2002г. </w:t>
            </w:r>
          </w:p>
          <w:p w:rsidR="00902967" w:rsidRPr="00120277" w:rsidRDefault="00902967" w:rsidP="00B04084">
            <w:pPr>
              <w:pStyle w:val="22"/>
              <w:ind w:left="34" w:firstLine="0"/>
              <w:rPr>
                <w:sz w:val="20"/>
              </w:rPr>
            </w:pPr>
          </w:p>
        </w:tc>
      </w:tr>
      <w:tr w:rsidR="00902967" w:rsidRPr="00120277" w:rsidTr="007C4A4E">
        <w:tc>
          <w:tcPr>
            <w:tcW w:w="1431" w:type="pct"/>
            <w:vAlign w:val="center"/>
          </w:tcPr>
          <w:p w:rsidR="00902967" w:rsidRPr="00120277" w:rsidRDefault="00902967" w:rsidP="007C4A4E">
            <w:r w:rsidRPr="00120277">
              <w:t>Местонахождение Заказчика оценки</w:t>
            </w:r>
          </w:p>
        </w:tc>
        <w:tc>
          <w:tcPr>
            <w:tcW w:w="3569" w:type="pct"/>
            <w:vAlign w:val="center"/>
          </w:tcPr>
          <w:p w:rsidR="00902967" w:rsidRPr="00A543B8" w:rsidRDefault="00B04084" w:rsidP="007C4A4E">
            <w:pPr>
              <w:pStyle w:val="22"/>
              <w:ind w:left="34" w:firstLine="0"/>
              <w:rPr>
                <w:sz w:val="20"/>
              </w:rPr>
            </w:pPr>
            <w:r w:rsidRPr="00B04084">
              <w:rPr>
                <w:sz w:val="20"/>
              </w:rPr>
              <w:t xml:space="preserve">Место нахождения: 450078, г. Уфа, ул. </w:t>
            </w:r>
            <w:proofErr w:type="spellStart"/>
            <w:r w:rsidRPr="00B04084">
              <w:rPr>
                <w:sz w:val="20"/>
              </w:rPr>
              <w:t>Ветошникова</w:t>
            </w:r>
            <w:proofErr w:type="spellEnd"/>
            <w:r w:rsidRPr="00B04084">
              <w:rPr>
                <w:sz w:val="20"/>
              </w:rPr>
              <w:t>, д. 97</w:t>
            </w:r>
          </w:p>
        </w:tc>
      </w:tr>
    </w:tbl>
    <w:p w:rsidR="002A3D73" w:rsidRDefault="002A3D73" w:rsidP="002A3D73">
      <w:pPr>
        <w:jc w:val="right"/>
        <w:rPr>
          <w:i/>
          <w:sz w:val="16"/>
          <w:szCs w:val="16"/>
        </w:rPr>
      </w:pPr>
    </w:p>
    <w:p w:rsidR="002A3D73" w:rsidRPr="00957530" w:rsidRDefault="002A3D73" w:rsidP="004E1875">
      <w:pPr>
        <w:pStyle w:val="afc"/>
        <w:numPr>
          <w:ilvl w:val="0"/>
          <w:numId w:val="22"/>
        </w:numPr>
        <w:jc w:val="right"/>
        <w:rPr>
          <w:i/>
        </w:rPr>
      </w:pPr>
    </w:p>
    <w:p w:rsidR="002A3D73" w:rsidRPr="00957530" w:rsidRDefault="002A3D73" w:rsidP="002A3D73">
      <w:pPr>
        <w:jc w:val="right"/>
        <w:rPr>
          <w:i/>
        </w:rPr>
      </w:pPr>
      <w:r w:rsidRPr="00957530">
        <w:rPr>
          <w:i/>
        </w:rPr>
        <w:t>«Сведения об оценщик</w:t>
      </w:r>
      <w:r>
        <w:rPr>
          <w:i/>
        </w:rPr>
        <w:t>е</w:t>
      </w:r>
      <w:r w:rsidRPr="00957530">
        <w:rPr>
          <w:i/>
        </w:rPr>
        <w:t>, работающем на основании трудового договора»</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7230"/>
      </w:tblGrid>
      <w:tr w:rsidR="006A4A94" w:rsidRPr="00AE0CD6" w:rsidTr="007C4A4E">
        <w:tc>
          <w:tcPr>
            <w:tcW w:w="2943" w:type="dxa"/>
            <w:vAlign w:val="center"/>
          </w:tcPr>
          <w:p w:rsidR="006A4A94" w:rsidRPr="00AE0CD6" w:rsidRDefault="006A4A94" w:rsidP="007C4A4E">
            <w:pPr>
              <w:pStyle w:val="22"/>
              <w:ind w:firstLine="0"/>
              <w:jc w:val="left"/>
              <w:rPr>
                <w:sz w:val="20"/>
              </w:rPr>
            </w:pPr>
            <w:r w:rsidRPr="00AE0CD6">
              <w:rPr>
                <w:sz w:val="20"/>
              </w:rPr>
              <w:t>Ф.И.О. оценщика</w:t>
            </w:r>
          </w:p>
        </w:tc>
        <w:tc>
          <w:tcPr>
            <w:tcW w:w="7230" w:type="dxa"/>
            <w:vAlign w:val="center"/>
          </w:tcPr>
          <w:p w:rsidR="006A4A94" w:rsidRPr="00AE0CD6" w:rsidRDefault="006A4A94" w:rsidP="007C4A4E">
            <w:pPr>
              <w:spacing w:line="288" w:lineRule="auto"/>
              <w:ind w:hanging="113"/>
            </w:pPr>
            <w:r w:rsidRPr="00AE0CD6">
              <w:t>Решетников Александр Геннадьевич</w:t>
            </w:r>
          </w:p>
        </w:tc>
      </w:tr>
      <w:tr w:rsidR="006A4A94" w:rsidRPr="00AE0CD6" w:rsidTr="007C4A4E">
        <w:tc>
          <w:tcPr>
            <w:tcW w:w="2943" w:type="dxa"/>
            <w:vAlign w:val="center"/>
          </w:tcPr>
          <w:p w:rsidR="006A4A94" w:rsidRPr="00AE0CD6" w:rsidRDefault="006A4A94" w:rsidP="007C4A4E">
            <w:pPr>
              <w:pStyle w:val="22"/>
              <w:ind w:firstLine="0"/>
              <w:jc w:val="left"/>
              <w:rPr>
                <w:sz w:val="20"/>
              </w:rPr>
            </w:pPr>
            <w:r w:rsidRPr="00AE0CD6">
              <w:rPr>
                <w:sz w:val="20"/>
              </w:rPr>
              <w:t>Информация о членстве в саморегулируемой организации  оценщиков</w:t>
            </w:r>
          </w:p>
        </w:tc>
        <w:tc>
          <w:tcPr>
            <w:tcW w:w="7230" w:type="dxa"/>
            <w:vAlign w:val="center"/>
          </w:tcPr>
          <w:p w:rsidR="006A4A94" w:rsidRPr="00CE1E6B" w:rsidRDefault="006A4A94" w:rsidP="007C4A4E">
            <w:pPr>
              <w:pStyle w:val="210"/>
              <w:snapToGrid w:val="0"/>
              <w:rPr>
                <w:sz w:val="20"/>
              </w:rPr>
            </w:pPr>
            <w:r w:rsidRPr="00CE1E6B">
              <w:rPr>
                <w:sz w:val="20"/>
              </w:rPr>
              <w:t>Некоммерческое партнерство саморегулируемая организация «Свободный оценочный департамент» (НП СРО «СВОД»), находящаяся по адресу: 620089, г. Екатеринбург, ул. Луганская, а/я 112, тел. (343)389-87-38, запись о членстве специалиста-оценщика в реестре от 02 октября 2013 г. за  № 379.</w:t>
            </w:r>
          </w:p>
        </w:tc>
      </w:tr>
      <w:tr w:rsidR="006A4A94" w:rsidRPr="00AE0CD6" w:rsidTr="007C4A4E">
        <w:tc>
          <w:tcPr>
            <w:tcW w:w="2943" w:type="dxa"/>
            <w:vAlign w:val="center"/>
          </w:tcPr>
          <w:p w:rsidR="006A4A94" w:rsidRPr="00AE0CD6" w:rsidRDefault="006A4A94" w:rsidP="007C4A4E">
            <w:pPr>
              <w:pStyle w:val="22"/>
              <w:ind w:firstLine="0"/>
              <w:jc w:val="left"/>
              <w:rPr>
                <w:sz w:val="20"/>
              </w:rPr>
            </w:pPr>
            <w:r w:rsidRPr="00AE0CD6">
              <w:rPr>
                <w:sz w:val="20"/>
              </w:rPr>
              <w:t>Сведения о гражданской ответственности оценщика</w:t>
            </w:r>
          </w:p>
        </w:tc>
        <w:tc>
          <w:tcPr>
            <w:tcW w:w="7230" w:type="dxa"/>
            <w:vAlign w:val="center"/>
          </w:tcPr>
          <w:p w:rsidR="006A4A94" w:rsidRPr="00CE1E6B" w:rsidRDefault="006A4A94" w:rsidP="007C4A4E">
            <w:pPr>
              <w:pStyle w:val="22"/>
              <w:tabs>
                <w:tab w:val="left" w:pos="34"/>
                <w:tab w:val="left" w:pos="176"/>
              </w:tabs>
              <w:spacing w:line="18" w:lineRule="atLeast"/>
              <w:ind w:firstLine="0"/>
              <w:jc w:val="left"/>
              <w:rPr>
                <w:sz w:val="20"/>
              </w:rPr>
            </w:pPr>
            <w:r w:rsidRPr="00CE1E6B">
              <w:rPr>
                <w:sz w:val="20"/>
              </w:rPr>
              <w:t xml:space="preserve">Страховой полис № </w:t>
            </w:r>
            <w:r>
              <w:rPr>
                <w:sz w:val="20"/>
              </w:rPr>
              <w:t>С</w:t>
            </w:r>
            <w:r w:rsidRPr="00CE1E6B">
              <w:rPr>
                <w:sz w:val="20"/>
              </w:rPr>
              <w:t>ОО/</w:t>
            </w:r>
            <w:r>
              <w:rPr>
                <w:sz w:val="20"/>
              </w:rPr>
              <w:t>160012 от 14 марта 2016</w:t>
            </w:r>
            <w:r w:rsidRPr="00CE1E6B">
              <w:rPr>
                <w:sz w:val="20"/>
              </w:rPr>
              <w:t>г. сроком с 14.10.1</w:t>
            </w:r>
            <w:r>
              <w:rPr>
                <w:sz w:val="20"/>
              </w:rPr>
              <w:t>6</w:t>
            </w:r>
            <w:r w:rsidRPr="00CE1E6B">
              <w:rPr>
                <w:sz w:val="20"/>
              </w:rPr>
              <w:t xml:space="preserve"> по 13.03.1</w:t>
            </w:r>
            <w:r>
              <w:rPr>
                <w:sz w:val="20"/>
              </w:rPr>
              <w:t>7</w:t>
            </w:r>
            <w:r w:rsidRPr="00CE1E6B">
              <w:rPr>
                <w:sz w:val="20"/>
              </w:rPr>
              <w:t xml:space="preserve"> выдан ЗАО «Страховая компания «Выручим!» на 5 000 000 (Пять миллионов) рублей </w:t>
            </w:r>
          </w:p>
        </w:tc>
      </w:tr>
      <w:tr w:rsidR="006A4A94" w:rsidRPr="00AE0CD6" w:rsidTr="007C4A4E">
        <w:tc>
          <w:tcPr>
            <w:tcW w:w="2943" w:type="dxa"/>
            <w:vAlign w:val="center"/>
          </w:tcPr>
          <w:p w:rsidR="006A4A94" w:rsidRPr="00AE0CD6" w:rsidRDefault="006A4A94" w:rsidP="007C4A4E">
            <w:pPr>
              <w:pStyle w:val="22"/>
              <w:ind w:firstLine="0"/>
              <w:jc w:val="left"/>
              <w:rPr>
                <w:sz w:val="20"/>
              </w:rPr>
            </w:pPr>
            <w:r w:rsidRPr="00AE0CD6">
              <w:rPr>
                <w:sz w:val="20"/>
              </w:rPr>
              <w:t>Стаж работы в оценочной деятельности, квалификация</w:t>
            </w:r>
          </w:p>
        </w:tc>
        <w:tc>
          <w:tcPr>
            <w:tcW w:w="7230" w:type="dxa"/>
            <w:vAlign w:val="center"/>
          </w:tcPr>
          <w:p w:rsidR="006A4A94" w:rsidRPr="00AE0CD6" w:rsidRDefault="006A4A94" w:rsidP="007C4A4E">
            <w:pPr>
              <w:pStyle w:val="210"/>
              <w:snapToGrid w:val="0"/>
              <w:rPr>
                <w:sz w:val="20"/>
              </w:rPr>
            </w:pPr>
            <w:r w:rsidRPr="00AE0CD6">
              <w:rPr>
                <w:sz w:val="20"/>
              </w:rPr>
              <w:t>Опыт ра</w:t>
            </w:r>
            <w:r>
              <w:rPr>
                <w:sz w:val="20"/>
              </w:rPr>
              <w:t>боты в оценочной деятельности 18</w:t>
            </w:r>
            <w:r w:rsidRPr="00AE0CD6">
              <w:rPr>
                <w:sz w:val="20"/>
              </w:rPr>
              <w:t xml:space="preserve"> лет.</w:t>
            </w:r>
          </w:p>
          <w:p w:rsidR="006A4A94" w:rsidRPr="00AE0CD6" w:rsidRDefault="006A4A94" w:rsidP="007C4A4E">
            <w:r w:rsidRPr="00AE0CD6">
              <w:t>Основное образование высшее техническое. Профессиональная переподготовка в Московском государственном университете экономики, статистики и информатики по программе профессиональной переподготовки «Оценка стоимости предприятия (бизнеса)», диплом серии ПП № 341457 от 24.06.2002г.</w:t>
            </w:r>
          </w:p>
        </w:tc>
      </w:tr>
      <w:tr w:rsidR="006A4A94" w:rsidRPr="00AE0CD6" w:rsidTr="007C4A4E">
        <w:tc>
          <w:tcPr>
            <w:tcW w:w="2943" w:type="dxa"/>
            <w:vAlign w:val="center"/>
          </w:tcPr>
          <w:p w:rsidR="006A4A94" w:rsidRPr="00AE0CD6" w:rsidRDefault="006A4A94" w:rsidP="007C4A4E">
            <w:pPr>
              <w:pStyle w:val="22"/>
              <w:ind w:firstLine="0"/>
              <w:jc w:val="left"/>
              <w:rPr>
                <w:sz w:val="20"/>
              </w:rPr>
            </w:pPr>
            <w:r w:rsidRPr="00AE0CD6">
              <w:rPr>
                <w:sz w:val="20"/>
              </w:rPr>
              <w:t>Место нахождения оценщика</w:t>
            </w:r>
          </w:p>
        </w:tc>
        <w:tc>
          <w:tcPr>
            <w:tcW w:w="7230" w:type="dxa"/>
            <w:vAlign w:val="center"/>
          </w:tcPr>
          <w:p w:rsidR="006A4A94" w:rsidRPr="00AE0CD6" w:rsidRDefault="006A4A94" w:rsidP="007C4A4E">
            <w:pPr>
              <w:spacing w:line="288" w:lineRule="auto"/>
            </w:pPr>
            <w:r w:rsidRPr="00AE0CD6">
              <w:t>450022, РБ, г. Уфа, ул. Злобина, д.6</w:t>
            </w:r>
          </w:p>
        </w:tc>
      </w:tr>
    </w:tbl>
    <w:p w:rsidR="002A3D73" w:rsidRDefault="002A3D73" w:rsidP="002A3D73">
      <w:pPr>
        <w:jc w:val="right"/>
        <w:rPr>
          <w:i/>
        </w:rPr>
      </w:pPr>
    </w:p>
    <w:p w:rsidR="006A4A94" w:rsidRDefault="006A4A94" w:rsidP="004E1875">
      <w:pPr>
        <w:pStyle w:val="afc"/>
        <w:numPr>
          <w:ilvl w:val="0"/>
          <w:numId w:val="22"/>
        </w:numPr>
        <w:jc w:val="right"/>
        <w:rPr>
          <w:i/>
        </w:rPr>
      </w:pPr>
    </w:p>
    <w:p w:rsidR="002A3D73" w:rsidRDefault="006A4A94" w:rsidP="002A3D73">
      <w:pPr>
        <w:jc w:val="right"/>
        <w:rPr>
          <w:i/>
        </w:rPr>
      </w:pPr>
      <w:r>
        <w:rPr>
          <w:i/>
        </w:rPr>
        <w:t xml:space="preserve"> </w:t>
      </w:r>
      <w:r w:rsidR="002A3D73">
        <w:rPr>
          <w:i/>
        </w:rPr>
        <w:t>«Сведения о юридическом лице, с которым оценщик заключил договор»</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7230"/>
      </w:tblGrid>
      <w:tr w:rsidR="006A4A94" w:rsidRPr="00AE0CD6" w:rsidTr="007C4A4E">
        <w:tc>
          <w:tcPr>
            <w:tcW w:w="2943" w:type="dxa"/>
            <w:vAlign w:val="center"/>
          </w:tcPr>
          <w:p w:rsidR="006A4A94" w:rsidRPr="00AE0CD6" w:rsidRDefault="006A4A94" w:rsidP="007C4A4E">
            <w:pPr>
              <w:pStyle w:val="22"/>
              <w:ind w:firstLine="0"/>
              <w:jc w:val="left"/>
              <w:rPr>
                <w:sz w:val="20"/>
              </w:rPr>
            </w:pPr>
            <w:r w:rsidRPr="00AE0CD6">
              <w:rPr>
                <w:sz w:val="20"/>
              </w:rPr>
              <w:t>Организационно-правовая форма</w:t>
            </w:r>
          </w:p>
        </w:tc>
        <w:tc>
          <w:tcPr>
            <w:tcW w:w="7230" w:type="dxa"/>
            <w:vAlign w:val="center"/>
          </w:tcPr>
          <w:p w:rsidR="006A4A94" w:rsidRPr="00AE0CD6" w:rsidRDefault="006A4A94" w:rsidP="007C4A4E">
            <w:pPr>
              <w:spacing w:line="288" w:lineRule="auto"/>
              <w:ind w:left="34"/>
            </w:pPr>
            <w:r w:rsidRPr="00AE0CD6">
              <w:t>Общество с ограниченной ответственностью</w:t>
            </w:r>
          </w:p>
        </w:tc>
      </w:tr>
      <w:tr w:rsidR="006A4A94" w:rsidRPr="00AE0CD6" w:rsidTr="007C4A4E">
        <w:tc>
          <w:tcPr>
            <w:tcW w:w="2943" w:type="dxa"/>
            <w:vAlign w:val="center"/>
          </w:tcPr>
          <w:p w:rsidR="006A4A94" w:rsidRPr="00AE0CD6" w:rsidRDefault="006A4A94" w:rsidP="007C4A4E">
            <w:pPr>
              <w:pStyle w:val="22"/>
              <w:ind w:firstLine="0"/>
              <w:jc w:val="left"/>
              <w:rPr>
                <w:sz w:val="20"/>
              </w:rPr>
            </w:pPr>
            <w:r w:rsidRPr="00AE0CD6">
              <w:rPr>
                <w:sz w:val="20"/>
              </w:rPr>
              <w:t>Полное наименование</w:t>
            </w:r>
          </w:p>
        </w:tc>
        <w:tc>
          <w:tcPr>
            <w:tcW w:w="7230" w:type="dxa"/>
            <w:vAlign w:val="center"/>
          </w:tcPr>
          <w:p w:rsidR="006A4A94" w:rsidRPr="00AE0CD6" w:rsidRDefault="006A4A94" w:rsidP="007C4A4E">
            <w:pPr>
              <w:pStyle w:val="210"/>
              <w:snapToGrid w:val="0"/>
              <w:ind w:left="34"/>
              <w:rPr>
                <w:sz w:val="20"/>
              </w:rPr>
            </w:pPr>
            <w:r w:rsidRPr="00AE0CD6">
              <w:rPr>
                <w:sz w:val="20"/>
              </w:rPr>
              <w:t>Общество с ограниченной ответственностью «Ребус»</w:t>
            </w:r>
          </w:p>
        </w:tc>
      </w:tr>
      <w:tr w:rsidR="006A4A94" w:rsidRPr="00AE0CD6" w:rsidTr="007C4A4E">
        <w:tc>
          <w:tcPr>
            <w:tcW w:w="2943" w:type="dxa"/>
            <w:vAlign w:val="center"/>
          </w:tcPr>
          <w:p w:rsidR="006A4A94" w:rsidRPr="00AE0CD6" w:rsidRDefault="006A4A94" w:rsidP="007C4A4E">
            <w:pPr>
              <w:pStyle w:val="22"/>
              <w:ind w:firstLine="0"/>
              <w:jc w:val="left"/>
              <w:rPr>
                <w:sz w:val="20"/>
              </w:rPr>
            </w:pPr>
            <w:r w:rsidRPr="00AE0CD6">
              <w:rPr>
                <w:sz w:val="20"/>
              </w:rPr>
              <w:t>ОГРН</w:t>
            </w:r>
          </w:p>
        </w:tc>
        <w:tc>
          <w:tcPr>
            <w:tcW w:w="7230" w:type="dxa"/>
            <w:vAlign w:val="center"/>
          </w:tcPr>
          <w:p w:rsidR="006A4A94" w:rsidRPr="00AE0CD6" w:rsidRDefault="006A4A94" w:rsidP="007C4A4E">
            <w:pPr>
              <w:pStyle w:val="22"/>
              <w:tabs>
                <w:tab w:val="left" w:pos="34"/>
                <w:tab w:val="left" w:pos="176"/>
              </w:tabs>
              <w:spacing w:line="240" w:lineRule="atLeast"/>
              <w:ind w:left="34" w:firstLine="0"/>
              <w:jc w:val="left"/>
              <w:rPr>
                <w:sz w:val="20"/>
              </w:rPr>
            </w:pPr>
            <w:r w:rsidRPr="00AE0CD6">
              <w:rPr>
                <w:sz w:val="20"/>
              </w:rPr>
              <w:t>1030204624141, дата присвоения  ОГРН 10.07.2003г.</w:t>
            </w:r>
          </w:p>
        </w:tc>
      </w:tr>
      <w:tr w:rsidR="006A4A94" w:rsidRPr="00AE0CD6" w:rsidTr="007C4A4E">
        <w:tc>
          <w:tcPr>
            <w:tcW w:w="2943" w:type="dxa"/>
            <w:vAlign w:val="center"/>
          </w:tcPr>
          <w:p w:rsidR="006A4A94" w:rsidRPr="00AE0CD6" w:rsidRDefault="006A4A94" w:rsidP="007C4A4E">
            <w:pPr>
              <w:pStyle w:val="22"/>
              <w:snapToGrid w:val="0"/>
              <w:ind w:firstLine="0"/>
              <w:jc w:val="left"/>
              <w:rPr>
                <w:sz w:val="20"/>
              </w:rPr>
            </w:pPr>
            <w:r w:rsidRPr="00AE0CD6">
              <w:rPr>
                <w:sz w:val="20"/>
              </w:rPr>
              <w:t xml:space="preserve">Место нахождения </w:t>
            </w:r>
          </w:p>
        </w:tc>
        <w:tc>
          <w:tcPr>
            <w:tcW w:w="7230" w:type="dxa"/>
            <w:vAlign w:val="center"/>
          </w:tcPr>
          <w:p w:rsidR="006A4A94" w:rsidRPr="00AE0CD6" w:rsidRDefault="006A4A94" w:rsidP="007C4A4E">
            <w:pPr>
              <w:ind w:left="34"/>
            </w:pPr>
            <w:r w:rsidRPr="00AE0CD6">
              <w:t>450022, РБ, г. Уфа, ул. Злобина, д.6</w:t>
            </w:r>
          </w:p>
        </w:tc>
      </w:tr>
      <w:tr w:rsidR="006A4A94" w:rsidRPr="00AE0CD6" w:rsidTr="007C4A4E">
        <w:tc>
          <w:tcPr>
            <w:tcW w:w="2943" w:type="dxa"/>
            <w:vAlign w:val="center"/>
          </w:tcPr>
          <w:p w:rsidR="006A4A94" w:rsidRPr="00AE0CD6" w:rsidRDefault="006A4A94" w:rsidP="007C4A4E">
            <w:pPr>
              <w:pStyle w:val="22"/>
              <w:ind w:firstLine="0"/>
              <w:jc w:val="left"/>
              <w:rPr>
                <w:sz w:val="20"/>
              </w:rPr>
            </w:pPr>
            <w:r w:rsidRPr="00AE0CD6">
              <w:rPr>
                <w:sz w:val="20"/>
              </w:rPr>
              <w:t xml:space="preserve">Сведения о гражданской ответственности </w:t>
            </w:r>
          </w:p>
        </w:tc>
        <w:tc>
          <w:tcPr>
            <w:tcW w:w="7230" w:type="dxa"/>
            <w:vAlign w:val="center"/>
          </w:tcPr>
          <w:p w:rsidR="006A4A94" w:rsidRPr="00AE0CD6" w:rsidRDefault="006A4A94" w:rsidP="007C4A4E">
            <w:pPr>
              <w:spacing w:line="18" w:lineRule="atLeast"/>
              <w:ind w:left="34"/>
            </w:pPr>
            <w:r>
              <w:t>Страховой полис № С</w:t>
            </w:r>
            <w:r w:rsidRPr="00AE0CD6">
              <w:t>ОО/</w:t>
            </w:r>
            <w:r>
              <w:t>160011</w:t>
            </w:r>
            <w:r w:rsidRPr="00AE0CD6">
              <w:t xml:space="preserve"> от 14 ма</w:t>
            </w:r>
            <w:r>
              <w:t>рта 2016г. сроком с 14.10.16 по 13.03.17</w:t>
            </w:r>
            <w:r w:rsidRPr="00AE0CD6">
              <w:t xml:space="preserve"> выдан ЗАО «Страховая компания «Выручим!» на 100 000 000 (Сто миллионов) рублей</w:t>
            </w:r>
          </w:p>
        </w:tc>
      </w:tr>
    </w:tbl>
    <w:p w:rsidR="002A3D73" w:rsidRDefault="002A3D73" w:rsidP="002A3D73"/>
    <w:p w:rsidR="002A3D73" w:rsidRDefault="002A3D73" w:rsidP="004E1875">
      <w:pPr>
        <w:pStyle w:val="afc"/>
        <w:numPr>
          <w:ilvl w:val="0"/>
          <w:numId w:val="22"/>
        </w:numPr>
        <w:jc w:val="right"/>
      </w:pPr>
    </w:p>
    <w:p w:rsidR="002A3D73" w:rsidRDefault="006A4A94" w:rsidP="002A3D73">
      <w:pPr>
        <w:jc w:val="right"/>
        <w:rPr>
          <w:i/>
        </w:rPr>
      </w:pPr>
      <w:r>
        <w:rPr>
          <w:i/>
        </w:rPr>
        <w:t xml:space="preserve"> </w:t>
      </w:r>
      <w:r w:rsidR="002A3D73">
        <w:rPr>
          <w:i/>
        </w:rPr>
        <w:t>«Информация обо всех привлекаемых к проведению оценки и подготовке отчета организациях и специалистах»</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7230"/>
      </w:tblGrid>
      <w:tr w:rsidR="002A3D73" w:rsidRPr="00AE0CD6" w:rsidTr="00421EB3">
        <w:tc>
          <w:tcPr>
            <w:tcW w:w="2943" w:type="dxa"/>
            <w:vAlign w:val="center"/>
          </w:tcPr>
          <w:p w:rsidR="002A3D73" w:rsidRPr="00AE0CD6" w:rsidRDefault="002A3D73" w:rsidP="00421EB3">
            <w:pPr>
              <w:pStyle w:val="22"/>
              <w:ind w:firstLine="0"/>
              <w:jc w:val="left"/>
              <w:rPr>
                <w:sz w:val="20"/>
              </w:rPr>
            </w:pPr>
            <w:r w:rsidRPr="00AE0CD6">
              <w:rPr>
                <w:sz w:val="20"/>
              </w:rPr>
              <w:t>Информация обо всех привлекаемых к проведению оценки и подготовке отчета организациях и специалистах</w:t>
            </w:r>
          </w:p>
        </w:tc>
        <w:tc>
          <w:tcPr>
            <w:tcW w:w="7230" w:type="dxa"/>
            <w:vAlign w:val="center"/>
          </w:tcPr>
          <w:p w:rsidR="002A3D73" w:rsidRPr="00AE0CD6" w:rsidRDefault="002A3D73" w:rsidP="00421EB3">
            <w:pPr>
              <w:spacing w:line="288" w:lineRule="auto"/>
              <w:ind w:hanging="79"/>
            </w:pPr>
            <w:r w:rsidRPr="00AE0CD6">
              <w:t>Не привлекались</w:t>
            </w:r>
          </w:p>
        </w:tc>
      </w:tr>
      <w:tr w:rsidR="002A3D73" w:rsidRPr="00AE0CD6" w:rsidTr="00421EB3">
        <w:tc>
          <w:tcPr>
            <w:tcW w:w="2943" w:type="dxa"/>
            <w:vAlign w:val="center"/>
          </w:tcPr>
          <w:p w:rsidR="002A3D73" w:rsidRPr="00AE0CD6" w:rsidRDefault="002A3D73" w:rsidP="00421EB3">
            <w:pPr>
              <w:pStyle w:val="22"/>
              <w:ind w:firstLine="0"/>
              <w:jc w:val="left"/>
              <w:rPr>
                <w:sz w:val="20"/>
              </w:rPr>
            </w:pPr>
            <w:r w:rsidRPr="00AE0CD6">
              <w:rPr>
                <w:sz w:val="20"/>
              </w:rPr>
              <w:t>Квалификация</w:t>
            </w:r>
          </w:p>
        </w:tc>
        <w:tc>
          <w:tcPr>
            <w:tcW w:w="7230" w:type="dxa"/>
            <w:vAlign w:val="center"/>
          </w:tcPr>
          <w:p w:rsidR="002A3D73" w:rsidRPr="00AE0CD6" w:rsidRDefault="002A3D73" w:rsidP="00421EB3">
            <w:pPr>
              <w:spacing w:line="288" w:lineRule="auto"/>
              <w:ind w:hanging="79"/>
            </w:pPr>
            <w:r w:rsidRPr="00AE0CD6">
              <w:t>-</w:t>
            </w:r>
          </w:p>
        </w:tc>
      </w:tr>
      <w:tr w:rsidR="002A3D73" w:rsidRPr="00AE0CD6" w:rsidTr="00421EB3">
        <w:tc>
          <w:tcPr>
            <w:tcW w:w="2943" w:type="dxa"/>
            <w:vAlign w:val="center"/>
          </w:tcPr>
          <w:p w:rsidR="002A3D73" w:rsidRPr="00AE0CD6" w:rsidRDefault="002A3D73" w:rsidP="00421EB3">
            <w:pPr>
              <w:pStyle w:val="22"/>
              <w:ind w:firstLine="0"/>
              <w:jc w:val="left"/>
              <w:rPr>
                <w:sz w:val="20"/>
              </w:rPr>
            </w:pPr>
            <w:r w:rsidRPr="00AE0CD6">
              <w:rPr>
                <w:sz w:val="20"/>
              </w:rPr>
              <w:t>Степень участия в проведении оценки</w:t>
            </w:r>
          </w:p>
        </w:tc>
        <w:tc>
          <w:tcPr>
            <w:tcW w:w="7230" w:type="dxa"/>
            <w:vAlign w:val="center"/>
          </w:tcPr>
          <w:p w:rsidR="002A3D73" w:rsidRPr="00AE0CD6" w:rsidRDefault="002A3D73" w:rsidP="00421EB3">
            <w:pPr>
              <w:spacing w:line="288" w:lineRule="auto"/>
              <w:ind w:hanging="79"/>
            </w:pPr>
            <w:r w:rsidRPr="00AE0CD6">
              <w:t>-</w:t>
            </w:r>
          </w:p>
        </w:tc>
      </w:tr>
    </w:tbl>
    <w:p w:rsidR="002A3D73" w:rsidRDefault="002A3D73" w:rsidP="002A3D73"/>
    <w:p w:rsidR="002A3D73" w:rsidRDefault="002A3D73" w:rsidP="002A3D73">
      <w:r>
        <w:br w:type="page"/>
      </w:r>
    </w:p>
    <w:p w:rsidR="00E25C7E" w:rsidRPr="00537E2D" w:rsidRDefault="00E25C7E" w:rsidP="00E25C7E">
      <w:pPr>
        <w:pStyle w:val="1"/>
        <w:rPr>
          <w:b/>
        </w:rPr>
      </w:pPr>
      <w:bookmarkStart w:id="47" w:name="_Toc288052947"/>
      <w:bookmarkStart w:id="48" w:name="_Toc288643309"/>
      <w:bookmarkStart w:id="49" w:name="_Toc288747042"/>
      <w:bookmarkStart w:id="50" w:name="_Toc288836560"/>
      <w:bookmarkStart w:id="51" w:name="_Toc364769661"/>
      <w:bookmarkStart w:id="52" w:name="_Toc457478136"/>
      <w:r w:rsidRPr="00537E2D">
        <w:rPr>
          <w:b/>
        </w:rPr>
        <w:lastRenderedPageBreak/>
        <w:t>ДОПУЩЕНИЯ И ОГРАНИЧИТЕЛЬНЫЕ УСЛОВИЯ, ИСПОЛЬЗОВАННЫЕ ОЦЕНЩИКОМ ПРИ ПРОВЕДЕНИИ ОЦЕНКИ.</w:t>
      </w:r>
      <w:bookmarkEnd w:id="47"/>
      <w:bookmarkEnd w:id="48"/>
      <w:bookmarkEnd w:id="49"/>
      <w:bookmarkEnd w:id="50"/>
      <w:bookmarkEnd w:id="51"/>
      <w:bookmarkEnd w:id="52"/>
    </w:p>
    <w:p w:rsidR="00E25C7E" w:rsidRPr="009E71F9" w:rsidRDefault="00E25C7E" w:rsidP="00E25C7E">
      <w:pPr>
        <w:pStyle w:val="20"/>
        <w:numPr>
          <w:ilvl w:val="0"/>
          <w:numId w:val="0"/>
        </w:numPr>
        <w:tabs>
          <w:tab w:val="left" w:pos="567"/>
        </w:tabs>
        <w:suppressAutoHyphens/>
        <w:spacing w:before="227" w:after="113" w:line="360" w:lineRule="auto"/>
        <w:rPr>
          <w:b/>
          <w:szCs w:val="24"/>
        </w:rPr>
      </w:pPr>
      <w:bookmarkStart w:id="53" w:name="_Toc364769662"/>
      <w:bookmarkStart w:id="54" w:name="_Toc457478137"/>
      <w:bookmarkStart w:id="55" w:name="_Toc288643310"/>
      <w:bookmarkStart w:id="56" w:name="_Toc288747043"/>
      <w:bookmarkStart w:id="57" w:name="_Toc288836561"/>
      <w:r w:rsidRPr="005034A8">
        <w:rPr>
          <w:b/>
          <w:szCs w:val="24"/>
        </w:rPr>
        <w:t>4.</w:t>
      </w:r>
      <w:r>
        <w:rPr>
          <w:b/>
          <w:szCs w:val="24"/>
        </w:rPr>
        <w:t>1</w:t>
      </w:r>
      <w:r w:rsidRPr="005034A8">
        <w:rPr>
          <w:b/>
          <w:szCs w:val="24"/>
        </w:rPr>
        <w:t xml:space="preserve">. </w:t>
      </w:r>
      <w:bookmarkStart w:id="58" w:name="_Toc313951156"/>
      <w:r>
        <w:rPr>
          <w:b/>
          <w:szCs w:val="24"/>
        </w:rPr>
        <w:t>Д</w:t>
      </w:r>
      <w:r w:rsidRPr="009E71F9">
        <w:rPr>
          <w:b/>
          <w:szCs w:val="24"/>
        </w:rPr>
        <w:t>екларация качества оценки</w:t>
      </w:r>
      <w:bookmarkEnd w:id="53"/>
      <w:bookmarkEnd w:id="54"/>
      <w:bookmarkEnd w:id="58"/>
    </w:p>
    <w:p w:rsidR="00E25C7E" w:rsidRPr="0017106E" w:rsidRDefault="00E25C7E" w:rsidP="00B37E4C">
      <w:pPr>
        <w:widowControl w:val="0"/>
        <w:shd w:val="clear" w:color="auto" w:fill="FFFFFF"/>
        <w:ind w:firstLine="567"/>
        <w:jc w:val="both"/>
        <w:rPr>
          <w:sz w:val="22"/>
          <w:szCs w:val="22"/>
        </w:rPr>
      </w:pPr>
      <w:r w:rsidRPr="0017106E">
        <w:rPr>
          <w:sz w:val="22"/>
          <w:szCs w:val="22"/>
        </w:rPr>
        <w:t>Общество с ограниченной ответственностью «Ребус» осуществляет оценочную деятельность на основании права, предоставленного статьей 15.1 Федерального закона «Об оценочной деятельности в Российской Федерации» № 135-ФЗ от 29 июля 1998 года. ООО «Ребус» имеет в штате не менее двух лиц (оценщиков), являющихся членами одной из саморегулируемых организаций и соответствующих требованиям части второй статьи 24 данного Федерального закона, и удовлетворяет всем требованиям, предъявляемым статьей 15.1 данного закона к юридическим лицам.</w:t>
      </w:r>
    </w:p>
    <w:p w:rsidR="00E25C7E" w:rsidRPr="0017106E" w:rsidRDefault="00E25C7E" w:rsidP="00B37E4C">
      <w:pPr>
        <w:widowControl w:val="0"/>
        <w:shd w:val="clear" w:color="auto" w:fill="FFFFFF"/>
        <w:ind w:firstLine="567"/>
        <w:jc w:val="both"/>
        <w:rPr>
          <w:sz w:val="22"/>
          <w:szCs w:val="22"/>
        </w:rPr>
      </w:pPr>
      <w:r w:rsidRPr="0017106E">
        <w:rPr>
          <w:sz w:val="22"/>
          <w:szCs w:val="22"/>
        </w:rPr>
        <w:t>Подписавший данный Отчет Оценщик настоящим удостоверяет следующее:</w:t>
      </w:r>
    </w:p>
    <w:p w:rsidR="00E25C7E" w:rsidRPr="00E25C7E" w:rsidRDefault="00E25C7E" w:rsidP="004E1875">
      <w:pPr>
        <w:pStyle w:val="afc"/>
        <w:widowControl w:val="0"/>
        <w:numPr>
          <w:ilvl w:val="0"/>
          <w:numId w:val="9"/>
        </w:numPr>
        <w:shd w:val="clear" w:color="auto" w:fill="FFFFFF"/>
        <w:tabs>
          <w:tab w:val="left" w:pos="851"/>
        </w:tabs>
        <w:suppressAutoHyphens w:val="0"/>
        <w:spacing w:line="240" w:lineRule="auto"/>
        <w:ind w:left="0" w:firstLine="567"/>
        <w:rPr>
          <w:w w:val="100"/>
          <w:szCs w:val="22"/>
          <w:lang w:eastAsia="ru-RU"/>
        </w:rPr>
      </w:pPr>
      <w:r w:rsidRPr="00E25C7E">
        <w:rPr>
          <w:w w:val="100"/>
          <w:szCs w:val="22"/>
          <w:lang w:eastAsia="ru-RU"/>
        </w:rPr>
        <w:t>Отчет об оценке содержит профессиональное мнение Оценщика относительно рыночной стоимости оцениваемого объекта, предназначенного для информирования Заказчика о величине стоимости объекта оценки.</w:t>
      </w:r>
    </w:p>
    <w:p w:rsidR="00E25C7E" w:rsidRPr="00E25C7E" w:rsidRDefault="00E25C7E" w:rsidP="004E1875">
      <w:pPr>
        <w:pStyle w:val="afc"/>
        <w:widowControl w:val="0"/>
        <w:numPr>
          <w:ilvl w:val="0"/>
          <w:numId w:val="9"/>
        </w:numPr>
        <w:shd w:val="clear" w:color="auto" w:fill="FFFFFF"/>
        <w:tabs>
          <w:tab w:val="left" w:pos="851"/>
        </w:tabs>
        <w:suppressAutoHyphens w:val="0"/>
        <w:spacing w:line="240" w:lineRule="auto"/>
        <w:ind w:left="0" w:firstLine="567"/>
        <w:rPr>
          <w:w w:val="100"/>
          <w:szCs w:val="22"/>
          <w:lang w:eastAsia="ru-RU"/>
        </w:rPr>
      </w:pPr>
      <w:r w:rsidRPr="00E25C7E">
        <w:rPr>
          <w:w w:val="100"/>
          <w:szCs w:val="22"/>
          <w:lang w:eastAsia="ru-RU"/>
        </w:rPr>
        <w:t>Приведенные в Отчете данные, на основе которых проводился анализ, были собраны Оценщиком с наибольшей степенью использования  знаний и навыков, и являются достоверными и не содержащими фактических ошибок.</w:t>
      </w:r>
    </w:p>
    <w:p w:rsidR="00E25C7E" w:rsidRPr="00E25C7E" w:rsidRDefault="00E25C7E" w:rsidP="004E1875">
      <w:pPr>
        <w:pStyle w:val="afc"/>
        <w:widowControl w:val="0"/>
        <w:numPr>
          <w:ilvl w:val="0"/>
          <w:numId w:val="9"/>
        </w:numPr>
        <w:shd w:val="clear" w:color="auto" w:fill="FFFFFF"/>
        <w:tabs>
          <w:tab w:val="left" w:pos="851"/>
        </w:tabs>
        <w:suppressAutoHyphens w:val="0"/>
        <w:spacing w:line="240" w:lineRule="auto"/>
        <w:ind w:left="0" w:firstLine="567"/>
        <w:rPr>
          <w:w w:val="100"/>
          <w:szCs w:val="22"/>
          <w:lang w:eastAsia="ru-RU"/>
        </w:rPr>
      </w:pPr>
      <w:r w:rsidRPr="00E25C7E">
        <w:rPr>
          <w:w w:val="100"/>
          <w:szCs w:val="22"/>
          <w:lang w:eastAsia="ru-RU"/>
        </w:rPr>
        <w:t>Содержащийся в Отчете анализ, мнения и заключения принадлежат самому Оценщику и действительны строго в пределах ограничительных условий и допущений, являющихся частью настоящего Отчета.</w:t>
      </w:r>
    </w:p>
    <w:p w:rsidR="00E25C7E" w:rsidRPr="00E25C7E" w:rsidRDefault="00E25C7E" w:rsidP="004E1875">
      <w:pPr>
        <w:pStyle w:val="afc"/>
        <w:widowControl w:val="0"/>
        <w:numPr>
          <w:ilvl w:val="0"/>
          <w:numId w:val="9"/>
        </w:numPr>
        <w:shd w:val="clear" w:color="auto" w:fill="FFFFFF"/>
        <w:tabs>
          <w:tab w:val="left" w:pos="851"/>
        </w:tabs>
        <w:suppressAutoHyphens w:val="0"/>
        <w:spacing w:line="240" w:lineRule="auto"/>
        <w:ind w:left="0" w:firstLine="567"/>
        <w:rPr>
          <w:w w:val="100"/>
          <w:szCs w:val="22"/>
          <w:lang w:eastAsia="ru-RU"/>
        </w:rPr>
      </w:pPr>
      <w:r w:rsidRPr="00E25C7E">
        <w:rPr>
          <w:w w:val="100"/>
          <w:szCs w:val="22"/>
          <w:lang w:eastAsia="ru-RU"/>
        </w:rPr>
        <w:t>Оценка была проведена, а Отчет составлен в соответствии:</w:t>
      </w:r>
    </w:p>
    <w:p w:rsidR="00E25C7E" w:rsidRPr="0017106E" w:rsidRDefault="00E25C7E" w:rsidP="004E1875">
      <w:pPr>
        <w:pStyle w:val="ConsNormal"/>
        <w:numPr>
          <w:ilvl w:val="0"/>
          <w:numId w:val="8"/>
        </w:numPr>
        <w:shd w:val="clear" w:color="auto" w:fill="FFFFFF"/>
        <w:tabs>
          <w:tab w:val="clear" w:pos="1084"/>
          <w:tab w:val="left" w:pos="851"/>
        </w:tabs>
        <w:ind w:left="0" w:firstLine="567"/>
        <w:jc w:val="both"/>
        <w:rPr>
          <w:rFonts w:ascii="Times New Roman" w:hAnsi="Times New Roman"/>
          <w:sz w:val="22"/>
          <w:szCs w:val="22"/>
        </w:rPr>
      </w:pPr>
      <w:r w:rsidRPr="0017106E">
        <w:rPr>
          <w:rFonts w:ascii="Times New Roman" w:hAnsi="Times New Roman"/>
          <w:sz w:val="22"/>
          <w:szCs w:val="22"/>
        </w:rPr>
        <w:t>с Федеральным законом № 135-ФЗ;</w:t>
      </w:r>
    </w:p>
    <w:p w:rsidR="00E25C7E" w:rsidRPr="0017106E" w:rsidRDefault="00E25C7E" w:rsidP="004E1875">
      <w:pPr>
        <w:pStyle w:val="ConsNormal"/>
        <w:numPr>
          <w:ilvl w:val="0"/>
          <w:numId w:val="8"/>
        </w:numPr>
        <w:shd w:val="clear" w:color="auto" w:fill="FFFFFF"/>
        <w:tabs>
          <w:tab w:val="clear" w:pos="1084"/>
          <w:tab w:val="left" w:pos="851"/>
        </w:tabs>
        <w:ind w:left="0" w:firstLine="567"/>
        <w:jc w:val="both"/>
        <w:rPr>
          <w:rFonts w:ascii="Times New Roman" w:hAnsi="Times New Roman"/>
          <w:sz w:val="22"/>
          <w:szCs w:val="22"/>
        </w:rPr>
      </w:pPr>
      <w:r w:rsidRPr="0017106E">
        <w:rPr>
          <w:rFonts w:ascii="Times New Roman" w:hAnsi="Times New Roman"/>
          <w:sz w:val="22"/>
          <w:szCs w:val="22"/>
        </w:rPr>
        <w:t>с Федеральным стандартом оценки «Общие понятия оценки, подходы и требования к проведению оценки (ФСО №1)»;</w:t>
      </w:r>
    </w:p>
    <w:p w:rsidR="00E25C7E" w:rsidRPr="0017106E" w:rsidRDefault="00E25C7E" w:rsidP="004E1875">
      <w:pPr>
        <w:pStyle w:val="ConsNormal"/>
        <w:numPr>
          <w:ilvl w:val="0"/>
          <w:numId w:val="8"/>
        </w:numPr>
        <w:shd w:val="clear" w:color="auto" w:fill="FFFFFF"/>
        <w:tabs>
          <w:tab w:val="clear" w:pos="1084"/>
          <w:tab w:val="left" w:pos="851"/>
        </w:tabs>
        <w:ind w:left="0" w:firstLine="567"/>
        <w:jc w:val="both"/>
        <w:rPr>
          <w:rFonts w:ascii="Times New Roman" w:hAnsi="Times New Roman"/>
          <w:sz w:val="22"/>
          <w:szCs w:val="22"/>
        </w:rPr>
      </w:pPr>
      <w:r w:rsidRPr="0017106E">
        <w:rPr>
          <w:rFonts w:ascii="Times New Roman" w:hAnsi="Times New Roman"/>
          <w:sz w:val="22"/>
          <w:szCs w:val="22"/>
        </w:rPr>
        <w:t>с Федеральным стандартом оценки «Цель оценки и виды стоимости (ФСО №2)»;</w:t>
      </w:r>
    </w:p>
    <w:p w:rsidR="00E25C7E" w:rsidRPr="0017106E" w:rsidRDefault="00E25C7E" w:rsidP="004E1875">
      <w:pPr>
        <w:pStyle w:val="ConsNormal"/>
        <w:numPr>
          <w:ilvl w:val="0"/>
          <w:numId w:val="8"/>
        </w:numPr>
        <w:shd w:val="clear" w:color="auto" w:fill="FFFFFF"/>
        <w:tabs>
          <w:tab w:val="clear" w:pos="1084"/>
          <w:tab w:val="left" w:pos="851"/>
        </w:tabs>
        <w:ind w:left="0" w:firstLine="567"/>
        <w:jc w:val="both"/>
        <w:rPr>
          <w:rFonts w:ascii="Times New Roman" w:hAnsi="Times New Roman"/>
          <w:sz w:val="22"/>
          <w:szCs w:val="22"/>
        </w:rPr>
      </w:pPr>
      <w:r w:rsidRPr="0017106E">
        <w:rPr>
          <w:rFonts w:ascii="Times New Roman" w:hAnsi="Times New Roman"/>
          <w:sz w:val="22"/>
          <w:szCs w:val="22"/>
        </w:rPr>
        <w:t>с Федеральным стандартом оценки «Требования к отчету об оценки (ФСО №3)»;</w:t>
      </w:r>
    </w:p>
    <w:p w:rsidR="000B7345" w:rsidRPr="000B7345" w:rsidRDefault="000B7345" w:rsidP="004E1875">
      <w:pPr>
        <w:pStyle w:val="ConsNormal"/>
        <w:numPr>
          <w:ilvl w:val="0"/>
          <w:numId w:val="8"/>
        </w:numPr>
        <w:shd w:val="clear" w:color="auto" w:fill="FFFFFF"/>
        <w:tabs>
          <w:tab w:val="clear" w:pos="1084"/>
          <w:tab w:val="left" w:pos="851"/>
        </w:tabs>
        <w:ind w:left="0" w:firstLine="567"/>
        <w:jc w:val="both"/>
        <w:rPr>
          <w:rFonts w:ascii="Times New Roman" w:hAnsi="Times New Roman"/>
          <w:sz w:val="22"/>
          <w:szCs w:val="22"/>
        </w:rPr>
      </w:pPr>
      <w:r w:rsidRPr="0017106E">
        <w:rPr>
          <w:rFonts w:ascii="Times New Roman" w:hAnsi="Times New Roman"/>
          <w:sz w:val="22"/>
          <w:szCs w:val="22"/>
        </w:rPr>
        <w:t>с Федеральным стандартом оценки «</w:t>
      </w:r>
      <w:r>
        <w:rPr>
          <w:rFonts w:ascii="Times New Roman" w:hAnsi="Times New Roman"/>
          <w:sz w:val="22"/>
          <w:szCs w:val="22"/>
        </w:rPr>
        <w:t>Оценка недвижимости  (ФСО №7</w:t>
      </w:r>
      <w:r w:rsidRPr="0017106E">
        <w:rPr>
          <w:rFonts w:ascii="Times New Roman" w:hAnsi="Times New Roman"/>
          <w:sz w:val="22"/>
          <w:szCs w:val="22"/>
        </w:rPr>
        <w:t>)»;</w:t>
      </w:r>
    </w:p>
    <w:p w:rsidR="00E25C7E" w:rsidRPr="0017106E" w:rsidRDefault="00E25C7E" w:rsidP="004E1875">
      <w:pPr>
        <w:pStyle w:val="ConsNormal"/>
        <w:numPr>
          <w:ilvl w:val="0"/>
          <w:numId w:val="8"/>
        </w:numPr>
        <w:shd w:val="clear" w:color="auto" w:fill="FFFFFF"/>
        <w:tabs>
          <w:tab w:val="clear" w:pos="1084"/>
          <w:tab w:val="left" w:pos="851"/>
        </w:tabs>
        <w:ind w:left="0" w:firstLine="567"/>
        <w:jc w:val="both"/>
        <w:rPr>
          <w:rFonts w:ascii="Times New Roman" w:hAnsi="Times New Roman"/>
          <w:sz w:val="22"/>
          <w:szCs w:val="22"/>
        </w:rPr>
      </w:pPr>
      <w:r w:rsidRPr="0017106E">
        <w:rPr>
          <w:rFonts w:ascii="Times New Roman" w:hAnsi="Times New Roman"/>
          <w:sz w:val="22"/>
          <w:szCs w:val="22"/>
        </w:rPr>
        <w:t>со стандартами и правилами оценочной деятельности саморегулируемой организации, в котором состоит Оценщик;</w:t>
      </w:r>
    </w:p>
    <w:p w:rsidR="00E25C7E" w:rsidRPr="00E25C7E" w:rsidRDefault="00E25C7E" w:rsidP="004E1875">
      <w:pPr>
        <w:pStyle w:val="afc"/>
        <w:widowControl w:val="0"/>
        <w:numPr>
          <w:ilvl w:val="0"/>
          <w:numId w:val="9"/>
        </w:numPr>
        <w:shd w:val="clear" w:color="auto" w:fill="FFFFFF"/>
        <w:tabs>
          <w:tab w:val="left" w:pos="851"/>
        </w:tabs>
        <w:suppressAutoHyphens w:val="0"/>
        <w:spacing w:line="240" w:lineRule="auto"/>
        <w:ind w:left="0" w:firstLine="567"/>
        <w:rPr>
          <w:w w:val="100"/>
          <w:szCs w:val="22"/>
          <w:lang w:eastAsia="ru-RU"/>
        </w:rPr>
      </w:pPr>
      <w:r w:rsidRPr="00E25C7E">
        <w:rPr>
          <w:w w:val="100"/>
          <w:szCs w:val="22"/>
          <w:lang w:eastAsia="ru-RU"/>
        </w:rPr>
        <w:t>Оценщики, а также Общество с ограниченной ответственностью «Ребус» гарантирует, что по отношению к Объекту оценки не является учредителем, акционером, кредитором, страховщиком, а также не имеет к нему вещных или обязательственных прав. Действует непредвзято и без предубеждения.</w:t>
      </w:r>
    </w:p>
    <w:p w:rsidR="00E25C7E" w:rsidRPr="00E25C7E" w:rsidRDefault="00E25C7E" w:rsidP="004E1875">
      <w:pPr>
        <w:pStyle w:val="afc"/>
        <w:widowControl w:val="0"/>
        <w:numPr>
          <w:ilvl w:val="0"/>
          <w:numId w:val="9"/>
        </w:numPr>
        <w:shd w:val="clear" w:color="auto" w:fill="FFFFFF"/>
        <w:tabs>
          <w:tab w:val="left" w:pos="851"/>
        </w:tabs>
        <w:suppressAutoHyphens w:val="0"/>
        <w:spacing w:line="240" w:lineRule="auto"/>
        <w:ind w:left="0" w:firstLine="567"/>
        <w:rPr>
          <w:w w:val="100"/>
          <w:szCs w:val="22"/>
          <w:lang w:eastAsia="ru-RU"/>
        </w:rPr>
      </w:pPr>
      <w:r w:rsidRPr="00E25C7E">
        <w:rPr>
          <w:w w:val="100"/>
          <w:szCs w:val="22"/>
          <w:lang w:eastAsia="ru-RU"/>
        </w:rPr>
        <w:t>Вознаграждение общества с ограниченной ответственностью «Ребус» не зависит от итоговой оценки стоимости, а также тех событий, которые могут наступить в результате использования Заказчиком или третьими лицами выводов и заключений, содержащихся в Отчете.</w:t>
      </w:r>
    </w:p>
    <w:p w:rsidR="00E25C7E" w:rsidRPr="00CC4AC2" w:rsidRDefault="00E25C7E" w:rsidP="00E25C7E">
      <w:pPr>
        <w:pStyle w:val="20"/>
        <w:keepNext w:val="0"/>
        <w:widowControl w:val="0"/>
        <w:numPr>
          <w:ilvl w:val="0"/>
          <w:numId w:val="0"/>
        </w:numPr>
        <w:spacing w:before="240" w:after="120"/>
        <w:ind w:firstLine="567"/>
        <w:rPr>
          <w:b/>
          <w:szCs w:val="24"/>
        </w:rPr>
      </w:pPr>
      <w:bookmarkStart w:id="59" w:name="_Toc364769663"/>
      <w:bookmarkStart w:id="60" w:name="_Toc457478138"/>
      <w:r w:rsidRPr="00CC4AC2">
        <w:rPr>
          <w:b/>
          <w:szCs w:val="24"/>
        </w:rPr>
        <w:t xml:space="preserve">4.2. </w:t>
      </w:r>
      <w:r>
        <w:rPr>
          <w:b/>
          <w:szCs w:val="24"/>
        </w:rPr>
        <w:t>Д</w:t>
      </w:r>
      <w:r w:rsidRPr="00CC4AC2">
        <w:rPr>
          <w:b/>
          <w:szCs w:val="24"/>
        </w:rPr>
        <w:t>опущения и ограничительные условия</w:t>
      </w:r>
      <w:bookmarkEnd w:id="55"/>
      <w:bookmarkEnd w:id="56"/>
      <w:bookmarkEnd w:id="57"/>
      <w:bookmarkEnd w:id="59"/>
      <w:bookmarkEnd w:id="60"/>
    </w:p>
    <w:p w:rsidR="00E25C7E" w:rsidRPr="0017106E" w:rsidRDefault="00E25C7E" w:rsidP="00B37E4C">
      <w:pPr>
        <w:pStyle w:val="22"/>
        <w:widowControl w:val="0"/>
        <w:rPr>
          <w:sz w:val="22"/>
          <w:szCs w:val="22"/>
        </w:rPr>
      </w:pPr>
      <w:bookmarkStart w:id="61" w:name="_Toc288643312"/>
      <w:bookmarkStart w:id="62" w:name="_Toc288747045"/>
      <w:bookmarkStart w:id="63" w:name="_Toc288836563"/>
      <w:r w:rsidRPr="0017106E">
        <w:rPr>
          <w:sz w:val="22"/>
          <w:szCs w:val="22"/>
        </w:rPr>
        <w:t>Данный отчет подготовлен в соответствии с нижеследующими допущениями и ограничениями, являющимися неотъемлемой частью настоящего отчета:</w:t>
      </w:r>
    </w:p>
    <w:p w:rsidR="00E25C7E" w:rsidRPr="0017106E" w:rsidRDefault="00E25C7E" w:rsidP="004E1875">
      <w:pPr>
        <w:widowControl w:val="0"/>
        <w:numPr>
          <w:ilvl w:val="0"/>
          <w:numId w:val="10"/>
        </w:numPr>
        <w:shd w:val="clear" w:color="auto" w:fill="FFFFFF"/>
        <w:tabs>
          <w:tab w:val="clear" w:pos="360"/>
          <w:tab w:val="num" w:pos="-851"/>
          <w:tab w:val="left" w:pos="851"/>
          <w:tab w:val="left" w:pos="993"/>
        </w:tabs>
        <w:ind w:left="0" w:firstLine="567"/>
        <w:jc w:val="both"/>
        <w:rPr>
          <w:sz w:val="22"/>
          <w:szCs w:val="22"/>
        </w:rPr>
      </w:pPr>
      <w:r w:rsidRPr="0017106E">
        <w:rPr>
          <w:sz w:val="22"/>
          <w:szCs w:val="22"/>
        </w:rPr>
        <w:t>В процессе подготовки настоящего Отчета, Оценщик исходил из достоверности имеющихся документов и информации, полученной от Заказчика. Там, где данные были получены от третьих лиц, в Отчете указано. Тем не менее, Оценщик не может гарантировать их абсолютную точность поэтому там, где это возможно, делаются ссылки на источник информации.</w:t>
      </w:r>
    </w:p>
    <w:p w:rsidR="00E25C7E" w:rsidRPr="0017106E" w:rsidRDefault="00E25C7E" w:rsidP="004E1875">
      <w:pPr>
        <w:widowControl w:val="0"/>
        <w:numPr>
          <w:ilvl w:val="0"/>
          <w:numId w:val="10"/>
        </w:numPr>
        <w:shd w:val="clear" w:color="auto" w:fill="FFFFFF"/>
        <w:tabs>
          <w:tab w:val="clear" w:pos="360"/>
          <w:tab w:val="num" w:pos="-851"/>
          <w:tab w:val="num" w:pos="0"/>
          <w:tab w:val="left" w:pos="851"/>
          <w:tab w:val="left" w:pos="993"/>
        </w:tabs>
        <w:ind w:left="0" w:firstLine="567"/>
        <w:jc w:val="both"/>
        <w:rPr>
          <w:sz w:val="22"/>
          <w:szCs w:val="22"/>
        </w:rPr>
      </w:pPr>
      <w:r w:rsidRPr="0017106E">
        <w:rPr>
          <w:sz w:val="22"/>
          <w:szCs w:val="22"/>
        </w:rPr>
        <w:t>Оценщик не несет ответственности за достоверность установленных юридических прав на объект оценки.</w:t>
      </w:r>
    </w:p>
    <w:p w:rsidR="00E25C7E" w:rsidRPr="00E25C7E" w:rsidRDefault="00E25C7E" w:rsidP="004E1875">
      <w:pPr>
        <w:pStyle w:val="afc"/>
        <w:widowControl w:val="0"/>
        <w:numPr>
          <w:ilvl w:val="0"/>
          <w:numId w:val="10"/>
        </w:numPr>
        <w:shd w:val="clear" w:color="auto" w:fill="FFFFFF"/>
        <w:tabs>
          <w:tab w:val="num" w:pos="-851"/>
          <w:tab w:val="left" w:pos="851"/>
          <w:tab w:val="left" w:pos="993"/>
        </w:tabs>
        <w:suppressAutoHyphens w:val="0"/>
        <w:spacing w:line="240" w:lineRule="auto"/>
        <w:ind w:left="0" w:firstLine="567"/>
        <w:rPr>
          <w:w w:val="100"/>
          <w:szCs w:val="22"/>
          <w:lang w:eastAsia="ru-RU"/>
        </w:rPr>
      </w:pPr>
      <w:r w:rsidRPr="00E25C7E">
        <w:rPr>
          <w:w w:val="100"/>
          <w:szCs w:val="22"/>
          <w:lang w:eastAsia="ru-RU"/>
        </w:rPr>
        <w:t>Оценка проведена после осмотра объекта оценки, а также после анализа информации, полученной в устной форме от должностных лиц Заказчика, а также анализа предоставленных копий документов.</w:t>
      </w:r>
    </w:p>
    <w:p w:rsidR="00E25C7E" w:rsidRPr="0017106E" w:rsidRDefault="00E25C7E" w:rsidP="004E1875">
      <w:pPr>
        <w:widowControl w:val="0"/>
        <w:numPr>
          <w:ilvl w:val="0"/>
          <w:numId w:val="10"/>
        </w:numPr>
        <w:shd w:val="clear" w:color="auto" w:fill="FFFFFF"/>
        <w:tabs>
          <w:tab w:val="clear" w:pos="360"/>
          <w:tab w:val="num" w:pos="-851"/>
          <w:tab w:val="num" w:pos="0"/>
          <w:tab w:val="left" w:pos="851"/>
          <w:tab w:val="left" w:pos="993"/>
        </w:tabs>
        <w:ind w:left="0" w:firstLine="567"/>
        <w:jc w:val="both"/>
        <w:rPr>
          <w:sz w:val="22"/>
          <w:szCs w:val="22"/>
        </w:rPr>
      </w:pPr>
      <w:r w:rsidRPr="0017106E">
        <w:rPr>
          <w:sz w:val="22"/>
          <w:szCs w:val="22"/>
        </w:rPr>
        <w:t>При проведении оценки оценщик не проводил технических экспертиз и исходил из отсутствия каких-либо скрытых факторов, влияющих на стоимость объекта оценки, и на Оценщике не лежит ответственность по обнаружению (или объявления в случае обнаружения) подобных факторов</w:t>
      </w:r>
      <w:r w:rsidRPr="00E25C7E">
        <w:rPr>
          <w:sz w:val="22"/>
          <w:szCs w:val="22"/>
        </w:rPr>
        <w:t>.</w:t>
      </w:r>
    </w:p>
    <w:p w:rsidR="00E25C7E" w:rsidRPr="0017106E" w:rsidRDefault="00E25C7E" w:rsidP="004E1875">
      <w:pPr>
        <w:widowControl w:val="0"/>
        <w:numPr>
          <w:ilvl w:val="0"/>
          <w:numId w:val="10"/>
        </w:numPr>
        <w:shd w:val="clear" w:color="auto" w:fill="FFFFFF"/>
        <w:tabs>
          <w:tab w:val="clear" w:pos="360"/>
          <w:tab w:val="num" w:pos="-851"/>
          <w:tab w:val="num" w:pos="0"/>
          <w:tab w:val="left" w:pos="851"/>
          <w:tab w:val="left" w:pos="993"/>
        </w:tabs>
        <w:ind w:left="0" w:firstLine="567"/>
        <w:jc w:val="both"/>
        <w:rPr>
          <w:sz w:val="22"/>
          <w:szCs w:val="22"/>
        </w:rPr>
      </w:pPr>
      <w:r w:rsidRPr="0017106E">
        <w:rPr>
          <w:sz w:val="22"/>
          <w:szCs w:val="22"/>
        </w:rPr>
        <w:t>Оценщик принимает на себя обязательство по конфиденциальности результатов анализа данных и итоговых расчетов, перед третьими лицами без предварительного письменного уведомления Заказчика.</w:t>
      </w:r>
    </w:p>
    <w:p w:rsidR="00E25C7E" w:rsidRPr="0017106E" w:rsidRDefault="00E25C7E" w:rsidP="004E1875">
      <w:pPr>
        <w:widowControl w:val="0"/>
        <w:numPr>
          <w:ilvl w:val="0"/>
          <w:numId w:val="10"/>
        </w:numPr>
        <w:shd w:val="clear" w:color="auto" w:fill="FFFFFF"/>
        <w:tabs>
          <w:tab w:val="clear" w:pos="360"/>
          <w:tab w:val="num" w:pos="-851"/>
          <w:tab w:val="left" w:pos="851"/>
          <w:tab w:val="left" w:pos="993"/>
        </w:tabs>
        <w:ind w:left="0" w:firstLine="567"/>
        <w:jc w:val="both"/>
        <w:rPr>
          <w:sz w:val="22"/>
          <w:szCs w:val="22"/>
        </w:rPr>
      </w:pPr>
      <w:r w:rsidRPr="0017106E">
        <w:rPr>
          <w:sz w:val="22"/>
          <w:szCs w:val="22"/>
        </w:rPr>
        <w:t xml:space="preserve">В случаях привлечения специалистов (экспертов) по отдельным вопросам для проведения оценки, в соответствующих разделах Отчета указана их квалификация, степень участия в проведении оценки, а </w:t>
      </w:r>
      <w:r w:rsidRPr="0017106E">
        <w:rPr>
          <w:sz w:val="22"/>
          <w:szCs w:val="22"/>
        </w:rPr>
        <w:lastRenderedPageBreak/>
        <w:t>также обоснована необходимость их привлечения. В данных случаях в Отчете об оценке проведен анализ экспертного мнения используемого в качестве информации, существенной для величины определяемой стоимости на соответствие рыночным условиям, описанным в разделе анализа рынка.</w:t>
      </w:r>
    </w:p>
    <w:p w:rsidR="00E25C7E" w:rsidRPr="0017106E" w:rsidRDefault="00E25C7E" w:rsidP="004E1875">
      <w:pPr>
        <w:widowControl w:val="0"/>
        <w:numPr>
          <w:ilvl w:val="0"/>
          <w:numId w:val="10"/>
        </w:numPr>
        <w:shd w:val="clear" w:color="auto" w:fill="FFFFFF"/>
        <w:tabs>
          <w:tab w:val="clear" w:pos="360"/>
          <w:tab w:val="num" w:pos="-851"/>
          <w:tab w:val="left" w:pos="851"/>
          <w:tab w:val="left" w:pos="993"/>
        </w:tabs>
        <w:ind w:left="0" w:firstLine="567"/>
        <w:jc w:val="both"/>
        <w:rPr>
          <w:sz w:val="22"/>
          <w:szCs w:val="22"/>
        </w:rPr>
      </w:pPr>
      <w:r w:rsidRPr="0017106E">
        <w:rPr>
          <w:sz w:val="22"/>
          <w:szCs w:val="22"/>
        </w:rPr>
        <w:t>Оценщик не принимает на себя ответственность за последующие изменения социальных, экономических, юридических и природных условий, которые могут повлиять на стоимость Объекта оценки.</w:t>
      </w:r>
    </w:p>
    <w:p w:rsidR="00E25C7E" w:rsidRPr="0017106E" w:rsidRDefault="00E25C7E" w:rsidP="004E1875">
      <w:pPr>
        <w:widowControl w:val="0"/>
        <w:numPr>
          <w:ilvl w:val="0"/>
          <w:numId w:val="10"/>
        </w:numPr>
        <w:shd w:val="clear" w:color="auto" w:fill="FFFFFF"/>
        <w:tabs>
          <w:tab w:val="clear" w:pos="360"/>
          <w:tab w:val="num" w:pos="-851"/>
          <w:tab w:val="left" w:pos="851"/>
          <w:tab w:val="left" w:pos="993"/>
        </w:tabs>
        <w:ind w:left="0" w:firstLine="567"/>
        <w:jc w:val="both"/>
        <w:rPr>
          <w:sz w:val="22"/>
          <w:szCs w:val="22"/>
        </w:rPr>
      </w:pPr>
      <w:r w:rsidRPr="0017106E">
        <w:rPr>
          <w:sz w:val="22"/>
          <w:szCs w:val="22"/>
        </w:rPr>
        <w:t>От Оценщика не требуется появляться в суде или свидетельствовать иным образом по поводу составленного Отчета или оцененного объекта, кроме как в случае официального вызова суда.</w:t>
      </w:r>
    </w:p>
    <w:p w:rsidR="00E25C7E" w:rsidRPr="0017106E" w:rsidRDefault="00E25C7E" w:rsidP="004E1875">
      <w:pPr>
        <w:widowControl w:val="0"/>
        <w:numPr>
          <w:ilvl w:val="0"/>
          <w:numId w:val="10"/>
        </w:numPr>
        <w:shd w:val="clear" w:color="auto" w:fill="FFFFFF"/>
        <w:tabs>
          <w:tab w:val="clear" w:pos="360"/>
          <w:tab w:val="num" w:pos="-851"/>
          <w:tab w:val="left" w:pos="851"/>
          <w:tab w:val="left" w:pos="993"/>
        </w:tabs>
        <w:ind w:left="0" w:firstLine="567"/>
        <w:jc w:val="both"/>
        <w:rPr>
          <w:sz w:val="22"/>
          <w:szCs w:val="22"/>
        </w:rPr>
      </w:pPr>
      <w:r w:rsidRPr="0017106E">
        <w:rPr>
          <w:sz w:val="22"/>
          <w:szCs w:val="22"/>
        </w:rPr>
        <w:t>В процессе оценки Оценщик оставляет за собой право осуществлять округления полученных результатов, не оказывающих существенное влияние на итоговый результат стоимости объектов оценки.</w:t>
      </w:r>
    </w:p>
    <w:p w:rsidR="00E25C7E" w:rsidRPr="0017106E" w:rsidRDefault="00E25C7E" w:rsidP="004E1875">
      <w:pPr>
        <w:widowControl w:val="0"/>
        <w:numPr>
          <w:ilvl w:val="0"/>
          <w:numId w:val="10"/>
        </w:numPr>
        <w:shd w:val="clear" w:color="auto" w:fill="FFFFFF"/>
        <w:tabs>
          <w:tab w:val="clear" w:pos="360"/>
          <w:tab w:val="num" w:pos="-851"/>
          <w:tab w:val="left" w:pos="851"/>
          <w:tab w:val="left" w:pos="993"/>
        </w:tabs>
        <w:ind w:left="0" w:firstLine="567"/>
        <w:jc w:val="both"/>
        <w:rPr>
          <w:sz w:val="22"/>
          <w:szCs w:val="22"/>
        </w:rPr>
      </w:pPr>
      <w:r w:rsidRPr="0017106E">
        <w:rPr>
          <w:sz w:val="22"/>
          <w:szCs w:val="22"/>
        </w:rPr>
        <w:t>Настоящий отчет достоверен лишь в полном объеме. Приложения являются неотъемлемой частью отчета.</w:t>
      </w:r>
    </w:p>
    <w:p w:rsidR="00E25C7E" w:rsidRPr="0017106E" w:rsidRDefault="00E25C7E" w:rsidP="004E1875">
      <w:pPr>
        <w:widowControl w:val="0"/>
        <w:numPr>
          <w:ilvl w:val="0"/>
          <w:numId w:val="10"/>
        </w:numPr>
        <w:shd w:val="clear" w:color="auto" w:fill="FFFFFF"/>
        <w:tabs>
          <w:tab w:val="clear" w:pos="360"/>
          <w:tab w:val="num" w:pos="-851"/>
          <w:tab w:val="left" w:pos="851"/>
          <w:tab w:val="left" w:pos="993"/>
        </w:tabs>
        <w:ind w:left="0" w:firstLine="567"/>
        <w:jc w:val="both"/>
        <w:rPr>
          <w:sz w:val="22"/>
          <w:szCs w:val="22"/>
        </w:rPr>
      </w:pPr>
      <w:r w:rsidRPr="0017106E">
        <w:rPr>
          <w:sz w:val="22"/>
          <w:szCs w:val="22"/>
        </w:rPr>
        <w:t>Оценщик оставляет за собой право включать в состав приложений не все использованные документы, а лишь те, которые представляются Оценщиком наиболее существенными для понимания содержания отчета. При этом в архиве Оценщика будут храниться копии всех существующих материалов, использованных при подготовке отчета.</w:t>
      </w:r>
    </w:p>
    <w:p w:rsidR="00E25C7E" w:rsidRPr="0017106E" w:rsidRDefault="00E25C7E" w:rsidP="004E1875">
      <w:pPr>
        <w:widowControl w:val="0"/>
        <w:numPr>
          <w:ilvl w:val="0"/>
          <w:numId w:val="10"/>
        </w:numPr>
        <w:shd w:val="clear" w:color="auto" w:fill="FFFFFF"/>
        <w:tabs>
          <w:tab w:val="clear" w:pos="360"/>
          <w:tab w:val="num" w:pos="-851"/>
          <w:tab w:val="left" w:pos="851"/>
          <w:tab w:val="left" w:pos="993"/>
        </w:tabs>
        <w:ind w:left="0" w:firstLine="567"/>
        <w:jc w:val="both"/>
        <w:rPr>
          <w:sz w:val="22"/>
          <w:szCs w:val="22"/>
        </w:rPr>
      </w:pPr>
      <w:r w:rsidRPr="0017106E">
        <w:rPr>
          <w:sz w:val="22"/>
          <w:szCs w:val="22"/>
        </w:rPr>
        <w:t>Заказчик принимает на себя обязательство заранее освободить Оценщика от всякого рода расходов и материальной ответственности, происходящих из иска третьих лиц к Оценщику, вследствие легального использования результатов настоящего отчета, кроме случаев, когда в установленном судебном порядке определено, что возникшие убытки явились следствием мошенничества, халатности или умышленно неправомочных действий со стороны Оценщика или его сотрудников в процессе выполнения работ по определению стоимости объекта оценки.</w:t>
      </w:r>
    </w:p>
    <w:p w:rsidR="00E25C7E" w:rsidRPr="0017106E" w:rsidRDefault="00E25C7E" w:rsidP="004E1875">
      <w:pPr>
        <w:widowControl w:val="0"/>
        <w:numPr>
          <w:ilvl w:val="0"/>
          <w:numId w:val="10"/>
        </w:numPr>
        <w:shd w:val="clear" w:color="auto" w:fill="FFFFFF"/>
        <w:tabs>
          <w:tab w:val="clear" w:pos="360"/>
          <w:tab w:val="num" w:pos="-851"/>
          <w:tab w:val="left" w:pos="851"/>
          <w:tab w:val="left" w:pos="993"/>
        </w:tabs>
        <w:ind w:left="0" w:firstLine="567"/>
        <w:jc w:val="both"/>
        <w:rPr>
          <w:sz w:val="22"/>
          <w:szCs w:val="22"/>
        </w:rPr>
      </w:pPr>
      <w:r w:rsidRPr="0017106E">
        <w:rPr>
          <w:sz w:val="22"/>
          <w:szCs w:val="22"/>
        </w:rPr>
        <w:t>Итоговая величина стоимости объекта оценки, указанная в отчете об оценке, может быть признана рекомендуемой для целей совершения сделки с объектами оценки, если с даты составления отчета об оценке до даты совершения сделки с объектом оценки или даты предоставления публичной оферты прошло не более 6 месяцев.</w:t>
      </w:r>
    </w:p>
    <w:p w:rsidR="00E25C7E" w:rsidRPr="00C07BCA" w:rsidRDefault="00E25C7E" w:rsidP="00E25C7E">
      <w:pPr>
        <w:pStyle w:val="20"/>
        <w:keepNext w:val="0"/>
        <w:widowControl w:val="0"/>
        <w:numPr>
          <w:ilvl w:val="0"/>
          <w:numId w:val="0"/>
        </w:numPr>
        <w:spacing w:before="240" w:after="120"/>
        <w:ind w:firstLine="567"/>
        <w:rPr>
          <w:b/>
          <w:szCs w:val="24"/>
        </w:rPr>
      </w:pPr>
      <w:bookmarkStart w:id="64" w:name="_Toc364769664"/>
      <w:bookmarkStart w:id="65" w:name="_Toc457478139"/>
      <w:r>
        <w:rPr>
          <w:b/>
          <w:szCs w:val="24"/>
        </w:rPr>
        <w:t>4</w:t>
      </w:r>
      <w:r w:rsidRPr="00C07BCA">
        <w:rPr>
          <w:b/>
          <w:szCs w:val="24"/>
        </w:rPr>
        <w:t>.</w:t>
      </w:r>
      <w:r>
        <w:rPr>
          <w:b/>
          <w:szCs w:val="24"/>
        </w:rPr>
        <w:t>3</w:t>
      </w:r>
      <w:r w:rsidRPr="00C07BCA">
        <w:rPr>
          <w:b/>
          <w:szCs w:val="24"/>
        </w:rPr>
        <w:t xml:space="preserve">. </w:t>
      </w:r>
      <w:r>
        <w:rPr>
          <w:b/>
          <w:szCs w:val="24"/>
        </w:rPr>
        <w:t>Т</w:t>
      </w:r>
      <w:r w:rsidRPr="00C07BCA">
        <w:rPr>
          <w:b/>
          <w:szCs w:val="24"/>
        </w:rPr>
        <w:t>ермины и определения</w:t>
      </w:r>
      <w:bookmarkEnd w:id="61"/>
      <w:bookmarkEnd w:id="62"/>
      <w:bookmarkEnd w:id="63"/>
      <w:bookmarkEnd w:id="64"/>
      <w:bookmarkEnd w:id="65"/>
    </w:p>
    <w:p w:rsidR="002A3D73" w:rsidRPr="007B4FF7" w:rsidRDefault="002A3D73" w:rsidP="004E1875">
      <w:pPr>
        <w:numPr>
          <w:ilvl w:val="0"/>
          <w:numId w:val="17"/>
        </w:numPr>
        <w:ind w:left="425" w:hanging="357"/>
        <w:jc w:val="both"/>
        <w:rPr>
          <w:sz w:val="22"/>
          <w:szCs w:val="22"/>
        </w:rPr>
      </w:pPr>
      <w:r w:rsidRPr="007B4FF7">
        <w:rPr>
          <w:sz w:val="22"/>
          <w:szCs w:val="22"/>
        </w:rPr>
        <w:t>К объектам оценки относятся объекты гражданских прав, в отношении которых законодательством Российской Федерации установлена возможность их участия в гражданском обороте.</w:t>
      </w:r>
    </w:p>
    <w:p w:rsidR="002A3D73" w:rsidRPr="007B4FF7" w:rsidRDefault="002A3D73" w:rsidP="004E1875">
      <w:pPr>
        <w:numPr>
          <w:ilvl w:val="0"/>
          <w:numId w:val="17"/>
        </w:numPr>
        <w:ind w:left="425" w:hanging="357"/>
        <w:jc w:val="both"/>
        <w:rPr>
          <w:sz w:val="22"/>
          <w:szCs w:val="22"/>
        </w:rPr>
      </w:pPr>
      <w:r w:rsidRPr="007B4FF7">
        <w:rPr>
          <w:sz w:val="22"/>
          <w:szCs w:val="22"/>
        </w:rPr>
        <w:t>При определении цены объекта оценки определяется денежная сумма, предлагаемая, запрашиваемая или уплаченная за объект оценки участниками совершенной или планируемой сделки.</w:t>
      </w:r>
    </w:p>
    <w:p w:rsidR="002A3D73" w:rsidRPr="007B4FF7" w:rsidRDefault="002A3D73" w:rsidP="004E1875">
      <w:pPr>
        <w:numPr>
          <w:ilvl w:val="0"/>
          <w:numId w:val="17"/>
        </w:numPr>
        <w:ind w:left="425" w:hanging="357"/>
        <w:jc w:val="both"/>
        <w:rPr>
          <w:sz w:val="22"/>
          <w:szCs w:val="22"/>
        </w:rPr>
      </w:pPr>
      <w:r w:rsidRPr="007B4FF7">
        <w:rPr>
          <w:sz w:val="22"/>
          <w:szCs w:val="22"/>
        </w:rPr>
        <w:t>При определении стоимости объекта оценки определяется расчетная величина цены объекта оценки, определенная на дату оценки в соответствии с выбранным видом стоимости. Совершение сделки с объектом оценки не является необходимым условием для установления его стоимости.</w:t>
      </w:r>
    </w:p>
    <w:p w:rsidR="002A3D73" w:rsidRPr="007B4FF7" w:rsidRDefault="002A3D73" w:rsidP="004E1875">
      <w:pPr>
        <w:numPr>
          <w:ilvl w:val="0"/>
          <w:numId w:val="17"/>
        </w:numPr>
        <w:ind w:left="425" w:hanging="357"/>
        <w:jc w:val="both"/>
        <w:rPr>
          <w:sz w:val="22"/>
          <w:szCs w:val="22"/>
        </w:rPr>
      </w:pPr>
      <w:r w:rsidRPr="007B4FF7">
        <w:rPr>
          <w:sz w:val="22"/>
          <w:szCs w:val="22"/>
        </w:rPr>
        <w:t>Итоговая стоимость объекта оценки определяется путем расчета стоимости объекта оценки при использовании подходов к оценке и обоснованного оценщиком согласования (обобщения) результатов, полученных в рамках применения различных подходов к оценке.</w:t>
      </w:r>
    </w:p>
    <w:p w:rsidR="002A3D73" w:rsidRPr="007B4FF7" w:rsidRDefault="002A3D73" w:rsidP="004E1875">
      <w:pPr>
        <w:numPr>
          <w:ilvl w:val="0"/>
          <w:numId w:val="17"/>
        </w:numPr>
        <w:ind w:left="425" w:hanging="357"/>
        <w:jc w:val="both"/>
        <w:rPr>
          <w:sz w:val="22"/>
          <w:szCs w:val="22"/>
        </w:rPr>
      </w:pPr>
      <w:r w:rsidRPr="007B4FF7">
        <w:rPr>
          <w:sz w:val="22"/>
          <w:szCs w:val="22"/>
        </w:rPr>
        <w:t>Подход к оценке представляет собой совокупность методов оценки, объединенных общей методологией. Методом оценки является последовательность процедур, позволяющая на основе существенной для данного метода информации определить стоимость объекта оценки в рамках одного из подходов к оценке.</w:t>
      </w:r>
    </w:p>
    <w:p w:rsidR="002A3D73" w:rsidRPr="007B4FF7" w:rsidRDefault="002A3D73" w:rsidP="004E1875">
      <w:pPr>
        <w:numPr>
          <w:ilvl w:val="0"/>
          <w:numId w:val="17"/>
        </w:numPr>
        <w:ind w:left="425" w:hanging="357"/>
        <w:jc w:val="both"/>
        <w:rPr>
          <w:sz w:val="22"/>
          <w:szCs w:val="22"/>
        </w:rPr>
      </w:pPr>
      <w:r w:rsidRPr="007B4FF7">
        <w:rPr>
          <w:sz w:val="22"/>
          <w:szCs w:val="22"/>
        </w:rPr>
        <w:t>Датой оценки (датой проведения оценки, датой определения стоимости) является дата, по состоянию на которую определяется стоимость объекта оценки. Если в соответствии с законодательством Российской Федерации проведение оценки является обязательным, то с даты оценки до даты составления отчета об оценке должно пройти не более трех месяцев, за исключением случаев, когда законодательством Российской Федерации установлено иное.</w:t>
      </w:r>
    </w:p>
    <w:p w:rsidR="002A3D73" w:rsidRPr="007B4FF7" w:rsidRDefault="002A3D73" w:rsidP="004E1875">
      <w:pPr>
        <w:numPr>
          <w:ilvl w:val="0"/>
          <w:numId w:val="17"/>
        </w:numPr>
        <w:ind w:left="425" w:hanging="357"/>
        <w:jc w:val="both"/>
        <w:rPr>
          <w:sz w:val="22"/>
          <w:szCs w:val="22"/>
        </w:rPr>
      </w:pPr>
      <w:r w:rsidRPr="007B4FF7">
        <w:rPr>
          <w:sz w:val="22"/>
          <w:szCs w:val="22"/>
        </w:rPr>
        <w:t>При установлении затрат определяется денежное выражение величины ресурсов, требуемых для создания или производства объекта оценки, либо цену, уплаченную покупателем за объект оценки.</w:t>
      </w:r>
    </w:p>
    <w:p w:rsidR="002A3D73" w:rsidRPr="007B4FF7" w:rsidRDefault="002A3D73" w:rsidP="004E1875">
      <w:pPr>
        <w:numPr>
          <w:ilvl w:val="0"/>
          <w:numId w:val="17"/>
        </w:numPr>
        <w:ind w:left="425" w:hanging="357"/>
        <w:jc w:val="both"/>
        <w:rPr>
          <w:sz w:val="22"/>
          <w:szCs w:val="22"/>
        </w:rPr>
      </w:pPr>
      <w:r w:rsidRPr="007B4FF7">
        <w:rPr>
          <w:sz w:val="22"/>
          <w:szCs w:val="22"/>
        </w:rPr>
        <w:t>При определении наиболее эффективного использования объекта оценки определяется использование объекта оценки, при котором его стоимость будет наибольшей.</w:t>
      </w:r>
    </w:p>
    <w:p w:rsidR="002A3D73" w:rsidRPr="007B4FF7" w:rsidRDefault="002A3D73" w:rsidP="004E1875">
      <w:pPr>
        <w:numPr>
          <w:ilvl w:val="0"/>
          <w:numId w:val="17"/>
        </w:numPr>
        <w:ind w:left="425" w:hanging="357"/>
        <w:jc w:val="both"/>
        <w:rPr>
          <w:sz w:val="22"/>
          <w:szCs w:val="22"/>
        </w:rPr>
      </w:pPr>
      <w:r w:rsidRPr="007B4FF7">
        <w:rPr>
          <w:sz w:val="22"/>
          <w:szCs w:val="22"/>
        </w:rPr>
        <w:t xml:space="preserve">При проведении экспертизы отчета об оценке осуществляется совокупность мероприятий по проверке соблюдения оценщиком при проведении оценки объекта оценки требований законодательства Российской Федерации об оценочной деятельности и договора об оценке, а также достаточности и достоверности используемой информации, обоснованности сделанных оценщиком допущений, </w:t>
      </w:r>
      <w:r w:rsidRPr="007B4FF7">
        <w:rPr>
          <w:sz w:val="22"/>
          <w:szCs w:val="22"/>
        </w:rPr>
        <w:lastRenderedPageBreak/>
        <w:t>использования или отказа от использования подходов к оценке, согласования (обобщения) результатов расчетов стоимости объекта оценки при использовании различных подходов к оценке и методов оценки.</w:t>
      </w:r>
    </w:p>
    <w:p w:rsidR="002A3D73" w:rsidRPr="007B4FF7" w:rsidRDefault="002A3D73" w:rsidP="004E1875">
      <w:pPr>
        <w:numPr>
          <w:ilvl w:val="0"/>
          <w:numId w:val="17"/>
        </w:numPr>
        <w:ind w:left="425" w:hanging="357"/>
        <w:jc w:val="both"/>
        <w:rPr>
          <w:sz w:val="22"/>
          <w:szCs w:val="22"/>
        </w:rPr>
      </w:pPr>
      <w:r w:rsidRPr="007B4FF7">
        <w:rPr>
          <w:sz w:val="22"/>
          <w:szCs w:val="22"/>
        </w:rPr>
        <w:t>Срок экспозиции объекта оценки рассчитывается с даты представления на открытый рынок (публичная оферта) объекта</w:t>
      </w:r>
    </w:p>
    <w:p w:rsidR="00E25C7E" w:rsidRPr="00E25C7E" w:rsidRDefault="00E25C7E" w:rsidP="00B37E4C">
      <w:pPr>
        <w:pStyle w:val="aff4"/>
        <w:widowControl w:val="0"/>
        <w:spacing w:before="0" w:after="0" w:line="216" w:lineRule="auto"/>
        <w:rPr>
          <w:sz w:val="22"/>
          <w:szCs w:val="22"/>
        </w:rPr>
      </w:pPr>
    </w:p>
    <w:p w:rsidR="00E25C7E" w:rsidRPr="002A3D73" w:rsidRDefault="00E25C7E" w:rsidP="00E25C7E">
      <w:pPr>
        <w:pStyle w:val="1"/>
        <w:pageBreakBefore/>
        <w:shd w:val="clear" w:color="auto" w:fill="FFFFFF"/>
        <w:spacing w:before="120" w:after="240"/>
        <w:rPr>
          <w:b/>
          <w:szCs w:val="24"/>
        </w:rPr>
      </w:pPr>
      <w:bookmarkStart w:id="66" w:name="_Toc364769665"/>
      <w:bookmarkStart w:id="67" w:name="_Toc457478140"/>
      <w:r w:rsidRPr="002A3D73">
        <w:rPr>
          <w:b/>
          <w:szCs w:val="24"/>
        </w:rPr>
        <w:lastRenderedPageBreak/>
        <w:t>ПРИМЕНЯЕМЫЕ СТАНДАРТЫ ОЦЕНКИ.</w:t>
      </w:r>
      <w:bookmarkEnd w:id="66"/>
      <w:bookmarkEnd w:id="67"/>
    </w:p>
    <w:p w:rsidR="006A4A94" w:rsidRPr="00493285" w:rsidRDefault="006A4A94" w:rsidP="006A4A94">
      <w:pPr>
        <w:ind w:firstLine="709"/>
        <w:jc w:val="both"/>
        <w:rPr>
          <w:sz w:val="22"/>
          <w:szCs w:val="22"/>
        </w:rPr>
      </w:pPr>
      <w:bookmarkStart w:id="68" w:name="_Toc364769666"/>
      <w:bookmarkEnd w:id="42"/>
      <w:bookmarkEnd w:id="43"/>
      <w:bookmarkEnd w:id="44"/>
      <w:bookmarkEnd w:id="45"/>
      <w:r w:rsidRPr="00493285">
        <w:rPr>
          <w:sz w:val="22"/>
          <w:szCs w:val="22"/>
        </w:rPr>
        <w:t>В данном разделе приводится информация о федеральных стандартах оценки, стандартах и правилах оценочной деятельности, используемых при проведении оценки объекта оценки.</w:t>
      </w:r>
    </w:p>
    <w:p w:rsidR="006A4A94" w:rsidRPr="00493285" w:rsidRDefault="006A4A94" w:rsidP="006A4A94">
      <w:pPr>
        <w:ind w:firstLine="709"/>
        <w:jc w:val="both"/>
        <w:rPr>
          <w:sz w:val="22"/>
          <w:szCs w:val="22"/>
        </w:rPr>
      </w:pPr>
    </w:p>
    <w:p w:rsidR="006A4A94" w:rsidRPr="00493285" w:rsidRDefault="006A4A94" w:rsidP="004E1875">
      <w:pPr>
        <w:numPr>
          <w:ilvl w:val="0"/>
          <w:numId w:val="18"/>
        </w:numPr>
        <w:jc w:val="both"/>
        <w:rPr>
          <w:sz w:val="22"/>
          <w:szCs w:val="22"/>
        </w:rPr>
      </w:pPr>
      <w:r w:rsidRPr="00493285">
        <w:rPr>
          <w:sz w:val="22"/>
          <w:szCs w:val="22"/>
        </w:rPr>
        <w:t>Федеральный закон об оценочной деятельности Российской Федерации  №135</w:t>
      </w:r>
    </w:p>
    <w:p w:rsidR="006A4A94" w:rsidRDefault="006A4A94" w:rsidP="006A4A94">
      <w:pPr>
        <w:pStyle w:val="afc"/>
        <w:ind w:left="0" w:firstLine="426"/>
        <w:rPr>
          <w:w w:val="100"/>
          <w:szCs w:val="22"/>
          <w:lang w:eastAsia="ru-RU"/>
        </w:rPr>
      </w:pPr>
      <w:r w:rsidRPr="002A3D73">
        <w:rPr>
          <w:w w:val="100"/>
          <w:szCs w:val="22"/>
          <w:lang w:eastAsia="ru-RU"/>
        </w:rPr>
        <w:t>ФЗ 135  принят  Государственной Думой 16 июля 1998 года, одобрен  Советом  Федерации  17 июля 1998 года.</w:t>
      </w:r>
    </w:p>
    <w:p w:rsidR="006A4A94" w:rsidRPr="002A3D73" w:rsidRDefault="006A4A94" w:rsidP="006A4A94">
      <w:pPr>
        <w:pStyle w:val="afc"/>
        <w:ind w:left="0" w:firstLine="426"/>
        <w:rPr>
          <w:w w:val="100"/>
          <w:szCs w:val="22"/>
          <w:lang w:eastAsia="ru-RU"/>
        </w:rPr>
      </w:pPr>
    </w:p>
    <w:p w:rsidR="006A4A94" w:rsidRPr="00493285" w:rsidRDefault="006A4A94" w:rsidP="004E1875">
      <w:pPr>
        <w:numPr>
          <w:ilvl w:val="0"/>
          <w:numId w:val="18"/>
        </w:numPr>
        <w:jc w:val="both"/>
        <w:rPr>
          <w:sz w:val="22"/>
          <w:szCs w:val="22"/>
        </w:rPr>
      </w:pPr>
      <w:r w:rsidRPr="00493285">
        <w:rPr>
          <w:sz w:val="22"/>
          <w:szCs w:val="22"/>
        </w:rPr>
        <w:t>Федеральные стандарты оценки: ФСО-1, ФСО-2, ФСО-3, ФСО-7.</w:t>
      </w:r>
    </w:p>
    <w:p w:rsidR="006A4A94" w:rsidRDefault="006A4A94" w:rsidP="006A4A94">
      <w:pPr>
        <w:ind w:firstLine="426"/>
        <w:jc w:val="both"/>
        <w:rPr>
          <w:sz w:val="22"/>
          <w:szCs w:val="22"/>
        </w:rPr>
      </w:pPr>
      <w:r w:rsidRPr="00493285">
        <w:rPr>
          <w:sz w:val="22"/>
          <w:szCs w:val="22"/>
        </w:rPr>
        <w:t xml:space="preserve">Стандарты оценочной деятельности являются обязательными к применению при осуществлении оценочной деятельности, утверждены приказом Минэкономразвития РФ: ФСО №1 от 20 </w:t>
      </w:r>
      <w:r>
        <w:rPr>
          <w:sz w:val="22"/>
          <w:szCs w:val="22"/>
        </w:rPr>
        <w:t>мая 2015 г.</w:t>
      </w:r>
      <w:r w:rsidRPr="00493285">
        <w:rPr>
          <w:sz w:val="22"/>
          <w:szCs w:val="22"/>
        </w:rPr>
        <w:t>. № 2</w:t>
      </w:r>
      <w:r>
        <w:rPr>
          <w:sz w:val="22"/>
          <w:szCs w:val="22"/>
        </w:rPr>
        <w:t>97</w:t>
      </w:r>
      <w:r w:rsidRPr="00493285">
        <w:rPr>
          <w:sz w:val="22"/>
          <w:szCs w:val="22"/>
        </w:rPr>
        <w:t xml:space="preserve">; ФСО № 2, утвержден  приказом Минэкономразвития России от </w:t>
      </w:r>
      <w:r>
        <w:rPr>
          <w:sz w:val="22"/>
          <w:szCs w:val="22"/>
        </w:rPr>
        <w:t>20 мая 2015</w:t>
      </w:r>
      <w:r w:rsidRPr="00493285">
        <w:rPr>
          <w:sz w:val="22"/>
          <w:szCs w:val="22"/>
        </w:rPr>
        <w:t>. № 2</w:t>
      </w:r>
      <w:r>
        <w:rPr>
          <w:sz w:val="22"/>
          <w:szCs w:val="22"/>
        </w:rPr>
        <w:t>98</w:t>
      </w:r>
      <w:r w:rsidRPr="00493285">
        <w:rPr>
          <w:sz w:val="22"/>
          <w:szCs w:val="22"/>
        </w:rPr>
        <w:t xml:space="preserve">; ФСО №3,  приказом Минэкономразвития России от </w:t>
      </w:r>
      <w:r>
        <w:rPr>
          <w:sz w:val="22"/>
          <w:szCs w:val="22"/>
        </w:rPr>
        <w:t>20 мая 2015 г. № 299</w:t>
      </w:r>
      <w:r w:rsidRPr="00493285">
        <w:rPr>
          <w:sz w:val="22"/>
          <w:szCs w:val="22"/>
        </w:rPr>
        <w:t>. ФСО №7, утвержден приказом Минэкономразвития России от 25.09.2014 №611. Применяются на основании требований Федерального закона №135-ФЗ от 29.07.1998 (в ред. От 21.07.2014).</w:t>
      </w:r>
    </w:p>
    <w:p w:rsidR="006A4A94" w:rsidRPr="00364BE2" w:rsidRDefault="006A4A94" w:rsidP="006A4A94">
      <w:pPr>
        <w:ind w:firstLine="426"/>
        <w:jc w:val="both"/>
        <w:rPr>
          <w:sz w:val="18"/>
          <w:szCs w:val="18"/>
        </w:rPr>
      </w:pPr>
    </w:p>
    <w:p w:rsidR="006A4A94" w:rsidRPr="00493285" w:rsidRDefault="006A4A94" w:rsidP="004E1875">
      <w:pPr>
        <w:numPr>
          <w:ilvl w:val="0"/>
          <w:numId w:val="18"/>
        </w:numPr>
        <w:jc w:val="both"/>
        <w:rPr>
          <w:sz w:val="22"/>
          <w:szCs w:val="22"/>
        </w:rPr>
      </w:pPr>
      <w:r w:rsidRPr="00493285">
        <w:rPr>
          <w:sz w:val="22"/>
          <w:szCs w:val="22"/>
        </w:rPr>
        <w:t>Стандарты НП СРО «СВОД».</w:t>
      </w:r>
    </w:p>
    <w:p w:rsidR="006A4A94" w:rsidRDefault="006A4A94" w:rsidP="006A4A94">
      <w:pPr>
        <w:ind w:firstLine="709"/>
        <w:jc w:val="both"/>
        <w:rPr>
          <w:sz w:val="22"/>
          <w:szCs w:val="22"/>
        </w:rPr>
      </w:pPr>
      <w:r w:rsidRPr="00493285">
        <w:rPr>
          <w:sz w:val="22"/>
          <w:szCs w:val="22"/>
        </w:rPr>
        <w:t>Стандарты НП СРО «СВОД» утвержденные Решением Совета Некоммерческого партнерства «СВОД» Протокол № 3/2013 от «25» января 2013 года</w:t>
      </w:r>
      <w:r>
        <w:rPr>
          <w:sz w:val="22"/>
          <w:szCs w:val="22"/>
        </w:rPr>
        <w:t xml:space="preserve">, </w:t>
      </w:r>
      <w:r w:rsidRPr="0098193F">
        <w:rPr>
          <w:sz w:val="22"/>
          <w:szCs w:val="22"/>
        </w:rPr>
        <w:t xml:space="preserve">№ 101/2014 от 28.10.2014г. </w:t>
      </w:r>
      <w:r>
        <w:rPr>
          <w:sz w:val="22"/>
          <w:szCs w:val="22"/>
        </w:rPr>
        <w:t xml:space="preserve"> </w:t>
      </w:r>
      <w:r w:rsidRPr="00936DE1">
        <w:rPr>
          <w:sz w:val="22"/>
          <w:szCs w:val="22"/>
        </w:rPr>
        <w:t xml:space="preserve"> </w:t>
      </w:r>
    </w:p>
    <w:p w:rsidR="006A4A94" w:rsidRPr="00350B19" w:rsidRDefault="006A4A94" w:rsidP="006A4A94">
      <w:pPr>
        <w:ind w:firstLine="709"/>
        <w:jc w:val="both"/>
      </w:pPr>
      <w:r w:rsidRPr="00493285">
        <w:rPr>
          <w:sz w:val="22"/>
          <w:szCs w:val="22"/>
        </w:rPr>
        <w:t xml:space="preserve"> Данные стандарты обязательны к применению в соответствии с действующим в Российской Федерации законодательством в области оценочной деятельности (Федеральный закон №135-ФЗ от 29.07.1998, (в ред. От </w:t>
      </w:r>
      <w:r w:rsidRPr="00493285">
        <w:rPr>
          <w:rStyle w:val="blk"/>
        </w:rPr>
        <w:t xml:space="preserve">21.07.2014  </w:t>
      </w:r>
      <w:r w:rsidRPr="00493285">
        <w:rPr>
          <w:rStyle w:val="u"/>
        </w:rPr>
        <w:t xml:space="preserve">N 249-ФЗ).     </w:t>
      </w:r>
    </w:p>
    <w:p w:rsidR="006A4A94" w:rsidRDefault="006A4A94" w:rsidP="006A4A94">
      <w:pPr>
        <w:jc w:val="both"/>
      </w:pPr>
      <w:r>
        <w:br w:type="page"/>
      </w:r>
    </w:p>
    <w:p w:rsidR="00E25C7E" w:rsidRDefault="00E25C7E" w:rsidP="00E25C7E">
      <w:pPr>
        <w:pStyle w:val="1"/>
        <w:pageBreakBefore/>
        <w:shd w:val="clear" w:color="auto" w:fill="FFFFFF"/>
        <w:spacing w:before="120" w:after="240"/>
        <w:rPr>
          <w:b/>
        </w:rPr>
      </w:pPr>
      <w:bookmarkStart w:id="69" w:name="_Toc457478141"/>
      <w:r w:rsidRPr="00487981">
        <w:rPr>
          <w:b/>
        </w:rPr>
        <w:lastRenderedPageBreak/>
        <w:t>ОПИСАНИЕ ОБЪЕКТА ОЦЕНКИ С ПРИВЕДЕНИЕМ ССЫЛОК НА</w:t>
      </w:r>
      <w:r w:rsidRPr="00024316">
        <w:rPr>
          <w:b/>
        </w:rPr>
        <w:t xml:space="preserve"> ДОКУМЕНТЫ, УСТАНАВЛИВАЮЩИЕ КОЛИЧЕСТВЕННЫЕ И КАЧЕСТВЕННЫЕ ХАРАКТЕРИСТИКИ ОБЪЕКТА ОЦЕНКИ</w:t>
      </w:r>
      <w:bookmarkEnd w:id="68"/>
      <w:bookmarkEnd w:id="69"/>
      <w:r w:rsidRPr="00024316">
        <w:rPr>
          <w:b/>
        </w:rPr>
        <w:t xml:space="preserve"> </w:t>
      </w:r>
    </w:p>
    <w:p w:rsidR="00E25C7E" w:rsidRPr="007C5DB9" w:rsidRDefault="00E25C7E" w:rsidP="00E25C7E">
      <w:pPr>
        <w:pStyle w:val="20"/>
        <w:numPr>
          <w:ilvl w:val="0"/>
          <w:numId w:val="0"/>
        </w:numPr>
        <w:spacing w:before="240" w:after="120"/>
        <w:rPr>
          <w:b/>
        </w:rPr>
      </w:pPr>
      <w:bookmarkStart w:id="70" w:name="_Toc364769667"/>
      <w:bookmarkStart w:id="71" w:name="_Toc457478142"/>
      <w:bookmarkStart w:id="72" w:name="_Toc511026699"/>
      <w:bookmarkStart w:id="73" w:name="_Toc511026816"/>
      <w:bookmarkStart w:id="74" w:name="_Toc511026942"/>
      <w:bookmarkStart w:id="75" w:name="_Toc511720928"/>
      <w:r>
        <w:rPr>
          <w:b/>
        </w:rPr>
        <w:t>6</w:t>
      </w:r>
      <w:r w:rsidRPr="007C5DB9">
        <w:rPr>
          <w:b/>
        </w:rPr>
        <w:t>.1. Описание среды месторасположения</w:t>
      </w:r>
      <w:bookmarkEnd w:id="70"/>
      <w:bookmarkEnd w:id="71"/>
    </w:p>
    <w:p w:rsidR="00B830F9" w:rsidRPr="00E04916" w:rsidRDefault="00E25C7E" w:rsidP="00B830F9">
      <w:pPr>
        <w:jc w:val="center"/>
        <w:rPr>
          <w:sz w:val="22"/>
          <w:szCs w:val="22"/>
          <w:lang w:eastAsia="ar-SA"/>
        </w:rPr>
      </w:pPr>
      <w:r w:rsidRPr="00E04916">
        <w:rPr>
          <w:sz w:val="22"/>
          <w:szCs w:val="22"/>
        </w:rPr>
        <w:t>По данным с Интернет-сайтов :</w:t>
      </w:r>
      <w:r w:rsidRPr="0021606A">
        <w:t xml:space="preserve"> </w:t>
      </w:r>
      <w:hyperlink r:id="rId14" w:history="1">
        <w:r w:rsidRPr="00086A9B">
          <w:rPr>
            <w:rStyle w:val="ad"/>
          </w:rPr>
          <w:t>http://ru.wikipedia.org/wiki/%D0%91%D0%B0%D1%88%D0%BA%D0%BE%D1%80%D1%82%D0%BE%D1%81%D1%82%D0%B0%D0%BD</w:t>
        </w:r>
      </w:hyperlink>
      <w:r>
        <w:t xml:space="preserve">, </w:t>
      </w:r>
      <w:hyperlink r:id="rId15" w:history="1">
        <w:r w:rsidR="00B830F9" w:rsidRPr="00930E98">
          <w:rPr>
            <w:rStyle w:val="ad"/>
          </w:rPr>
          <w:t>http://ru.wikipedia.org/wiki/%D0%9B%D0%B5%D0%BD%D0%B8%D0%BD%D1%81%D0%BA%D0%B8%D0%B9_%D1%80%D0%B0%D0%B9%D0%BE%D0%BD_%28%D0%A3%D1%84%D0%B0%29</w:t>
        </w:r>
      </w:hyperlink>
      <w:r w:rsidR="00B830F9">
        <w:t xml:space="preserve">        </w:t>
      </w:r>
    </w:p>
    <w:p w:rsidR="00B830F9" w:rsidRPr="00F14955" w:rsidRDefault="00B830F9" w:rsidP="00B830F9">
      <w:pPr>
        <w:ind w:firstLine="709"/>
        <w:jc w:val="both"/>
        <w:rPr>
          <w:sz w:val="22"/>
          <w:szCs w:val="22"/>
        </w:rPr>
      </w:pPr>
      <w:r>
        <w:rPr>
          <w:noProof/>
        </w:rPr>
        <w:drawing>
          <wp:anchor distT="0" distB="0" distL="114300" distR="114300" simplePos="0" relativeHeight="251659264" behindDoc="0" locked="0" layoutInCell="1" allowOverlap="1" wp14:anchorId="0DEB95D2" wp14:editId="21DF510A">
            <wp:simplePos x="0" y="0"/>
            <wp:positionH relativeFrom="margin">
              <wp:posOffset>-45085</wp:posOffset>
            </wp:positionH>
            <wp:positionV relativeFrom="margin">
              <wp:posOffset>2160270</wp:posOffset>
            </wp:positionV>
            <wp:extent cx="1905000" cy="2428875"/>
            <wp:effectExtent l="0" t="0" r="0" b="9525"/>
            <wp:wrapSquare wrapText="bothSides"/>
            <wp:docPr id="8" name="Рисунок 2" descr="http://mbis.bashkortostan.ru/images/rb-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mbis.bashkortostan.ru/images/rb-map.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5000" cy="2428875"/>
                    </a:xfrm>
                    <a:prstGeom prst="rect">
                      <a:avLst/>
                    </a:prstGeom>
                    <a:noFill/>
                  </pic:spPr>
                </pic:pic>
              </a:graphicData>
            </a:graphic>
            <wp14:sizeRelH relativeFrom="page">
              <wp14:pctWidth>0</wp14:pctWidth>
            </wp14:sizeRelH>
            <wp14:sizeRelV relativeFrom="page">
              <wp14:pctHeight>0</wp14:pctHeight>
            </wp14:sizeRelV>
          </wp:anchor>
        </w:drawing>
      </w:r>
      <w:r w:rsidRPr="00F14955">
        <w:rPr>
          <w:sz w:val="22"/>
          <w:szCs w:val="22"/>
        </w:rPr>
        <w:t xml:space="preserve">Республика Башкортостан – регион в составе Российской Федерации, названный по имени коренного народа – башкир. Республика расположена в южной части Уральских гор, на границе Европы и Азии. Башкортостан входит в Приволжский федеральный округ. </w:t>
      </w:r>
    </w:p>
    <w:p w:rsidR="00B830F9" w:rsidRPr="00F14955" w:rsidRDefault="00B830F9" w:rsidP="00B830F9">
      <w:pPr>
        <w:ind w:firstLine="709"/>
        <w:jc w:val="both"/>
        <w:rPr>
          <w:sz w:val="22"/>
          <w:szCs w:val="22"/>
        </w:rPr>
      </w:pPr>
      <w:r w:rsidRPr="00F14955">
        <w:rPr>
          <w:sz w:val="22"/>
          <w:szCs w:val="22"/>
        </w:rPr>
        <w:t>Площадь Башкортостана составляет 143 тыс. кв. км или 0,8 % от общей площади Российской Федерации. На севере Башкортостан граничит с Пермским краем и Свердловской областью, на востоке - с Челябинской, на юго-востоке, юге и юго-западе - с Оренбургской областями, на западе - с Республикой Татарстан, на северо-западе - с Республикой Удмуртия.</w:t>
      </w:r>
    </w:p>
    <w:p w:rsidR="00B830F9" w:rsidRPr="00F14955" w:rsidRDefault="00B830F9" w:rsidP="00B830F9">
      <w:pPr>
        <w:ind w:firstLine="709"/>
        <w:jc w:val="both"/>
        <w:rPr>
          <w:sz w:val="22"/>
          <w:szCs w:val="22"/>
        </w:rPr>
      </w:pPr>
      <w:r w:rsidRPr="00F14955">
        <w:rPr>
          <w:sz w:val="22"/>
          <w:szCs w:val="22"/>
        </w:rPr>
        <w:t>Протяженность территории с севера на юг составляет 550 км, с запада на восток - более 430 км.</w:t>
      </w:r>
    </w:p>
    <w:p w:rsidR="00B830F9" w:rsidRPr="00F14955" w:rsidRDefault="00B830F9" w:rsidP="00B830F9">
      <w:pPr>
        <w:ind w:firstLine="709"/>
        <w:jc w:val="both"/>
        <w:rPr>
          <w:sz w:val="22"/>
          <w:szCs w:val="22"/>
        </w:rPr>
      </w:pPr>
      <w:r w:rsidRPr="00F14955">
        <w:rPr>
          <w:sz w:val="22"/>
          <w:szCs w:val="22"/>
        </w:rPr>
        <w:t xml:space="preserve">Республика занимает 7 место в России по численности населения – 4 млн. 051,6 тыс. человек, плотность населения - 28,3 человека на один квадратный километр территории против 8,3 человек в среднем по России. </w:t>
      </w:r>
    </w:p>
    <w:p w:rsidR="00B830F9" w:rsidRPr="00F14955" w:rsidRDefault="00B830F9" w:rsidP="00B830F9">
      <w:pPr>
        <w:ind w:firstLine="709"/>
        <w:jc w:val="both"/>
        <w:rPr>
          <w:sz w:val="22"/>
          <w:szCs w:val="22"/>
        </w:rPr>
      </w:pPr>
      <w:r w:rsidRPr="00F14955">
        <w:rPr>
          <w:sz w:val="22"/>
          <w:szCs w:val="22"/>
        </w:rPr>
        <w:t xml:space="preserve">Столица Башкортостана – город Уфа с населением 1 млн. 050 тысяч человек. В Башкортостане 54 административных района, 21 город, 40 поселков городского типа. Наиболее крупные города – </w:t>
      </w:r>
      <w:r w:rsidRPr="00634FA8">
        <w:rPr>
          <w:sz w:val="22"/>
          <w:szCs w:val="22"/>
        </w:rPr>
        <w:t>Уфа,</w:t>
      </w:r>
      <w:r w:rsidRPr="00F14955">
        <w:rPr>
          <w:sz w:val="22"/>
          <w:szCs w:val="22"/>
        </w:rPr>
        <w:t xml:space="preserve"> </w:t>
      </w:r>
      <w:r w:rsidRPr="00D31FC3">
        <w:rPr>
          <w:sz w:val="22"/>
          <w:szCs w:val="22"/>
        </w:rPr>
        <w:t>Стерлитамак,</w:t>
      </w:r>
      <w:r w:rsidRPr="00F14955">
        <w:rPr>
          <w:sz w:val="22"/>
          <w:szCs w:val="22"/>
        </w:rPr>
        <w:t xml:space="preserve"> Салават, Нефтекамск, Октябрьский. </w:t>
      </w:r>
    </w:p>
    <w:p w:rsidR="00B830F9" w:rsidRPr="00F14955" w:rsidRDefault="00B830F9" w:rsidP="00B830F9">
      <w:pPr>
        <w:ind w:firstLine="709"/>
        <w:jc w:val="both"/>
        <w:rPr>
          <w:sz w:val="22"/>
          <w:szCs w:val="22"/>
        </w:rPr>
      </w:pPr>
      <w:r w:rsidRPr="00F14955">
        <w:rPr>
          <w:sz w:val="22"/>
          <w:szCs w:val="22"/>
        </w:rPr>
        <w:t>Государственными языками, согласно Конституции Республики Башкортостан, являются башкирский и русский языки.</w:t>
      </w:r>
    </w:p>
    <w:p w:rsidR="00B830F9" w:rsidRPr="00F14955" w:rsidRDefault="00B830F9" w:rsidP="00B830F9">
      <w:pPr>
        <w:ind w:firstLine="709"/>
        <w:jc w:val="both"/>
        <w:rPr>
          <w:sz w:val="22"/>
          <w:szCs w:val="22"/>
        </w:rPr>
      </w:pPr>
      <w:r w:rsidRPr="00F14955">
        <w:rPr>
          <w:sz w:val="22"/>
          <w:szCs w:val="22"/>
        </w:rPr>
        <w:t>Башкортостан - многонациональный край, где проживают представители более ста народностей. По этническому составу 36,3% населения республики составляют русские, 29,8% - башкиры, 24,1% - татары. Коренное население республики — башкиры. В республике также проживают чуваши, марийцы, украинцы, мордва, немцы и представители других национальностей.</w:t>
      </w:r>
    </w:p>
    <w:p w:rsidR="00B830F9" w:rsidRPr="00F14955" w:rsidRDefault="00B830F9" w:rsidP="00B830F9">
      <w:pPr>
        <w:ind w:firstLine="709"/>
        <w:jc w:val="both"/>
        <w:rPr>
          <w:sz w:val="22"/>
          <w:szCs w:val="22"/>
        </w:rPr>
      </w:pPr>
      <w:r w:rsidRPr="00F14955">
        <w:rPr>
          <w:sz w:val="22"/>
          <w:szCs w:val="22"/>
        </w:rPr>
        <w:t>Главой республики и ее высшим должностным лицом является Президент Республики Башкортостан. Высший законодательный и представительный орган - Государственное Собрание - Курултай. Высший орган исполнительной власти - Правительство Республики Башкортостан.</w:t>
      </w:r>
    </w:p>
    <w:p w:rsidR="00B830F9" w:rsidRPr="00F14955" w:rsidRDefault="00B830F9" w:rsidP="00B830F9">
      <w:pPr>
        <w:ind w:firstLine="709"/>
        <w:jc w:val="both"/>
        <w:rPr>
          <w:sz w:val="22"/>
          <w:szCs w:val="22"/>
        </w:rPr>
      </w:pPr>
      <w:r w:rsidRPr="00F14955">
        <w:rPr>
          <w:sz w:val="22"/>
          <w:szCs w:val="22"/>
        </w:rPr>
        <w:t>Башкортостан является одним из ведущих индустриальных и сельскохозяйственных регионов Российской Федерации. Здесь ежегодно перерабатывается порядка 26 млн. тонн нефти, производится 17% общероссийского объема автомобильного бензина, 15% - дизельного топлива. Выпускаемые нефтепродукты конкуренто</w:t>
      </w:r>
      <w:r w:rsidRPr="00F14955">
        <w:rPr>
          <w:sz w:val="22"/>
          <w:szCs w:val="22"/>
        </w:rPr>
        <w:softHyphen/>
        <w:t>способны, востребованы на внут</w:t>
      </w:r>
      <w:r w:rsidRPr="00F14955">
        <w:rPr>
          <w:sz w:val="22"/>
          <w:szCs w:val="22"/>
        </w:rPr>
        <w:softHyphen/>
        <w:t>реннем и внешнем рынках и соответствуют стандартам качества «Евро-3» и «Евро-4». Глу</w:t>
      </w:r>
      <w:r w:rsidRPr="00F14955">
        <w:rPr>
          <w:sz w:val="22"/>
          <w:szCs w:val="22"/>
        </w:rPr>
        <w:softHyphen/>
        <w:t>бина переработки нефтяного сырья достигает более 84% при среднем российском по</w:t>
      </w:r>
      <w:r w:rsidRPr="00F14955">
        <w:rPr>
          <w:sz w:val="22"/>
          <w:szCs w:val="22"/>
        </w:rPr>
        <w:softHyphen/>
        <w:t>казателе 72%.</w:t>
      </w:r>
    </w:p>
    <w:p w:rsidR="00B830F9" w:rsidRPr="00F14955" w:rsidRDefault="00B830F9" w:rsidP="00B830F9">
      <w:pPr>
        <w:ind w:firstLine="709"/>
        <w:jc w:val="both"/>
        <w:rPr>
          <w:sz w:val="22"/>
          <w:szCs w:val="22"/>
        </w:rPr>
      </w:pPr>
      <w:r w:rsidRPr="00F14955">
        <w:rPr>
          <w:sz w:val="22"/>
          <w:szCs w:val="22"/>
        </w:rPr>
        <w:t>Ведущими отраслями специализации являются топливная промышленность, химия и нефтехимия, электроэнергетика, металлургия, машиностроение, сельскохозяйственная, легкая и пищевая промышленности.</w:t>
      </w:r>
    </w:p>
    <w:p w:rsidR="00B830F9" w:rsidRPr="00F14955" w:rsidRDefault="00B830F9" w:rsidP="00B830F9">
      <w:pPr>
        <w:ind w:firstLine="709"/>
        <w:jc w:val="both"/>
        <w:rPr>
          <w:sz w:val="22"/>
          <w:szCs w:val="22"/>
        </w:rPr>
      </w:pPr>
      <w:r w:rsidRPr="00F14955">
        <w:rPr>
          <w:sz w:val="22"/>
          <w:szCs w:val="22"/>
        </w:rPr>
        <w:t xml:space="preserve">По основным параметрам АПК республика удерживает лидирующие позиции, занимая по общему объему продукции сельского хозяйства 3-е место среди регионов России. </w:t>
      </w:r>
    </w:p>
    <w:p w:rsidR="00B830F9" w:rsidRPr="00F14955" w:rsidRDefault="00B830F9" w:rsidP="00B830F9">
      <w:pPr>
        <w:ind w:firstLine="709"/>
        <w:jc w:val="both"/>
        <w:rPr>
          <w:sz w:val="22"/>
          <w:szCs w:val="22"/>
        </w:rPr>
      </w:pPr>
      <w:r w:rsidRPr="00F14955">
        <w:rPr>
          <w:sz w:val="22"/>
          <w:szCs w:val="22"/>
        </w:rPr>
        <w:t>Республика имеет мощные строительный и транспортный комплексы, активно развивает отрасли производственной и социальной инфраструктуры.</w:t>
      </w:r>
    </w:p>
    <w:p w:rsidR="00B830F9" w:rsidRPr="00203527" w:rsidRDefault="00B830F9" w:rsidP="00B830F9">
      <w:pPr>
        <w:ind w:firstLine="709"/>
        <w:jc w:val="both"/>
        <w:rPr>
          <w:sz w:val="22"/>
          <w:szCs w:val="22"/>
        </w:rPr>
      </w:pPr>
      <w:r w:rsidRPr="00F14955">
        <w:rPr>
          <w:sz w:val="22"/>
          <w:szCs w:val="22"/>
        </w:rPr>
        <w:t xml:space="preserve">Регион обладает высоким инвестиционным рейтингом и относится к субъектам страны с </w:t>
      </w:r>
      <w:r w:rsidRPr="00203527">
        <w:rPr>
          <w:sz w:val="22"/>
          <w:szCs w:val="22"/>
        </w:rPr>
        <w:t xml:space="preserve">наименьшим инвестиционным риском. Республика Башкортостан имеет долгосрочный кредитный рейтинг международного рейтингового агентства </w:t>
      </w:r>
      <w:proofErr w:type="spellStart"/>
      <w:r w:rsidRPr="00203527">
        <w:rPr>
          <w:sz w:val="22"/>
          <w:szCs w:val="22"/>
        </w:rPr>
        <w:t>Standard&amp;Poor’s</w:t>
      </w:r>
      <w:proofErr w:type="spellEnd"/>
      <w:r w:rsidRPr="00203527">
        <w:rPr>
          <w:sz w:val="22"/>
          <w:szCs w:val="22"/>
        </w:rPr>
        <w:t xml:space="preserve"> на уровне ВВ+, прогноз «стабильный», и агентства </w:t>
      </w:r>
      <w:proofErr w:type="spellStart"/>
      <w:r w:rsidRPr="00203527">
        <w:rPr>
          <w:sz w:val="22"/>
          <w:szCs w:val="22"/>
        </w:rPr>
        <w:t>Moody</w:t>
      </w:r>
      <w:proofErr w:type="spellEnd"/>
      <w:r w:rsidRPr="00203527">
        <w:rPr>
          <w:sz w:val="22"/>
          <w:szCs w:val="22"/>
        </w:rPr>
        <w:t>’ на уровне Ва1 также с прогнозом «стабильный».</w:t>
      </w:r>
    </w:p>
    <w:p w:rsidR="00B830F9" w:rsidRPr="00AF4E7C" w:rsidRDefault="00B830F9" w:rsidP="00B830F9">
      <w:pPr>
        <w:pStyle w:val="afb"/>
        <w:spacing w:before="0" w:beforeAutospacing="0" w:after="0" w:afterAutospacing="0"/>
        <w:ind w:firstLine="709"/>
        <w:jc w:val="both"/>
        <w:rPr>
          <w:sz w:val="22"/>
          <w:szCs w:val="22"/>
        </w:rPr>
      </w:pPr>
    </w:p>
    <w:p w:rsidR="00B830F9" w:rsidRPr="00AF4E7C" w:rsidRDefault="00B830F9" w:rsidP="00B830F9">
      <w:pPr>
        <w:pStyle w:val="2120"/>
        <w:ind w:firstLine="709"/>
        <w:rPr>
          <w:sz w:val="22"/>
          <w:szCs w:val="22"/>
        </w:rPr>
      </w:pPr>
      <w:r w:rsidRPr="00AF4E7C">
        <w:rPr>
          <w:sz w:val="22"/>
          <w:szCs w:val="22"/>
        </w:rPr>
        <w:lastRenderedPageBreak/>
        <w:t xml:space="preserve">Уфа является столицей, входящей в состав Российской Федерации, республики Башкортостан, которая находится на юго-востоке Приволжского Федерального Округа и граничит одновременно с четырьмя областями и двумя республиками РФ: </w:t>
      </w:r>
    </w:p>
    <w:p w:rsidR="00B830F9" w:rsidRPr="00AF4E7C" w:rsidRDefault="00B830F9" w:rsidP="004E1875">
      <w:pPr>
        <w:pStyle w:val="2120"/>
        <w:numPr>
          <w:ilvl w:val="0"/>
          <w:numId w:val="7"/>
        </w:numPr>
        <w:ind w:left="0" w:firstLine="709"/>
        <w:rPr>
          <w:sz w:val="22"/>
          <w:szCs w:val="22"/>
        </w:rPr>
      </w:pPr>
      <w:r w:rsidRPr="00AF4E7C">
        <w:rPr>
          <w:sz w:val="22"/>
          <w:szCs w:val="22"/>
        </w:rPr>
        <w:t>с республикой Удмуртия на северо-западе,</w:t>
      </w:r>
    </w:p>
    <w:p w:rsidR="00B830F9" w:rsidRPr="00AF4E7C" w:rsidRDefault="00B830F9" w:rsidP="004E1875">
      <w:pPr>
        <w:pStyle w:val="2120"/>
        <w:numPr>
          <w:ilvl w:val="0"/>
          <w:numId w:val="7"/>
        </w:numPr>
        <w:ind w:left="0" w:firstLine="709"/>
        <w:rPr>
          <w:sz w:val="22"/>
          <w:szCs w:val="22"/>
        </w:rPr>
      </w:pPr>
      <w:r w:rsidRPr="00AF4E7C">
        <w:rPr>
          <w:sz w:val="22"/>
          <w:szCs w:val="22"/>
        </w:rPr>
        <w:t>с Пермской и Свердловской областями на севере,</w:t>
      </w:r>
    </w:p>
    <w:p w:rsidR="00B830F9" w:rsidRPr="00AF4E7C" w:rsidRDefault="00B830F9" w:rsidP="004E1875">
      <w:pPr>
        <w:pStyle w:val="2120"/>
        <w:numPr>
          <w:ilvl w:val="0"/>
          <w:numId w:val="7"/>
        </w:numPr>
        <w:ind w:left="0" w:firstLine="709"/>
        <w:rPr>
          <w:sz w:val="22"/>
          <w:szCs w:val="22"/>
        </w:rPr>
      </w:pPr>
      <w:r w:rsidRPr="00AF4E7C">
        <w:rPr>
          <w:sz w:val="22"/>
          <w:szCs w:val="22"/>
        </w:rPr>
        <w:t xml:space="preserve">на северо-востоке, с Челябинской областью на востоке, </w:t>
      </w:r>
    </w:p>
    <w:p w:rsidR="00B830F9" w:rsidRPr="00AF4E7C" w:rsidRDefault="00B830F9" w:rsidP="004E1875">
      <w:pPr>
        <w:pStyle w:val="2120"/>
        <w:numPr>
          <w:ilvl w:val="0"/>
          <w:numId w:val="7"/>
        </w:numPr>
        <w:ind w:left="0" w:firstLine="709"/>
        <w:rPr>
          <w:sz w:val="22"/>
          <w:szCs w:val="22"/>
        </w:rPr>
      </w:pPr>
      <w:r w:rsidRPr="00AF4E7C">
        <w:rPr>
          <w:sz w:val="22"/>
          <w:szCs w:val="22"/>
        </w:rPr>
        <w:t>с Оренбургской областью на юге,</w:t>
      </w:r>
    </w:p>
    <w:p w:rsidR="00B830F9" w:rsidRPr="00AF4E7C" w:rsidRDefault="00B830F9" w:rsidP="004E1875">
      <w:pPr>
        <w:pStyle w:val="2120"/>
        <w:numPr>
          <w:ilvl w:val="0"/>
          <w:numId w:val="7"/>
        </w:numPr>
        <w:ind w:left="0" w:firstLine="709"/>
        <w:rPr>
          <w:sz w:val="22"/>
          <w:szCs w:val="22"/>
        </w:rPr>
      </w:pPr>
      <w:r w:rsidRPr="00AF4E7C">
        <w:rPr>
          <w:sz w:val="22"/>
          <w:szCs w:val="22"/>
        </w:rPr>
        <w:t>на юго-востоке и юго-западе,</w:t>
      </w:r>
    </w:p>
    <w:p w:rsidR="00B830F9" w:rsidRPr="00AF4E7C" w:rsidRDefault="00B830F9" w:rsidP="004E1875">
      <w:pPr>
        <w:pStyle w:val="2120"/>
        <w:numPr>
          <w:ilvl w:val="0"/>
          <w:numId w:val="7"/>
        </w:numPr>
        <w:ind w:left="0" w:firstLine="709"/>
        <w:rPr>
          <w:sz w:val="22"/>
          <w:szCs w:val="22"/>
        </w:rPr>
      </w:pPr>
      <w:r w:rsidRPr="00AF4E7C">
        <w:rPr>
          <w:sz w:val="22"/>
          <w:szCs w:val="22"/>
        </w:rPr>
        <w:t xml:space="preserve">с республикой Татарстан на западе. </w:t>
      </w:r>
    </w:p>
    <w:p w:rsidR="00B830F9" w:rsidRPr="00AF4E7C" w:rsidRDefault="00B830F9" w:rsidP="00B830F9">
      <w:pPr>
        <w:pStyle w:val="2120"/>
        <w:ind w:firstLine="709"/>
        <w:rPr>
          <w:sz w:val="22"/>
          <w:szCs w:val="22"/>
        </w:rPr>
      </w:pPr>
      <w:r w:rsidRPr="00AF4E7C">
        <w:rPr>
          <w:sz w:val="22"/>
          <w:szCs w:val="22"/>
        </w:rPr>
        <w:t xml:space="preserve">Площадь территории города составляет 76,5 </w:t>
      </w:r>
      <w:proofErr w:type="spellStart"/>
      <w:r w:rsidRPr="00AF4E7C">
        <w:rPr>
          <w:sz w:val="22"/>
          <w:szCs w:val="22"/>
        </w:rPr>
        <w:t>тыс.га</w:t>
      </w:r>
      <w:proofErr w:type="spellEnd"/>
      <w:r w:rsidRPr="00AF4E7C">
        <w:rPr>
          <w:sz w:val="22"/>
          <w:szCs w:val="22"/>
        </w:rPr>
        <w:t>. Город состоит из семи административных районов и пяти сельских советов. В его границах 28 населенных пунктов.</w:t>
      </w:r>
    </w:p>
    <w:p w:rsidR="00B830F9" w:rsidRPr="00AF4E7C" w:rsidRDefault="00B830F9" w:rsidP="00487981">
      <w:pPr>
        <w:pStyle w:val="22"/>
        <w:ind w:firstLine="709"/>
        <w:jc w:val="center"/>
        <w:rPr>
          <w:sz w:val="22"/>
          <w:szCs w:val="22"/>
        </w:rPr>
      </w:pPr>
      <w:r w:rsidRPr="00AF4E7C">
        <w:rPr>
          <w:noProof/>
          <w:sz w:val="22"/>
          <w:szCs w:val="22"/>
        </w:rPr>
        <w:drawing>
          <wp:inline distT="0" distB="0" distL="0" distR="0" wp14:anchorId="0F34A582" wp14:editId="71BE1A88">
            <wp:extent cx="4320000" cy="2041319"/>
            <wp:effectExtent l="19050" t="0" r="4350" b="0"/>
            <wp:docPr id="10" name="Рисунок 1" descr="карта ро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а россии"/>
                    <pic:cNvPicPr>
                      <a:picLocks noChangeAspect="1" noChangeArrowheads="1"/>
                    </pic:cNvPicPr>
                  </pic:nvPicPr>
                  <pic:blipFill>
                    <a:blip r:embed="rId17" cstate="print"/>
                    <a:srcRect/>
                    <a:stretch>
                      <a:fillRect/>
                    </a:stretch>
                  </pic:blipFill>
                  <pic:spPr bwMode="auto">
                    <a:xfrm>
                      <a:off x="0" y="0"/>
                      <a:ext cx="4320000" cy="2041319"/>
                    </a:xfrm>
                    <a:prstGeom prst="rect">
                      <a:avLst/>
                    </a:prstGeom>
                    <a:noFill/>
                    <a:ln w="9525">
                      <a:noFill/>
                      <a:miter lim="800000"/>
                      <a:headEnd/>
                      <a:tailEnd/>
                    </a:ln>
                  </pic:spPr>
                </pic:pic>
              </a:graphicData>
            </a:graphic>
          </wp:inline>
        </w:drawing>
      </w:r>
    </w:p>
    <w:p w:rsidR="00B830F9" w:rsidRPr="00AF4E7C" w:rsidRDefault="00B830F9" w:rsidP="00B830F9">
      <w:pPr>
        <w:pStyle w:val="22"/>
        <w:ind w:firstLine="709"/>
        <w:rPr>
          <w:sz w:val="22"/>
          <w:szCs w:val="22"/>
        </w:rPr>
      </w:pPr>
      <w:r w:rsidRPr="00AF4E7C">
        <w:rPr>
          <w:sz w:val="22"/>
          <w:szCs w:val="22"/>
        </w:rPr>
        <w:t>Рисунок 1. Карта России (расстояние от г. Уфа до г. Москва = 1357км.)</w:t>
      </w:r>
    </w:p>
    <w:p w:rsidR="00B830F9" w:rsidRPr="00AF4E7C" w:rsidRDefault="00B830F9" w:rsidP="00B830F9">
      <w:pPr>
        <w:pStyle w:val="22"/>
        <w:ind w:firstLine="709"/>
        <w:rPr>
          <w:sz w:val="22"/>
          <w:szCs w:val="22"/>
        </w:rPr>
      </w:pPr>
    </w:p>
    <w:p w:rsidR="00B04084" w:rsidRPr="00F93D1E" w:rsidRDefault="00B04084" w:rsidP="00F93D1E">
      <w:pPr>
        <w:ind w:firstLine="708"/>
        <w:jc w:val="both"/>
        <w:rPr>
          <w:sz w:val="22"/>
          <w:szCs w:val="22"/>
          <w:lang w:eastAsia="ar-SA"/>
        </w:rPr>
      </w:pPr>
      <w:proofErr w:type="spellStart"/>
      <w:r w:rsidRPr="00F93D1E">
        <w:rPr>
          <w:sz w:val="22"/>
          <w:szCs w:val="22"/>
          <w:lang w:eastAsia="ar-SA"/>
        </w:rPr>
        <w:t>Кушнаренковский</w:t>
      </w:r>
      <w:proofErr w:type="spellEnd"/>
      <w:r w:rsidRPr="00F93D1E">
        <w:rPr>
          <w:sz w:val="22"/>
          <w:szCs w:val="22"/>
          <w:lang w:eastAsia="ar-SA"/>
        </w:rPr>
        <w:t xml:space="preserve"> район (</w:t>
      </w:r>
      <w:proofErr w:type="spellStart"/>
      <w:r w:rsidRPr="00F93D1E">
        <w:rPr>
          <w:sz w:val="22"/>
          <w:szCs w:val="22"/>
          <w:lang w:eastAsia="ar-SA"/>
        </w:rPr>
        <w:fldChar w:fldCharType="begin"/>
      </w:r>
      <w:r w:rsidRPr="00F93D1E">
        <w:rPr>
          <w:sz w:val="22"/>
          <w:szCs w:val="22"/>
          <w:lang w:eastAsia="ar-SA"/>
        </w:rPr>
        <w:instrText xml:space="preserve"> HYPERLINK "https://ru.wikipedia.org/wiki/%D0%91%D0%B0%D1%88%D0%BA%D0%B8%D1%80%D1%81%D0%BA%D0%B8%D0%B9_%D1%8F%D0%B7%D1%8B%D0%BA" \o "Башкирский язык" </w:instrText>
      </w:r>
      <w:r w:rsidRPr="00F93D1E">
        <w:rPr>
          <w:sz w:val="22"/>
          <w:szCs w:val="22"/>
          <w:lang w:eastAsia="ar-SA"/>
        </w:rPr>
        <w:fldChar w:fldCharType="separate"/>
      </w:r>
      <w:r w:rsidRPr="00F93D1E">
        <w:rPr>
          <w:sz w:val="22"/>
          <w:szCs w:val="22"/>
          <w:lang w:eastAsia="ar-SA"/>
        </w:rPr>
        <w:t>башк</w:t>
      </w:r>
      <w:proofErr w:type="spellEnd"/>
      <w:r w:rsidRPr="00F93D1E">
        <w:rPr>
          <w:sz w:val="22"/>
          <w:szCs w:val="22"/>
          <w:lang w:eastAsia="ar-SA"/>
        </w:rPr>
        <w:t>.</w:t>
      </w:r>
      <w:r w:rsidRPr="00F93D1E">
        <w:rPr>
          <w:sz w:val="22"/>
          <w:szCs w:val="22"/>
          <w:lang w:eastAsia="ar-SA"/>
        </w:rPr>
        <w:fldChar w:fldCharType="end"/>
      </w:r>
      <w:r w:rsidRPr="00F93D1E">
        <w:rPr>
          <w:sz w:val="22"/>
          <w:szCs w:val="22"/>
          <w:lang w:eastAsia="ar-SA"/>
        </w:rPr>
        <w:t xml:space="preserve"> Кушнаренко районы) — административно-территориальная единица и </w:t>
      </w:r>
      <w:hyperlink r:id="rId18" w:tooltip="Муниципальный район" w:history="1">
        <w:r w:rsidRPr="00F93D1E">
          <w:rPr>
            <w:sz w:val="22"/>
            <w:szCs w:val="22"/>
            <w:lang w:eastAsia="ar-SA"/>
          </w:rPr>
          <w:t>муниципальное образование</w:t>
        </w:r>
      </w:hyperlink>
      <w:r w:rsidRPr="00F93D1E">
        <w:rPr>
          <w:sz w:val="22"/>
          <w:szCs w:val="22"/>
          <w:lang w:eastAsia="ar-SA"/>
        </w:rPr>
        <w:t xml:space="preserve"> Муниципальный район </w:t>
      </w:r>
      <w:proofErr w:type="spellStart"/>
      <w:r w:rsidRPr="00F93D1E">
        <w:rPr>
          <w:sz w:val="22"/>
          <w:szCs w:val="22"/>
          <w:lang w:eastAsia="ar-SA"/>
        </w:rPr>
        <w:t>Кушнаренковский</w:t>
      </w:r>
      <w:proofErr w:type="spellEnd"/>
      <w:r w:rsidRPr="00F93D1E">
        <w:rPr>
          <w:sz w:val="22"/>
          <w:szCs w:val="22"/>
          <w:lang w:eastAsia="ar-SA"/>
        </w:rPr>
        <w:t xml:space="preserve"> район (</w:t>
      </w:r>
      <w:proofErr w:type="spellStart"/>
      <w:r w:rsidRPr="00F93D1E">
        <w:rPr>
          <w:sz w:val="22"/>
          <w:szCs w:val="22"/>
          <w:lang w:eastAsia="ar-SA"/>
        </w:rPr>
        <w:fldChar w:fldCharType="begin"/>
      </w:r>
      <w:r w:rsidRPr="00F93D1E">
        <w:rPr>
          <w:sz w:val="22"/>
          <w:szCs w:val="22"/>
          <w:lang w:eastAsia="ar-SA"/>
        </w:rPr>
        <w:instrText xml:space="preserve"> HYPERLINK "https://ru.wikipedia.org/wiki/%D0%91%D0%B0%D1%88%D0%BA%D0%B8%D1%80%D1%81%D0%BA%D0%B8%D0%B9_%D1%8F%D0%B7%D1%8B%D0%BA" \o "Башкирский язык" </w:instrText>
      </w:r>
      <w:r w:rsidRPr="00F93D1E">
        <w:rPr>
          <w:sz w:val="22"/>
          <w:szCs w:val="22"/>
          <w:lang w:eastAsia="ar-SA"/>
        </w:rPr>
        <w:fldChar w:fldCharType="separate"/>
      </w:r>
      <w:r w:rsidRPr="00F93D1E">
        <w:rPr>
          <w:sz w:val="22"/>
          <w:szCs w:val="22"/>
          <w:lang w:eastAsia="ar-SA"/>
        </w:rPr>
        <w:t>башк</w:t>
      </w:r>
      <w:proofErr w:type="spellEnd"/>
      <w:r w:rsidRPr="00F93D1E">
        <w:rPr>
          <w:sz w:val="22"/>
          <w:szCs w:val="22"/>
          <w:lang w:eastAsia="ar-SA"/>
        </w:rPr>
        <w:t>.</w:t>
      </w:r>
      <w:r w:rsidRPr="00F93D1E">
        <w:rPr>
          <w:sz w:val="22"/>
          <w:szCs w:val="22"/>
          <w:lang w:eastAsia="ar-SA"/>
        </w:rPr>
        <w:fldChar w:fldCharType="end"/>
      </w:r>
      <w:r w:rsidRPr="00F93D1E">
        <w:rPr>
          <w:sz w:val="22"/>
          <w:szCs w:val="22"/>
          <w:lang w:eastAsia="ar-SA"/>
        </w:rPr>
        <w:t xml:space="preserve"> Кушнаренко районы </w:t>
      </w:r>
      <w:proofErr w:type="spellStart"/>
      <w:r w:rsidRPr="00F93D1E">
        <w:rPr>
          <w:sz w:val="22"/>
          <w:szCs w:val="22"/>
          <w:lang w:eastAsia="ar-SA"/>
        </w:rPr>
        <w:t>муниципаль</w:t>
      </w:r>
      <w:proofErr w:type="spellEnd"/>
      <w:r w:rsidRPr="00F93D1E">
        <w:rPr>
          <w:sz w:val="22"/>
          <w:szCs w:val="22"/>
          <w:lang w:eastAsia="ar-SA"/>
        </w:rPr>
        <w:t xml:space="preserve"> районы) в составе </w:t>
      </w:r>
      <w:hyperlink r:id="rId19" w:tooltip="Башкортостан" w:history="1">
        <w:r w:rsidRPr="00F93D1E">
          <w:rPr>
            <w:sz w:val="22"/>
            <w:szCs w:val="22"/>
            <w:lang w:eastAsia="ar-SA"/>
          </w:rPr>
          <w:t>Республики Башкортостан</w:t>
        </w:r>
      </w:hyperlink>
      <w:r w:rsidRPr="00F93D1E">
        <w:rPr>
          <w:sz w:val="22"/>
          <w:szCs w:val="22"/>
          <w:lang w:eastAsia="ar-SA"/>
        </w:rPr>
        <w:t>.</w:t>
      </w:r>
      <w:r w:rsidR="00F93D1E">
        <w:rPr>
          <w:sz w:val="22"/>
          <w:szCs w:val="22"/>
          <w:lang w:eastAsia="ar-SA"/>
        </w:rPr>
        <w:t xml:space="preserve"> </w:t>
      </w:r>
      <w:hyperlink r:id="rId20" w:tooltip="Административный центр" w:history="1">
        <w:r w:rsidRPr="00F93D1E">
          <w:rPr>
            <w:sz w:val="22"/>
            <w:szCs w:val="22"/>
            <w:lang w:eastAsia="ar-SA"/>
          </w:rPr>
          <w:t>Административный центр</w:t>
        </w:r>
      </w:hyperlink>
      <w:r w:rsidRPr="00F93D1E">
        <w:rPr>
          <w:sz w:val="22"/>
          <w:szCs w:val="22"/>
          <w:lang w:eastAsia="ar-SA"/>
        </w:rPr>
        <w:t xml:space="preserve"> — село </w:t>
      </w:r>
      <w:hyperlink r:id="rId21" w:tooltip="Кушнаренково" w:history="1">
        <w:r w:rsidRPr="00F93D1E">
          <w:rPr>
            <w:sz w:val="22"/>
            <w:szCs w:val="22"/>
            <w:lang w:eastAsia="ar-SA"/>
          </w:rPr>
          <w:t>Кушнаренково</w:t>
        </w:r>
      </w:hyperlink>
      <w:r w:rsidRPr="00F93D1E">
        <w:rPr>
          <w:sz w:val="22"/>
          <w:szCs w:val="22"/>
          <w:lang w:eastAsia="ar-SA"/>
        </w:rPr>
        <w:t>.</w:t>
      </w:r>
    </w:p>
    <w:p w:rsidR="00B04084" w:rsidRPr="00F93D1E" w:rsidRDefault="00B04084" w:rsidP="00F93D1E">
      <w:pPr>
        <w:jc w:val="center"/>
        <w:rPr>
          <w:sz w:val="22"/>
          <w:szCs w:val="22"/>
          <w:lang w:eastAsia="ar-SA"/>
        </w:rPr>
      </w:pPr>
      <w:r w:rsidRPr="00F93D1E">
        <w:rPr>
          <w:sz w:val="22"/>
          <w:szCs w:val="22"/>
          <w:lang w:eastAsia="ar-SA"/>
        </w:rPr>
        <w:t>География</w:t>
      </w:r>
    </w:p>
    <w:p w:rsidR="00B04084" w:rsidRPr="00F93D1E" w:rsidRDefault="00B04084" w:rsidP="00F93D1E">
      <w:pPr>
        <w:ind w:firstLine="708"/>
        <w:jc w:val="both"/>
        <w:rPr>
          <w:sz w:val="22"/>
          <w:szCs w:val="22"/>
          <w:lang w:eastAsia="ar-SA"/>
        </w:rPr>
      </w:pPr>
      <w:r w:rsidRPr="00F93D1E">
        <w:rPr>
          <w:sz w:val="22"/>
          <w:szCs w:val="22"/>
          <w:lang w:eastAsia="ar-SA"/>
        </w:rPr>
        <w:t xml:space="preserve">Район расположен северо-западнее </w:t>
      </w:r>
      <w:hyperlink r:id="rId22" w:tooltip="Уфа" w:history="1">
        <w:r w:rsidRPr="00F93D1E">
          <w:rPr>
            <w:sz w:val="22"/>
            <w:szCs w:val="22"/>
            <w:lang w:eastAsia="ar-SA"/>
          </w:rPr>
          <w:t>Уфы</w:t>
        </w:r>
      </w:hyperlink>
      <w:r w:rsidRPr="00F93D1E">
        <w:rPr>
          <w:sz w:val="22"/>
          <w:szCs w:val="22"/>
          <w:lang w:eastAsia="ar-SA"/>
        </w:rPr>
        <w:t xml:space="preserve">. Площадь района составляет около 1718 км2. Район расположен в пределах </w:t>
      </w:r>
      <w:hyperlink r:id="rId23" w:tooltip="Прибельская увалисто-волнистая равнина" w:history="1">
        <w:proofErr w:type="spellStart"/>
        <w:r w:rsidRPr="00F93D1E">
          <w:rPr>
            <w:sz w:val="22"/>
            <w:szCs w:val="22"/>
            <w:lang w:eastAsia="ar-SA"/>
          </w:rPr>
          <w:t>Прибельской</w:t>
        </w:r>
        <w:proofErr w:type="spellEnd"/>
        <w:r w:rsidRPr="00F93D1E">
          <w:rPr>
            <w:sz w:val="22"/>
            <w:szCs w:val="22"/>
            <w:lang w:eastAsia="ar-SA"/>
          </w:rPr>
          <w:t xml:space="preserve"> увалисто-волнистой равнины</w:t>
        </w:r>
      </w:hyperlink>
      <w:r w:rsidRPr="00F93D1E">
        <w:rPr>
          <w:sz w:val="22"/>
          <w:szCs w:val="22"/>
          <w:lang w:eastAsia="ar-SA"/>
        </w:rPr>
        <w:t xml:space="preserve">, в переходной лесостепной зоне. По территории района протекает река </w:t>
      </w:r>
      <w:hyperlink r:id="rId24" w:tooltip="Белая (река, приток Камы)" w:history="1">
        <w:r w:rsidRPr="00F93D1E">
          <w:rPr>
            <w:sz w:val="22"/>
            <w:szCs w:val="22"/>
            <w:lang w:eastAsia="ar-SA"/>
          </w:rPr>
          <w:t>Белая</w:t>
        </w:r>
      </w:hyperlink>
      <w:r w:rsidRPr="00F93D1E">
        <w:rPr>
          <w:sz w:val="22"/>
          <w:szCs w:val="22"/>
          <w:lang w:eastAsia="ar-SA"/>
        </w:rPr>
        <w:t xml:space="preserve"> с притоками </w:t>
      </w:r>
      <w:proofErr w:type="spellStart"/>
      <w:r w:rsidRPr="00F93D1E">
        <w:rPr>
          <w:sz w:val="22"/>
          <w:szCs w:val="22"/>
          <w:lang w:eastAsia="ar-SA"/>
        </w:rPr>
        <w:t>Чермасан</w:t>
      </w:r>
      <w:proofErr w:type="spellEnd"/>
      <w:r w:rsidRPr="00F93D1E">
        <w:rPr>
          <w:sz w:val="22"/>
          <w:szCs w:val="22"/>
          <w:lang w:eastAsia="ar-SA"/>
        </w:rPr>
        <w:t xml:space="preserve">, </w:t>
      </w:r>
      <w:proofErr w:type="spellStart"/>
      <w:r w:rsidRPr="00F93D1E">
        <w:rPr>
          <w:sz w:val="22"/>
          <w:szCs w:val="22"/>
          <w:lang w:eastAsia="ar-SA"/>
        </w:rPr>
        <w:t>Кармасан</w:t>
      </w:r>
      <w:proofErr w:type="spellEnd"/>
      <w:r w:rsidRPr="00F93D1E">
        <w:rPr>
          <w:sz w:val="22"/>
          <w:szCs w:val="22"/>
          <w:lang w:eastAsia="ar-SA"/>
        </w:rPr>
        <w:t>. Климат умеренно континентальный, тёплый, незначительно засушливый. Распространены типичные и выщелоченные чернозёмы, тёмно-серые песчаные почвы. Полезные ископаемые представлены месторождениями нефти, песка.</w:t>
      </w:r>
    </w:p>
    <w:p w:rsidR="00B04084" w:rsidRPr="00F93D1E" w:rsidRDefault="00B04084" w:rsidP="00F93D1E">
      <w:pPr>
        <w:ind w:firstLine="708"/>
        <w:jc w:val="both"/>
        <w:rPr>
          <w:sz w:val="22"/>
          <w:szCs w:val="22"/>
          <w:lang w:eastAsia="ar-SA"/>
        </w:rPr>
      </w:pPr>
      <w:r w:rsidRPr="00F93D1E">
        <w:rPr>
          <w:sz w:val="22"/>
          <w:szCs w:val="22"/>
          <w:lang w:eastAsia="ar-SA"/>
        </w:rPr>
        <w:t xml:space="preserve">Территорию района с северо-запада на юго-восток пересекает автомобильная дорога </w:t>
      </w:r>
      <w:hyperlink r:id="rId25" w:tooltip="Волга (автодорога)" w:history="1">
        <w:r w:rsidRPr="00F93D1E">
          <w:rPr>
            <w:sz w:val="22"/>
            <w:szCs w:val="22"/>
            <w:lang w:eastAsia="ar-SA"/>
          </w:rPr>
          <w:t>М-7 "Волга"</w:t>
        </w:r>
      </w:hyperlink>
      <w:r w:rsidRPr="00F93D1E">
        <w:rPr>
          <w:sz w:val="22"/>
          <w:szCs w:val="22"/>
          <w:lang w:eastAsia="ar-SA"/>
        </w:rPr>
        <w:t>.</w:t>
      </w:r>
    </w:p>
    <w:p w:rsidR="00B04084" w:rsidRPr="00F93D1E" w:rsidRDefault="00B04084" w:rsidP="00F93D1E">
      <w:pPr>
        <w:jc w:val="center"/>
        <w:rPr>
          <w:sz w:val="22"/>
          <w:szCs w:val="22"/>
          <w:lang w:eastAsia="ar-SA"/>
        </w:rPr>
      </w:pPr>
      <w:r w:rsidRPr="00F93D1E">
        <w:rPr>
          <w:sz w:val="22"/>
          <w:szCs w:val="22"/>
          <w:lang w:eastAsia="ar-SA"/>
        </w:rPr>
        <w:t>История</w:t>
      </w:r>
    </w:p>
    <w:p w:rsidR="00B04084" w:rsidRPr="00F93D1E" w:rsidRDefault="00B04084" w:rsidP="00F93D1E">
      <w:pPr>
        <w:ind w:firstLine="708"/>
        <w:jc w:val="both"/>
        <w:rPr>
          <w:sz w:val="22"/>
          <w:szCs w:val="22"/>
          <w:lang w:eastAsia="ar-SA"/>
        </w:rPr>
      </w:pPr>
      <w:r w:rsidRPr="00F93D1E">
        <w:rPr>
          <w:sz w:val="22"/>
          <w:szCs w:val="22"/>
          <w:lang w:eastAsia="ar-SA"/>
        </w:rPr>
        <w:t xml:space="preserve">Район образован в </w:t>
      </w:r>
      <w:hyperlink r:id="rId26" w:tooltip="1930 год" w:history="1">
        <w:r w:rsidRPr="00F93D1E">
          <w:rPr>
            <w:sz w:val="22"/>
            <w:szCs w:val="22"/>
            <w:lang w:eastAsia="ar-SA"/>
          </w:rPr>
          <w:t>1930 году</w:t>
        </w:r>
      </w:hyperlink>
      <w:r w:rsidRPr="00F93D1E">
        <w:rPr>
          <w:sz w:val="22"/>
          <w:szCs w:val="22"/>
          <w:lang w:eastAsia="ar-SA"/>
        </w:rPr>
        <w:t xml:space="preserve"> согласно постановлению Президиума Центрального Исполнительного Комитета </w:t>
      </w:r>
      <w:hyperlink r:id="rId27" w:tooltip="Совет народных комиссаров Башкирской АССР" w:history="1">
        <w:r w:rsidRPr="00F93D1E">
          <w:rPr>
            <w:sz w:val="22"/>
            <w:szCs w:val="22"/>
            <w:lang w:eastAsia="ar-SA"/>
          </w:rPr>
          <w:t>Башкирской АССР</w:t>
        </w:r>
      </w:hyperlink>
      <w:r w:rsidRPr="00F93D1E">
        <w:rPr>
          <w:sz w:val="22"/>
          <w:szCs w:val="22"/>
          <w:lang w:eastAsia="ar-SA"/>
        </w:rPr>
        <w:t xml:space="preserve">. До </w:t>
      </w:r>
      <w:hyperlink r:id="rId28" w:tooltip="1936 год" w:history="1">
        <w:r w:rsidRPr="00F93D1E">
          <w:rPr>
            <w:sz w:val="22"/>
            <w:szCs w:val="22"/>
            <w:lang w:eastAsia="ar-SA"/>
          </w:rPr>
          <w:t>1936 года</w:t>
        </w:r>
      </w:hyperlink>
      <w:r w:rsidRPr="00F93D1E">
        <w:rPr>
          <w:sz w:val="22"/>
          <w:szCs w:val="22"/>
          <w:lang w:eastAsia="ar-SA"/>
        </w:rPr>
        <w:t xml:space="preserve"> именовался </w:t>
      </w:r>
      <w:proofErr w:type="spellStart"/>
      <w:r w:rsidRPr="00F93D1E">
        <w:rPr>
          <w:sz w:val="22"/>
          <w:szCs w:val="22"/>
          <w:lang w:eastAsia="ar-SA"/>
        </w:rPr>
        <w:t>Топорнинским</w:t>
      </w:r>
      <w:proofErr w:type="spellEnd"/>
      <w:r w:rsidR="00F93D1E">
        <w:rPr>
          <w:sz w:val="22"/>
          <w:szCs w:val="22"/>
          <w:lang w:eastAsia="ar-SA"/>
        </w:rPr>
        <w:t>.</w:t>
      </w:r>
    </w:p>
    <w:p w:rsidR="00B04084" w:rsidRPr="00F93D1E" w:rsidRDefault="00B04084" w:rsidP="00F93D1E">
      <w:pPr>
        <w:jc w:val="center"/>
        <w:rPr>
          <w:sz w:val="22"/>
          <w:szCs w:val="22"/>
          <w:lang w:eastAsia="ar-SA"/>
        </w:rPr>
      </w:pPr>
      <w:r w:rsidRPr="00F93D1E">
        <w:rPr>
          <w:sz w:val="22"/>
          <w:szCs w:val="22"/>
          <w:lang w:eastAsia="ar-SA"/>
        </w:rPr>
        <w:t>Население</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00"/>
        <w:gridCol w:w="685"/>
        <w:gridCol w:w="685"/>
        <w:gridCol w:w="685"/>
        <w:gridCol w:w="685"/>
        <w:gridCol w:w="700"/>
      </w:tblGrid>
      <w:tr w:rsidR="00B04084" w:rsidRPr="00F93D1E" w:rsidTr="00F93D1E">
        <w:trPr>
          <w:tblCellSpacing w:w="15" w:type="dxa"/>
          <w:jc w:val="center"/>
        </w:trPr>
        <w:tc>
          <w:tcPr>
            <w:tcW w:w="0" w:type="auto"/>
            <w:gridSpan w:val="6"/>
            <w:vAlign w:val="center"/>
            <w:hideMark/>
          </w:tcPr>
          <w:p w:rsidR="00B04084" w:rsidRPr="00F93D1E" w:rsidRDefault="00B04084" w:rsidP="00F93D1E">
            <w:pPr>
              <w:jc w:val="center"/>
              <w:rPr>
                <w:sz w:val="22"/>
                <w:szCs w:val="22"/>
                <w:lang w:eastAsia="ar-SA"/>
              </w:rPr>
            </w:pPr>
            <w:r w:rsidRPr="00F93D1E">
              <w:rPr>
                <w:sz w:val="22"/>
                <w:szCs w:val="22"/>
                <w:lang w:eastAsia="ar-SA"/>
              </w:rPr>
              <w:t>Численность населения</w:t>
            </w:r>
          </w:p>
        </w:tc>
      </w:tr>
      <w:tr w:rsidR="00B04084" w:rsidRPr="00F93D1E" w:rsidTr="00F93D1E">
        <w:trPr>
          <w:tblCellSpacing w:w="15" w:type="dxa"/>
          <w:jc w:val="center"/>
        </w:trPr>
        <w:tc>
          <w:tcPr>
            <w:tcW w:w="0" w:type="auto"/>
            <w:vAlign w:val="center"/>
            <w:hideMark/>
          </w:tcPr>
          <w:p w:rsidR="00B04084" w:rsidRPr="00F93D1E" w:rsidRDefault="00B04084" w:rsidP="00F93D1E">
            <w:pPr>
              <w:rPr>
                <w:sz w:val="22"/>
                <w:szCs w:val="22"/>
                <w:lang w:eastAsia="ar-SA"/>
              </w:rPr>
            </w:pPr>
            <w:r w:rsidRPr="00F93D1E">
              <w:rPr>
                <w:sz w:val="22"/>
                <w:szCs w:val="22"/>
                <w:lang w:eastAsia="ar-SA"/>
              </w:rPr>
              <w:t>2002</w:t>
            </w:r>
            <w:hyperlink r:id="rId29" w:anchor="cite_note-2002B-3" w:history="1"/>
          </w:p>
        </w:tc>
        <w:tc>
          <w:tcPr>
            <w:tcW w:w="0" w:type="auto"/>
            <w:vAlign w:val="center"/>
            <w:hideMark/>
          </w:tcPr>
          <w:p w:rsidR="00B04084" w:rsidRPr="00F93D1E" w:rsidRDefault="00B04084" w:rsidP="00F93D1E">
            <w:pPr>
              <w:rPr>
                <w:sz w:val="22"/>
                <w:szCs w:val="22"/>
                <w:lang w:eastAsia="ar-SA"/>
              </w:rPr>
            </w:pPr>
            <w:r w:rsidRPr="00F93D1E">
              <w:rPr>
                <w:sz w:val="22"/>
                <w:szCs w:val="22"/>
                <w:lang w:eastAsia="ar-SA"/>
              </w:rPr>
              <w:t>2008</w:t>
            </w:r>
            <w:hyperlink r:id="rId30" w:anchor="cite_note-2009L-4" w:history="1"/>
          </w:p>
        </w:tc>
        <w:tc>
          <w:tcPr>
            <w:tcW w:w="0" w:type="auto"/>
            <w:vAlign w:val="center"/>
            <w:hideMark/>
          </w:tcPr>
          <w:p w:rsidR="00B04084" w:rsidRPr="00F93D1E" w:rsidRDefault="00B04084" w:rsidP="00F93D1E">
            <w:pPr>
              <w:rPr>
                <w:sz w:val="22"/>
                <w:szCs w:val="22"/>
                <w:lang w:eastAsia="ar-SA"/>
              </w:rPr>
            </w:pPr>
            <w:r w:rsidRPr="00F93D1E">
              <w:rPr>
                <w:sz w:val="22"/>
                <w:szCs w:val="22"/>
                <w:lang w:eastAsia="ar-SA"/>
              </w:rPr>
              <w:t>2009</w:t>
            </w:r>
            <w:hyperlink r:id="rId31" w:anchor="cite_note-2009D-5" w:history="1"/>
          </w:p>
        </w:tc>
        <w:tc>
          <w:tcPr>
            <w:tcW w:w="0" w:type="auto"/>
            <w:vAlign w:val="center"/>
            <w:hideMark/>
          </w:tcPr>
          <w:p w:rsidR="00B04084" w:rsidRPr="00F93D1E" w:rsidRDefault="00B04084" w:rsidP="00F93D1E">
            <w:pPr>
              <w:rPr>
                <w:sz w:val="22"/>
                <w:szCs w:val="22"/>
                <w:lang w:eastAsia="ar-SA"/>
              </w:rPr>
            </w:pPr>
            <w:r w:rsidRPr="00F93D1E">
              <w:rPr>
                <w:sz w:val="22"/>
                <w:szCs w:val="22"/>
                <w:lang w:eastAsia="ar-SA"/>
              </w:rPr>
              <w:t>2010</w:t>
            </w:r>
            <w:hyperlink r:id="rId32" w:anchor="cite_note-2010F-6" w:history="1"/>
          </w:p>
        </w:tc>
        <w:tc>
          <w:tcPr>
            <w:tcW w:w="0" w:type="auto"/>
            <w:vAlign w:val="center"/>
            <w:hideMark/>
          </w:tcPr>
          <w:p w:rsidR="00B04084" w:rsidRPr="00F93D1E" w:rsidRDefault="00B04084" w:rsidP="00F93D1E">
            <w:pPr>
              <w:rPr>
                <w:sz w:val="22"/>
                <w:szCs w:val="22"/>
                <w:lang w:eastAsia="ar-SA"/>
              </w:rPr>
            </w:pPr>
            <w:r w:rsidRPr="00F93D1E">
              <w:rPr>
                <w:sz w:val="22"/>
                <w:szCs w:val="22"/>
                <w:lang w:eastAsia="ar-SA"/>
              </w:rPr>
              <w:t>2012</w:t>
            </w:r>
            <w:hyperlink r:id="rId33" w:anchor="cite_note-2012A-7" w:history="1"/>
          </w:p>
        </w:tc>
        <w:tc>
          <w:tcPr>
            <w:tcW w:w="0" w:type="auto"/>
            <w:vAlign w:val="center"/>
            <w:hideMark/>
          </w:tcPr>
          <w:p w:rsidR="00B04084" w:rsidRPr="00F93D1E" w:rsidRDefault="00B04084" w:rsidP="00F93D1E">
            <w:pPr>
              <w:rPr>
                <w:sz w:val="22"/>
                <w:szCs w:val="22"/>
                <w:lang w:eastAsia="ar-SA"/>
              </w:rPr>
            </w:pPr>
            <w:r w:rsidRPr="00F93D1E">
              <w:rPr>
                <w:sz w:val="22"/>
                <w:szCs w:val="22"/>
                <w:lang w:eastAsia="ar-SA"/>
              </w:rPr>
              <w:t>2013</w:t>
            </w:r>
            <w:hyperlink r:id="rId34" w:anchor="cite_note-2013W-8" w:history="1"/>
          </w:p>
        </w:tc>
      </w:tr>
      <w:tr w:rsidR="00B04084" w:rsidRPr="00F93D1E" w:rsidTr="00F93D1E">
        <w:trPr>
          <w:tblCellSpacing w:w="15" w:type="dxa"/>
          <w:jc w:val="center"/>
        </w:trPr>
        <w:tc>
          <w:tcPr>
            <w:tcW w:w="0" w:type="auto"/>
            <w:vAlign w:val="center"/>
            <w:hideMark/>
          </w:tcPr>
          <w:p w:rsidR="00B04084" w:rsidRPr="00F93D1E" w:rsidRDefault="00B04084" w:rsidP="00F93D1E">
            <w:pPr>
              <w:rPr>
                <w:sz w:val="22"/>
                <w:szCs w:val="22"/>
                <w:lang w:eastAsia="ar-SA"/>
              </w:rPr>
            </w:pPr>
            <w:r w:rsidRPr="00F93D1E">
              <w:rPr>
                <w:sz w:val="22"/>
                <w:szCs w:val="22"/>
                <w:lang w:eastAsia="ar-SA"/>
              </w:rPr>
              <w:t>29 344</w:t>
            </w:r>
          </w:p>
        </w:tc>
        <w:tc>
          <w:tcPr>
            <w:tcW w:w="0" w:type="auto"/>
            <w:vAlign w:val="center"/>
            <w:hideMark/>
          </w:tcPr>
          <w:p w:rsidR="00B04084" w:rsidRPr="00F93D1E" w:rsidRDefault="00B04084" w:rsidP="00F93D1E">
            <w:pPr>
              <w:rPr>
                <w:sz w:val="22"/>
                <w:szCs w:val="22"/>
                <w:lang w:eastAsia="ar-SA"/>
              </w:rPr>
            </w:pPr>
            <w:r w:rsidRPr="00F93D1E">
              <w:rPr>
                <w:sz w:val="22"/>
                <w:szCs w:val="22"/>
                <w:lang w:eastAsia="ar-SA"/>
              </w:rPr>
              <w:t>28 869</w:t>
            </w:r>
          </w:p>
        </w:tc>
        <w:tc>
          <w:tcPr>
            <w:tcW w:w="0" w:type="auto"/>
            <w:vAlign w:val="center"/>
            <w:hideMark/>
          </w:tcPr>
          <w:p w:rsidR="00B04084" w:rsidRPr="00F93D1E" w:rsidRDefault="00B04084" w:rsidP="00F93D1E">
            <w:pPr>
              <w:rPr>
                <w:sz w:val="22"/>
                <w:szCs w:val="22"/>
                <w:lang w:eastAsia="ar-SA"/>
              </w:rPr>
            </w:pPr>
            <w:r w:rsidRPr="00F93D1E">
              <w:rPr>
                <w:sz w:val="22"/>
                <w:szCs w:val="22"/>
                <w:lang w:eastAsia="ar-SA"/>
              </w:rPr>
              <w:t>28 718</w:t>
            </w:r>
          </w:p>
        </w:tc>
        <w:tc>
          <w:tcPr>
            <w:tcW w:w="0" w:type="auto"/>
            <w:vAlign w:val="center"/>
            <w:hideMark/>
          </w:tcPr>
          <w:p w:rsidR="00B04084" w:rsidRPr="00F93D1E" w:rsidRDefault="00B04084" w:rsidP="00F93D1E">
            <w:pPr>
              <w:rPr>
                <w:sz w:val="22"/>
                <w:szCs w:val="22"/>
                <w:lang w:eastAsia="ar-SA"/>
              </w:rPr>
            </w:pPr>
            <w:r w:rsidRPr="00F93D1E">
              <w:rPr>
                <w:sz w:val="22"/>
                <w:szCs w:val="22"/>
                <w:lang w:eastAsia="ar-SA"/>
              </w:rPr>
              <w:t>27 491</w:t>
            </w:r>
          </w:p>
        </w:tc>
        <w:tc>
          <w:tcPr>
            <w:tcW w:w="0" w:type="auto"/>
            <w:vAlign w:val="center"/>
            <w:hideMark/>
          </w:tcPr>
          <w:p w:rsidR="00B04084" w:rsidRPr="00F93D1E" w:rsidRDefault="00B04084" w:rsidP="00F93D1E">
            <w:pPr>
              <w:rPr>
                <w:sz w:val="22"/>
                <w:szCs w:val="22"/>
                <w:lang w:eastAsia="ar-SA"/>
              </w:rPr>
            </w:pPr>
            <w:r w:rsidRPr="00F93D1E">
              <w:rPr>
                <w:sz w:val="22"/>
                <w:szCs w:val="22"/>
                <w:lang w:eastAsia="ar-SA"/>
              </w:rPr>
              <w:t>27 181</w:t>
            </w:r>
          </w:p>
        </w:tc>
        <w:tc>
          <w:tcPr>
            <w:tcW w:w="0" w:type="auto"/>
            <w:vAlign w:val="center"/>
            <w:hideMark/>
          </w:tcPr>
          <w:p w:rsidR="00B04084" w:rsidRPr="00F93D1E" w:rsidRDefault="00B04084" w:rsidP="00F93D1E">
            <w:pPr>
              <w:rPr>
                <w:sz w:val="22"/>
                <w:szCs w:val="22"/>
                <w:lang w:eastAsia="ar-SA"/>
              </w:rPr>
            </w:pPr>
            <w:r w:rsidRPr="00F93D1E">
              <w:rPr>
                <w:sz w:val="22"/>
                <w:szCs w:val="22"/>
                <w:lang w:eastAsia="ar-SA"/>
              </w:rPr>
              <w:t>27 087</w:t>
            </w:r>
          </w:p>
        </w:tc>
      </w:tr>
      <w:tr w:rsidR="00B04084" w:rsidRPr="00F93D1E" w:rsidTr="00F93D1E">
        <w:trPr>
          <w:tblCellSpacing w:w="15" w:type="dxa"/>
          <w:jc w:val="center"/>
        </w:trPr>
        <w:tc>
          <w:tcPr>
            <w:tcW w:w="0" w:type="auto"/>
            <w:vAlign w:val="center"/>
            <w:hideMark/>
          </w:tcPr>
          <w:p w:rsidR="00B04084" w:rsidRPr="00F93D1E" w:rsidRDefault="00B04084" w:rsidP="00F93D1E">
            <w:pPr>
              <w:rPr>
                <w:sz w:val="22"/>
                <w:szCs w:val="22"/>
                <w:lang w:eastAsia="ar-SA"/>
              </w:rPr>
            </w:pPr>
            <w:r w:rsidRPr="00F93D1E">
              <w:rPr>
                <w:sz w:val="22"/>
                <w:szCs w:val="22"/>
                <w:lang w:eastAsia="ar-SA"/>
              </w:rPr>
              <w:t>2014</w:t>
            </w:r>
            <w:hyperlink r:id="rId35" w:anchor="cite_note-2014CQ-9" w:history="1"/>
          </w:p>
        </w:tc>
        <w:tc>
          <w:tcPr>
            <w:tcW w:w="0" w:type="auto"/>
            <w:vAlign w:val="center"/>
            <w:hideMark/>
          </w:tcPr>
          <w:p w:rsidR="00B04084" w:rsidRPr="00F93D1E" w:rsidRDefault="00B04084" w:rsidP="00F93D1E">
            <w:pPr>
              <w:rPr>
                <w:sz w:val="22"/>
                <w:szCs w:val="22"/>
                <w:lang w:eastAsia="ar-SA"/>
              </w:rPr>
            </w:pPr>
            <w:r w:rsidRPr="00F93D1E">
              <w:rPr>
                <w:sz w:val="22"/>
                <w:szCs w:val="22"/>
                <w:lang w:eastAsia="ar-SA"/>
              </w:rPr>
              <w:t>2015</w:t>
            </w:r>
            <w:hyperlink r:id="rId36" w:anchor="cite_note-2015DS-10" w:history="1"/>
          </w:p>
        </w:tc>
        <w:tc>
          <w:tcPr>
            <w:tcW w:w="0" w:type="auto"/>
            <w:vAlign w:val="center"/>
            <w:hideMark/>
          </w:tcPr>
          <w:p w:rsidR="00B04084" w:rsidRPr="00F93D1E" w:rsidRDefault="00B04084" w:rsidP="00F93D1E">
            <w:pPr>
              <w:rPr>
                <w:sz w:val="22"/>
                <w:szCs w:val="22"/>
                <w:lang w:eastAsia="ar-SA"/>
              </w:rPr>
            </w:pPr>
            <w:r w:rsidRPr="00F93D1E">
              <w:rPr>
                <w:sz w:val="22"/>
                <w:szCs w:val="22"/>
                <w:lang w:eastAsia="ar-SA"/>
              </w:rPr>
              <w:t>2016</w:t>
            </w:r>
            <w:hyperlink r:id="rId37" w:anchor="cite_note-2016BB-1" w:history="1"/>
          </w:p>
        </w:tc>
        <w:tc>
          <w:tcPr>
            <w:tcW w:w="0" w:type="auto"/>
            <w:vAlign w:val="center"/>
            <w:hideMark/>
          </w:tcPr>
          <w:p w:rsidR="00B04084" w:rsidRPr="00F93D1E" w:rsidRDefault="00B04084" w:rsidP="00F93D1E">
            <w:pPr>
              <w:rPr>
                <w:sz w:val="22"/>
                <w:szCs w:val="22"/>
                <w:lang w:eastAsia="ar-SA"/>
              </w:rPr>
            </w:pPr>
          </w:p>
        </w:tc>
        <w:tc>
          <w:tcPr>
            <w:tcW w:w="0" w:type="auto"/>
            <w:vAlign w:val="center"/>
            <w:hideMark/>
          </w:tcPr>
          <w:p w:rsidR="00B04084" w:rsidRPr="00F93D1E" w:rsidRDefault="00B04084" w:rsidP="00F93D1E">
            <w:pPr>
              <w:rPr>
                <w:sz w:val="22"/>
                <w:szCs w:val="22"/>
                <w:lang w:eastAsia="ar-SA"/>
              </w:rPr>
            </w:pPr>
          </w:p>
        </w:tc>
        <w:tc>
          <w:tcPr>
            <w:tcW w:w="0" w:type="auto"/>
            <w:vAlign w:val="center"/>
            <w:hideMark/>
          </w:tcPr>
          <w:p w:rsidR="00B04084" w:rsidRPr="00F93D1E" w:rsidRDefault="00B04084" w:rsidP="00F93D1E">
            <w:pPr>
              <w:rPr>
                <w:sz w:val="22"/>
                <w:szCs w:val="22"/>
                <w:lang w:eastAsia="ar-SA"/>
              </w:rPr>
            </w:pPr>
          </w:p>
        </w:tc>
      </w:tr>
      <w:tr w:rsidR="00B04084" w:rsidRPr="00F93D1E" w:rsidTr="00F93D1E">
        <w:trPr>
          <w:tblCellSpacing w:w="15" w:type="dxa"/>
          <w:jc w:val="center"/>
        </w:trPr>
        <w:tc>
          <w:tcPr>
            <w:tcW w:w="0" w:type="auto"/>
            <w:vAlign w:val="center"/>
            <w:hideMark/>
          </w:tcPr>
          <w:p w:rsidR="00B04084" w:rsidRPr="00F93D1E" w:rsidRDefault="00B04084" w:rsidP="00F93D1E">
            <w:pPr>
              <w:rPr>
                <w:sz w:val="22"/>
                <w:szCs w:val="22"/>
                <w:lang w:eastAsia="ar-SA"/>
              </w:rPr>
            </w:pPr>
            <w:r w:rsidRPr="00F93D1E">
              <w:rPr>
                <w:sz w:val="22"/>
                <w:szCs w:val="22"/>
                <w:lang w:eastAsia="ar-SA"/>
              </w:rPr>
              <w:t>27 018</w:t>
            </w:r>
          </w:p>
        </w:tc>
        <w:tc>
          <w:tcPr>
            <w:tcW w:w="0" w:type="auto"/>
            <w:vAlign w:val="center"/>
            <w:hideMark/>
          </w:tcPr>
          <w:p w:rsidR="00B04084" w:rsidRPr="00F93D1E" w:rsidRDefault="00B04084" w:rsidP="00F93D1E">
            <w:pPr>
              <w:rPr>
                <w:sz w:val="22"/>
                <w:szCs w:val="22"/>
                <w:lang w:eastAsia="ar-SA"/>
              </w:rPr>
            </w:pPr>
            <w:r w:rsidRPr="00F93D1E">
              <w:rPr>
                <w:sz w:val="22"/>
                <w:szCs w:val="22"/>
                <w:lang w:eastAsia="ar-SA"/>
              </w:rPr>
              <w:t>26 919</w:t>
            </w:r>
          </w:p>
        </w:tc>
        <w:tc>
          <w:tcPr>
            <w:tcW w:w="0" w:type="auto"/>
            <w:vAlign w:val="center"/>
            <w:hideMark/>
          </w:tcPr>
          <w:p w:rsidR="00B04084" w:rsidRPr="00F93D1E" w:rsidRDefault="00B04084" w:rsidP="00F93D1E">
            <w:pPr>
              <w:rPr>
                <w:sz w:val="22"/>
                <w:szCs w:val="22"/>
                <w:lang w:eastAsia="ar-SA"/>
              </w:rPr>
            </w:pPr>
            <w:r w:rsidRPr="00F93D1E">
              <w:rPr>
                <w:sz w:val="22"/>
                <w:szCs w:val="22"/>
                <w:lang w:eastAsia="ar-SA"/>
              </w:rPr>
              <w:t>27 061</w:t>
            </w:r>
          </w:p>
        </w:tc>
        <w:tc>
          <w:tcPr>
            <w:tcW w:w="0" w:type="auto"/>
            <w:vAlign w:val="center"/>
            <w:hideMark/>
          </w:tcPr>
          <w:p w:rsidR="00B04084" w:rsidRPr="00F93D1E" w:rsidRDefault="00B04084" w:rsidP="00F93D1E">
            <w:pPr>
              <w:rPr>
                <w:sz w:val="22"/>
                <w:szCs w:val="22"/>
                <w:lang w:eastAsia="ar-SA"/>
              </w:rPr>
            </w:pPr>
          </w:p>
        </w:tc>
        <w:tc>
          <w:tcPr>
            <w:tcW w:w="0" w:type="auto"/>
            <w:vAlign w:val="center"/>
            <w:hideMark/>
          </w:tcPr>
          <w:p w:rsidR="00B04084" w:rsidRPr="00F93D1E" w:rsidRDefault="00B04084" w:rsidP="00F93D1E">
            <w:pPr>
              <w:rPr>
                <w:sz w:val="22"/>
                <w:szCs w:val="22"/>
                <w:lang w:eastAsia="ar-SA"/>
              </w:rPr>
            </w:pPr>
          </w:p>
        </w:tc>
        <w:tc>
          <w:tcPr>
            <w:tcW w:w="0" w:type="auto"/>
            <w:vAlign w:val="center"/>
            <w:hideMark/>
          </w:tcPr>
          <w:p w:rsidR="00B04084" w:rsidRPr="00F93D1E" w:rsidRDefault="00B04084" w:rsidP="00F93D1E">
            <w:pPr>
              <w:rPr>
                <w:sz w:val="22"/>
                <w:szCs w:val="22"/>
                <w:lang w:eastAsia="ar-SA"/>
              </w:rPr>
            </w:pPr>
          </w:p>
        </w:tc>
      </w:tr>
    </w:tbl>
    <w:p w:rsidR="00B04084" w:rsidRPr="00F93D1E" w:rsidRDefault="00B04084" w:rsidP="00F93D1E">
      <w:pPr>
        <w:rPr>
          <w:sz w:val="22"/>
          <w:szCs w:val="22"/>
          <w:lang w:eastAsia="ar-SA"/>
        </w:rPr>
      </w:pPr>
    </w:p>
    <w:p w:rsidR="00B04084" w:rsidRPr="00F93D1E" w:rsidRDefault="00B04084" w:rsidP="00F93D1E">
      <w:pPr>
        <w:jc w:val="center"/>
        <w:rPr>
          <w:sz w:val="22"/>
          <w:szCs w:val="22"/>
          <w:lang w:eastAsia="ar-SA"/>
        </w:rPr>
      </w:pPr>
      <w:r w:rsidRPr="00F93D1E">
        <w:rPr>
          <w:sz w:val="22"/>
          <w:szCs w:val="22"/>
          <w:lang w:eastAsia="ar-SA"/>
        </w:rPr>
        <w:t>Национальный состав</w:t>
      </w:r>
    </w:p>
    <w:p w:rsidR="00B04084" w:rsidRPr="00F93D1E" w:rsidRDefault="00B04084" w:rsidP="00F93D1E">
      <w:pPr>
        <w:ind w:firstLine="708"/>
        <w:jc w:val="both"/>
        <w:rPr>
          <w:sz w:val="22"/>
          <w:szCs w:val="22"/>
          <w:lang w:eastAsia="ar-SA"/>
        </w:rPr>
      </w:pPr>
      <w:r w:rsidRPr="00F93D1E">
        <w:rPr>
          <w:sz w:val="22"/>
          <w:szCs w:val="22"/>
          <w:lang w:eastAsia="ar-SA"/>
        </w:rPr>
        <w:t xml:space="preserve">Согласно </w:t>
      </w:r>
      <w:hyperlink r:id="rId38" w:tooltip="Всероссийская перепись населения (2010)" w:history="1">
        <w:r w:rsidRPr="00F93D1E">
          <w:rPr>
            <w:sz w:val="22"/>
            <w:szCs w:val="22"/>
            <w:lang w:eastAsia="ar-SA"/>
          </w:rPr>
          <w:t>Всероссийской переписи населения 2010 года</w:t>
        </w:r>
      </w:hyperlink>
      <w:r w:rsidRPr="00F93D1E">
        <w:rPr>
          <w:sz w:val="22"/>
          <w:szCs w:val="22"/>
          <w:lang w:eastAsia="ar-SA"/>
        </w:rPr>
        <w:t xml:space="preserve">: </w:t>
      </w:r>
      <w:hyperlink r:id="rId39" w:tooltip="Татары" w:history="1">
        <w:r w:rsidRPr="00F93D1E">
          <w:rPr>
            <w:sz w:val="22"/>
            <w:szCs w:val="22"/>
            <w:lang w:eastAsia="ar-SA"/>
          </w:rPr>
          <w:t>татары</w:t>
        </w:r>
      </w:hyperlink>
      <w:r w:rsidRPr="00F93D1E">
        <w:rPr>
          <w:sz w:val="22"/>
          <w:szCs w:val="22"/>
          <w:lang w:eastAsia="ar-SA"/>
        </w:rPr>
        <w:t xml:space="preserve"> — 49,5 %, </w:t>
      </w:r>
      <w:hyperlink r:id="rId40" w:tooltip="Башкиры" w:history="1">
        <w:r w:rsidRPr="00F93D1E">
          <w:rPr>
            <w:sz w:val="22"/>
            <w:szCs w:val="22"/>
            <w:lang w:eastAsia="ar-SA"/>
          </w:rPr>
          <w:t>башкиры</w:t>
        </w:r>
      </w:hyperlink>
      <w:r w:rsidRPr="00F93D1E">
        <w:rPr>
          <w:sz w:val="22"/>
          <w:szCs w:val="22"/>
          <w:lang w:eastAsia="ar-SA"/>
        </w:rPr>
        <w:t xml:space="preserve"> — 32,7 %, </w:t>
      </w:r>
      <w:hyperlink r:id="rId41" w:tooltip="Русские" w:history="1">
        <w:r w:rsidRPr="00F93D1E">
          <w:rPr>
            <w:sz w:val="22"/>
            <w:szCs w:val="22"/>
            <w:lang w:eastAsia="ar-SA"/>
          </w:rPr>
          <w:t>русские</w:t>
        </w:r>
      </w:hyperlink>
      <w:r w:rsidRPr="00F93D1E">
        <w:rPr>
          <w:sz w:val="22"/>
          <w:szCs w:val="22"/>
          <w:lang w:eastAsia="ar-SA"/>
        </w:rPr>
        <w:t> — 14,7 %, лица других национальностей — 3,1 %.</w:t>
      </w:r>
    </w:p>
    <w:p w:rsidR="00B04084" w:rsidRPr="00F93D1E" w:rsidRDefault="00B04084" w:rsidP="00F93D1E">
      <w:pPr>
        <w:jc w:val="center"/>
        <w:rPr>
          <w:sz w:val="22"/>
          <w:szCs w:val="22"/>
          <w:lang w:eastAsia="ar-SA"/>
        </w:rPr>
      </w:pPr>
      <w:r w:rsidRPr="00F93D1E">
        <w:rPr>
          <w:sz w:val="22"/>
          <w:szCs w:val="22"/>
          <w:lang w:eastAsia="ar-SA"/>
        </w:rPr>
        <w:t>Муниципальное-территориальное устройство</w:t>
      </w:r>
    </w:p>
    <w:p w:rsidR="00B04084" w:rsidRPr="00F93D1E" w:rsidRDefault="00B04084" w:rsidP="00F93D1E">
      <w:pPr>
        <w:jc w:val="both"/>
        <w:rPr>
          <w:sz w:val="22"/>
          <w:szCs w:val="22"/>
          <w:lang w:eastAsia="ar-SA"/>
        </w:rPr>
      </w:pPr>
      <w:r w:rsidRPr="00F93D1E">
        <w:rPr>
          <w:sz w:val="22"/>
          <w:szCs w:val="22"/>
          <w:lang w:eastAsia="ar-SA"/>
        </w:rPr>
        <w:t>В районе 69 населённых пунктов в составе 12 сельских поселений:</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15"/>
        <w:gridCol w:w="3053"/>
        <w:gridCol w:w="2540"/>
        <w:gridCol w:w="1192"/>
        <w:gridCol w:w="1073"/>
        <w:gridCol w:w="1008"/>
      </w:tblGrid>
      <w:tr w:rsidR="00B04084" w:rsidRPr="00F93D1E" w:rsidTr="00F93D1E">
        <w:trPr>
          <w:tblHeader/>
          <w:tblCellSpacing w:w="15" w:type="dxa"/>
        </w:trPr>
        <w:tc>
          <w:tcPr>
            <w:tcW w:w="0" w:type="auto"/>
            <w:vAlign w:val="center"/>
            <w:hideMark/>
          </w:tcPr>
          <w:p w:rsidR="00B04084" w:rsidRPr="00F93D1E" w:rsidRDefault="00B04084" w:rsidP="00F93D1E">
            <w:pPr>
              <w:rPr>
                <w:sz w:val="22"/>
                <w:szCs w:val="22"/>
                <w:lang w:eastAsia="ar-SA"/>
              </w:rPr>
            </w:pPr>
            <w:r w:rsidRPr="00F93D1E">
              <w:rPr>
                <w:sz w:val="22"/>
                <w:szCs w:val="22"/>
                <w:lang w:eastAsia="ar-SA"/>
              </w:rPr>
              <w:lastRenderedPageBreak/>
              <w:t>№</w:t>
            </w:r>
          </w:p>
        </w:tc>
        <w:tc>
          <w:tcPr>
            <w:tcW w:w="0" w:type="auto"/>
            <w:vAlign w:val="center"/>
            <w:hideMark/>
          </w:tcPr>
          <w:p w:rsidR="00B04084" w:rsidRPr="00F93D1E" w:rsidRDefault="00B04084" w:rsidP="00F93D1E">
            <w:pPr>
              <w:rPr>
                <w:sz w:val="22"/>
                <w:szCs w:val="22"/>
                <w:lang w:eastAsia="ar-SA"/>
              </w:rPr>
            </w:pPr>
            <w:r w:rsidRPr="00F93D1E">
              <w:rPr>
                <w:sz w:val="22"/>
                <w:szCs w:val="22"/>
                <w:lang w:eastAsia="ar-SA"/>
              </w:rPr>
              <w:t>Сельские поселения</w:t>
            </w:r>
          </w:p>
        </w:tc>
        <w:tc>
          <w:tcPr>
            <w:tcW w:w="0" w:type="auto"/>
            <w:vAlign w:val="center"/>
            <w:hideMark/>
          </w:tcPr>
          <w:p w:rsidR="00B04084" w:rsidRPr="00F93D1E" w:rsidRDefault="00B04084" w:rsidP="00F93D1E">
            <w:pPr>
              <w:rPr>
                <w:sz w:val="22"/>
                <w:szCs w:val="22"/>
                <w:lang w:eastAsia="ar-SA"/>
              </w:rPr>
            </w:pPr>
            <w:r w:rsidRPr="00F93D1E">
              <w:rPr>
                <w:sz w:val="22"/>
                <w:szCs w:val="22"/>
                <w:lang w:eastAsia="ar-SA"/>
              </w:rPr>
              <w:t>Административный центр</w:t>
            </w:r>
          </w:p>
        </w:tc>
        <w:tc>
          <w:tcPr>
            <w:tcW w:w="0" w:type="auto"/>
            <w:vAlign w:val="center"/>
            <w:hideMark/>
          </w:tcPr>
          <w:p w:rsidR="00B04084" w:rsidRPr="00F93D1E" w:rsidRDefault="00B04084" w:rsidP="00F93D1E">
            <w:pPr>
              <w:rPr>
                <w:sz w:val="22"/>
                <w:szCs w:val="22"/>
                <w:lang w:eastAsia="ar-SA"/>
              </w:rPr>
            </w:pPr>
            <w:r w:rsidRPr="00F93D1E">
              <w:rPr>
                <w:sz w:val="22"/>
                <w:szCs w:val="22"/>
                <w:lang w:eastAsia="ar-SA"/>
              </w:rPr>
              <w:t>Количество</w:t>
            </w:r>
            <w:r w:rsidRPr="00F93D1E">
              <w:rPr>
                <w:sz w:val="22"/>
                <w:szCs w:val="22"/>
                <w:lang w:eastAsia="ar-SA"/>
              </w:rPr>
              <w:br/>
              <w:t>населённых</w:t>
            </w:r>
            <w:r w:rsidRPr="00F93D1E">
              <w:rPr>
                <w:sz w:val="22"/>
                <w:szCs w:val="22"/>
                <w:lang w:eastAsia="ar-SA"/>
              </w:rPr>
              <w:br/>
              <w:t>пунктов</w:t>
            </w:r>
          </w:p>
        </w:tc>
        <w:tc>
          <w:tcPr>
            <w:tcW w:w="0" w:type="auto"/>
            <w:vAlign w:val="center"/>
            <w:hideMark/>
          </w:tcPr>
          <w:p w:rsidR="00B04084" w:rsidRPr="00F93D1E" w:rsidRDefault="00B04084" w:rsidP="00F93D1E">
            <w:pPr>
              <w:rPr>
                <w:sz w:val="22"/>
                <w:szCs w:val="22"/>
                <w:lang w:eastAsia="ar-SA"/>
              </w:rPr>
            </w:pPr>
            <w:r w:rsidRPr="00F93D1E">
              <w:rPr>
                <w:sz w:val="22"/>
                <w:szCs w:val="22"/>
                <w:lang w:eastAsia="ar-SA"/>
              </w:rPr>
              <w:t>Население</w:t>
            </w:r>
          </w:p>
        </w:tc>
        <w:tc>
          <w:tcPr>
            <w:tcW w:w="0" w:type="auto"/>
            <w:vAlign w:val="center"/>
            <w:hideMark/>
          </w:tcPr>
          <w:p w:rsidR="00B04084" w:rsidRPr="00F93D1E" w:rsidRDefault="00B04084" w:rsidP="00F93D1E">
            <w:pPr>
              <w:rPr>
                <w:sz w:val="22"/>
                <w:szCs w:val="22"/>
                <w:lang w:eastAsia="ar-SA"/>
              </w:rPr>
            </w:pPr>
            <w:r w:rsidRPr="00F93D1E">
              <w:rPr>
                <w:sz w:val="22"/>
                <w:szCs w:val="22"/>
                <w:lang w:eastAsia="ar-SA"/>
              </w:rPr>
              <w:t>Площадь,</w:t>
            </w:r>
            <w:r w:rsidRPr="00F93D1E">
              <w:rPr>
                <w:sz w:val="22"/>
                <w:szCs w:val="22"/>
                <w:lang w:eastAsia="ar-SA"/>
              </w:rPr>
              <w:br/>
              <w:t>км2</w:t>
            </w:r>
          </w:p>
        </w:tc>
      </w:tr>
      <w:tr w:rsidR="00B04084" w:rsidRPr="00F93D1E" w:rsidTr="00F93D1E">
        <w:trPr>
          <w:tblCellSpacing w:w="15" w:type="dxa"/>
        </w:trPr>
        <w:tc>
          <w:tcPr>
            <w:tcW w:w="0" w:type="auto"/>
            <w:vAlign w:val="center"/>
            <w:hideMark/>
          </w:tcPr>
          <w:p w:rsidR="00B04084" w:rsidRPr="00F93D1E" w:rsidRDefault="00B04084" w:rsidP="00F93D1E">
            <w:pPr>
              <w:rPr>
                <w:sz w:val="22"/>
                <w:szCs w:val="22"/>
                <w:lang w:eastAsia="ar-SA"/>
              </w:rPr>
            </w:pPr>
            <w:r w:rsidRPr="00F93D1E">
              <w:rPr>
                <w:sz w:val="22"/>
                <w:szCs w:val="22"/>
                <w:lang w:eastAsia="ar-SA"/>
              </w:rPr>
              <w:t>1</w:t>
            </w:r>
          </w:p>
        </w:tc>
        <w:tc>
          <w:tcPr>
            <w:tcW w:w="0" w:type="auto"/>
            <w:vAlign w:val="center"/>
            <w:hideMark/>
          </w:tcPr>
          <w:p w:rsidR="00B04084" w:rsidRPr="00F93D1E" w:rsidRDefault="00FD77F5" w:rsidP="00F93D1E">
            <w:pPr>
              <w:rPr>
                <w:sz w:val="22"/>
                <w:szCs w:val="22"/>
                <w:lang w:eastAsia="ar-SA"/>
              </w:rPr>
            </w:pPr>
            <w:hyperlink r:id="rId42" w:tooltip="Ахметовский сельсовет (Кушнаренковский район)" w:history="1">
              <w:proofErr w:type="spellStart"/>
              <w:r w:rsidR="00B04084" w:rsidRPr="00F93D1E">
                <w:rPr>
                  <w:sz w:val="22"/>
                  <w:szCs w:val="22"/>
                  <w:lang w:eastAsia="ar-SA"/>
                </w:rPr>
                <w:t>Ахметовский</w:t>
              </w:r>
              <w:proofErr w:type="spellEnd"/>
              <w:r w:rsidR="00B04084" w:rsidRPr="00F93D1E">
                <w:rPr>
                  <w:sz w:val="22"/>
                  <w:szCs w:val="22"/>
                  <w:lang w:eastAsia="ar-SA"/>
                </w:rPr>
                <w:t xml:space="preserve"> сельсовет</w:t>
              </w:r>
            </w:hyperlink>
          </w:p>
        </w:tc>
        <w:tc>
          <w:tcPr>
            <w:tcW w:w="0" w:type="auto"/>
            <w:vAlign w:val="center"/>
            <w:hideMark/>
          </w:tcPr>
          <w:p w:rsidR="00B04084" w:rsidRPr="00F93D1E" w:rsidRDefault="00B04084" w:rsidP="00F93D1E">
            <w:pPr>
              <w:rPr>
                <w:sz w:val="22"/>
                <w:szCs w:val="22"/>
                <w:lang w:eastAsia="ar-SA"/>
              </w:rPr>
            </w:pPr>
            <w:r w:rsidRPr="00F93D1E">
              <w:rPr>
                <w:sz w:val="22"/>
                <w:szCs w:val="22"/>
                <w:lang w:eastAsia="ar-SA"/>
              </w:rPr>
              <w:t xml:space="preserve">село </w:t>
            </w:r>
            <w:hyperlink r:id="rId43" w:tooltip="Ахметово (Кушнаренковский район)" w:history="1">
              <w:proofErr w:type="spellStart"/>
              <w:r w:rsidRPr="00F93D1E">
                <w:rPr>
                  <w:sz w:val="22"/>
                  <w:szCs w:val="22"/>
                  <w:lang w:eastAsia="ar-SA"/>
                </w:rPr>
                <w:t>Ахметово</w:t>
              </w:r>
              <w:proofErr w:type="spellEnd"/>
            </w:hyperlink>
          </w:p>
        </w:tc>
        <w:tc>
          <w:tcPr>
            <w:tcW w:w="0" w:type="auto"/>
            <w:vAlign w:val="center"/>
            <w:hideMark/>
          </w:tcPr>
          <w:p w:rsidR="00B04084" w:rsidRPr="00F93D1E" w:rsidRDefault="00B04084" w:rsidP="00F93D1E">
            <w:pPr>
              <w:rPr>
                <w:sz w:val="22"/>
                <w:szCs w:val="22"/>
                <w:lang w:eastAsia="ar-SA"/>
              </w:rPr>
            </w:pPr>
            <w:r w:rsidRPr="00F93D1E">
              <w:rPr>
                <w:sz w:val="22"/>
                <w:szCs w:val="22"/>
                <w:lang w:eastAsia="ar-SA"/>
              </w:rPr>
              <w:t>6</w:t>
            </w:r>
          </w:p>
        </w:tc>
        <w:tc>
          <w:tcPr>
            <w:tcW w:w="0" w:type="auto"/>
            <w:vAlign w:val="center"/>
            <w:hideMark/>
          </w:tcPr>
          <w:p w:rsidR="00B04084" w:rsidRPr="00F93D1E" w:rsidRDefault="00B04084" w:rsidP="00F93D1E">
            <w:pPr>
              <w:rPr>
                <w:sz w:val="22"/>
                <w:szCs w:val="22"/>
                <w:lang w:eastAsia="ar-SA"/>
              </w:rPr>
            </w:pPr>
            <w:r w:rsidRPr="00F93D1E">
              <w:rPr>
                <w:sz w:val="22"/>
                <w:szCs w:val="22"/>
                <w:lang w:eastAsia="ar-SA"/>
              </w:rPr>
              <w:t>1643</w:t>
            </w:r>
          </w:p>
        </w:tc>
        <w:tc>
          <w:tcPr>
            <w:tcW w:w="0" w:type="auto"/>
            <w:vAlign w:val="center"/>
            <w:hideMark/>
          </w:tcPr>
          <w:p w:rsidR="00B04084" w:rsidRPr="00F93D1E" w:rsidRDefault="00B04084" w:rsidP="00F93D1E">
            <w:pPr>
              <w:rPr>
                <w:sz w:val="22"/>
                <w:szCs w:val="22"/>
                <w:lang w:eastAsia="ar-SA"/>
              </w:rPr>
            </w:pPr>
            <w:r w:rsidRPr="00F93D1E">
              <w:rPr>
                <w:sz w:val="22"/>
                <w:szCs w:val="22"/>
                <w:lang w:eastAsia="ar-SA"/>
              </w:rPr>
              <w:t>244,47</w:t>
            </w:r>
          </w:p>
        </w:tc>
      </w:tr>
      <w:tr w:rsidR="00B04084" w:rsidRPr="00F93D1E" w:rsidTr="00F93D1E">
        <w:trPr>
          <w:tblCellSpacing w:w="15" w:type="dxa"/>
        </w:trPr>
        <w:tc>
          <w:tcPr>
            <w:tcW w:w="0" w:type="auto"/>
            <w:vAlign w:val="center"/>
            <w:hideMark/>
          </w:tcPr>
          <w:p w:rsidR="00B04084" w:rsidRPr="00F93D1E" w:rsidRDefault="00B04084" w:rsidP="00F93D1E">
            <w:pPr>
              <w:rPr>
                <w:sz w:val="22"/>
                <w:szCs w:val="22"/>
                <w:lang w:eastAsia="ar-SA"/>
              </w:rPr>
            </w:pPr>
            <w:r w:rsidRPr="00F93D1E">
              <w:rPr>
                <w:sz w:val="22"/>
                <w:szCs w:val="22"/>
                <w:lang w:eastAsia="ar-SA"/>
              </w:rPr>
              <w:t>2</w:t>
            </w:r>
          </w:p>
        </w:tc>
        <w:tc>
          <w:tcPr>
            <w:tcW w:w="0" w:type="auto"/>
            <w:vAlign w:val="center"/>
            <w:hideMark/>
          </w:tcPr>
          <w:p w:rsidR="00B04084" w:rsidRPr="00F93D1E" w:rsidRDefault="00FD77F5" w:rsidP="00F93D1E">
            <w:pPr>
              <w:rPr>
                <w:sz w:val="22"/>
                <w:szCs w:val="22"/>
                <w:lang w:eastAsia="ar-SA"/>
              </w:rPr>
            </w:pPr>
            <w:hyperlink r:id="rId44" w:tooltip="Бакаевский сельсовет (Башкортостан)" w:history="1">
              <w:proofErr w:type="spellStart"/>
              <w:r w:rsidR="00B04084" w:rsidRPr="00F93D1E">
                <w:rPr>
                  <w:sz w:val="22"/>
                  <w:szCs w:val="22"/>
                  <w:lang w:eastAsia="ar-SA"/>
                </w:rPr>
                <w:t>Бакаевский</w:t>
              </w:r>
              <w:proofErr w:type="spellEnd"/>
              <w:r w:rsidR="00B04084" w:rsidRPr="00F93D1E">
                <w:rPr>
                  <w:sz w:val="22"/>
                  <w:szCs w:val="22"/>
                  <w:lang w:eastAsia="ar-SA"/>
                </w:rPr>
                <w:t xml:space="preserve"> сельсовет</w:t>
              </w:r>
            </w:hyperlink>
          </w:p>
        </w:tc>
        <w:tc>
          <w:tcPr>
            <w:tcW w:w="0" w:type="auto"/>
            <w:vAlign w:val="center"/>
            <w:hideMark/>
          </w:tcPr>
          <w:p w:rsidR="00B04084" w:rsidRPr="00F93D1E" w:rsidRDefault="00B04084" w:rsidP="00F93D1E">
            <w:pPr>
              <w:rPr>
                <w:sz w:val="22"/>
                <w:szCs w:val="22"/>
                <w:lang w:eastAsia="ar-SA"/>
              </w:rPr>
            </w:pPr>
            <w:r w:rsidRPr="00F93D1E">
              <w:rPr>
                <w:sz w:val="22"/>
                <w:szCs w:val="22"/>
                <w:lang w:eastAsia="ar-SA"/>
              </w:rPr>
              <w:t xml:space="preserve">село </w:t>
            </w:r>
            <w:hyperlink r:id="rId45" w:tooltip="Бакаево (Кушнаренковский район)" w:history="1">
              <w:proofErr w:type="spellStart"/>
              <w:r w:rsidRPr="00F93D1E">
                <w:rPr>
                  <w:sz w:val="22"/>
                  <w:szCs w:val="22"/>
                  <w:lang w:eastAsia="ar-SA"/>
                </w:rPr>
                <w:t>Бакаево</w:t>
              </w:r>
              <w:proofErr w:type="spellEnd"/>
            </w:hyperlink>
          </w:p>
        </w:tc>
        <w:tc>
          <w:tcPr>
            <w:tcW w:w="0" w:type="auto"/>
            <w:vAlign w:val="center"/>
            <w:hideMark/>
          </w:tcPr>
          <w:p w:rsidR="00B04084" w:rsidRPr="00F93D1E" w:rsidRDefault="00B04084" w:rsidP="00F93D1E">
            <w:pPr>
              <w:rPr>
                <w:sz w:val="22"/>
                <w:szCs w:val="22"/>
                <w:lang w:eastAsia="ar-SA"/>
              </w:rPr>
            </w:pPr>
            <w:r w:rsidRPr="00F93D1E">
              <w:rPr>
                <w:sz w:val="22"/>
                <w:szCs w:val="22"/>
                <w:lang w:eastAsia="ar-SA"/>
              </w:rPr>
              <w:t>5</w:t>
            </w:r>
          </w:p>
        </w:tc>
        <w:tc>
          <w:tcPr>
            <w:tcW w:w="0" w:type="auto"/>
            <w:vAlign w:val="center"/>
            <w:hideMark/>
          </w:tcPr>
          <w:p w:rsidR="00B04084" w:rsidRPr="00F93D1E" w:rsidRDefault="00B04084" w:rsidP="00F93D1E">
            <w:pPr>
              <w:rPr>
                <w:sz w:val="22"/>
                <w:szCs w:val="22"/>
                <w:lang w:eastAsia="ar-SA"/>
              </w:rPr>
            </w:pPr>
            <w:r w:rsidRPr="00F93D1E">
              <w:rPr>
                <w:sz w:val="22"/>
                <w:szCs w:val="22"/>
                <w:lang w:eastAsia="ar-SA"/>
              </w:rPr>
              <w:t>861</w:t>
            </w:r>
          </w:p>
        </w:tc>
        <w:tc>
          <w:tcPr>
            <w:tcW w:w="0" w:type="auto"/>
            <w:vAlign w:val="center"/>
            <w:hideMark/>
          </w:tcPr>
          <w:p w:rsidR="00B04084" w:rsidRPr="00F93D1E" w:rsidRDefault="00B04084" w:rsidP="00F93D1E">
            <w:pPr>
              <w:rPr>
                <w:sz w:val="22"/>
                <w:szCs w:val="22"/>
                <w:lang w:eastAsia="ar-SA"/>
              </w:rPr>
            </w:pPr>
            <w:r w:rsidRPr="00F93D1E">
              <w:rPr>
                <w:sz w:val="22"/>
                <w:szCs w:val="22"/>
                <w:lang w:eastAsia="ar-SA"/>
              </w:rPr>
              <w:t>118,90</w:t>
            </w:r>
          </w:p>
        </w:tc>
      </w:tr>
      <w:tr w:rsidR="00B04084" w:rsidRPr="00F93D1E" w:rsidTr="00F93D1E">
        <w:trPr>
          <w:tblCellSpacing w:w="15" w:type="dxa"/>
        </w:trPr>
        <w:tc>
          <w:tcPr>
            <w:tcW w:w="0" w:type="auto"/>
            <w:vAlign w:val="center"/>
            <w:hideMark/>
          </w:tcPr>
          <w:p w:rsidR="00B04084" w:rsidRPr="00F93D1E" w:rsidRDefault="00B04084" w:rsidP="00F93D1E">
            <w:pPr>
              <w:rPr>
                <w:sz w:val="22"/>
                <w:szCs w:val="22"/>
                <w:lang w:eastAsia="ar-SA"/>
              </w:rPr>
            </w:pPr>
            <w:r w:rsidRPr="00F93D1E">
              <w:rPr>
                <w:sz w:val="22"/>
                <w:szCs w:val="22"/>
                <w:lang w:eastAsia="ar-SA"/>
              </w:rPr>
              <w:t>3</w:t>
            </w:r>
          </w:p>
        </w:tc>
        <w:tc>
          <w:tcPr>
            <w:tcW w:w="0" w:type="auto"/>
            <w:vAlign w:val="center"/>
            <w:hideMark/>
          </w:tcPr>
          <w:p w:rsidR="00B04084" w:rsidRPr="00F93D1E" w:rsidRDefault="00FD77F5" w:rsidP="00F93D1E">
            <w:pPr>
              <w:rPr>
                <w:sz w:val="22"/>
                <w:szCs w:val="22"/>
                <w:lang w:eastAsia="ar-SA"/>
              </w:rPr>
            </w:pPr>
            <w:hyperlink r:id="rId46" w:tooltip="Горьковский сельсовет (Кушнаренковский район)" w:history="1">
              <w:r w:rsidR="00B04084" w:rsidRPr="00F93D1E">
                <w:rPr>
                  <w:sz w:val="22"/>
                  <w:szCs w:val="22"/>
                  <w:lang w:eastAsia="ar-SA"/>
                </w:rPr>
                <w:t>Горьковский сельсовет</w:t>
              </w:r>
            </w:hyperlink>
          </w:p>
        </w:tc>
        <w:tc>
          <w:tcPr>
            <w:tcW w:w="0" w:type="auto"/>
            <w:vAlign w:val="center"/>
            <w:hideMark/>
          </w:tcPr>
          <w:p w:rsidR="00B04084" w:rsidRPr="00F93D1E" w:rsidRDefault="00B04084" w:rsidP="00F93D1E">
            <w:pPr>
              <w:rPr>
                <w:sz w:val="22"/>
                <w:szCs w:val="22"/>
                <w:lang w:eastAsia="ar-SA"/>
              </w:rPr>
            </w:pPr>
            <w:r w:rsidRPr="00F93D1E">
              <w:rPr>
                <w:sz w:val="22"/>
                <w:szCs w:val="22"/>
                <w:lang w:eastAsia="ar-SA"/>
              </w:rPr>
              <w:t xml:space="preserve">село </w:t>
            </w:r>
            <w:hyperlink r:id="rId47" w:tooltip="Иликово (Кушнаренковский район)" w:history="1">
              <w:proofErr w:type="spellStart"/>
              <w:r w:rsidRPr="00F93D1E">
                <w:rPr>
                  <w:sz w:val="22"/>
                  <w:szCs w:val="22"/>
                  <w:lang w:eastAsia="ar-SA"/>
                </w:rPr>
                <w:t>Иликово</w:t>
              </w:r>
              <w:proofErr w:type="spellEnd"/>
            </w:hyperlink>
          </w:p>
        </w:tc>
        <w:tc>
          <w:tcPr>
            <w:tcW w:w="0" w:type="auto"/>
            <w:vAlign w:val="center"/>
            <w:hideMark/>
          </w:tcPr>
          <w:p w:rsidR="00B04084" w:rsidRPr="00F93D1E" w:rsidRDefault="00B04084" w:rsidP="00F93D1E">
            <w:pPr>
              <w:rPr>
                <w:sz w:val="22"/>
                <w:szCs w:val="22"/>
                <w:lang w:eastAsia="ar-SA"/>
              </w:rPr>
            </w:pPr>
            <w:r w:rsidRPr="00F93D1E">
              <w:rPr>
                <w:sz w:val="22"/>
                <w:szCs w:val="22"/>
                <w:lang w:eastAsia="ar-SA"/>
              </w:rPr>
              <w:t>5</w:t>
            </w:r>
          </w:p>
        </w:tc>
        <w:tc>
          <w:tcPr>
            <w:tcW w:w="0" w:type="auto"/>
            <w:vAlign w:val="center"/>
            <w:hideMark/>
          </w:tcPr>
          <w:p w:rsidR="00B04084" w:rsidRPr="00F93D1E" w:rsidRDefault="00B04084" w:rsidP="00F93D1E">
            <w:pPr>
              <w:rPr>
                <w:sz w:val="22"/>
                <w:szCs w:val="22"/>
                <w:lang w:eastAsia="ar-SA"/>
              </w:rPr>
            </w:pPr>
            <w:r w:rsidRPr="00F93D1E">
              <w:rPr>
                <w:sz w:val="22"/>
                <w:szCs w:val="22"/>
                <w:lang w:eastAsia="ar-SA"/>
              </w:rPr>
              <w:t>1015</w:t>
            </w:r>
          </w:p>
        </w:tc>
        <w:tc>
          <w:tcPr>
            <w:tcW w:w="0" w:type="auto"/>
            <w:vAlign w:val="center"/>
            <w:hideMark/>
          </w:tcPr>
          <w:p w:rsidR="00B04084" w:rsidRPr="00F93D1E" w:rsidRDefault="00B04084" w:rsidP="00F93D1E">
            <w:pPr>
              <w:rPr>
                <w:sz w:val="22"/>
                <w:szCs w:val="22"/>
                <w:lang w:eastAsia="ar-SA"/>
              </w:rPr>
            </w:pPr>
            <w:r w:rsidRPr="00F93D1E">
              <w:rPr>
                <w:sz w:val="22"/>
                <w:szCs w:val="22"/>
                <w:lang w:eastAsia="ar-SA"/>
              </w:rPr>
              <w:t>87,19</w:t>
            </w:r>
          </w:p>
        </w:tc>
      </w:tr>
      <w:tr w:rsidR="00B04084" w:rsidRPr="00F93D1E" w:rsidTr="00F93D1E">
        <w:trPr>
          <w:tblCellSpacing w:w="15" w:type="dxa"/>
        </w:trPr>
        <w:tc>
          <w:tcPr>
            <w:tcW w:w="0" w:type="auto"/>
            <w:vAlign w:val="center"/>
            <w:hideMark/>
          </w:tcPr>
          <w:p w:rsidR="00B04084" w:rsidRPr="00F93D1E" w:rsidRDefault="00B04084" w:rsidP="00F93D1E">
            <w:pPr>
              <w:rPr>
                <w:sz w:val="22"/>
                <w:szCs w:val="22"/>
                <w:lang w:eastAsia="ar-SA"/>
              </w:rPr>
            </w:pPr>
            <w:r w:rsidRPr="00F93D1E">
              <w:rPr>
                <w:sz w:val="22"/>
                <w:szCs w:val="22"/>
                <w:lang w:eastAsia="ar-SA"/>
              </w:rPr>
              <w:t>4</w:t>
            </w:r>
          </w:p>
        </w:tc>
        <w:tc>
          <w:tcPr>
            <w:tcW w:w="0" w:type="auto"/>
            <w:vAlign w:val="center"/>
            <w:hideMark/>
          </w:tcPr>
          <w:p w:rsidR="00B04084" w:rsidRPr="00F93D1E" w:rsidRDefault="00FD77F5" w:rsidP="00F93D1E">
            <w:pPr>
              <w:rPr>
                <w:sz w:val="22"/>
                <w:szCs w:val="22"/>
                <w:lang w:eastAsia="ar-SA"/>
              </w:rPr>
            </w:pPr>
            <w:hyperlink r:id="rId48" w:tooltip="Карача-Елгинский сельсовет (Кушнаренковский район)" w:history="1">
              <w:proofErr w:type="spellStart"/>
              <w:r w:rsidR="00B04084" w:rsidRPr="00F93D1E">
                <w:rPr>
                  <w:sz w:val="22"/>
                  <w:szCs w:val="22"/>
                  <w:lang w:eastAsia="ar-SA"/>
                </w:rPr>
                <w:t>Карача-Елгинский</w:t>
              </w:r>
              <w:proofErr w:type="spellEnd"/>
              <w:r w:rsidR="00B04084" w:rsidRPr="00F93D1E">
                <w:rPr>
                  <w:sz w:val="22"/>
                  <w:szCs w:val="22"/>
                  <w:lang w:eastAsia="ar-SA"/>
                </w:rPr>
                <w:t xml:space="preserve"> сельсовет</w:t>
              </w:r>
            </w:hyperlink>
          </w:p>
        </w:tc>
        <w:tc>
          <w:tcPr>
            <w:tcW w:w="0" w:type="auto"/>
            <w:vAlign w:val="center"/>
            <w:hideMark/>
          </w:tcPr>
          <w:p w:rsidR="00B04084" w:rsidRPr="00F93D1E" w:rsidRDefault="00B04084" w:rsidP="00F93D1E">
            <w:pPr>
              <w:rPr>
                <w:sz w:val="22"/>
                <w:szCs w:val="22"/>
                <w:lang w:eastAsia="ar-SA"/>
              </w:rPr>
            </w:pPr>
            <w:r w:rsidRPr="00F93D1E">
              <w:rPr>
                <w:sz w:val="22"/>
                <w:szCs w:val="22"/>
                <w:lang w:eastAsia="ar-SA"/>
              </w:rPr>
              <w:t xml:space="preserve">село </w:t>
            </w:r>
            <w:hyperlink r:id="rId49" w:tooltip="Карача-Елга" w:history="1">
              <w:proofErr w:type="spellStart"/>
              <w:r w:rsidRPr="00F93D1E">
                <w:rPr>
                  <w:sz w:val="22"/>
                  <w:szCs w:val="22"/>
                  <w:lang w:eastAsia="ar-SA"/>
                </w:rPr>
                <w:t>Карача-Елга</w:t>
              </w:r>
              <w:proofErr w:type="spellEnd"/>
            </w:hyperlink>
          </w:p>
        </w:tc>
        <w:tc>
          <w:tcPr>
            <w:tcW w:w="0" w:type="auto"/>
            <w:vAlign w:val="center"/>
            <w:hideMark/>
          </w:tcPr>
          <w:p w:rsidR="00B04084" w:rsidRPr="00F93D1E" w:rsidRDefault="00B04084" w:rsidP="00F93D1E">
            <w:pPr>
              <w:rPr>
                <w:sz w:val="22"/>
                <w:szCs w:val="22"/>
                <w:lang w:eastAsia="ar-SA"/>
              </w:rPr>
            </w:pPr>
            <w:r w:rsidRPr="00F93D1E">
              <w:rPr>
                <w:sz w:val="22"/>
                <w:szCs w:val="22"/>
                <w:lang w:eastAsia="ar-SA"/>
              </w:rPr>
              <w:t>5</w:t>
            </w:r>
          </w:p>
        </w:tc>
        <w:tc>
          <w:tcPr>
            <w:tcW w:w="0" w:type="auto"/>
            <w:vAlign w:val="center"/>
            <w:hideMark/>
          </w:tcPr>
          <w:p w:rsidR="00B04084" w:rsidRPr="00F93D1E" w:rsidRDefault="00B04084" w:rsidP="00F93D1E">
            <w:pPr>
              <w:rPr>
                <w:sz w:val="22"/>
                <w:szCs w:val="22"/>
                <w:lang w:eastAsia="ar-SA"/>
              </w:rPr>
            </w:pPr>
            <w:r w:rsidRPr="00F93D1E">
              <w:rPr>
                <w:sz w:val="22"/>
                <w:szCs w:val="22"/>
                <w:lang w:eastAsia="ar-SA"/>
              </w:rPr>
              <w:t>1384</w:t>
            </w:r>
          </w:p>
        </w:tc>
        <w:tc>
          <w:tcPr>
            <w:tcW w:w="0" w:type="auto"/>
            <w:vAlign w:val="center"/>
            <w:hideMark/>
          </w:tcPr>
          <w:p w:rsidR="00B04084" w:rsidRPr="00F93D1E" w:rsidRDefault="00B04084" w:rsidP="00F93D1E">
            <w:pPr>
              <w:rPr>
                <w:sz w:val="22"/>
                <w:szCs w:val="22"/>
                <w:lang w:eastAsia="ar-SA"/>
              </w:rPr>
            </w:pPr>
            <w:r w:rsidRPr="00F93D1E">
              <w:rPr>
                <w:sz w:val="22"/>
                <w:szCs w:val="22"/>
                <w:lang w:eastAsia="ar-SA"/>
              </w:rPr>
              <w:t>126,37</w:t>
            </w:r>
          </w:p>
        </w:tc>
      </w:tr>
      <w:tr w:rsidR="00B04084" w:rsidRPr="00F93D1E" w:rsidTr="00F93D1E">
        <w:trPr>
          <w:tblCellSpacing w:w="15" w:type="dxa"/>
        </w:trPr>
        <w:tc>
          <w:tcPr>
            <w:tcW w:w="0" w:type="auto"/>
            <w:vAlign w:val="center"/>
            <w:hideMark/>
          </w:tcPr>
          <w:p w:rsidR="00B04084" w:rsidRPr="00F93D1E" w:rsidRDefault="00B04084" w:rsidP="00F93D1E">
            <w:pPr>
              <w:rPr>
                <w:sz w:val="22"/>
                <w:szCs w:val="22"/>
                <w:lang w:eastAsia="ar-SA"/>
              </w:rPr>
            </w:pPr>
            <w:r w:rsidRPr="00F93D1E">
              <w:rPr>
                <w:sz w:val="22"/>
                <w:szCs w:val="22"/>
                <w:lang w:eastAsia="ar-SA"/>
              </w:rPr>
              <w:t>5</w:t>
            </w:r>
          </w:p>
        </w:tc>
        <w:tc>
          <w:tcPr>
            <w:tcW w:w="0" w:type="auto"/>
            <w:vAlign w:val="center"/>
            <w:hideMark/>
          </w:tcPr>
          <w:p w:rsidR="00B04084" w:rsidRPr="00F93D1E" w:rsidRDefault="00FD77F5" w:rsidP="00F93D1E">
            <w:pPr>
              <w:rPr>
                <w:sz w:val="22"/>
                <w:szCs w:val="22"/>
                <w:lang w:eastAsia="ar-SA"/>
              </w:rPr>
            </w:pPr>
            <w:hyperlink r:id="rId50" w:tooltip="Кушнаренковский сельсовет" w:history="1">
              <w:proofErr w:type="spellStart"/>
              <w:r w:rsidR="00B04084" w:rsidRPr="00F93D1E">
                <w:rPr>
                  <w:sz w:val="22"/>
                  <w:szCs w:val="22"/>
                  <w:lang w:eastAsia="ar-SA"/>
                </w:rPr>
                <w:t>Кушнаренковский</w:t>
              </w:r>
              <w:proofErr w:type="spellEnd"/>
              <w:r w:rsidR="00B04084" w:rsidRPr="00F93D1E">
                <w:rPr>
                  <w:sz w:val="22"/>
                  <w:szCs w:val="22"/>
                  <w:lang w:eastAsia="ar-SA"/>
                </w:rPr>
                <w:t xml:space="preserve"> сельсовет</w:t>
              </w:r>
            </w:hyperlink>
          </w:p>
        </w:tc>
        <w:tc>
          <w:tcPr>
            <w:tcW w:w="0" w:type="auto"/>
            <w:vAlign w:val="center"/>
            <w:hideMark/>
          </w:tcPr>
          <w:p w:rsidR="00B04084" w:rsidRPr="00F93D1E" w:rsidRDefault="00B04084" w:rsidP="00F93D1E">
            <w:pPr>
              <w:rPr>
                <w:sz w:val="22"/>
                <w:szCs w:val="22"/>
                <w:lang w:eastAsia="ar-SA"/>
              </w:rPr>
            </w:pPr>
            <w:r w:rsidRPr="00F93D1E">
              <w:rPr>
                <w:sz w:val="22"/>
                <w:szCs w:val="22"/>
                <w:lang w:eastAsia="ar-SA"/>
              </w:rPr>
              <w:t xml:space="preserve">село </w:t>
            </w:r>
            <w:hyperlink r:id="rId51" w:tooltip="Кушнаренково" w:history="1">
              <w:r w:rsidRPr="00F93D1E">
                <w:rPr>
                  <w:sz w:val="22"/>
                  <w:szCs w:val="22"/>
                  <w:lang w:eastAsia="ar-SA"/>
                </w:rPr>
                <w:t>Кушнаренково</w:t>
              </w:r>
            </w:hyperlink>
          </w:p>
        </w:tc>
        <w:tc>
          <w:tcPr>
            <w:tcW w:w="0" w:type="auto"/>
            <w:vAlign w:val="center"/>
            <w:hideMark/>
          </w:tcPr>
          <w:p w:rsidR="00B04084" w:rsidRPr="00F93D1E" w:rsidRDefault="00B04084" w:rsidP="00F93D1E">
            <w:pPr>
              <w:rPr>
                <w:sz w:val="22"/>
                <w:szCs w:val="22"/>
                <w:lang w:eastAsia="ar-SA"/>
              </w:rPr>
            </w:pPr>
            <w:r w:rsidRPr="00F93D1E">
              <w:rPr>
                <w:sz w:val="22"/>
                <w:szCs w:val="22"/>
                <w:lang w:eastAsia="ar-SA"/>
              </w:rPr>
              <w:t>5</w:t>
            </w:r>
          </w:p>
        </w:tc>
        <w:tc>
          <w:tcPr>
            <w:tcW w:w="0" w:type="auto"/>
            <w:vAlign w:val="center"/>
            <w:hideMark/>
          </w:tcPr>
          <w:p w:rsidR="00B04084" w:rsidRPr="00F93D1E" w:rsidRDefault="00B04084" w:rsidP="00F93D1E">
            <w:pPr>
              <w:rPr>
                <w:sz w:val="22"/>
                <w:szCs w:val="22"/>
                <w:lang w:eastAsia="ar-SA"/>
              </w:rPr>
            </w:pPr>
            <w:r w:rsidRPr="00F93D1E">
              <w:rPr>
                <w:sz w:val="22"/>
                <w:szCs w:val="22"/>
                <w:lang w:eastAsia="ar-SA"/>
              </w:rPr>
              <w:t>11 826</w:t>
            </w:r>
          </w:p>
        </w:tc>
        <w:tc>
          <w:tcPr>
            <w:tcW w:w="0" w:type="auto"/>
            <w:vAlign w:val="center"/>
            <w:hideMark/>
          </w:tcPr>
          <w:p w:rsidR="00B04084" w:rsidRPr="00F93D1E" w:rsidRDefault="00B04084" w:rsidP="00F93D1E">
            <w:pPr>
              <w:rPr>
                <w:sz w:val="22"/>
                <w:szCs w:val="22"/>
                <w:lang w:eastAsia="ar-SA"/>
              </w:rPr>
            </w:pPr>
            <w:r w:rsidRPr="00F93D1E">
              <w:rPr>
                <w:sz w:val="22"/>
                <w:szCs w:val="22"/>
                <w:lang w:eastAsia="ar-SA"/>
              </w:rPr>
              <w:t>81,87</w:t>
            </w:r>
          </w:p>
        </w:tc>
      </w:tr>
      <w:tr w:rsidR="00B04084" w:rsidRPr="00F93D1E" w:rsidTr="00F93D1E">
        <w:trPr>
          <w:tblCellSpacing w:w="15" w:type="dxa"/>
        </w:trPr>
        <w:tc>
          <w:tcPr>
            <w:tcW w:w="0" w:type="auto"/>
            <w:vAlign w:val="center"/>
            <w:hideMark/>
          </w:tcPr>
          <w:p w:rsidR="00B04084" w:rsidRPr="00F93D1E" w:rsidRDefault="00B04084" w:rsidP="00F93D1E">
            <w:pPr>
              <w:rPr>
                <w:sz w:val="22"/>
                <w:szCs w:val="22"/>
                <w:lang w:eastAsia="ar-SA"/>
              </w:rPr>
            </w:pPr>
            <w:r w:rsidRPr="00F93D1E">
              <w:rPr>
                <w:sz w:val="22"/>
                <w:szCs w:val="22"/>
                <w:lang w:eastAsia="ar-SA"/>
              </w:rPr>
              <w:t>6</w:t>
            </w:r>
          </w:p>
        </w:tc>
        <w:tc>
          <w:tcPr>
            <w:tcW w:w="0" w:type="auto"/>
            <w:vAlign w:val="center"/>
            <w:hideMark/>
          </w:tcPr>
          <w:p w:rsidR="00B04084" w:rsidRPr="00F93D1E" w:rsidRDefault="00FD77F5" w:rsidP="00F93D1E">
            <w:pPr>
              <w:rPr>
                <w:sz w:val="22"/>
                <w:szCs w:val="22"/>
                <w:lang w:eastAsia="ar-SA"/>
              </w:rPr>
            </w:pPr>
            <w:hyperlink r:id="rId52" w:tooltip="Матвеевский сельсовет (Кушнаренковский район)" w:history="1">
              <w:proofErr w:type="spellStart"/>
              <w:r w:rsidR="00B04084" w:rsidRPr="00F93D1E">
                <w:rPr>
                  <w:sz w:val="22"/>
                  <w:szCs w:val="22"/>
                  <w:lang w:eastAsia="ar-SA"/>
                </w:rPr>
                <w:t>Матвеевский</w:t>
              </w:r>
              <w:proofErr w:type="spellEnd"/>
              <w:r w:rsidR="00B04084" w:rsidRPr="00F93D1E">
                <w:rPr>
                  <w:sz w:val="22"/>
                  <w:szCs w:val="22"/>
                  <w:lang w:eastAsia="ar-SA"/>
                </w:rPr>
                <w:t xml:space="preserve"> сельсовет</w:t>
              </w:r>
            </w:hyperlink>
          </w:p>
        </w:tc>
        <w:tc>
          <w:tcPr>
            <w:tcW w:w="0" w:type="auto"/>
            <w:vAlign w:val="center"/>
            <w:hideMark/>
          </w:tcPr>
          <w:p w:rsidR="00B04084" w:rsidRPr="00F93D1E" w:rsidRDefault="00B04084" w:rsidP="00F93D1E">
            <w:pPr>
              <w:rPr>
                <w:sz w:val="22"/>
                <w:szCs w:val="22"/>
                <w:lang w:eastAsia="ar-SA"/>
              </w:rPr>
            </w:pPr>
            <w:r w:rsidRPr="00F93D1E">
              <w:rPr>
                <w:sz w:val="22"/>
                <w:szCs w:val="22"/>
                <w:lang w:eastAsia="ar-SA"/>
              </w:rPr>
              <w:t xml:space="preserve">деревня </w:t>
            </w:r>
            <w:hyperlink r:id="rId53" w:tooltip="Старобаскаково" w:history="1">
              <w:proofErr w:type="spellStart"/>
              <w:r w:rsidRPr="00F93D1E">
                <w:rPr>
                  <w:sz w:val="22"/>
                  <w:szCs w:val="22"/>
                  <w:lang w:eastAsia="ar-SA"/>
                </w:rPr>
                <w:t>Старобаскаково</w:t>
              </w:r>
              <w:proofErr w:type="spellEnd"/>
            </w:hyperlink>
          </w:p>
        </w:tc>
        <w:tc>
          <w:tcPr>
            <w:tcW w:w="0" w:type="auto"/>
            <w:vAlign w:val="center"/>
            <w:hideMark/>
          </w:tcPr>
          <w:p w:rsidR="00B04084" w:rsidRPr="00F93D1E" w:rsidRDefault="00B04084" w:rsidP="00F93D1E">
            <w:pPr>
              <w:rPr>
                <w:sz w:val="22"/>
                <w:szCs w:val="22"/>
                <w:lang w:eastAsia="ar-SA"/>
              </w:rPr>
            </w:pPr>
            <w:r w:rsidRPr="00F93D1E">
              <w:rPr>
                <w:sz w:val="22"/>
                <w:szCs w:val="22"/>
                <w:lang w:eastAsia="ar-SA"/>
              </w:rPr>
              <w:t>5</w:t>
            </w:r>
          </w:p>
        </w:tc>
        <w:tc>
          <w:tcPr>
            <w:tcW w:w="0" w:type="auto"/>
            <w:vAlign w:val="center"/>
            <w:hideMark/>
          </w:tcPr>
          <w:p w:rsidR="00B04084" w:rsidRPr="00F93D1E" w:rsidRDefault="00B04084" w:rsidP="00F93D1E">
            <w:pPr>
              <w:rPr>
                <w:sz w:val="22"/>
                <w:szCs w:val="22"/>
                <w:lang w:eastAsia="ar-SA"/>
              </w:rPr>
            </w:pPr>
            <w:r w:rsidRPr="00F93D1E">
              <w:rPr>
                <w:sz w:val="22"/>
                <w:szCs w:val="22"/>
                <w:lang w:eastAsia="ar-SA"/>
              </w:rPr>
              <w:t>925</w:t>
            </w:r>
          </w:p>
        </w:tc>
        <w:tc>
          <w:tcPr>
            <w:tcW w:w="0" w:type="auto"/>
            <w:vAlign w:val="center"/>
            <w:hideMark/>
          </w:tcPr>
          <w:p w:rsidR="00B04084" w:rsidRPr="00F93D1E" w:rsidRDefault="00B04084" w:rsidP="00F93D1E">
            <w:pPr>
              <w:rPr>
                <w:sz w:val="22"/>
                <w:szCs w:val="22"/>
                <w:lang w:eastAsia="ar-SA"/>
              </w:rPr>
            </w:pPr>
            <w:r w:rsidRPr="00F93D1E">
              <w:rPr>
                <w:sz w:val="22"/>
                <w:szCs w:val="22"/>
                <w:lang w:eastAsia="ar-SA"/>
              </w:rPr>
              <w:t>115,75</w:t>
            </w:r>
          </w:p>
        </w:tc>
      </w:tr>
      <w:tr w:rsidR="00B04084" w:rsidRPr="00F93D1E" w:rsidTr="00F93D1E">
        <w:trPr>
          <w:tblCellSpacing w:w="15" w:type="dxa"/>
        </w:trPr>
        <w:tc>
          <w:tcPr>
            <w:tcW w:w="0" w:type="auto"/>
            <w:vAlign w:val="center"/>
            <w:hideMark/>
          </w:tcPr>
          <w:p w:rsidR="00B04084" w:rsidRPr="00F93D1E" w:rsidRDefault="00B04084" w:rsidP="00F93D1E">
            <w:pPr>
              <w:rPr>
                <w:sz w:val="22"/>
                <w:szCs w:val="22"/>
                <w:lang w:eastAsia="ar-SA"/>
              </w:rPr>
            </w:pPr>
            <w:r w:rsidRPr="00F93D1E">
              <w:rPr>
                <w:sz w:val="22"/>
                <w:szCs w:val="22"/>
                <w:lang w:eastAsia="ar-SA"/>
              </w:rPr>
              <w:t>7</w:t>
            </w:r>
          </w:p>
        </w:tc>
        <w:tc>
          <w:tcPr>
            <w:tcW w:w="0" w:type="auto"/>
            <w:vAlign w:val="center"/>
            <w:hideMark/>
          </w:tcPr>
          <w:p w:rsidR="00B04084" w:rsidRPr="00F93D1E" w:rsidRDefault="00FD77F5" w:rsidP="00F93D1E">
            <w:pPr>
              <w:rPr>
                <w:sz w:val="22"/>
                <w:szCs w:val="22"/>
                <w:lang w:eastAsia="ar-SA"/>
              </w:rPr>
            </w:pPr>
            <w:hyperlink r:id="rId54" w:tooltip="Расмекеевский сельсовет (Кушнаренковский район)" w:history="1">
              <w:proofErr w:type="spellStart"/>
              <w:r w:rsidR="00B04084" w:rsidRPr="00F93D1E">
                <w:rPr>
                  <w:sz w:val="22"/>
                  <w:szCs w:val="22"/>
                  <w:lang w:eastAsia="ar-SA"/>
                </w:rPr>
                <w:t>Расмекеевский</w:t>
              </w:r>
              <w:proofErr w:type="spellEnd"/>
              <w:r w:rsidR="00B04084" w:rsidRPr="00F93D1E">
                <w:rPr>
                  <w:sz w:val="22"/>
                  <w:szCs w:val="22"/>
                  <w:lang w:eastAsia="ar-SA"/>
                </w:rPr>
                <w:t xml:space="preserve"> сельсовет</w:t>
              </w:r>
            </w:hyperlink>
          </w:p>
        </w:tc>
        <w:tc>
          <w:tcPr>
            <w:tcW w:w="0" w:type="auto"/>
            <w:vAlign w:val="center"/>
            <w:hideMark/>
          </w:tcPr>
          <w:p w:rsidR="00B04084" w:rsidRPr="00F93D1E" w:rsidRDefault="00B04084" w:rsidP="00F93D1E">
            <w:pPr>
              <w:rPr>
                <w:sz w:val="22"/>
                <w:szCs w:val="22"/>
                <w:lang w:eastAsia="ar-SA"/>
              </w:rPr>
            </w:pPr>
            <w:r w:rsidRPr="00F93D1E">
              <w:rPr>
                <w:sz w:val="22"/>
                <w:szCs w:val="22"/>
                <w:lang w:eastAsia="ar-SA"/>
              </w:rPr>
              <w:t xml:space="preserve">село </w:t>
            </w:r>
            <w:hyperlink r:id="rId55" w:tooltip="Байталлы" w:history="1">
              <w:proofErr w:type="spellStart"/>
              <w:r w:rsidRPr="00F93D1E">
                <w:rPr>
                  <w:sz w:val="22"/>
                  <w:szCs w:val="22"/>
                  <w:lang w:eastAsia="ar-SA"/>
                </w:rPr>
                <w:t>Байталлы</w:t>
              </w:r>
              <w:proofErr w:type="spellEnd"/>
            </w:hyperlink>
          </w:p>
        </w:tc>
        <w:tc>
          <w:tcPr>
            <w:tcW w:w="0" w:type="auto"/>
            <w:vAlign w:val="center"/>
            <w:hideMark/>
          </w:tcPr>
          <w:p w:rsidR="00B04084" w:rsidRPr="00F93D1E" w:rsidRDefault="00B04084" w:rsidP="00F93D1E">
            <w:pPr>
              <w:rPr>
                <w:sz w:val="22"/>
                <w:szCs w:val="22"/>
                <w:lang w:eastAsia="ar-SA"/>
              </w:rPr>
            </w:pPr>
            <w:r w:rsidRPr="00F93D1E">
              <w:rPr>
                <w:sz w:val="22"/>
                <w:szCs w:val="22"/>
                <w:lang w:eastAsia="ar-SA"/>
              </w:rPr>
              <w:t>5</w:t>
            </w:r>
          </w:p>
        </w:tc>
        <w:tc>
          <w:tcPr>
            <w:tcW w:w="0" w:type="auto"/>
            <w:vAlign w:val="center"/>
            <w:hideMark/>
          </w:tcPr>
          <w:p w:rsidR="00B04084" w:rsidRPr="00F93D1E" w:rsidRDefault="00B04084" w:rsidP="00F93D1E">
            <w:pPr>
              <w:rPr>
                <w:sz w:val="22"/>
                <w:szCs w:val="22"/>
                <w:lang w:eastAsia="ar-SA"/>
              </w:rPr>
            </w:pPr>
            <w:r w:rsidRPr="00F93D1E">
              <w:rPr>
                <w:sz w:val="22"/>
                <w:szCs w:val="22"/>
                <w:lang w:eastAsia="ar-SA"/>
              </w:rPr>
              <w:t>861</w:t>
            </w:r>
          </w:p>
        </w:tc>
        <w:tc>
          <w:tcPr>
            <w:tcW w:w="0" w:type="auto"/>
            <w:vAlign w:val="center"/>
            <w:hideMark/>
          </w:tcPr>
          <w:p w:rsidR="00B04084" w:rsidRPr="00F93D1E" w:rsidRDefault="00B04084" w:rsidP="00F93D1E">
            <w:pPr>
              <w:rPr>
                <w:sz w:val="22"/>
                <w:szCs w:val="22"/>
                <w:lang w:eastAsia="ar-SA"/>
              </w:rPr>
            </w:pPr>
            <w:r w:rsidRPr="00F93D1E">
              <w:rPr>
                <w:sz w:val="22"/>
                <w:szCs w:val="22"/>
                <w:lang w:eastAsia="ar-SA"/>
              </w:rPr>
              <w:t>85,78</w:t>
            </w:r>
          </w:p>
        </w:tc>
      </w:tr>
      <w:tr w:rsidR="00B04084" w:rsidRPr="00F93D1E" w:rsidTr="00F93D1E">
        <w:trPr>
          <w:tblCellSpacing w:w="15" w:type="dxa"/>
        </w:trPr>
        <w:tc>
          <w:tcPr>
            <w:tcW w:w="0" w:type="auto"/>
            <w:vAlign w:val="center"/>
            <w:hideMark/>
          </w:tcPr>
          <w:p w:rsidR="00B04084" w:rsidRPr="00F93D1E" w:rsidRDefault="00B04084" w:rsidP="00F93D1E">
            <w:pPr>
              <w:rPr>
                <w:sz w:val="22"/>
                <w:szCs w:val="22"/>
                <w:lang w:eastAsia="ar-SA"/>
              </w:rPr>
            </w:pPr>
            <w:r w:rsidRPr="00F93D1E">
              <w:rPr>
                <w:sz w:val="22"/>
                <w:szCs w:val="22"/>
                <w:lang w:eastAsia="ar-SA"/>
              </w:rPr>
              <w:t>8</w:t>
            </w:r>
          </w:p>
        </w:tc>
        <w:tc>
          <w:tcPr>
            <w:tcW w:w="0" w:type="auto"/>
            <w:vAlign w:val="center"/>
            <w:hideMark/>
          </w:tcPr>
          <w:p w:rsidR="00B04084" w:rsidRPr="00F93D1E" w:rsidRDefault="00FD77F5" w:rsidP="00F93D1E">
            <w:pPr>
              <w:rPr>
                <w:sz w:val="22"/>
                <w:szCs w:val="22"/>
                <w:lang w:eastAsia="ar-SA"/>
              </w:rPr>
            </w:pPr>
            <w:hyperlink r:id="rId56" w:tooltip="Старогумеровский сельсовет (Кушнаренковский район)" w:history="1">
              <w:proofErr w:type="spellStart"/>
              <w:r w:rsidR="00B04084" w:rsidRPr="00F93D1E">
                <w:rPr>
                  <w:sz w:val="22"/>
                  <w:szCs w:val="22"/>
                  <w:lang w:eastAsia="ar-SA"/>
                </w:rPr>
                <w:t>Старогумеровский</w:t>
              </w:r>
              <w:proofErr w:type="spellEnd"/>
              <w:r w:rsidR="00B04084" w:rsidRPr="00F93D1E">
                <w:rPr>
                  <w:sz w:val="22"/>
                  <w:szCs w:val="22"/>
                  <w:lang w:eastAsia="ar-SA"/>
                </w:rPr>
                <w:t xml:space="preserve"> сельсовет</w:t>
              </w:r>
            </w:hyperlink>
          </w:p>
        </w:tc>
        <w:tc>
          <w:tcPr>
            <w:tcW w:w="0" w:type="auto"/>
            <w:vAlign w:val="center"/>
            <w:hideMark/>
          </w:tcPr>
          <w:p w:rsidR="00B04084" w:rsidRPr="00F93D1E" w:rsidRDefault="00B04084" w:rsidP="00F93D1E">
            <w:pPr>
              <w:rPr>
                <w:sz w:val="22"/>
                <w:szCs w:val="22"/>
                <w:lang w:eastAsia="ar-SA"/>
              </w:rPr>
            </w:pPr>
            <w:r w:rsidRPr="00F93D1E">
              <w:rPr>
                <w:sz w:val="22"/>
                <w:szCs w:val="22"/>
                <w:lang w:eastAsia="ar-SA"/>
              </w:rPr>
              <w:t xml:space="preserve">село </w:t>
            </w:r>
            <w:hyperlink r:id="rId57" w:tooltip="Старогумерово" w:history="1">
              <w:proofErr w:type="spellStart"/>
              <w:r w:rsidRPr="00F93D1E">
                <w:rPr>
                  <w:sz w:val="22"/>
                  <w:szCs w:val="22"/>
                  <w:lang w:eastAsia="ar-SA"/>
                </w:rPr>
                <w:t>Старогумерово</w:t>
              </w:r>
              <w:proofErr w:type="spellEnd"/>
            </w:hyperlink>
          </w:p>
        </w:tc>
        <w:tc>
          <w:tcPr>
            <w:tcW w:w="0" w:type="auto"/>
            <w:vAlign w:val="center"/>
            <w:hideMark/>
          </w:tcPr>
          <w:p w:rsidR="00B04084" w:rsidRPr="00F93D1E" w:rsidRDefault="00B04084" w:rsidP="00F93D1E">
            <w:pPr>
              <w:rPr>
                <w:sz w:val="22"/>
                <w:szCs w:val="22"/>
                <w:lang w:eastAsia="ar-SA"/>
              </w:rPr>
            </w:pPr>
            <w:r w:rsidRPr="00F93D1E">
              <w:rPr>
                <w:sz w:val="22"/>
                <w:szCs w:val="22"/>
                <w:lang w:eastAsia="ar-SA"/>
              </w:rPr>
              <w:t>5</w:t>
            </w:r>
          </w:p>
        </w:tc>
        <w:tc>
          <w:tcPr>
            <w:tcW w:w="0" w:type="auto"/>
            <w:vAlign w:val="center"/>
            <w:hideMark/>
          </w:tcPr>
          <w:p w:rsidR="00B04084" w:rsidRPr="00F93D1E" w:rsidRDefault="00B04084" w:rsidP="00F93D1E">
            <w:pPr>
              <w:rPr>
                <w:sz w:val="22"/>
                <w:szCs w:val="22"/>
                <w:lang w:eastAsia="ar-SA"/>
              </w:rPr>
            </w:pPr>
            <w:r w:rsidRPr="00F93D1E">
              <w:rPr>
                <w:sz w:val="22"/>
                <w:szCs w:val="22"/>
                <w:lang w:eastAsia="ar-SA"/>
              </w:rPr>
              <w:t>1177</w:t>
            </w:r>
          </w:p>
        </w:tc>
        <w:tc>
          <w:tcPr>
            <w:tcW w:w="0" w:type="auto"/>
            <w:vAlign w:val="center"/>
            <w:hideMark/>
          </w:tcPr>
          <w:p w:rsidR="00B04084" w:rsidRPr="00F93D1E" w:rsidRDefault="00B04084" w:rsidP="00F93D1E">
            <w:pPr>
              <w:rPr>
                <w:sz w:val="22"/>
                <w:szCs w:val="22"/>
                <w:lang w:eastAsia="ar-SA"/>
              </w:rPr>
            </w:pPr>
            <w:r w:rsidRPr="00F93D1E">
              <w:rPr>
                <w:sz w:val="22"/>
                <w:szCs w:val="22"/>
                <w:lang w:eastAsia="ar-SA"/>
              </w:rPr>
              <w:t>116,07</w:t>
            </w:r>
          </w:p>
        </w:tc>
      </w:tr>
      <w:tr w:rsidR="00B04084" w:rsidRPr="00F93D1E" w:rsidTr="00F93D1E">
        <w:trPr>
          <w:tblCellSpacing w:w="15" w:type="dxa"/>
        </w:trPr>
        <w:tc>
          <w:tcPr>
            <w:tcW w:w="0" w:type="auto"/>
            <w:vAlign w:val="center"/>
            <w:hideMark/>
          </w:tcPr>
          <w:p w:rsidR="00B04084" w:rsidRPr="00F93D1E" w:rsidRDefault="00B04084" w:rsidP="00F93D1E">
            <w:pPr>
              <w:rPr>
                <w:sz w:val="22"/>
                <w:szCs w:val="22"/>
                <w:lang w:eastAsia="ar-SA"/>
              </w:rPr>
            </w:pPr>
            <w:r w:rsidRPr="00F93D1E">
              <w:rPr>
                <w:sz w:val="22"/>
                <w:szCs w:val="22"/>
                <w:lang w:eastAsia="ar-SA"/>
              </w:rPr>
              <w:t>9</w:t>
            </w:r>
          </w:p>
        </w:tc>
        <w:tc>
          <w:tcPr>
            <w:tcW w:w="0" w:type="auto"/>
            <w:vAlign w:val="center"/>
            <w:hideMark/>
          </w:tcPr>
          <w:p w:rsidR="00B04084" w:rsidRPr="00F93D1E" w:rsidRDefault="00FD77F5" w:rsidP="00F93D1E">
            <w:pPr>
              <w:rPr>
                <w:sz w:val="22"/>
                <w:szCs w:val="22"/>
                <w:lang w:eastAsia="ar-SA"/>
              </w:rPr>
            </w:pPr>
            <w:hyperlink r:id="rId58" w:tooltip="Старокамышлинский сельсовет (Кушнаренковский район)" w:history="1">
              <w:proofErr w:type="spellStart"/>
              <w:r w:rsidR="00B04084" w:rsidRPr="00F93D1E">
                <w:rPr>
                  <w:sz w:val="22"/>
                  <w:szCs w:val="22"/>
                  <w:lang w:eastAsia="ar-SA"/>
                </w:rPr>
                <w:t>Старокамышлинский</w:t>
              </w:r>
              <w:proofErr w:type="spellEnd"/>
              <w:r w:rsidR="00B04084" w:rsidRPr="00F93D1E">
                <w:rPr>
                  <w:sz w:val="22"/>
                  <w:szCs w:val="22"/>
                  <w:lang w:eastAsia="ar-SA"/>
                </w:rPr>
                <w:t xml:space="preserve"> сельсовет</w:t>
              </w:r>
            </w:hyperlink>
          </w:p>
        </w:tc>
        <w:tc>
          <w:tcPr>
            <w:tcW w:w="0" w:type="auto"/>
            <w:vAlign w:val="center"/>
            <w:hideMark/>
          </w:tcPr>
          <w:p w:rsidR="00B04084" w:rsidRPr="00F93D1E" w:rsidRDefault="00B04084" w:rsidP="00F93D1E">
            <w:pPr>
              <w:rPr>
                <w:sz w:val="22"/>
                <w:szCs w:val="22"/>
                <w:lang w:eastAsia="ar-SA"/>
              </w:rPr>
            </w:pPr>
            <w:r w:rsidRPr="00F93D1E">
              <w:rPr>
                <w:sz w:val="22"/>
                <w:szCs w:val="22"/>
                <w:lang w:eastAsia="ar-SA"/>
              </w:rPr>
              <w:t xml:space="preserve">село </w:t>
            </w:r>
            <w:hyperlink r:id="rId59" w:tooltip="Старые Камышлы" w:history="1">
              <w:r w:rsidRPr="00F93D1E">
                <w:rPr>
                  <w:sz w:val="22"/>
                  <w:szCs w:val="22"/>
                  <w:lang w:eastAsia="ar-SA"/>
                </w:rPr>
                <w:t>Старые Камышлы</w:t>
              </w:r>
            </w:hyperlink>
          </w:p>
        </w:tc>
        <w:tc>
          <w:tcPr>
            <w:tcW w:w="0" w:type="auto"/>
            <w:vAlign w:val="center"/>
            <w:hideMark/>
          </w:tcPr>
          <w:p w:rsidR="00B04084" w:rsidRPr="00F93D1E" w:rsidRDefault="00B04084" w:rsidP="00F93D1E">
            <w:pPr>
              <w:rPr>
                <w:sz w:val="22"/>
                <w:szCs w:val="22"/>
                <w:lang w:eastAsia="ar-SA"/>
              </w:rPr>
            </w:pPr>
            <w:r w:rsidRPr="00F93D1E">
              <w:rPr>
                <w:sz w:val="22"/>
                <w:szCs w:val="22"/>
                <w:lang w:eastAsia="ar-SA"/>
              </w:rPr>
              <w:t>7</w:t>
            </w:r>
          </w:p>
        </w:tc>
        <w:tc>
          <w:tcPr>
            <w:tcW w:w="0" w:type="auto"/>
            <w:vAlign w:val="center"/>
            <w:hideMark/>
          </w:tcPr>
          <w:p w:rsidR="00B04084" w:rsidRPr="00F93D1E" w:rsidRDefault="00B04084" w:rsidP="00F93D1E">
            <w:pPr>
              <w:rPr>
                <w:sz w:val="22"/>
                <w:szCs w:val="22"/>
                <w:lang w:eastAsia="ar-SA"/>
              </w:rPr>
            </w:pPr>
            <w:r w:rsidRPr="00F93D1E">
              <w:rPr>
                <w:sz w:val="22"/>
                <w:szCs w:val="22"/>
                <w:lang w:eastAsia="ar-SA"/>
              </w:rPr>
              <w:t>1568</w:t>
            </w:r>
          </w:p>
        </w:tc>
        <w:tc>
          <w:tcPr>
            <w:tcW w:w="0" w:type="auto"/>
            <w:vAlign w:val="center"/>
            <w:hideMark/>
          </w:tcPr>
          <w:p w:rsidR="00B04084" w:rsidRPr="00F93D1E" w:rsidRDefault="00B04084" w:rsidP="00F93D1E">
            <w:pPr>
              <w:rPr>
                <w:sz w:val="22"/>
                <w:szCs w:val="22"/>
                <w:lang w:eastAsia="ar-SA"/>
              </w:rPr>
            </w:pPr>
            <w:r w:rsidRPr="00F93D1E">
              <w:rPr>
                <w:sz w:val="22"/>
                <w:szCs w:val="22"/>
                <w:lang w:eastAsia="ar-SA"/>
              </w:rPr>
              <w:t>205,16</w:t>
            </w:r>
          </w:p>
        </w:tc>
      </w:tr>
      <w:tr w:rsidR="00B04084" w:rsidRPr="00F93D1E" w:rsidTr="00F93D1E">
        <w:trPr>
          <w:tblCellSpacing w:w="15" w:type="dxa"/>
        </w:trPr>
        <w:tc>
          <w:tcPr>
            <w:tcW w:w="0" w:type="auto"/>
            <w:vAlign w:val="center"/>
            <w:hideMark/>
          </w:tcPr>
          <w:p w:rsidR="00B04084" w:rsidRPr="00F93D1E" w:rsidRDefault="00B04084" w:rsidP="00F93D1E">
            <w:pPr>
              <w:rPr>
                <w:sz w:val="22"/>
                <w:szCs w:val="22"/>
                <w:lang w:eastAsia="ar-SA"/>
              </w:rPr>
            </w:pPr>
            <w:r w:rsidRPr="00F93D1E">
              <w:rPr>
                <w:sz w:val="22"/>
                <w:szCs w:val="22"/>
                <w:lang w:eastAsia="ar-SA"/>
              </w:rPr>
              <w:t>10</w:t>
            </w:r>
          </w:p>
        </w:tc>
        <w:tc>
          <w:tcPr>
            <w:tcW w:w="0" w:type="auto"/>
            <w:vAlign w:val="center"/>
            <w:hideMark/>
          </w:tcPr>
          <w:p w:rsidR="00B04084" w:rsidRPr="00F93D1E" w:rsidRDefault="00FD77F5" w:rsidP="00F93D1E">
            <w:pPr>
              <w:rPr>
                <w:sz w:val="22"/>
                <w:szCs w:val="22"/>
                <w:lang w:eastAsia="ar-SA"/>
              </w:rPr>
            </w:pPr>
            <w:hyperlink r:id="rId60" w:tooltip="Старокурмашевский сельсовет (Кушнаренковский район)" w:history="1">
              <w:proofErr w:type="spellStart"/>
              <w:r w:rsidR="00B04084" w:rsidRPr="00F93D1E">
                <w:rPr>
                  <w:sz w:val="22"/>
                  <w:szCs w:val="22"/>
                  <w:lang w:eastAsia="ar-SA"/>
                </w:rPr>
                <w:t>Старокурмашевский</w:t>
              </w:r>
              <w:proofErr w:type="spellEnd"/>
              <w:r w:rsidR="00B04084" w:rsidRPr="00F93D1E">
                <w:rPr>
                  <w:sz w:val="22"/>
                  <w:szCs w:val="22"/>
                  <w:lang w:eastAsia="ar-SA"/>
                </w:rPr>
                <w:t xml:space="preserve"> сельсовет</w:t>
              </w:r>
            </w:hyperlink>
          </w:p>
        </w:tc>
        <w:tc>
          <w:tcPr>
            <w:tcW w:w="0" w:type="auto"/>
            <w:vAlign w:val="center"/>
            <w:hideMark/>
          </w:tcPr>
          <w:p w:rsidR="00B04084" w:rsidRPr="00F93D1E" w:rsidRDefault="00B04084" w:rsidP="00F93D1E">
            <w:pPr>
              <w:rPr>
                <w:sz w:val="22"/>
                <w:szCs w:val="22"/>
                <w:lang w:eastAsia="ar-SA"/>
              </w:rPr>
            </w:pPr>
            <w:r w:rsidRPr="00F93D1E">
              <w:rPr>
                <w:sz w:val="22"/>
                <w:szCs w:val="22"/>
                <w:lang w:eastAsia="ar-SA"/>
              </w:rPr>
              <w:t xml:space="preserve">село </w:t>
            </w:r>
            <w:hyperlink r:id="rId61" w:tooltip="Старокурмашево" w:history="1">
              <w:proofErr w:type="spellStart"/>
              <w:r w:rsidRPr="00F93D1E">
                <w:rPr>
                  <w:sz w:val="22"/>
                  <w:szCs w:val="22"/>
                  <w:lang w:eastAsia="ar-SA"/>
                </w:rPr>
                <w:t>Старокурмашево</w:t>
              </w:r>
              <w:proofErr w:type="spellEnd"/>
            </w:hyperlink>
          </w:p>
        </w:tc>
        <w:tc>
          <w:tcPr>
            <w:tcW w:w="0" w:type="auto"/>
            <w:vAlign w:val="center"/>
            <w:hideMark/>
          </w:tcPr>
          <w:p w:rsidR="00B04084" w:rsidRPr="00F93D1E" w:rsidRDefault="00B04084" w:rsidP="00F93D1E">
            <w:pPr>
              <w:rPr>
                <w:sz w:val="22"/>
                <w:szCs w:val="22"/>
                <w:lang w:eastAsia="ar-SA"/>
              </w:rPr>
            </w:pPr>
            <w:r w:rsidRPr="00F93D1E">
              <w:rPr>
                <w:sz w:val="22"/>
                <w:szCs w:val="22"/>
                <w:lang w:eastAsia="ar-SA"/>
              </w:rPr>
              <w:t>7</w:t>
            </w:r>
          </w:p>
        </w:tc>
        <w:tc>
          <w:tcPr>
            <w:tcW w:w="0" w:type="auto"/>
            <w:vAlign w:val="center"/>
            <w:hideMark/>
          </w:tcPr>
          <w:p w:rsidR="00B04084" w:rsidRPr="00F93D1E" w:rsidRDefault="00B04084" w:rsidP="00F93D1E">
            <w:pPr>
              <w:rPr>
                <w:sz w:val="22"/>
                <w:szCs w:val="22"/>
                <w:lang w:eastAsia="ar-SA"/>
              </w:rPr>
            </w:pPr>
            <w:r w:rsidRPr="00F93D1E">
              <w:rPr>
                <w:sz w:val="22"/>
                <w:szCs w:val="22"/>
                <w:lang w:eastAsia="ar-SA"/>
              </w:rPr>
              <w:t>1372</w:t>
            </w:r>
          </w:p>
        </w:tc>
        <w:tc>
          <w:tcPr>
            <w:tcW w:w="0" w:type="auto"/>
            <w:vAlign w:val="center"/>
            <w:hideMark/>
          </w:tcPr>
          <w:p w:rsidR="00B04084" w:rsidRPr="00F93D1E" w:rsidRDefault="00B04084" w:rsidP="00F93D1E">
            <w:pPr>
              <w:rPr>
                <w:sz w:val="22"/>
                <w:szCs w:val="22"/>
                <w:lang w:eastAsia="ar-SA"/>
              </w:rPr>
            </w:pPr>
            <w:r w:rsidRPr="00F93D1E">
              <w:rPr>
                <w:sz w:val="22"/>
                <w:szCs w:val="22"/>
                <w:lang w:eastAsia="ar-SA"/>
              </w:rPr>
              <w:t>168,10</w:t>
            </w:r>
          </w:p>
        </w:tc>
      </w:tr>
      <w:tr w:rsidR="00B04084" w:rsidRPr="00F93D1E" w:rsidTr="00F93D1E">
        <w:trPr>
          <w:tblCellSpacing w:w="15" w:type="dxa"/>
        </w:trPr>
        <w:tc>
          <w:tcPr>
            <w:tcW w:w="0" w:type="auto"/>
            <w:vAlign w:val="center"/>
            <w:hideMark/>
          </w:tcPr>
          <w:p w:rsidR="00B04084" w:rsidRPr="00F93D1E" w:rsidRDefault="00B04084" w:rsidP="00F93D1E">
            <w:pPr>
              <w:rPr>
                <w:sz w:val="22"/>
                <w:szCs w:val="22"/>
                <w:lang w:eastAsia="ar-SA"/>
              </w:rPr>
            </w:pPr>
            <w:r w:rsidRPr="00F93D1E">
              <w:rPr>
                <w:sz w:val="22"/>
                <w:szCs w:val="22"/>
                <w:lang w:eastAsia="ar-SA"/>
              </w:rPr>
              <w:t>11</w:t>
            </w:r>
          </w:p>
        </w:tc>
        <w:tc>
          <w:tcPr>
            <w:tcW w:w="0" w:type="auto"/>
            <w:vAlign w:val="center"/>
            <w:hideMark/>
          </w:tcPr>
          <w:p w:rsidR="00B04084" w:rsidRPr="00F93D1E" w:rsidRDefault="00FD77F5" w:rsidP="00F93D1E">
            <w:pPr>
              <w:rPr>
                <w:sz w:val="22"/>
                <w:szCs w:val="22"/>
                <w:lang w:eastAsia="ar-SA"/>
              </w:rPr>
            </w:pPr>
            <w:hyperlink r:id="rId62" w:tooltip="Старотукмаклинский сельсовет (Кушнаренковский район)" w:history="1">
              <w:proofErr w:type="spellStart"/>
              <w:r w:rsidR="00B04084" w:rsidRPr="00F93D1E">
                <w:rPr>
                  <w:sz w:val="22"/>
                  <w:szCs w:val="22"/>
                  <w:lang w:eastAsia="ar-SA"/>
                </w:rPr>
                <w:t>Старотукмаклинский</w:t>
              </w:r>
              <w:proofErr w:type="spellEnd"/>
              <w:r w:rsidR="00B04084" w:rsidRPr="00F93D1E">
                <w:rPr>
                  <w:sz w:val="22"/>
                  <w:szCs w:val="22"/>
                  <w:lang w:eastAsia="ar-SA"/>
                </w:rPr>
                <w:t xml:space="preserve"> сельсовет</w:t>
              </w:r>
            </w:hyperlink>
          </w:p>
        </w:tc>
        <w:tc>
          <w:tcPr>
            <w:tcW w:w="0" w:type="auto"/>
            <w:vAlign w:val="center"/>
            <w:hideMark/>
          </w:tcPr>
          <w:p w:rsidR="00B04084" w:rsidRPr="00F93D1E" w:rsidRDefault="00B04084" w:rsidP="00F93D1E">
            <w:pPr>
              <w:rPr>
                <w:sz w:val="22"/>
                <w:szCs w:val="22"/>
                <w:lang w:eastAsia="ar-SA"/>
              </w:rPr>
            </w:pPr>
            <w:r w:rsidRPr="00F93D1E">
              <w:rPr>
                <w:sz w:val="22"/>
                <w:szCs w:val="22"/>
                <w:lang w:eastAsia="ar-SA"/>
              </w:rPr>
              <w:t xml:space="preserve">село </w:t>
            </w:r>
            <w:hyperlink r:id="rId63" w:tooltip="Старые Тукмаклы" w:history="1">
              <w:r w:rsidRPr="00F93D1E">
                <w:rPr>
                  <w:sz w:val="22"/>
                  <w:szCs w:val="22"/>
                  <w:lang w:eastAsia="ar-SA"/>
                </w:rPr>
                <w:t xml:space="preserve">Старые </w:t>
              </w:r>
              <w:proofErr w:type="spellStart"/>
              <w:r w:rsidRPr="00F93D1E">
                <w:rPr>
                  <w:sz w:val="22"/>
                  <w:szCs w:val="22"/>
                  <w:lang w:eastAsia="ar-SA"/>
                </w:rPr>
                <w:t>Тукмаклы</w:t>
              </w:r>
              <w:proofErr w:type="spellEnd"/>
            </w:hyperlink>
          </w:p>
        </w:tc>
        <w:tc>
          <w:tcPr>
            <w:tcW w:w="0" w:type="auto"/>
            <w:vAlign w:val="center"/>
            <w:hideMark/>
          </w:tcPr>
          <w:p w:rsidR="00B04084" w:rsidRPr="00F93D1E" w:rsidRDefault="00B04084" w:rsidP="00F93D1E">
            <w:pPr>
              <w:rPr>
                <w:sz w:val="22"/>
                <w:szCs w:val="22"/>
                <w:lang w:eastAsia="ar-SA"/>
              </w:rPr>
            </w:pPr>
            <w:r w:rsidRPr="00F93D1E">
              <w:rPr>
                <w:sz w:val="22"/>
                <w:szCs w:val="22"/>
                <w:lang w:eastAsia="ar-SA"/>
              </w:rPr>
              <w:t>5</w:t>
            </w:r>
          </w:p>
        </w:tc>
        <w:tc>
          <w:tcPr>
            <w:tcW w:w="0" w:type="auto"/>
            <w:vAlign w:val="center"/>
            <w:hideMark/>
          </w:tcPr>
          <w:p w:rsidR="00B04084" w:rsidRPr="00F93D1E" w:rsidRDefault="00B04084" w:rsidP="00F93D1E">
            <w:pPr>
              <w:rPr>
                <w:sz w:val="22"/>
                <w:szCs w:val="22"/>
                <w:lang w:eastAsia="ar-SA"/>
              </w:rPr>
            </w:pPr>
            <w:r w:rsidRPr="00F93D1E">
              <w:rPr>
                <w:sz w:val="22"/>
                <w:szCs w:val="22"/>
                <w:lang w:eastAsia="ar-SA"/>
              </w:rPr>
              <w:t>2020</w:t>
            </w:r>
          </w:p>
        </w:tc>
        <w:tc>
          <w:tcPr>
            <w:tcW w:w="0" w:type="auto"/>
            <w:vAlign w:val="center"/>
            <w:hideMark/>
          </w:tcPr>
          <w:p w:rsidR="00B04084" w:rsidRPr="00F93D1E" w:rsidRDefault="00B04084" w:rsidP="00F93D1E">
            <w:pPr>
              <w:rPr>
                <w:sz w:val="22"/>
                <w:szCs w:val="22"/>
                <w:lang w:eastAsia="ar-SA"/>
              </w:rPr>
            </w:pPr>
            <w:r w:rsidRPr="00F93D1E">
              <w:rPr>
                <w:sz w:val="22"/>
                <w:szCs w:val="22"/>
                <w:lang w:eastAsia="ar-SA"/>
              </w:rPr>
              <w:t>166,43</w:t>
            </w:r>
          </w:p>
        </w:tc>
      </w:tr>
      <w:tr w:rsidR="00B04084" w:rsidRPr="00F93D1E" w:rsidTr="00F93D1E">
        <w:trPr>
          <w:tblCellSpacing w:w="15" w:type="dxa"/>
        </w:trPr>
        <w:tc>
          <w:tcPr>
            <w:tcW w:w="0" w:type="auto"/>
            <w:vAlign w:val="center"/>
            <w:hideMark/>
          </w:tcPr>
          <w:p w:rsidR="00B04084" w:rsidRPr="00F93D1E" w:rsidRDefault="00B04084" w:rsidP="00F93D1E">
            <w:pPr>
              <w:rPr>
                <w:sz w:val="22"/>
                <w:szCs w:val="22"/>
                <w:lang w:eastAsia="ar-SA"/>
              </w:rPr>
            </w:pPr>
            <w:r w:rsidRPr="00F93D1E">
              <w:rPr>
                <w:sz w:val="22"/>
                <w:szCs w:val="22"/>
                <w:lang w:eastAsia="ar-SA"/>
              </w:rPr>
              <w:t>12</w:t>
            </w:r>
          </w:p>
        </w:tc>
        <w:tc>
          <w:tcPr>
            <w:tcW w:w="0" w:type="auto"/>
            <w:vAlign w:val="center"/>
            <w:hideMark/>
          </w:tcPr>
          <w:p w:rsidR="00B04084" w:rsidRPr="00F93D1E" w:rsidRDefault="00FD77F5" w:rsidP="00F93D1E">
            <w:pPr>
              <w:rPr>
                <w:sz w:val="22"/>
                <w:szCs w:val="22"/>
                <w:lang w:eastAsia="ar-SA"/>
              </w:rPr>
            </w:pPr>
            <w:hyperlink r:id="rId64" w:tooltip="Шариповский сельсовет (Кушнаренковский район)" w:history="1">
              <w:proofErr w:type="spellStart"/>
              <w:r w:rsidR="00B04084" w:rsidRPr="00F93D1E">
                <w:rPr>
                  <w:sz w:val="22"/>
                  <w:szCs w:val="22"/>
                  <w:lang w:eastAsia="ar-SA"/>
                </w:rPr>
                <w:t>Шариповский</w:t>
              </w:r>
              <w:proofErr w:type="spellEnd"/>
              <w:r w:rsidR="00B04084" w:rsidRPr="00F93D1E">
                <w:rPr>
                  <w:sz w:val="22"/>
                  <w:szCs w:val="22"/>
                  <w:lang w:eastAsia="ar-SA"/>
                </w:rPr>
                <w:t xml:space="preserve"> сельсовет</w:t>
              </w:r>
            </w:hyperlink>
          </w:p>
        </w:tc>
        <w:tc>
          <w:tcPr>
            <w:tcW w:w="0" w:type="auto"/>
            <w:vAlign w:val="center"/>
            <w:hideMark/>
          </w:tcPr>
          <w:p w:rsidR="00B04084" w:rsidRPr="00F93D1E" w:rsidRDefault="00B04084" w:rsidP="00F93D1E">
            <w:pPr>
              <w:rPr>
                <w:sz w:val="22"/>
                <w:szCs w:val="22"/>
                <w:lang w:eastAsia="ar-SA"/>
              </w:rPr>
            </w:pPr>
            <w:r w:rsidRPr="00F93D1E">
              <w:rPr>
                <w:sz w:val="22"/>
                <w:szCs w:val="22"/>
                <w:lang w:eastAsia="ar-SA"/>
              </w:rPr>
              <w:t xml:space="preserve">село </w:t>
            </w:r>
            <w:hyperlink r:id="rId65" w:tooltip="Шарипово (Кушнаренковский район)" w:history="1">
              <w:proofErr w:type="spellStart"/>
              <w:r w:rsidRPr="00F93D1E">
                <w:rPr>
                  <w:sz w:val="22"/>
                  <w:szCs w:val="22"/>
                  <w:lang w:eastAsia="ar-SA"/>
                </w:rPr>
                <w:t>Шарипово</w:t>
              </w:r>
              <w:proofErr w:type="spellEnd"/>
            </w:hyperlink>
          </w:p>
        </w:tc>
        <w:tc>
          <w:tcPr>
            <w:tcW w:w="0" w:type="auto"/>
            <w:vAlign w:val="center"/>
            <w:hideMark/>
          </w:tcPr>
          <w:p w:rsidR="00B04084" w:rsidRPr="00F93D1E" w:rsidRDefault="00B04084" w:rsidP="00F93D1E">
            <w:pPr>
              <w:rPr>
                <w:sz w:val="22"/>
                <w:szCs w:val="22"/>
                <w:lang w:eastAsia="ar-SA"/>
              </w:rPr>
            </w:pPr>
            <w:r w:rsidRPr="00F93D1E">
              <w:rPr>
                <w:sz w:val="22"/>
                <w:szCs w:val="22"/>
                <w:lang w:eastAsia="ar-SA"/>
              </w:rPr>
              <w:t>9</w:t>
            </w:r>
          </w:p>
        </w:tc>
        <w:tc>
          <w:tcPr>
            <w:tcW w:w="0" w:type="auto"/>
            <w:vAlign w:val="center"/>
            <w:hideMark/>
          </w:tcPr>
          <w:p w:rsidR="00B04084" w:rsidRPr="00F93D1E" w:rsidRDefault="00B04084" w:rsidP="00F93D1E">
            <w:pPr>
              <w:rPr>
                <w:sz w:val="22"/>
                <w:szCs w:val="22"/>
                <w:lang w:eastAsia="ar-SA"/>
              </w:rPr>
            </w:pPr>
            <w:r w:rsidRPr="00F93D1E">
              <w:rPr>
                <w:sz w:val="22"/>
                <w:szCs w:val="22"/>
                <w:lang w:eastAsia="ar-SA"/>
              </w:rPr>
              <w:t>2267</w:t>
            </w:r>
          </w:p>
        </w:tc>
        <w:tc>
          <w:tcPr>
            <w:tcW w:w="0" w:type="auto"/>
            <w:vAlign w:val="center"/>
            <w:hideMark/>
          </w:tcPr>
          <w:p w:rsidR="00B04084" w:rsidRPr="00F93D1E" w:rsidRDefault="00B04084" w:rsidP="00F93D1E">
            <w:pPr>
              <w:rPr>
                <w:sz w:val="22"/>
                <w:szCs w:val="22"/>
                <w:lang w:eastAsia="ar-SA"/>
              </w:rPr>
            </w:pPr>
            <w:r w:rsidRPr="00F93D1E">
              <w:rPr>
                <w:sz w:val="22"/>
                <w:szCs w:val="22"/>
                <w:lang w:eastAsia="ar-SA"/>
              </w:rPr>
              <w:t>201,68</w:t>
            </w:r>
          </w:p>
        </w:tc>
      </w:tr>
    </w:tbl>
    <w:p w:rsidR="00B04084" w:rsidRPr="00F93D1E" w:rsidRDefault="00B04084" w:rsidP="00F93D1E">
      <w:pPr>
        <w:rPr>
          <w:sz w:val="22"/>
          <w:szCs w:val="22"/>
          <w:lang w:eastAsia="ar-SA"/>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B04084" w:rsidRPr="00F93D1E" w:rsidTr="00F93D1E">
        <w:trPr>
          <w:tblHeader/>
          <w:tblCellSpacing w:w="15" w:type="dxa"/>
        </w:trPr>
        <w:tc>
          <w:tcPr>
            <w:tcW w:w="0" w:type="auto"/>
            <w:vAlign w:val="center"/>
          </w:tcPr>
          <w:p w:rsidR="00B04084" w:rsidRPr="00F93D1E" w:rsidRDefault="00B04084" w:rsidP="00F93D1E">
            <w:pPr>
              <w:rPr>
                <w:sz w:val="22"/>
                <w:szCs w:val="22"/>
                <w:lang w:eastAsia="ar-SA"/>
              </w:rPr>
            </w:pPr>
          </w:p>
        </w:tc>
      </w:tr>
    </w:tbl>
    <w:p w:rsidR="00B04084" w:rsidRPr="00F93D1E" w:rsidRDefault="00F93D1E" w:rsidP="00F93D1E">
      <w:pPr>
        <w:jc w:val="center"/>
        <w:rPr>
          <w:sz w:val="22"/>
          <w:szCs w:val="22"/>
          <w:lang w:eastAsia="ar-SA"/>
        </w:rPr>
      </w:pPr>
      <w:r>
        <w:rPr>
          <w:sz w:val="22"/>
          <w:szCs w:val="22"/>
          <w:lang w:eastAsia="ar-SA"/>
        </w:rPr>
        <w:t>Э</w:t>
      </w:r>
      <w:r w:rsidR="00B04084" w:rsidRPr="00F93D1E">
        <w:rPr>
          <w:sz w:val="22"/>
          <w:szCs w:val="22"/>
          <w:lang w:eastAsia="ar-SA"/>
        </w:rPr>
        <w:t>кономика</w:t>
      </w:r>
    </w:p>
    <w:p w:rsidR="00B04084" w:rsidRPr="00F93D1E" w:rsidRDefault="00B04084" w:rsidP="00F93D1E">
      <w:pPr>
        <w:ind w:firstLine="708"/>
        <w:jc w:val="both"/>
        <w:rPr>
          <w:sz w:val="22"/>
          <w:szCs w:val="22"/>
          <w:lang w:eastAsia="ar-SA"/>
        </w:rPr>
      </w:pPr>
      <w:r w:rsidRPr="00F93D1E">
        <w:rPr>
          <w:sz w:val="22"/>
          <w:szCs w:val="22"/>
          <w:lang w:eastAsia="ar-SA"/>
        </w:rPr>
        <w:t>Район сельскохозяйственный. Основные отрасли: </w:t>
      </w:r>
      <w:proofErr w:type="spellStart"/>
      <w:r w:rsidRPr="00F93D1E">
        <w:rPr>
          <w:sz w:val="22"/>
          <w:szCs w:val="22"/>
          <w:lang w:eastAsia="ar-SA"/>
        </w:rPr>
        <w:t>зерноводство</w:t>
      </w:r>
      <w:proofErr w:type="spellEnd"/>
      <w:r w:rsidRPr="00F93D1E">
        <w:rPr>
          <w:sz w:val="22"/>
          <w:szCs w:val="22"/>
          <w:lang w:eastAsia="ar-SA"/>
        </w:rPr>
        <w:t>, фабричное свеклосеяние, молочно-мясное скотоводство и свиноводство. Площадь сельскохозяйственных угодий; 131,3 тыс. га, в том числе пашни — 97,5 тыс. га, сенокосов — 8,5 тыс. га, пастбищ — 24,9 тыс. га.</w:t>
      </w:r>
    </w:p>
    <w:p w:rsidR="00B04084" w:rsidRPr="00F93D1E" w:rsidRDefault="00B04084" w:rsidP="00F93D1E">
      <w:pPr>
        <w:ind w:firstLine="708"/>
        <w:jc w:val="both"/>
        <w:rPr>
          <w:sz w:val="22"/>
          <w:szCs w:val="22"/>
          <w:lang w:eastAsia="ar-SA"/>
        </w:rPr>
      </w:pPr>
      <w:r w:rsidRPr="00F93D1E">
        <w:rPr>
          <w:sz w:val="22"/>
          <w:szCs w:val="22"/>
          <w:lang w:eastAsia="ar-SA"/>
        </w:rPr>
        <w:t>Производством сельскохозяйственной продукции в районе занимаются 147 предприятий (в том числе 6 СПК, 26 крупных КФХ, 5 ООО, 3 подсобных хозяйств органи</w:t>
      </w:r>
      <w:r w:rsidRPr="00F93D1E">
        <w:rPr>
          <w:sz w:val="22"/>
          <w:szCs w:val="22"/>
          <w:lang w:eastAsia="ar-SA"/>
        </w:rPr>
        <w:softHyphen/>
        <w:t>заций и учреждений района и республики, 2 муниципальных совхоза, 105 мелких КФХ, 12547 дворов).</w:t>
      </w:r>
      <w:r w:rsidR="00F93D1E" w:rsidRPr="00F93D1E">
        <w:rPr>
          <w:sz w:val="22"/>
          <w:szCs w:val="22"/>
          <w:lang w:eastAsia="ar-SA"/>
        </w:rPr>
        <w:t xml:space="preserve"> </w:t>
      </w:r>
    </w:p>
    <w:p w:rsidR="00B04084" w:rsidRPr="00F93D1E" w:rsidRDefault="00B04084" w:rsidP="00F93D1E">
      <w:pPr>
        <w:jc w:val="center"/>
        <w:rPr>
          <w:sz w:val="22"/>
          <w:szCs w:val="22"/>
          <w:lang w:eastAsia="ar-SA"/>
        </w:rPr>
      </w:pPr>
      <w:r w:rsidRPr="00F93D1E">
        <w:rPr>
          <w:sz w:val="22"/>
          <w:szCs w:val="22"/>
          <w:lang w:eastAsia="ar-SA"/>
        </w:rPr>
        <w:t>Образование</w:t>
      </w:r>
    </w:p>
    <w:p w:rsidR="00B04084" w:rsidRPr="00F93D1E" w:rsidRDefault="00B04084" w:rsidP="00F93D1E">
      <w:pPr>
        <w:ind w:firstLine="708"/>
        <w:jc w:val="both"/>
        <w:rPr>
          <w:sz w:val="22"/>
          <w:szCs w:val="22"/>
          <w:lang w:eastAsia="ar-SA"/>
        </w:rPr>
      </w:pPr>
      <w:r w:rsidRPr="00F93D1E">
        <w:rPr>
          <w:sz w:val="22"/>
          <w:szCs w:val="22"/>
          <w:lang w:eastAsia="ar-SA"/>
        </w:rPr>
        <w:t xml:space="preserve">В районе 52 общеобразовательные школы, в том числе 19 средних, профессиональное и педагогическое училища, сельскохозяйственный техникум; 27 массовых библиотек, 45 клубных учреждений, 6 больниц. Издаётся газета на </w:t>
      </w:r>
      <w:hyperlink r:id="rId66" w:tooltip="Русский язык" w:history="1">
        <w:r w:rsidRPr="00F93D1E">
          <w:rPr>
            <w:sz w:val="22"/>
            <w:szCs w:val="22"/>
            <w:lang w:eastAsia="ar-SA"/>
          </w:rPr>
          <w:t>русском</w:t>
        </w:r>
      </w:hyperlink>
      <w:r w:rsidRPr="00F93D1E">
        <w:rPr>
          <w:sz w:val="22"/>
          <w:szCs w:val="22"/>
          <w:lang w:eastAsia="ar-SA"/>
        </w:rPr>
        <w:t xml:space="preserve"> языке «Авангард».</w:t>
      </w:r>
    </w:p>
    <w:p w:rsidR="00B04084" w:rsidRPr="00F93D1E" w:rsidRDefault="00B04084" w:rsidP="00F93D1E">
      <w:pPr>
        <w:jc w:val="center"/>
        <w:rPr>
          <w:sz w:val="22"/>
          <w:szCs w:val="22"/>
          <w:lang w:eastAsia="ar-SA"/>
        </w:rPr>
      </w:pPr>
      <w:r w:rsidRPr="00F93D1E">
        <w:rPr>
          <w:sz w:val="22"/>
          <w:szCs w:val="22"/>
          <w:lang w:eastAsia="ar-SA"/>
        </w:rPr>
        <w:t>Здравоохранение</w:t>
      </w:r>
    </w:p>
    <w:p w:rsidR="00B04084" w:rsidRPr="00F93D1E" w:rsidRDefault="00B04084" w:rsidP="00F93D1E">
      <w:pPr>
        <w:ind w:firstLine="708"/>
        <w:jc w:val="both"/>
        <w:rPr>
          <w:sz w:val="22"/>
          <w:szCs w:val="22"/>
          <w:lang w:eastAsia="ar-SA"/>
        </w:rPr>
      </w:pPr>
      <w:r w:rsidRPr="00F93D1E">
        <w:rPr>
          <w:sz w:val="22"/>
          <w:szCs w:val="22"/>
          <w:lang w:eastAsia="ar-SA"/>
        </w:rPr>
        <w:t xml:space="preserve">Действует </w:t>
      </w:r>
      <w:proofErr w:type="spellStart"/>
      <w:r w:rsidRPr="00F93D1E">
        <w:rPr>
          <w:sz w:val="22"/>
          <w:szCs w:val="22"/>
          <w:lang w:eastAsia="ar-SA"/>
        </w:rPr>
        <w:t>Кушнаренковская</w:t>
      </w:r>
      <w:proofErr w:type="spellEnd"/>
      <w:r w:rsidRPr="00F93D1E">
        <w:rPr>
          <w:sz w:val="22"/>
          <w:szCs w:val="22"/>
          <w:lang w:eastAsia="ar-SA"/>
        </w:rPr>
        <w:t xml:space="preserve"> центральная районная больница</w:t>
      </w:r>
      <w:r w:rsidR="00F93D1E">
        <w:rPr>
          <w:sz w:val="22"/>
          <w:szCs w:val="22"/>
          <w:lang w:eastAsia="ar-SA"/>
        </w:rPr>
        <w:t>.</w:t>
      </w:r>
    </w:p>
    <w:p w:rsidR="00B04084" w:rsidRPr="00F93D1E" w:rsidRDefault="00B04084" w:rsidP="00F93D1E">
      <w:pPr>
        <w:jc w:val="center"/>
        <w:rPr>
          <w:sz w:val="22"/>
          <w:szCs w:val="22"/>
          <w:lang w:eastAsia="ar-SA"/>
        </w:rPr>
      </w:pPr>
      <w:r w:rsidRPr="00F93D1E">
        <w:rPr>
          <w:sz w:val="22"/>
          <w:szCs w:val="22"/>
          <w:lang w:eastAsia="ar-SA"/>
        </w:rPr>
        <w:t>Культура</w:t>
      </w:r>
    </w:p>
    <w:p w:rsidR="00D8473A" w:rsidRPr="00F93D1E" w:rsidRDefault="00B04084" w:rsidP="00F93D1E">
      <w:pPr>
        <w:ind w:firstLine="708"/>
        <w:jc w:val="both"/>
        <w:rPr>
          <w:sz w:val="22"/>
          <w:szCs w:val="22"/>
          <w:lang w:eastAsia="ar-SA"/>
        </w:rPr>
      </w:pPr>
      <w:r w:rsidRPr="00F93D1E">
        <w:rPr>
          <w:sz w:val="22"/>
          <w:szCs w:val="22"/>
          <w:lang w:eastAsia="ar-SA"/>
        </w:rPr>
        <w:t>В районе действуют культурно-спортивный ком</w:t>
      </w:r>
      <w:r w:rsidRPr="00F93D1E">
        <w:rPr>
          <w:sz w:val="22"/>
          <w:szCs w:val="22"/>
          <w:lang w:eastAsia="ar-SA"/>
        </w:rPr>
        <w:softHyphen/>
        <w:t>плекс, 23 сельских дома культуры, 12 сельских клубов, центральная районная библиотека и 25 её филиалов, детская библиотека, детская музыкальная школа, стадион, парк культуры и отдыха.</w:t>
      </w:r>
    </w:p>
    <w:p w:rsidR="00936DE1" w:rsidRDefault="002A3D73" w:rsidP="002A3D73">
      <w:pPr>
        <w:pStyle w:val="20"/>
        <w:numPr>
          <w:ilvl w:val="0"/>
          <w:numId w:val="0"/>
        </w:numPr>
        <w:spacing w:before="240" w:after="120"/>
        <w:rPr>
          <w:b/>
        </w:rPr>
      </w:pPr>
      <w:bookmarkStart w:id="76" w:name="_Toc457478143"/>
      <w:r>
        <w:rPr>
          <w:b/>
        </w:rPr>
        <w:t xml:space="preserve">6.2. </w:t>
      </w:r>
      <w:r w:rsidR="00936DE1" w:rsidRPr="002A3D73">
        <w:rPr>
          <w:b/>
        </w:rPr>
        <w:t>Количественные и качественные хара</w:t>
      </w:r>
      <w:r>
        <w:rPr>
          <w:b/>
        </w:rPr>
        <w:t>ктеристики оцениваемого объекта.</w:t>
      </w:r>
      <w:bookmarkEnd w:id="76"/>
    </w:p>
    <w:p w:rsidR="002A3D73" w:rsidRPr="00651BA7" w:rsidRDefault="002A3D73" w:rsidP="002A3D73">
      <w:pPr>
        <w:rPr>
          <w:sz w:val="22"/>
          <w:szCs w:val="22"/>
        </w:rPr>
      </w:pPr>
      <w:r w:rsidRPr="00651BA7">
        <w:rPr>
          <w:sz w:val="22"/>
          <w:szCs w:val="22"/>
        </w:rPr>
        <w:t>Описание произведено по данным осмотра, предоставленной документации и заявлений заказчика, см. Приложение №1</w:t>
      </w:r>
      <w:r w:rsidR="006C30E8" w:rsidRPr="00651BA7">
        <w:rPr>
          <w:sz w:val="22"/>
          <w:szCs w:val="22"/>
        </w:rPr>
        <w:t xml:space="preserve"> и №2</w:t>
      </w:r>
      <w:r w:rsidRPr="00651BA7">
        <w:rPr>
          <w:sz w:val="22"/>
          <w:szCs w:val="22"/>
        </w:rPr>
        <w:t>.</w:t>
      </w:r>
    </w:p>
    <w:p w:rsidR="006A4A94" w:rsidRDefault="006A4A94" w:rsidP="004E1875">
      <w:pPr>
        <w:pStyle w:val="afc"/>
        <w:numPr>
          <w:ilvl w:val="0"/>
          <w:numId w:val="22"/>
        </w:numPr>
        <w:jc w:val="right"/>
      </w:pPr>
    </w:p>
    <w:p w:rsidR="002A3D73" w:rsidRPr="002A3D73" w:rsidRDefault="006A4A94" w:rsidP="002A3D73">
      <w:pPr>
        <w:jc w:val="right"/>
      </w:pPr>
      <w:r>
        <w:t xml:space="preserve"> </w:t>
      </w:r>
      <w:r w:rsidR="00AA2C9E">
        <w:t>«Описание строени</w:t>
      </w:r>
      <w:r w:rsidR="00651BA7">
        <w:t>й</w:t>
      </w:r>
      <w:r w:rsidR="00AA2C9E">
        <w:t>, литер</w:t>
      </w:r>
      <w:r w:rsidR="00651BA7">
        <w:t xml:space="preserve">ы </w:t>
      </w:r>
      <w:r w:rsidR="00AA2C9E">
        <w:t xml:space="preserve"> </w:t>
      </w:r>
      <w:r w:rsidR="00651BA7">
        <w:t>А,Б,Б1,Б2</w:t>
      </w:r>
      <w:r w:rsidR="002A3D73">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7088"/>
      </w:tblGrid>
      <w:tr w:rsidR="006A4A94" w:rsidRPr="00C948EA" w:rsidTr="00115A22">
        <w:tc>
          <w:tcPr>
            <w:tcW w:w="2977" w:type="dxa"/>
            <w:vAlign w:val="center"/>
          </w:tcPr>
          <w:p w:rsidR="006A4A94" w:rsidRPr="00C948EA" w:rsidRDefault="006A4A94" w:rsidP="00A465ED">
            <w:r>
              <w:t>Документы, устанавливающие качественные и количественные характеристики объекта оценки</w:t>
            </w:r>
          </w:p>
        </w:tc>
        <w:tc>
          <w:tcPr>
            <w:tcW w:w="7088" w:type="dxa"/>
            <w:vAlign w:val="center"/>
          </w:tcPr>
          <w:p w:rsidR="006A4A94" w:rsidRDefault="006A4A94" w:rsidP="007C4A4E">
            <w:pPr>
              <w:pStyle w:val="a6"/>
              <w:spacing w:after="0"/>
              <w:ind w:left="0" w:firstLine="34"/>
            </w:pPr>
            <w:r>
              <w:t>Свидетельство о ГРП на здани</w:t>
            </w:r>
            <w:r w:rsidR="00651BA7">
              <w:t>я</w:t>
            </w:r>
            <w:r>
              <w:t>;</w:t>
            </w:r>
          </w:p>
          <w:p w:rsidR="006A4A94" w:rsidRPr="00996F39" w:rsidRDefault="006A4A94" w:rsidP="00651BA7">
            <w:pPr>
              <w:pStyle w:val="a6"/>
              <w:spacing w:after="0"/>
              <w:ind w:left="0" w:firstLine="34"/>
            </w:pPr>
            <w:r>
              <w:t>Технический паспорт на здани</w:t>
            </w:r>
            <w:r w:rsidR="00651BA7">
              <w:t>я</w:t>
            </w:r>
            <w:r>
              <w:t xml:space="preserve"> и сооружения;</w:t>
            </w:r>
          </w:p>
        </w:tc>
      </w:tr>
      <w:tr w:rsidR="006A4A94" w:rsidRPr="00C948EA" w:rsidTr="00115A22">
        <w:trPr>
          <w:trHeight w:val="231"/>
        </w:trPr>
        <w:tc>
          <w:tcPr>
            <w:tcW w:w="2977" w:type="dxa"/>
            <w:vAlign w:val="center"/>
          </w:tcPr>
          <w:p w:rsidR="006A4A94" w:rsidRPr="00C948EA" w:rsidRDefault="006A4A94" w:rsidP="00A465ED">
            <w:r>
              <w:t>Состав объекта оценки</w:t>
            </w:r>
          </w:p>
        </w:tc>
        <w:tc>
          <w:tcPr>
            <w:tcW w:w="7088" w:type="dxa"/>
          </w:tcPr>
          <w:tbl>
            <w:tblPr>
              <w:tblStyle w:val="af1"/>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24"/>
              <w:gridCol w:w="4875"/>
            </w:tblGrid>
            <w:tr w:rsidR="006A4A94" w:rsidTr="00115A22">
              <w:tc>
                <w:tcPr>
                  <w:tcW w:w="824" w:type="dxa"/>
                </w:tcPr>
                <w:p w:rsidR="006A4A94" w:rsidRDefault="006A4A94" w:rsidP="00B830F9">
                  <w:r>
                    <w:t>Литера</w:t>
                  </w:r>
                </w:p>
              </w:tc>
              <w:tc>
                <w:tcPr>
                  <w:tcW w:w="4875" w:type="dxa"/>
                </w:tcPr>
                <w:p w:rsidR="006A4A94" w:rsidRDefault="006A4A94" w:rsidP="00115A22">
                  <w:pPr>
                    <w:jc w:val="center"/>
                  </w:pPr>
                  <w:r>
                    <w:t>Наименование</w:t>
                  </w:r>
                </w:p>
              </w:tc>
            </w:tr>
            <w:tr w:rsidR="00651BA7" w:rsidTr="00396E4D">
              <w:tc>
                <w:tcPr>
                  <w:tcW w:w="824" w:type="dxa"/>
                </w:tcPr>
                <w:p w:rsidR="00651BA7" w:rsidRDefault="00651BA7" w:rsidP="00651BA7">
                  <w:r>
                    <w:t>А</w:t>
                  </w:r>
                </w:p>
              </w:tc>
              <w:tc>
                <w:tcPr>
                  <w:tcW w:w="4875" w:type="dxa"/>
                  <w:vAlign w:val="center"/>
                </w:tcPr>
                <w:p w:rsidR="00651BA7" w:rsidRPr="00651BA7" w:rsidRDefault="00651BA7" w:rsidP="00651BA7">
                  <w:r w:rsidRPr="00651BA7">
                    <w:t>Материальный склад</w:t>
                  </w:r>
                </w:p>
              </w:tc>
            </w:tr>
            <w:tr w:rsidR="00651BA7" w:rsidTr="00396E4D">
              <w:tc>
                <w:tcPr>
                  <w:tcW w:w="824" w:type="dxa"/>
                </w:tcPr>
                <w:p w:rsidR="00651BA7" w:rsidRDefault="00651BA7" w:rsidP="00651BA7">
                  <w:r>
                    <w:t>Б</w:t>
                  </w:r>
                </w:p>
              </w:tc>
              <w:tc>
                <w:tcPr>
                  <w:tcW w:w="4875" w:type="dxa"/>
                  <w:vAlign w:val="center"/>
                </w:tcPr>
                <w:p w:rsidR="00651BA7" w:rsidRPr="00651BA7" w:rsidRDefault="00651BA7" w:rsidP="00651BA7">
                  <w:r w:rsidRPr="00651BA7">
                    <w:t>Трассовая мастерская</w:t>
                  </w:r>
                </w:p>
              </w:tc>
            </w:tr>
            <w:tr w:rsidR="00651BA7" w:rsidTr="00396E4D">
              <w:tc>
                <w:tcPr>
                  <w:tcW w:w="824" w:type="dxa"/>
                </w:tcPr>
                <w:p w:rsidR="00651BA7" w:rsidRDefault="00651BA7" w:rsidP="00651BA7">
                  <w:r>
                    <w:t>Б1</w:t>
                  </w:r>
                </w:p>
              </w:tc>
              <w:tc>
                <w:tcPr>
                  <w:tcW w:w="4875" w:type="dxa"/>
                  <w:vAlign w:val="center"/>
                </w:tcPr>
                <w:p w:rsidR="00651BA7" w:rsidRPr="00651BA7" w:rsidRDefault="00651BA7" w:rsidP="00651BA7">
                  <w:r w:rsidRPr="00651BA7">
                    <w:t>Пристрой РММ</w:t>
                  </w:r>
                </w:p>
              </w:tc>
            </w:tr>
            <w:tr w:rsidR="00651BA7" w:rsidTr="00396E4D">
              <w:tc>
                <w:tcPr>
                  <w:tcW w:w="824" w:type="dxa"/>
                </w:tcPr>
                <w:p w:rsidR="00651BA7" w:rsidRDefault="00651BA7" w:rsidP="00651BA7">
                  <w:r>
                    <w:t>Б2</w:t>
                  </w:r>
                </w:p>
              </w:tc>
              <w:tc>
                <w:tcPr>
                  <w:tcW w:w="4875" w:type="dxa"/>
                  <w:vAlign w:val="center"/>
                </w:tcPr>
                <w:p w:rsidR="00651BA7" w:rsidRPr="00651BA7" w:rsidRDefault="00651BA7" w:rsidP="00651BA7">
                  <w:r w:rsidRPr="00651BA7">
                    <w:t>Пристрой РММ</w:t>
                  </w:r>
                </w:p>
              </w:tc>
            </w:tr>
            <w:tr w:rsidR="00651BA7" w:rsidTr="00396E4D">
              <w:tc>
                <w:tcPr>
                  <w:tcW w:w="824" w:type="dxa"/>
                </w:tcPr>
                <w:p w:rsidR="00651BA7" w:rsidRDefault="00651BA7" w:rsidP="00651BA7">
                  <w:r>
                    <w:t>1</w:t>
                  </w:r>
                </w:p>
              </w:tc>
              <w:tc>
                <w:tcPr>
                  <w:tcW w:w="4875" w:type="dxa"/>
                  <w:vAlign w:val="center"/>
                </w:tcPr>
                <w:p w:rsidR="00651BA7" w:rsidRPr="00651BA7" w:rsidRDefault="00651BA7" w:rsidP="00651BA7">
                  <w:r w:rsidRPr="00651BA7">
                    <w:t>Уборная</w:t>
                  </w:r>
                </w:p>
              </w:tc>
            </w:tr>
            <w:tr w:rsidR="00651BA7" w:rsidTr="00396E4D">
              <w:tc>
                <w:tcPr>
                  <w:tcW w:w="824" w:type="dxa"/>
                </w:tcPr>
                <w:p w:rsidR="00651BA7" w:rsidRDefault="00651BA7" w:rsidP="00651BA7">
                  <w:r>
                    <w:t>2</w:t>
                  </w:r>
                </w:p>
              </w:tc>
              <w:tc>
                <w:tcPr>
                  <w:tcW w:w="4875" w:type="dxa"/>
                  <w:vAlign w:val="center"/>
                </w:tcPr>
                <w:p w:rsidR="00651BA7" w:rsidRPr="00651BA7" w:rsidRDefault="00651BA7" w:rsidP="00651BA7">
                  <w:r w:rsidRPr="00651BA7">
                    <w:t>Ворота</w:t>
                  </w:r>
                </w:p>
              </w:tc>
            </w:tr>
            <w:tr w:rsidR="00651BA7" w:rsidTr="00396E4D">
              <w:tc>
                <w:tcPr>
                  <w:tcW w:w="824" w:type="dxa"/>
                </w:tcPr>
                <w:p w:rsidR="00651BA7" w:rsidRDefault="00651BA7" w:rsidP="00651BA7">
                  <w:r>
                    <w:lastRenderedPageBreak/>
                    <w:t>3</w:t>
                  </w:r>
                </w:p>
              </w:tc>
              <w:tc>
                <w:tcPr>
                  <w:tcW w:w="4875" w:type="dxa"/>
                  <w:vAlign w:val="center"/>
                </w:tcPr>
                <w:p w:rsidR="00651BA7" w:rsidRPr="00651BA7" w:rsidRDefault="00651BA7" w:rsidP="00651BA7">
                  <w:r w:rsidRPr="00651BA7">
                    <w:t>Ворота</w:t>
                  </w:r>
                </w:p>
              </w:tc>
            </w:tr>
            <w:tr w:rsidR="00651BA7" w:rsidTr="00396E4D">
              <w:tc>
                <w:tcPr>
                  <w:tcW w:w="824" w:type="dxa"/>
                </w:tcPr>
                <w:p w:rsidR="00651BA7" w:rsidRDefault="00651BA7" w:rsidP="00651BA7">
                  <w:r>
                    <w:t>4</w:t>
                  </w:r>
                </w:p>
              </w:tc>
              <w:tc>
                <w:tcPr>
                  <w:tcW w:w="4875" w:type="dxa"/>
                  <w:vAlign w:val="center"/>
                </w:tcPr>
                <w:p w:rsidR="00651BA7" w:rsidRPr="00651BA7" w:rsidRDefault="00651BA7" w:rsidP="00651BA7">
                  <w:r w:rsidRPr="00651BA7">
                    <w:t>Забор</w:t>
                  </w:r>
                </w:p>
              </w:tc>
            </w:tr>
            <w:tr w:rsidR="00651BA7" w:rsidTr="00396E4D">
              <w:tc>
                <w:tcPr>
                  <w:tcW w:w="824" w:type="dxa"/>
                </w:tcPr>
                <w:p w:rsidR="00651BA7" w:rsidRDefault="00651BA7" w:rsidP="00651BA7">
                  <w:r>
                    <w:t>5</w:t>
                  </w:r>
                </w:p>
              </w:tc>
              <w:tc>
                <w:tcPr>
                  <w:tcW w:w="4875" w:type="dxa"/>
                  <w:vAlign w:val="center"/>
                </w:tcPr>
                <w:p w:rsidR="00651BA7" w:rsidRPr="00651BA7" w:rsidRDefault="00651BA7" w:rsidP="00651BA7">
                  <w:r w:rsidRPr="00651BA7">
                    <w:t>Забор</w:t>
                  </w:r>
                </w:p>
              </w:tc>
            </w:tr>
          </w:tbl>
          <w:p w:rsidR="006A4A94" w:rsidRPr="00C948EA" w:rsidRDefault="006A4A94" w:rsidP="00B830F9"/>
        </w:tc>
      </w:tr>
      <w:tr w:rsidR="006A4A94" w:rsidRPr="00C948EA" w:rsidTr="00115A22">
        <w:trPr>
          <w:trHeight w:val="1174"/>
        </w:trPr>
        <w:tc>
          <w:tcPr>
            <w:tcW w:w="2977" w:type="dxa"/>
            <w:vAlign w:val="center"/>
          </w:tcPr>
          <w:p w:rsidR="006A4A94" w:rsidRPr="00C948EA" w:rsidRDefault="006A4A94" w:rsidP="00A465ED">
            <w:r>
              <w:lastRenderedPageBreak/>
              <w:t>Имущественные права</w:t>
            </w:r>
          </w:p>
        </w:tc>
        <w:tc>
          <w:tcPr>
            <w:tcW w:w="7088" w:type="dxa"/>
            <w:vAlign w:val="center"/>
          </w:tcPr>
          <w:p w:rsidR="006A4A94" w:rsidRPr="008D504E" w:rsidRDefault="006A4A94" w:rsidP="007C4A4E">
            <w:pPr>
              <w:spacing w:line="216" w:lineRule="auto"/>
              <w:ind w:left="34"/>
            </w:pPr>
            <w:r w:rsidRPr="008D504E">
              <w:t xml:space="preserve">Субъект права </w:t>
            </w:r>
            <w:r>
              <w:t>–</w:t>
            </w:r>
            <w:r w:rsidR="00651BA7" w:rsidRPr="00B04084">
              <w:t xml:space="preserve"> ГУП Управление «</w:t>
            </w:r>
            <w:proofErr w:type="spellStart"/>
            <w:r w:rsidR="00651BA7" w:rsidRPr="00B04084">
              <w:t>Башмелиоводхоз</w:t>
            </w:r>
            <w:proofErr w:type="spellEnd"/>
            <w:r w:rsidR="00651BA7" w:rsidRPr="00B04084">
              <w:t>» Республики Башкортостан.</w:t>
            </w:r>
            <w:r>
              <w:t xml:space="preserve"> </w:t>
            </w:r>
          </w:p>
          <w:p w:rsidR="006A4A94" w:rsidRPr="008D504E" w:rsidRDefault="006A4A94" w:rsidP="007C4A4E">
            <w:pPr>
              <w:spacing w:line="216" w:lineRule="auto"/>
              <w:ind w:left="34"/>
            </w:pPr>
            <w:r w:rsidRPr="008D504E">
              <w:t xml:space="preserve">Вид права - </w:t>
            </w:r>
            <w:r>
              <w:t>собственность</w:t>
            </w:r>
          </w:p>
          <w:p w:rsidR="006A4A94" w:rsidRPr="008D504E" w:rsidRDefault="006A4A94" w:rsidP="007C4A4E">
            <w:pPr>
              <w:spacing w:line="216" w:lineRule="auto"/>
              <w:ind w:left="34"/>
            </w:pPr>
            <w:r w:rsidRPr="008D504E">
              <w:t>Оцениваемые права – собственность</w:t>
            </w:r>
          </w:p>
          <w:p w:rsidR="006A4A94" w:rsidRPr="008D504E" w:rsidRDefault="006A4A94" w:rsidP="007C4A4E">
            <w:pPr>
              <w:spacing w:line="216" w:lineRule="auto"/>
              <w:ind w:left="34"/>
            </w:pPr>
            <w:r w:rsidRPr="008D504E">
              <w:t>Обременения – нет данных о наличие обременений</w:t>
            </w:r>
          </w:p>
        </w:tc>
      </w:tr>
      <w:tr w:rsidR="006A4A94" w:rsidRPr="00C948EA" w:rsidTr="00115A22">
        <w:tc>
          <w:tcPr>
            <w:tcW w:w="2977" w:type="dxa"/>
            <w:vAlign w:val="center"/>
          </w:tcPr>
          <w:p w:rsidR="006A4A94" w:rsidRPr="00C948EA" w:rsidRDefault="006A4A94" w:rsidP="00A465ED">
            <w:r>
              <w:t>Местоположение</w:t>
            </w:r>
          </w:p>
        </w:tc>
        <w:tc>
          <w:tcPr>
            <w:tcW w:w="7088" w:type="dxa"/>
          </w:tcPr>
          <w:p w:rsidR="006A4A94" w:rsidRPr="00C948EA" w:rsidRDefault="006A4A94" w:rsidP="00B24D87">
            <w:r w:rsidRPr="00B24D87">
              <w:t>Здани</w:t>
            </w:r>
            <w:r w:rsidR="00B24D87" w:rsidRPr="00B24D87">
              <w:t xml:space="preserve">я и сооружения </w:t>
            </w:r>
            <w:r w:rsidRPr="00B24D87">
              <w:t xml:space="preserve"> расположен</w:t>
            </w:r>
            <w:r w:rsidR="00B24D87" w:rsidRPr="00B24D87">
              <w:t>ы</w:t>
            </w:r>
            <w:r w:rsidRPr="00B24D87">
              <w:t xml:space="preserve"> </w:t>
            </w:r>
            <w:r w:rsidR="00B24D87" w:rsidRPr="00B24D87">
              <w:t xml:space="preserve">на окраине с. </w:t>
            </w:r>
            <w:proofErr w:type="spellStart"/>
            <w:r w:rsidR="00B24D87" w:rsidRPr="00B24D87">
              <w:t>КУшнаренково</w:t>
            </w:r>
            <w:proofErr w:type="spellEnd"/>
            <w:r w:rsidRPr="00B24D87">
              <w:t xml:space="preserve">, по ул. </w:t>
            </w:r>
            <w:r w:rsidR="00B24D87" w:rsidRPr="00B24D87">
              <w:t>Чапаева</w:t>
            </w:r>
          </w:p>
        </w:tc>
      </w:tr>
      <w:tr w:rsidR="006A4A94" w:rsidRPr="00C948EA" w:rsidTr="00115A22">
        <w:tc>
          <w:tcPr>
            <w:tcW w:w="2977" w:type="dxa"/>
            <w:vAlign w:val="center"/>
          </w:tcPr>
          <w:p w:rsidR="006A4A94" w:rsidRPr="00C948EA" w:rsidRDefault="006A4A94" w:rsidP="00A465ED">
            <w:r>
              <w:t>Адрес</w:t>
            </w:r>
          </w:p>
        </w:tc>
        <w:tc>
          <w:tcPr>
            <w:tcW w:w="7088" w:type="dxa"/>
          </w:tcPr>
          <w:p w:rsidR="006A4A94" w:rsidRPr="00C948EA" w:rsidRDefault="00CD4176" w:rsidP="00115A22">
            <w:r w:rsidRPr="008D504E">
              <w:t>Республика Башкортостан,</w:t>
            </w:r>
            <w:r>
              <w:t xml:space="preserve"> </w:t>
            </w:r>
            <w:proofErr w:type="spellStart"/>
            <w:r w:rsidRPr="005D2D92">
              <w:t>Кушнаренковский</w:t>
            </w:r>
            <w:proofErr w:type="spellEnd"/>
            <w:r w:rsidRPr="005D2D92">
              <w:t xml:space="preserve"> район,  с. Кушнаренково, ул. Чапаева, 1/а.</w:t>
            </w:r>
          </w:p>
        </w:tc>
      </w:tr>
      <w:tr w:rsidR="006A4A94" w:rsidRPr="00C948EA" w:rsidTr="00115A22">
        <w:tc>
          <w:tcPr>
            <w:tcW w:w="2977" w:type="dxa"/>
            <w:vAlign w:val="center"/>
          </w:tcPr>
          <w:p w:rsidR="006A4A94" w:rsidRPr="00C948EA" w:rsidRDefault="006A4A94" w:rsidP="00A465ED">
            <w:r>
              <w:t>Текущее использование</w:t>
            </w:r>
          </w:p>
        </w:tc>
        <w:tc>
          <w:tcPr>
            <w:tcW w:w="7088" w:type="dxa"/>
          </w:tcPr>
          <w:p w:rsidR="006A4A94" w:rsidRPr="00C948EA" w:rsidRDefault="006A4A94" w:rsidP="005721F8">
            <w:r>
              <w:t>Не используется</w:t>
            </w:r>
          </w:p>
        </w:tc>
      </w:tr>
      <w:tr w:rsidR="006A4A94" w:rsidRPr="00C948EA" w:rsidTr="00115A22">
        <w:tc>
          <w:tcPr>
            <w:tcW w:w="2977" w:type="dxa"/>
            <w:vAlign w:val="center"/>
          </w:tcPr>
          <w:p w:rsidR="006A4A94" w:rsidRPr="00C948EA" w:rsidRDefault="006A4A94" w:rsidP="00A465ED">
            <w:r>
              <w:t>Описание</w:t>
            </w:r>
          </w:p>
        </w:tc>
        <w:tc>
          <w:tcPr>
            <w:tcW w:w="7088" w:type="dxa"/>
          </w:tcPr>
          <w:p w:rsidR="006A4A94" w:rsidRPr="00C948EA" w:rsidRDefault="006A4A94" w:rsidP="000934BC">
            <w:r>
              <w:t xml:space="preserve">Общая площадь </w:t>
            </w:r>
            <w:r w:rsidR="00CD4176">
              <w:t xml:space="preserve">1509,8 </w:t>
            </w:r>
            <w:proofErr w:type="spellStart"/>
            <w:r>
              <w:t>кв.м</w:t>
            </w:r>
            <w:proofErr w:type="spellEnd"/>
            <w:r>
              <w:t xml:space="preserve">., материал стен – кирпич, </w:t>
            </w:r>
            <w:r w:rsidR="00CD4176" w:rsidRPr="00CD4176">
              <w:t xml:space="preserve"> </w:t>
            </w:r>
            <w:r w:rsidR="00CD4176">
              <w:t xml:space="preserve">ж/б панели, асбестоцементные панели, шлакобетонные блоки, </w:t>
            </w:r>
            <w:r>
              <w:t xml:space="preserve">коммуникации </w:t>
            </w:r>
            <w:r w:rsidR="00CD4176">
              <w:t xml:space="preserve">–частично. </w:t>
            </w:r>
            <w:r>
              <w:t>Здани</w:t>
            </w:r>
            <w:r w:rsidR="00CD4176">
              <w:t>я</w:t>
            </w:r>
            <w:r>
              <w:t xml:space="preserve"> расположен</w:t>
            </w:r>
            <w:r w:rsidR="00CD4176">
              <w:t>ы</w:t>
            </w:r>
            <w:r>
              <w:t xml:space="preserve"> на земельном участке общей площадью </w:t>
            </w:r>
            <w:r w:rsidR="00CD4176">
              <w:t>10</w:t>
            </w:r>
            <w:r w:rsidR="000934BC">
              <w:t>536</w:t>
            </w:r>
            <w:r>
              <w:t xml:space="preserve">  </w:t>
            </w:r>
            <w:proofErr w:type="spellStart"/>
            <w:r>
              <w:t>кв.м</w:t>
            </w:r>
            <w:proofErr w:type="spellEnd"/>
            <w:r>
              <w:t xml:space="preserve">., находящемся на праве </w:t>
            </w:r>
            <w:r w:rsidR="000934BC">
              <w:t xml:space="preserve">аренды </w:t>
            </w:r>
            <w:r>
              <w:t xml:space="preserve">у </w:t>
            </w:r>
            <w:r w:rsidR="000934BC" w:rsidRPr="00B04084">
              <w:t>ГУП Управление «</w:t>
            </w:r>
            <w:proofErr w:type="spellStart"/>
            <w:r w:rsidR="000934BC" w:rsidRPr="00B04084">
              <w:t>Башмелиоводхоз</w:t>
            </w:r>
            <w:proofErr w:type="spellEnd"/>
            <w:r w:rsidR="000934BC" w:rsidRPr="00B04084">
              <w:t>» Республики</w:t>
            </w:r>
          </w:p>
        </w:tc>
      </w:tr>
      <w:tr w:rsidR="006A4A94" w:rsidRPr="00C948EA" w:rsidTr="00115A22">
        <w:tc>
          <w:tcPr>
            <w:tcW w:w="2977" w:type="dxa"/>
            <w:vAlign w:val="center"/>
          </w:tcPr>
          <w:p w:rsidR="006A4A94" w:rsidRPr="00C948EA" w:rsidRDefault="006A4A94" w:rsidP="00AA2C9E">
            <w:r>
              <w:t>Состояние, износ, устаревание.</w:t>
            </w:r>
          </w:p>
        </w:tc>
        <w:tc>
          <w:tcPr>
            <w:tcW w:w="7088" w:type="dxa"/>
          </w:tcPr>
          <w:p w:rsidR="006A4A94" w:rsidRPr="00C948EA" w:rsidRDefault="006A4A94" w:rsidP="00B24D87">
            <w:r>
              <w:t>Здани</w:t>
            </w:r>
            <w:r w:rsidR="00B24D87">
              <w:t>я</w:t>
            </w:r>
            <w:r>
              <w:t xml:space="preserve"> на момент осмотра </w:t>
            </w:r>
            <w:r w:rsidR="00B24D87">
              <w:t>не эксплуатирую</w:t>
            </w:r>
            <w:r>
              <w:t xml:space="preserve">тся. Разные литеры здания имеют разные года  постройки: А </w:t>
            </w:r>
            <w:r w:rsidR="00B24D87">
              <w:t>, Б,Б1– 1990</w:t>
            </w:r>
            <w:r>
              <w:t xml:space="preserve">, </w:t>
            </w:r>
            <w:r w:rsidR="00B24D87">
              <w:t>Б2- 1994</w:t>
            </w:r>
            <w:r>
              <w:t xml:space="preserve"> года постройки.</w:t>
            </w:r>
            <w:r w:rsidR="00B24D87">
              <w:t xml:space="preserve"> При осмотре обнаружены и</w:t>
            </w:r>
            <w:r>
              <w:t>скривлени</w:t>
            </w:r>
            <w:r w:rsidR="00B24D87">
              <w:t>я</w:t>
            </w:r>
            <w:r>
              <w:t xml:space="preserve"> горизонтальных и вертикальных линий фасада. На стенах фасада отслоение окрасочного слоя, выветривание швов, выпадение отдельных кирпичей. Имеются незначительные протечки кровли, отделка – требует ремонта, коммуникации – необходима полная ревизия.</w:t>
            </w:r>
            <w:r w:rsidR="00B24D87">
              <w:t xml:space="preserve"> В качестве производственно-складской недвижимости эксплуатация возможна</w:t>
            </w:r>
          </w:p>
        </w:tc>
      </w:tr>
      <w:tr w:rsidR="006A4A94" w:rsidRPr="00C948EA" w:rsidTr="00115A22">
        <w:tc>
          <w:tcPr>
            <w:tcW w:w="2977" w:type="dxa"/>
            <w:vAlign w:val="center"/>
          </w:tcPr>
          <w:p w:rsidR="006A4A94" w:rsidRPr="00C948EA" w:rsidRDefault="006A4A94" w:rsidP="00A465ED">
            <w:r>
              <w:t>Обременения</w:t>
            </w:r>
          </w:p>
        </w:tc>
        <w:tc>
          <w:tcPr>
            <w:tcW w:w="7088" w:type="dxa"/>
          </w:tcPr>
          <w:p w:rsidR="006A4A94" w:rsidRPr="00C948EA" w:rsidRDefault="006A4A94" w:rsidP="00442F04">
            <w:r>
              <w:t>Нет данных о наличие обременений.</w:t>
            </w:r>
          </w:p>
        </w:tc>
      </w:tr>
      <w:tr w:rsidR="006A4A94" w:rsidRPr="00C948EA" w:rsidTr="00115A22">
        <w:tc>
          <w:tcPr>
            <w:tcW w:w="2977" w:type="dxa"/>
            <w:vAlign w:val="center"/>
          </w:tcPr>
          <w:p w:rsidR="006A4A94" w:rsidRPr="00C948EA" w:rsidRDefault="006A4A94" w:rsidP="00A465ED">
            <w:r>
              <w:t>Балансовая стоимость</w:t>
            </w:r>
          </w:p>
        </w:tc>
        <w:tc>
          <w:tcPr>
            <w:tcW w:w="7088" w:type="dxa"/>
          </w:tcPr>
          <w:p w:rsidR="006A4A94" w:rsidRPr="00C948EA" w:rsidRDefault="00B24D87" w:rsidP="005721F8">
            <w:r>
              <w:t>Представлена в Справке (см. Приложение №</w:t>
            </w:r>
            <w:r w:rsidR="004E190B">
              <w:t>2</w:t>
            </w:r>
            <w:r>
              <w:t xml:space="preserve"> к Отчету об оценке)</w:t>
            </w:r>
          </w:p>
        </w:tc>
      </w:tr>
    </w:tbl>
    <w:p w:rsidR="00936DE1" w:rsidRDefault="00A465ED" w:rsidP="00936DE1">
      <w:pPr>
        <w:ind w:firstLine="709"/>
        <w:jc w:val="both"/>
        <w:rPr>
          <w:sz w:val="22"/>
          <w:szCs w:val="22"/>
        </w:rPr>
      </w:pPr>
      <w:r>
        <w:rPr>
          <w:sz w:val="22"/>
          <w:szCs w:val="22"/>
        </w:rPr>
        <w:t>Карта с местоположением объекта:</w:t>
      </w:r>
    </w:p>
    <w:p w:rsidR="00B24D87" w:rsidRDefault="00B24D87" w:rsidP="00A465ED">
      <w:pPr>
        <w:jc w:val="both"/>
        <w:rPr>
          <w:sz w:val="22"/>
          <w:szCs w:val="22"/>
        </w:rPr>
      </w:pPr>
      <w:r>
        <w:rPr>
          <w:noProof/>
        </w:rPr>
        <w:drawing>
          <wp:inline distT="0" distB="0" distL="0" distR="0" wp14:anchorId="250CB6FD" wp14:editId="73D4CAD1">
            <wp:extent cx="6150141" cy="3290552"/>
            <wp:effectExtent l="0" t="0" r="3175"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a:srcRect t="7196" b="7203"/>
                    <a:stretch/>
                  </pic:blipFill>
                  <pic:spPr bwMode="auto">
                    <a:xfrm>
                      <a:off x="0" y="0"/>
                      <a:ext cx="6152515" cy="3291822"/>
                    </a:xfrm>
                    <a:prstGeom prst="rect">
                      <a:avLst/>
                    </a:prstGeom>
                    <a:ln>
                      <a:noFill/>
                    </a:ln>
                    <a:extLst>
                      <a:ext uri="{53640926-AAD7-44D8-BBD7-CCE9431645EC}">
                        <a14:shadowObscured xmlns:a14="http://schemas.microsoft.com/office/drawing/2010/main"/>
                      </a:ext>
                    </a:extLst>
                  </pic:spPr>
                </pic:pic>
              </a:graphicData>
            </a:graphic>
          </wp:inline>
        </w:drawing>
      </w:r>
    </w:p>
    <w:p w:rsidR="00B24D87" w:rsidRPr="00B24D87" w:rsidRDefault="00B24D87" w:rsidP="00B24D87">
      <w:pPr>
        <w:rPr>
          <w:sz w:val="22"/>
          <w:szCs w:val="22"/>
        </w:rPr>
      </w:pPr>
    </w:p>
    <w:p w:rsidR="00B24D87" w:rsidRPr="00B24D87" w:rsidRDefault="00B24D87" w:rsidP="00B24D87">
      <w:pPr>
        <w:rPr>
          <w:sz w:val="22"/>
          <w:szCs w:val="22"/>
        </w:rPr>
      </w:pPr>
    </w:p>
    <w:p w:rsidR="00B24D87" w:rsidRPr="00B24D87" w:rsidRDefault="00B24D87" w:rsidP="00B24D87">
      <w:pPr>
        <w:rPr>
          <w:sz w:val="22"/>
          <w:szCs w:val="22"/>
        </w:rPr>
      </w:pPr>
    </w:p>
    <w:p w:rsidR="00B24D87" w:rsidRPr="00B24D87" w:rsidRDefault="00B24D87" w:rsidP="00B24D87">
      <w:pPr>
        <w:rPr>
          <w:sz w:val="22"/>
          <w:szCs w:val="22"/>
        </w:rPr>
      </w:pPr>
    </w:p>
    <w:p w:rsidR="00B24D87" w:rsidRPr="00B24D87" w:rsidRDefault="00B24D87" w:rsidP="00B24D87">
      <w:pPr>
        <w:rPr>
          <w:sz w:val="22"/>
          <w:szCs w:val="22"/>
        </w:rPr>
      </w:pPr>
    </w:p>
    <w:p w:rsidR="00B24D87" w:rsidRPr="00B24D87" w:rsidRDefault="00B24D87" w:rsidP="00B24D87">
      <w:pPr>
        <w:rPr>
          <w:sz w:val="22"/>
          <w:szCs w:val="22"/>
        </w:rPr>
      </w:pPr>
    </w:p>
    <w:p w:rsidR="00B24D87" w:rsidRPr="00B24D87" w:rsidRDefault="00B24D87" w:rsidP="00B24D87">
      <w:pPr>
        <w:rPr>
          <w:sz w:val="22"/>
          <w:szCs w:val="22"/>
        </w:rPr>
      </w:pPr>
    </w:p>
    <w:p w:rsidR="00B24D87" w:rsidRDefault="00B24D87" w:rsidP="00B24D87">
      <w:pPr>
        <w:rPr>
          <w:sz w:val="22"/>
          <w:szCs w:val="22"/>
        </w:rPr>
      </w:pPr>
    </w:p>
    <w:p w:rsidR="00A465ED" w:rsidRPr="00C71BB3" w:rsidRDefault="00A465ED" w:rsidP="00A465ED">
      <w:pPr>
        <w:pStyle w:val="20"/>
        <w:numPr>
          <w:ilvl w:val="0"/>
          <w:numId w:val="0"/>
        </w:numPr>
        <w:spacing w:before="240" w:after="120"/>
        <w:rPr>
          <w:b/>
          <w:sz w:val="22"/>
          <w:szCs w:val="22"/>
        </w:rPr>
      </w:pPr>
      <w:bookmarkStart w:id="77" w:name="_Toc406676639"/>
      <w:bookmarkStart w:id="78" w:name="_Toc411079242"/>
      <w:bookmarkStart w:id="79" w:name="_Toc457478144"/>
      <w:r>
        <w:rPr>
          <w:b/>
          <w:sz w:val="22"/>
          <w:szCs w:val="22"/>
        </w:rPr>
        <w:lastRenderedPageBreak/>
        <w:t>6.3</w:t>
      </w:r>
      <w:r w:rsidRPr="00C71BB3">
        <w:rPr>
          <w:b/>
          <w:sz w:val="22"/>
          <w:szCs w:val="22"/>
        </w:rPr>
        <w:t>. Количественные и качественные характеристики элементов, входящих в состав объекта оценки, которые имеют специфику, влияющую на результаты оценки объекта оценки.</w:t>
      </w:r>
      <w:bookmarkEnd w:id="77"/>
      <w:bookmarkEnd w:id="78"/>
      <w:bookmarkEnd w:id="79"/>
    </w:p>
    <w:p w:rsidR="006A4A94" w:rsidRPr="006A4A94" w:rsidRDefault="006A4A94" w:rsidP="004E1875">
      <w:pPr>
        <w:pStyle w:val="afc"/>
        <w:numPr>
          <w:ilvl w:val="0"/>
          <w:numId w:val="22"/>
        </w:numPr>
        <w:jc w:val="right"/>
      </w:pPr>
    </w:p>
    <w:p w:rsidR="00637A7F" w:rsidRPr="00637A7F" w:rsidRDefault="00B24D87" w:rsidP="00637A7F">
      <w:pPr>
        <w:jc w:val="right"/>
        <w:rPr>
          <w:i/>
        </w:rPr>
      </w:pPr>
      <w:r>
        <w:rPr>
          <w:i/>
        </w:rPr>
        <w:t>Литера А</w:t>
      </w:r>
    </w:p>
    <w:tbl>
      <w:tblPr>
        <w:tblW w:w="10070" w:type="dxa"/>
        <w:tblInd w:w="103" w:type="dxa"/>
        <w:tblLook w:val="04A0" w:firstRow="1" w:lastRow="0" w:firstColumn="1" w:lastColumn="0" w:noHBand="0" w:noVBand="1"/>
      </w:tblPr>
      <w:tblGrid>
        <w:gridCol w:w="503"/>
        <w:gridCol w:w="2054"/>
        <w:gridCol w:w="2410"/>
        <w:gridCol w:w="5103"/>
      </w:tblGrid>
      <w:tr w:rsidR="00F632F0" w:rsidRPr="00862149" w:rsidTr="008B0F7C">
        <w:trPr>
          <w:trHeight w:val="20"/>
        </w:trPr>
        <w:tc>
          <w:tcPr>
            <w:tcW w:w="503" w:type="dxa"/>
            <w:tcBorders>
              <w:top w:val="single" w:sz="4" w:space="0" w:color="auto"/>
              <w:left w:val="single" w:sz="4" w:space="0" w:color="auto"/>
              <w:bottom w:val="single" w:sz="4" w:space="0" w:color="auto"/>
              <w:right w:val="single" w:sz="4" w:space="0" w:color="auto"/>
            </w:tcBorders>
            <w:shd w:val="clear" w:color="CCFFFF" w:fill="EAF1DD" w:themeFill="accent3" w:themeFillTint="33"/>
            <w:vAlign w:val="center"/>
            <w:hideMark/>
          </w:tcPr>
          <w:p w:rsidR="002A3B91" w:rsidRPr="00862149" w:rsidRDefault="002A3B91" w:rsidP="002A3B91">
            <w:pPr>
              <w:jc w:val="center"/>
              <w:rPr>
                <w:rFonts w:ascii="Times New Roman CYR" w:hAnsi="Times New Roman CYR" w:cs="Times New Roman CYR"/>
                <w:bCs/>
              </w:rPr>
            </w:pPr>
            <w:r w:rsidRPr="00862149">
              <w:rPr>
                <w:rFonts w:ascii="Times New Roman CYR" w:hAnsi="Times New Roman CYR" w:cs="Times New Roman CYR"/>
                <w:bCs/>
              </w:rPr>
              <w:t>№ п/п</w:t>
            </w:r>
          </w:p>
        </w:tc>
        <w:tc>
          <w:tcPr>
            <w:tcW w:w="2054" w:type="dxa"/>
            <w:tcBorders>
              <w:top w:val="single" w:sz="4" w:space="0" w:color="auto"/>
              <w:left w:val="nil"/>
              <w:bottom w:val="single" w:sz="4" w:space="0" w:color="auto"/>
              <w:right w:val="single" w:sz="4" w:space="0" w:color="auto"/>
            </w:tcBorders>
            <w:shd w:val="clear" w:color="CCFFFF" w:fill="EAF1DD" w:themeFill="accent3" w:themeFillTint="33"/>
            <w:vAlign w:val="center"/>
            <w:hideMark/>
          </w:tcPr>
          <w:p w:rsidR="002A3B91" w:rsidRPr="00862149" w:rsidRDefault="002A3B91" w:rsidP="002A3B91">
            <w:pPr>
              <w:jc w:val="center"/>
              <w:rPr>
                <w:rFonts w:ascii="Times New Roman CYR" w:hAnsi="Times New Roman CYR" w:cs="Times New Roman CYR"/>
                <w:bCs/>
              </w:rPr>
            </w:pPr>
            <w:r w:rsidRPr="00862149">
              <w:rPr>
                <w:rFonts w:ascii="Times New Roman CYR" w:hAnsi="Times New Roman CYR" w:cs="Times New Roman CYR"/>
                <w:bCs/>
              </w:rPr>
              <w:t>Конструктивные элементы</w:t>
            </w:r>
          </w:p>
        </w:tc>
        <w:tc>
          <w:tcPr>
            <w:tcW w:w="2410" w:type="dxa"/>
            <w:tcBorders>
              <w:top w:val="single" w:sz="4" w:space="0" w:color="auto"/>
              <w:left w:val="nil"/>
              <w:bottom w:val="single" w:sz="4" w:space="0" w:color="auto"/>
              <w:right w:val="single" w:sz="4" w:space="0" w:color="auto"/>
            </w:tcBorders>
            <w:shd w:val="clear" w:color="CCFFFF" w:fill="EAF1DD" w:themeFill="accent3" w:themeFillTint="33"/>
            <w:vAlign w:val="center"/>
            <w:hideMark/>
          </w:tcPr>
          <w:p w:rsidR="002A3B91" w:rsidRPr="00862149" w:rsidRDefault="002A3B91" w:rsidP="002A3B91">
            <w:pPr>
              <w:jc w:val="center"/>
              <w:rPr>
                <w:rFonts w:ascii="Times New Roman CYR" w:hAnsi="Times New Roman CYR" w:cs="Times New Roman CYR"/>
                <w:bCs/>
              </w:rPr>
            </w:pPr>
            <w:r w:rsidRPr="00862149">
              <w:rPr>
                <w:rFonts w:ascii="Times New Roman CYR" w:hAnsi="Times New Roman CYR" w:cs="Times New Roman CYR"/>
                <w:bCs/>
              </w:rPr>
              <w:t>Материал конструктивных элементов</w:t>
            </w:r>
          </w:p>
        </w:tc>
        <w:tc>
          <w:tcPr>
            <w:tcW w:w="5103" w:type="dxa"/>
            <w:tcBorders>
              <w:top w:val="single" w:sz="4" w:space="0" w:color="auto"/>
              <w:left w:val="nil"/>
              <w:bottom w:val="single" w:sz="4" w:space="0" w:color="auto"/>
              <w:right w:val="single" w:sz="4" w:space="0" w:color="auto"/>
            </w:tcBorders>
            <w:shd w:val="clear" w:color="CCFFFF" w:fill="EAF1DD" w:themeFill="accent3" w:themeFillTint="33"/>
            <w:vAlign w:val="center"/>
            <w:hideMark/>
          </w:tcPr>
          <w:p w:rsidR="002A3B91" w:rsidRPr="00862149" w:rsidRDefault="002A3B91" w:rsidP="002A3B91">
            <w:pPr>
              <w:jc w:val="center"/>
              <w:rPr>
                <w:rFonts w:ascii="Times New Roman CYR" w:hAnsi="Times New Roman CYR" w:cs="Times New Roman CYR"/>
                <w:bCs/>
              </w:rPr>
            </w:pPr>
            <w:r w:rsidRPr="00862149">
              <w:rPr>
                <w:rFonts w:ascii="Times New Roman CYR" w:hAnsi="Times New Roman CYR" w:cs="Times New Roman CYR"/>
                <w:bCs/>
              </w:rPr>
              <w:t>Признаки износа</w:t>
            </w:r>
          </w:p>
        </w:tc>
      </w:tr>
      <w:tr w:rsidR="00B237F3" w:rsidRPr="002A3B91" w:rsidTr="006A4A94">
        <w:trPr>
          <w:trHeight w:val="20"/>
        </w:trPr>
        <w:tc>
          <w:tcPr>
            <w:tcW w:w="503" w:type="dxa"/>
            <w:tcBorders>
              <w:top w:val="nil"/>
              <w:left w:val="single" w:sz="4" w:space="0" w:color="auto"/>
              <w:bottom w:val="single" w:sz="4" w:space="0" w:color="auto"/>
              <w:right w:val="single" w:sz="4" w:space="0" w:color="auto"/>
            </w:tcBorders>
            <w:shd w:val="clear" w:color="000000" w:fill="FFFFFF"/>
            <w:noWrap/>
            <w:vAlign w:val="center"/>
            <w:hideMark/>
          </w:tcPr>
          <w:p w:rsidR="002A3B91" w:rsidRPr="002A3B91" w:rsidRDefault="002A3B91" w:rsidP="002A3B91">
            <w:pPr>
              <w:jc w:val="center"/>
              <w:rPr>
                <w:rFonts w:ascii="Times New Roman CYR" w:hAnsi="Times New Roman CYR" w:cs="Times New Roman CYR"/>
              </w:rPr>
            </w:pPr>
            <w:r w:rsidRPr="002A3B91">
              <w:rPr>
                <w:rFonts w:ascii="Times New Roman CYR" w:hAnsi="Times New Roman CYR" w:cs="Times New Roman CYR"/>
              </w:rPr>
              <w:t>1</w:t>
            </w:r>
          </w:p>
        </w:tc>
        <w:tc>
          <w:tcPr>
            <w:tcW w:w="2054" w:type="dxa"/>
            <w:tcBorders>
              <w:top w:val="nil"/>
              <w:left w:val="nil"/>
              <w:bottom w:val="single" w:sz="4" w:space="0" w:color="auto"/>
              <w:right w:val="single" w:sz="4" w:space="0" w:color="auto"/>
            </w:tcBorders>
            <w:shd w:val="clear" w:color="000000" w:fill="FFFFFF"/>
            <w:vAlign w:val="center"/>
            <w:hideMark/>
          </w:tcPr>
          <w:p w:rsidR="002A3B91" w:rsidRPr="002A3B91" w:rsidRDefault="002A3B91" w:rsidP="002A3B91">
            <w:pPr>
              <w:rPr>
                <w:rFonts w:ascii="Times New Roman CYR" w:hAnsi="Times New Roman CYR" w:cs="Times New Roman CYR"/>
              </w:rPr>
            </w:pPr>
            <w:r w:rsidRPr="002A3B91">
              <w:rPr>
                <w:rFonts w:ascii="Times New Roman CYR" w:hAnsi="Times New Roman CYR" w:cs="Times New Roman CYR"/>
              </w:rPr>
              <w:t>Фундаменты</w:t>
            </w:r>
          </w:p>
        </w:tc>
        <w:tc>
          <w:tcPr>
            <w:tcW w:w="2410" w:type="dxa"/>
            <w:tcBorders>
              <w:top w:val="nil"/>
              <w:left w:val="nil"/>
              <w:bottom w:val="single" w:sz="4" w:space="0" w:color="auto"/>
              <w:right w:val="single" w:sz="4" w:space="0" w:color="auto"/>
            </w:tcBorders>
            <w:shd w:val="clear" w:color="auto" w:fill="auto"/>
            <w:vAlign w:val="center"/>
          </w:tcPr>
          <w:p w:rsidR="002A3B91" w:rsidRPr="002A3B91" w:rsidRDefault="00B237F3" w:rsidP="002A3B91">
            <w:pPr>
              <w:jc w:val="center"/>
              <w:rPr>
                <w:rFonts w:ascii="Times New Roman CYR" w:hAnsi="Times New Roman CYR" w:cs="Times New Roman CYR"/>
              </w:rPr>
            </w:pPr>
            <w:r w:rsidRPr="00B237F3">
              <w:rPr>
                <w:rFonts w:ascii="Times New Roman CYR" w:hAnsi="Times New Roman CYR" w:cs="Times New Roman CYR"/>
              </w:rPr>
              <w:t>Бетонный ленточный</w:t>
            </w:r>
          </w:p>
        </w:tc>
        <w:tc>
          <w:tcPr>
            <w:tcW w:w="5103" w:type="dxa"/>
            <w:tcBorders>
              <w:top w:val="nil"/>
              <w:left w:val="nil"/>
              <w:bottom w:val="single" w:sz="4" w:space="0" w:color="auto"/>
              <w:right w:val="single" w:sz="4" w:space="0" w:color="auto"/>
            </w:tcBorders>
            <w:shd w:val="clear" w:color="auto" w:fill="auto"/>
            <w:vAlign w:val="center"/>
          </w:tcPr>
          <w:p w:rsidR="002A3B91" w:rsidRPr="002A3B91" w:rsidRDefault="00B237F3" w:rsidP="002A3B91">
            <w:pPr>
              <w:rPr>
                <w:rFonts w:ascii="Times New Roman CYR" w:hAnsi="Times New Roman CYR" w:cs="Times New Roman CYR"/>
              </w:rPr>
            </w:pPr>
            <w:r>
              <w:rPr>
                <w:rFonts w:ascii="Times New Roman CYR" w:hAnsi="Times New Roman CYR" w:cs="Times New Roman CYR"/>
              </w:rPr>
              <w:t>Осмотру не доступен</w:t>
            </w:r>
          </w:p>
        </w:tc>
      </w:tr>
      <w:tr w:rsidR="00F632F0" w:rsidRPr="002A3B91" w:rsidTr="006A4A94">
        <w:trPr>
          <w:trHeight w:val="20"/>
        </w:trPr>
        <w:tc>
          <w:tcPr>
            <w:tcW w:w="503" w:type="dxa"/>
            <w:tcBorders>
              <w:top w:val="nil"/>
              <w:left w:val="single" w:sz="4" w:space="0" w:color="auto"/>
              <w:bottom w:val="single" w:sz="4" w:space="0" w:color="auto"/>
              <w:right w:val="single" w:sz="4" w:space="0" w:color="auto"/>
            </w:tcBorders>
            <w:shd w:val="clear" w:color="000000" w:fill="FFFFFF"/>
            <w:noWrap/>
            <w:vAlign w:val="center"/>
            <w:hideMark/>
          </w:tcPr>
          <w:p w:rsidR="002A3B91" w:rsidRPr="002A3B91" w:rsidRDefault="002A3B91" w:rsidP="002A3B91">
            <w:pPr>
              <w:jc w:val="center"/>
              <w:rPr>
                <w:rFonts w:ascii="Times New Roman CYR" w:hAnsi="Times New Roman CYR" w:cs="Times New Roman CYR"/>
              </w:rPr>
            </w:pPr>
            <w:r w:rsidRPr="002A3B91">
              <w:rPr>
                <w:rFonts w:ascii="Times New Roman CYR" w:hAnsi="Times New Roman CYR" w:cs="Times New Roman CYR"/>
              </w:rPr>
              <w:t>2</w:t>
            </w:r>
          </w:p>
        </w:tc>
        <w:tc>
          <w:tcPr>
            <w:tcW w:w="2054" w:type="dxa"/>
            <w:tcBorders>
              <w:top w:val="nil"/>
              <w:left w:val="nil"/>
              <w:bottom w:val="single" w:sz="4" w:space="0" w:color="auto"/>
              <w:right w:val="single" w:sz="4" w:space="0" w:color="auto"/>
            </w:tcBorders>
            <w:shd w:val="clear" w:color="auto" w:fill="auto"/>
            <w:vAlign w:val="center"/>
            <w:hideMark/>
          </w:tcPr>
          <w:p w:rsidR="002A3B91" w:rsidRPr="002A3B91" w:rsidRDefault="002A3B91" w:rsidP="002A3B91">
            <w:pPr>
              <w:rPr>
                <w:color w:val="000000"/>
              </w:rPr>
            </w:pPr>
            <w:r w:rsidRPr="002A3B91">
              <w:rPr>
                <w:color w:val="000000"/>
              </w:rPr>
              <w:t>Стены</w:t>
            </w:r>
          </w:p>
        </w:tc>
        <w:tc>
          <w:tcPr>
            <w:tcW w:w="2410" w:type="dxa"/>
            <w:tcBorders>
              <w:top w:val="nil"/>
              <w:left w:val="nil"/>
              <w:bottom w:val="single" w:sz="4" w:space="0" w:color="auto"/>
              <w:right w:val="single" w:sz="4" w:space="0" w:color="auto"/>
            </w:tcBorders>
            <w:shd w:val="clear" w:color="auto" w:fill="auto"/>
            <w:vAlign w:val="center"/>
          </w:tcPr>
          <w:p w:rsidR="002A3B91" w:rsidRPr="002A3B91" w:rsidRDefault="00D6520A" w:rsidP="002A3B91">
            <w:pPr>
              <w:jc w:val="center"/>
              <w:rPr>
                <w:rFonts w:ascii="Times New Roman CYR" w:hAnsi="Times New Roman CYR" w:cs="Times New Roman CYR"/>
              </w:rPr>
            </w:pPr>
            <w:r>
              <w:rPr>
                <w:rFonts w:ascii="Times New Roman CYR" w:hAnsi="Times New Roman CYR" w:cs="Times New Roman CYR"/>
              </w:rPr>
              <w:t>Железобетонные панели</w:t>
            </w:r>
          </w:p>
        </w:tc>
        <w:tc>
          <w:tcPr>
            <w:tcW w:w="5103" w:type="dxa"/>
            <w:tcBorders>
              <w:top w:val="nil"/>
              <w:left w:val="nil"/>
              <w:bottom w:val="single" w:sz="4" w:space="0" w:color="auto"/>
              <w:right w:val="single" w:sz="4" w:space="0" w:color="auto"/>
            </w:tcBorders>
            <w:shd w:val="clear" w:color="auto" w:fill="auto"/>
            <w:vAlign w:val="center"/>
          </w:tcPr>
          <w:p w:rsidR="002A3B91" w:rsidRPr="002A3B91" w:rsidRDefault="00D6520A" w:rsidP="002A3B91">
            <w:r>
              <w:t>Искривления горизонтальных и вертикальных линий фасада</w:t>
            </w:r>
          </w:p>
        </w:tc>
      </w:tr>
      <w:tr w:rsidR="00B237F3" w:rsidRPr="002A3B91" w:rsidTr="006A4A94">
        <w:trPr>
          <w:trHeight w:val="20"/>
        </w:trPr>
        <w:tc>
          <w:tcPr>
            <w:tcW w:w="503" w:type="dxa"/>
            <w:tcBorders>
              <w:top w:val="nil"/>
              <w:left w:val="single" w:sz="4" w:space="0" w:color="auto"/>
              <w:bottom w:val="single" w:sz="4" w:space="0" w:color="auto"/>
              <w:right w:val="single" w:sz="4" w:space="0" w:color="auto"/>
            </w:tcBorders>
            <w:shd w:val="clear" w:color="000000" w:fill="FFFFFF"/>
            <w:noWrap/>
            <w:vAlign w:val="center"/>
            <w:hideMark/>
          </w:tcPr>
          <w:p w:rsidR="002A3B91" w:rsidRPr="002A3B91" w:rsidRDefault="00B24D87" w:rsidP="002A3B91">
            <w:pPr>
              <w:jc w:val="center"/>
              <w:rPr>
                <w:rFonts w:ascii="Times New Roman CYR" w:hAnsi="Times New Roman CYR" w:cs="Times New Roman CYR"/>
              </w:rPr>
            </w:pPr>
            <w:r>
              <w:rPr>
                <w:rFonts w:ascii="Times New Roman CYR" w:hAnsi="Times New Roman CYR" w:cs="Times New Roman CYR"/>
              </w:rPr>
              <w:t>3</w:t>
            </w:r>
          </w:p>
        </w:tc>
        <w:tc>
          <w:tcPr>
            <w:tcW w:w="2054" w:type="dxa"/>
            <w:tcBorders>
              <w:top w:val="nil"/>
              <w:left w:val="nil"/>
              <w:bottom w:val="single" w:sz="4" w:space="0" w:color="auto"/>
              <w:right w:val="single" w:sz="4" w:space="0" w:color="auto"/>
            </w:tcBorders>
            <w:shd w:val="clear" w:color="auto" w:fill="auto"/>
            <w:vAlign w:val="center"/>
            <w:hideMark/>
          </w:tcPr>
          <w:p w:rsidR="002A3B91" w:rsidRPr="002A3B91" w:rsidRDefault="002A3B91" w:rsidP="002A3B91">
            <w:pPr>
              <w:rPr>
                <w:color w:val="000000"/>
              </w:rPr>
            </w:pPr>
            <w:r w:rsidRPr="002A3B91">
              <w:rPr>
                <w:color w:val="000000"/>
              </w:rPr>
              <w:t>Перекрытия</w:t>
            </w:r>
          </w:p>
        </w:tc>
        <w:tc>
          <w:tcPr>
            <w:tcW w:w="2410" w:type="dxa"/>
            <w:tcBorders>
              <w:top w:val="single" w:sz="4" w:space="0" w:color="auto"/>
              <w:left w:val="nil"/>
              <w:bottom w:val="single" w:sz="4" w:space="0" w:color="auto"/>
              <w:right w:val="single" w:sz="4" w:space="0" w:color="auto"/>
            </w:tcBorders>
            <w:shd w:val="clear" w:color="auto" w:fill="auto"/>
            <w:vAlign w:val="center"/>
          </w:tcPr>
          <w:p w:rsidR="002A3B91" w:rsidRPr="002A3B91" w:rsidRDefault="00D6520A" w:rsidP="002A3B91">
            <w:pPr>
              <w:jc w:val="center"/>
              <w:rPr>
                <w:rFonts w:ascii="Times New Roman CYR" w:hAnsi="Times New Roman CYR" w:cs="Times New Roman CYR"/>
              </w:rPr>
            </w:pPr>
            <w:r>
              <w:rPr>
                <w:rFonts w:ascii="Times New Roman CYR" w:hAnsi="Times New Roman CYR" w:cs="Times New Roman CYR"/>
              </w:rPr>
              <w:t>Железобетонные панели</w:t>
            </w:r>
          </w:p>
        </w:tc>
        <w:tc>
          <w:tcPr>
            <w:tcW w:w="5103" w:type="dxa"/>
            <w:tcBorders>
              <w:top w:val="single" w:sz="4" w:space="0" w:color="auto"/>
              <w:left w:val="nil"/>
              <w:bottom w:val="single" w:sz="4" w:space="0" w:color="auto"/>
              <w:right w:val="single" w:sz="4" w:space="0" w:color="auto"/>
            </w:tcBorders>
            <w:shd w:val="clear" w:color="auto" w:fill="auto"/>
            <w:vAlign w:val="center"/>
          </w:tcPr>
          <w:p w:rsidR="002A3B91" w:rsidRPr="002A3B91" w:rsidRDefault="00D6520A" w:rsidP="00D6520A">
            <w:r>
              <w:t>Осмотру недоступны</w:t>
            </w:r>
            <w:r w:rsidR="00B237F3">
              <w:t>, имеются некоторые отдельные протечки.</w:t>
            </w:r>
          </w:p>
        </w:tc>
      </w:tr>
      <w:tr w:rsidR="00B237F3" w:rsidRPr="002A3B91" w:rsidTr="006A4A94">
        <w:trPr>
          <w:trHeight w:val="20"/>
        </w:trPr>
        <w:tc>
          <w:tcPr>
            <w:tcW w:w="503" w:type="dxa"/>
            <w:tcBorders>
              <w:top w:val="nil"/>
              <w:left w:val="single" w:sz="4" w:space="0" w:color="auto"/>
              <w:bottom w:val="single" w:sz="4" w:space="0" w:color="auto"/>
              <w:right w:val="single" w:sz="4" w:space="0" w:color="auto"/>
            </w:tcBorders>
            <w:shd w:val="clear" w:color="000000" w:fill="FFFFFF"/>
            <w:noWrap/>
            <w:vAlign w:val="center"/>
            <w:hideMark/>
          </w:tcPr>
          <w:p w:rsidR="002A3B91" w:rsidRPr="002A3B91" w:rsidRDefault="00B24D87" w:rsidP="002A3B91">
            <w:pPr>
              <w:jc w:val="center"/>
              <w:rPr>
                <w:rFonts w:ascii="Times New Roman CYR" w:hAnsi="Times New Roman CYR" w:cs="Times New Roman CYR"/>
              </w:rPr>
            </w:pPr>
            <w:r>
              <w:rPr>
                <w:rFonts w:ascii="Times New Roman CYR" w:hAnsi="Times New Roman CYR" w:cs="Times New Roman CYR"/>
              </w:rPr>
              <w:t>4</w:t>
            </w:r>
          </w:p>
        </w:tc>
        <w:tc>
          <w:tcPr>
            <w:tcW w:w="2054" w:type="dxa"/>
            <w:tcBorders>
              <w:top w:val="nil"/>
              <w:left w:val="nil"/>
              <w:bottom w:val="single" w:sz="4" w:space="0" w:color="auto"/>
              <w:right w:val="single" w:sz="4" w:space="0" w:color="auto"/>
            </w:tcBorders>
            <w:shd w:val="clear" w:color="auto" w:fill="auto"/>
            <w:vAlign w:val="center"/>
            <w:hideMark/>
          </w:tcPr>
          <w:p w:rsidR="002A3B91" w:rsidRPr="002A3B91" w:rsidRDefault="002A3B91" w:rsidP="00B24D87">
            <w:pPr>
              <w:rPr>
                <w:color w:val="000000"/>
              </w:rPr>
            </w:pPr>
            <w:r w:rsidRPr="002A3B91">
              <w:rPr>
                <w:color w:val="000000"/>
              </w:rPr>
              <w:t>Кр</w:t>
            </w:r>
            <w:r w:rsidR="00B24D87">
              <w:rPr>
                <w:color w:val="000000"/>
              </w:rPr>
              <w:t>ыша</w:t>
            </w:r>
          </w:p>
        </w:tc>
        <w:tc>
          <w:tcPr>
            <w:tcW w:w="2410" w:type="dxa"/>
            <w:tcBorders>
              <w:top w:val="single" w:sz="4" w:space="0" w:color="auto"/>
              <w:left w:val="nil"/>
              <w:bottom w:val="single" w:sz="4" w:space="0" w:color="auto"/>
              <w:right w:val="single" w:sz="4" w:space="0" w:color="auto"/>
            </w:tcBorders>
            <w:shd w:val="clear" w:color="auto" w:fill="auto"/>
            <w:vAlign w:val="center"/>
          </w:tcPr>
          <w:p w:rsidR="002A3B91" w:rsidRPr="002A3B91" w:rsidRDefault="00B237F3" w:rsidP="002A3B91">
            <w:pPr>
              <w:jc w:val="center"/>
              <w:rPr>
                <w:rFonts w:ascii="Times New Roman CYR" w:hAnsi="Times New Roman CYR" w:cs="Times New Roman CYR"/>
              </w:rPr>
            </w:pPr>
            <w:r>
              <w:rPr>
                <w:rFonts w:ascii="Times New Roman CYR" w:hAnsi="Times New Roman CYR" w:cs="Times New Roman CYR"/>
              </w:rPr>
              <w:t>Железная по деревянной обрешетке</w:t>
            </w:r>
          </w:p>
        </w:tc>
        <w:tc>
          <w:tcPr>
            <w:tcW w:w="5103" w:type="dxa"/>
            <w:tcBorders>
              <w:top w:val="single" w:sz="4" w:space="0" w:color="auto"/>
              <w:left w:val="nil"/>
              <w:bottom w:val="single" w:sz="4" w:space="0" w:color="auto"/>
              <w:right w:val="single" w:sz="4" w:space="0" w:color="auto"/>
            </w:tcBorders>
            <w:shd w:val="clear" w:color="auto" w:fill="auto"/>
            <w:vAlign w:val="center"/>
          </w:tcPr>
          <w:p w:rsidR="002A3B91" w:rsidRPr="002A3B91" w:rsidRDefault="00B237F3" w:rsidP="002A3B91">
            <w:r>
              <w:t>Осмотру не доступна, имеются отдельные протечки.</w:t>
            </w:r>
          </w:p>
        </w:tc>
      </w:tr>
      <w:tr w:rsidR="00B237F3" w:rsidRPr="002A3B91" w:rsidTr="006A4A94">
        <w:trPr>
          <w:trHeight w:val="20"/>
        </w:trPr>
        <w:tc>
          <w:tcPr>
            <w:tcW w:w="503" w:type="dxa"/>
            <w:tcBorders>
              <w:top w:val="nil"/>
              <w:left w:val="single" w:sz="4" w:space="0" w:color="auto"/>
              <w:bottom w:val="single" w:sz="4" w:space="0" w:color="auto"/>
              <w:right w:val="single" w:sz="4" w:space="0" w:color="auto"/>
            </w:tcBorders>
            <w:shd w:val="clear" w:color="000000" w:fill="FFFFFF"/>
            <w:noWrap/>
            <w:vAlign w:val="center"/>
            <w:hideMark/>
          </w:tcPr>
          <w:p w:rsidR="002A3B91" w:rsidRPr="002A3B91" w:rsidRDefault="00B24D87" w:rsidP="002A3B91">
            <w:pPr>
              <w:jc w:val="center"/>
              <w:rPr>
                <w:rFonts w:ascii="Times New Roman CYR" w:hAnsi="Times New Roman CYR" w:cs="Times New Roman CYR"/>
              </w:rPr>
            </w:pPr>
            <w:r>
              <w:rPr>
                <w:rFonts w:ascii="Times New Roman CYR" w:hAnsi="Times New Roman CYR" w:cs="Times New Roman CYR"/>
              </w:rPr>
              <w:t>5</w:t>
            </w:r>
          </w:p>
        </w:tc>
        <w:tc>
          <w:tcPr>
            <w:tcW w:w="2054" w:type="dxa"/>
            <w:tcBorders>
              <w:top w:val="nil"/>
              <w:left w:val="nil"/>
              <w:bottom w:val="single" w:sz="4" w:space="0" w:color="auto"/>
              <w:right w:val="single" w:sz="4" w:space="0" w:color="auto"/>
            </w:tcBorders>
            <w:shd w:val="clear" w:color="auto" w:fill="auto"/>
            <w:vAlign w:val="center"/>
            <w:hideMark/>
          </w:tcPr>
          <w:p w:rsidR="002A3B91" w:rsidRPr="002A3B91" w:rsidRDefault="002A3B91" w:rsidP="002A3B91">
            <w:pPr>
              <w:rPr>
                <w:color w:val="000000"/>
              </w:rPr>
            </w:pPr>
            <w:r w:rsidRPr="002A3B91">
              <w:rPr>
                <w:color w:val="000000"/>
              </w:rPr>
              <w:t>Полы</w:t>
            </w:r>
          </w:p>
        </w:tc>
        <w:tc>
          <w:tcPr>
            <w:tcW w:w="2410" w:type="dxa"/>
            <w:tcBorders>
              <w:top w:val="single" w:sz="4" w:space="0" w:color="auto"/>
              <w:left w:val="nil"/>
              <w:bottom w:val="single" w:sz="4" w:space="0" w:color="auto"/>
              <w:right w:val="single" w:sz="4" w:space="0" w:color="auto"/>
            </w:tcBorders>
            <w:shd w:val="clear" w:color="auto" w:fill="auto"/>
            <w:vAlign w:val="center"/>
          </w:tcPr>
          <w:p w:rsidR="002A3B91" w:rsidRPr="002A3B91" w:rsidRDefault="00D6520A" w:rsidP="002A3B91">
            <w:pPr>
              <w:jc w:val="center"/>
              <w:rPr>
                <w:rFonts w:ascii="Times New Roman CYR" w:hAnsi="Times New Roman CYR" w:cs="Times New Roman CYR"/>
              </w:rPr>
            </w:pPr>
            <w:r>
              <w:rPr>
                <w:rFonts w:ascii="Times New Roman CYR" w:hAnsi="Times New Roman CYR" w:cs="Times New Roman CYR"/>
              </w:rPr>
              <w:t>Бетонные</w:t>
            </w:r>
          </w:p>
        </w:tc>
        <w:tc>
          <w:tcPr>
            <w:tcW w:w="5103" w:type="dxa"/>
            <w:tcBorders>
              <w:top w:val="single" w:sz="4" w:space="0" w:color="auto"/>
              <w:left w:val="nil"/>
              <w:bottom w:val="single" w:sz="4" w:space="0" w:color="auto"/>
              <w:right w:val="single" w:sz="4" w:space="0" w:color="auto"/>
            </w:tcBorders>
            <w:shd w:val="clear" w:color="auto" w:fill="auto"/>
            <w:vAlign w:val="center"/>
          </w:tcPr>
          <w:p w:rsidR="002A3B91" w:rsidRPr="002A3B91" w:rsidRDefault="00B237F3" w:rsidP="00D6520A">
            <w:r>
              <w:t xml:space="preserve">Стирание поверхности  в ходовых местах; выбоины до 0,5 м2 на площади до </w:t>
            </w:r>
            <w:r w:rsidR="00D6520A">
              <w:t>50</w:t>
            </w:r>
            <w:r>
              <w:t>%.</w:t>
            </w:r>
          </w:p>
        </w:tc>
      </w:tr>
      <w:tr w:rsidR="00B24D87" w:rsidRPr="002A3B91" w:rsidTr="006A4A94">
        <w:trPr>
          <w:trHeight w:val="20"/>
        </w:trPr>
        <w:tc>
          <w:tcPr>
            <w:tcW w:w="503" w:type="dxa"/>
            <w:tcBorders>
              <w:top w:val="nil"/>
              <w:left w:val="single" w:sz="4" w:space="0" w:color="auto"/>
              <w:bottom w:val="single" w:sz="4" w:space="0" w:color="auto"/>
              <w:right w:val="single" w:sz="4" w:space="0" w:color="auto"/>
            </w:tcBorders>
            <w:shd w:val="clear" w:color="000000" w:fill="FFFFFF"/>
            <w:noWrap/>
            <w:vAlign w:val="center"/>
          </w:tcPr>
          <w:p w:rsidR="00B24D87" w:rsidRDefault="00B24D87" w:rsidP="002A3B91">
            <w:pPr>
              <w:jc w:val="center"/>
              <w:rPr>
                <w:rFonts w:ascii="Times New Roman CYR" w:hAnsi="Times New Roman CYR" w:cs="Times New Roman CYR"/>
              </w:rPr>
            </w:pPr>
            <w:r>
              <w:rPr>
                <w:rFonts w:ascii="Times New Roman CYR" w:hAnsi="Times New Roman CYR" w:cs="Times New Roman CYR"/>
              </w:rPr>
              <w:t>6</w:t>
            </w:r>
          </w:p>
        </w:tc>
        <w:tc>
          <w:tcPr>
            <w:tcW w:w="2054" w:type="dxa"/>
            <w:tcBorders>
              <w:top w:val="nil"/>
              <w:left w:val="nil"/>
              <w:bottom w:val="single" w:sz="4" w:space="0" w:color="auto"/>
              <w:right w:val="single" w:sz="4" w:space="0" w:color="auto"/>
            </w:tcBorders>
            <w:shd w:val="clear" w:color="auto" w:fill="auto"/>
            <w:vAlign w:val="center"/>
          </w:tcPr>
          <w:p w:rsidR="00B24D87" w:rsidRPr="002A3B91" w:rsidRDefault="00B24D87" w:rsidP="002A3B91">
            <w:pPr>
              <w:rPr>
                <w:color w:val="000000"/>
              </w:rPr>
            </w:pPr>
            <w:r>
              <w:rPr>
                <w:color w:val="000000"/>
              </w:rPr>
              <w:t>Проемы</w:t>
            </w:r>
          </w:p>
        </w:tc>
        <w:tc>
          <w:tcPr>
            <w:tcW w:w="2410" w:type="dxa"/>
            <w:tcBorders>
              <w:top w:val="single" w:sz="4" w:space="0" w:color="auto"/>
              <w:left w:val="nil"/>
              <w:bottom w:val="single" w:sz="4" w:space="0" w:color="auto"/>
              <w:right w:val="single" w:sz="4" w:space="0" w:color="auto"/>
            </w:tcBorders>
            <w:shd w:val="clear" w:color="auto" w:fill="auto"/>
            <w:vAlign w:val="center"/>
          </w:tcPr>
          <w:p w:rsidR="00B24D87" w:rsidRDefault="00D6520A" w:rsidP="002A3B91">
            <w:pPr>
              <w:jc w:val="center"/>
              <w:rPr>
                <w:rFonts w:ascii="Times New Roman CYR" w:hAnsi="Times New Roman CYR" w:cs="Times New Roman CYR"/>
              </w:rPr>
            </w:pPr>
            <w:r>
              <w:rPr>
                <w:rFonts w:ascii="Times New Roman CYR" w:hAnsi="Times New Roman CYR" w:cs="Times New Roman CYR"/>
              </w:rPr>
              <w:t>Одинарные глухие, металлические</w:t>
            </w:r>
          </w:p>
        </w:tc>
        <w:tc>
          <w:tcPr>
            <w:tcW w:w="5103" w:type="dxa"/>
            <w:tcBorders>
              <w:top w:val="single" w:sz="4" w:space="0" w:color="auto"/>
              <w:left w:val="nil"/>
              <w:bottom w:val="single" w:sz="4" w:space="0" w:color="auto"/>
              <w:right w:val="single" w:sz="4" w:space="0" w:color="auto"/>
            </w:tcBorders>
            <w:shd w:val="clear" w:color="auto" w:fill="auto"/>
            <w:vAlign w:val="center"/>
          </w:tcPr>
          <w:p w:rsidR="00B24D87" w:rsidRDefault="00D6520A" w:rsidP="00B237F3">
            <w:r>
              <w:t>В рабочем состоянии, следы поражением ржавчиной</w:t>
            </w:r>
          </w:p>
        </w:tc>
      </w:tr>
      <w:tr w:rsidR="00B237F3" w:rsidRPr="002A3B91" w:rsidTr="006A4A94">
        <w:trPr>
          <w:trHeight w:val="20"/>
        </w:trPr>
        <w:tc>
          <w:tcPr>
            <w:tcW w:w="503" w:type="dxa"/>
            <w:tcBorders>
              <w:top w:val="nil"/>
              <w:left w:val="single" w:sz="4" w:space="0" w:color="auto"/>
              <w:bottom w:val="single" w:sz="4" w:space="0" w:color="auto"/>
              <w:right w:val="single" w:sz="4" w:space="0" w:color="auto"/>
            </w:tcBorders>
            <w:shd w:val="clear" w:color="000000" w:fill="FFFFFF"/>
            <w:noWrap/>
            <w:vAlign w:val="center"/>
            <w:hideMark/>
          </w:tcPr>
          <w:p w:rsidR="002A3B91" w:rsidRPr="002A3B91" w:rsidRDefault="00B24D87" w:rsidP="002A3B91">
            <w:pPr>
              <w:jc w:val="center"/>
              <w:rPr>
                <w:rFonts w:ascii="Times New Roman CYR" w:hAnsi="Times New Roman CYR" w:cs="Times New Roman CYR"/>
              </w:rPr>
            </w:pPr>
            <w:r>
              <w:rPr>
                <w:rFonts w:ascii="Times New Roman CYR" w:hAnsi="Times New Roman CYR" w:cs="Times New Roman CYR"/>
              </w:rPr>
              <w:t>7</w:t>
            </w:r>
          </w:p>
        </w:tc>
        <w:tc>
          <w:tcPr>
            <w:tcW w:w="2054" w:type="dxa"/>
            <w:tcBorders>
              <w:top w:val="nil"/>
              <w:left w:val="nil"/>
              <w:bottom w:val="single" w:sz="4" w:space="0" w:color="auto"/>
              <w:right w:val="single" w:sz="4" w:space="0" w:color="auto"/>
            </w:tcBorders>
            <w:shd w:val="clear" w:color="auto" w:fill="auto"/>
            <w:vAlign w:val="center"/>
            <w:hideMark/>
          </w:tcPr>
          <w:p w:rsidR="002A3B91" w:rsidRPr="002A3B91" w:rsidRDefault="002A3B91" w:rsidP="002A3B91">
            <w:r w:rsidRPr="002A3B91">
              <w:t xml:space="preserve">Отделка </w:t>
            </w:r>
          </w:p>
        </w:tc>
        <w:tc>
          <w:tcPr>
            <w:tcW w:w="2410" w:type="dxa"/>
            <w:tcBorders>
              <w:top w:val="single" w:sz="4" w:space="0" w:color="auto"/>
              <w:left w:val="nil"/>
              <w:bottom w:val="single" w:sz="4" w:space="0" w:color="auto"/>
              <w:right w:val="single" w:sz="4" w:space="0" w:color="auto"/>
            </w:tcBorders>
            <w:shd w:val="clear" w:color="auto" w:fill="auto"/>
            <w:vAlign w:val="center"/>
          </w:tcPr>
          <w:p w:rsidR="002A3B91" w:rsidRPr="002A3B91" w:rsidRDefault="00D6520A" w:rsidP="002A3B91">
            <w:pPr>
              <w:jc w:val="center"/>
              <w:rPr>
                <w:rFonts w:ascii="Times New Roman CYR" w:hAnsi="Times New Roman CYR" w:cs="Times New Roman CYR"/>
              </w:rPr>
            </w:pPr>
            <w:r>
              <w:rPr>
                <w:rFonts w:ascii="Times New Roman CYR" w:hAnsi="Times New Roman CYR" w:cs="Times New Roman CYR"/>
              </w:rPr>
              <w:t>Простая</w:t>
            </w:r>
          </w:p>
        </w:tc>
        <w:tc>
          <w:tcPr>
            <w:tcW w:w="5103" w:type="dxa"/>
            <w:tcBorders>
              <w:top w:val="single" w:sz="4" w:space="0" w:color="auto"/>
              <w:left w:val="nil"/>
              <w:bottom w:val="single" w:sz="4" w:space="0" w:color="auto"/>
              <w:right w:val="single" w:sz="4" w:space="0" w:color="auto"/>
            </w:tcBorders>
            <w:shd w:val="clear" w:color="auto" w:fill="auto"/>
            <w:vAlign w:val="center"/>
          </w:tcPr>
          <w:p w:rsidR="002A3B91" w:rsidRPr="002A3B91" w:rsidRDefault="00B237F3" w:rsidP="00B237F3">
            <w:r>
              <w:t>Массовые отслоения штукатурки, полное повреждение окрасочного слоя как у стен так и у потолков.</w:t>
            </w:r>
          </w:p>
        </w:tc>
      </w:tr>
      <w:tr w:rsidR="00B237F3" w:rsidRPr="002A3B91" w:rsidTr="006A4A94">
        <w:trPr>
          <w:trHeight w:val="20"/>
        </w:trPr>
        <w:tc>
          <w:tcPr>
            <w:tcW w:w="503" w:type="dxa"/>
            <w:tcBorders>
              <w:top w:val="nil"/>
              <w:left w:val="single" w:sz="4" w:space="0" w:color="auto"/>
              <w:bottom w:val="single" w:sz="4" w:space="0" w:color="auto"/>
              <w:right w:val="single" w:sz="4" w:space="0" w:color="auto"/>
            </w:tcBorders>
            <w:shd w:val="clear" w:color="000000" w:fill="FFFFFF"/>
            <w:noWrap/>
            <w:vAlign w:val="center"/>
            <w:hideMark/>
          </w:tcPr>
          <w:p w:rsidR="002A3B91" w:rsidRPr="002A3B91" w:rsidRDefault="00B24D87" w:rsidP="002A3B91">
            <w:pPr>
              <w:jc w:val="center"/>
              <w:rPr>
                <w:rFonts w:ascii="Times New Roman CYR" w:hAnsi="Times New Roman CYR" w:cs="Times New Roman CYR"/>
              </w:rPr>
            </w:pPr>
            <w:r>
              <w:rPr>
                <w:rFonts w:ascii="Times New Roman CYR" w:hAnsi="Times New Roman CYR" w:cs="Times New Roman CYR"/>
              </w:rPr>
              <w:t>8</w:t>
            </w:r>
          </w:p>
        </w:tc>
        <w:tc>
          <w:tcPr>
            <w:tcW w:w="2054" w:type="dxa"/>
            <w:tcBorders>
              <w:top w:val="nil"/>
              <w:left w:val="nil"/>
              <w:bottom w:val="single" w:sz="4" w:space="0" w:color="auto"/>
              <w:right w:val="single" w:sz="4" w:space="0" w:color="auto"/>
            </w:tcBorders>
            <w:shd w:val="clear" w:color="auto" w:fill="auto"/>
            <w:vAlign w:val="center"/>
            <w:hideMark/>
          </w:tcPr>
          <w:p w:rsidR="002A3B91" w:rsidRPr="002A3B91" w:rsidRDefault="00B24D87" w:rsidP="00B24D87">
            <w:r>
              <w:t>Э</w:t>
            </w:r>
            <w:r w:rsidRPr="002A3B91">
              <w:t>лектро</w:t>
            </w:r>
            <w:r>
              <w:t>освещение</w:t>
            </w:r>
          </w:p>
        </w:tc>
        <w:tc>
          <w:tcPr>
            <w:tcW w:w="2410" w:type="dxa"/>
            <w:tcBorders>
              <w:top w:val="single" w:sz="4" w:space="0" w:color="auto"/>
              <w:left w:val="nil"/>
              <w:bottom w:val="single" w:sz="4" w:space="0" w:color="auto"/>
              <w:right w:val="single" w:sz="4" w:space="0" w:color="auto"/>
            </w:tcBorders>
            <w:shd w:val="clear" w:color="auto" w:fill="auto"/>
            <w:vAlign w:val="center"/>
          </w:tcPr>
          <w:p w:rsidR="002A3B91" w:rsidRPr="002A3B91" w:rsidRDefault="00D6520A" w:rsidP="002A3B91">
            <w:pPr>
              <w:jc w:val="center"/>
              <w:rPr>
                <w:rFonts w:ascii="Times New Roman CYR" w:hAnsi="Times New Roman CYR" w:cs="Times New Roman CYR"/>
              </w:rPr>
            </w:pPr>
            <w:r>
              <w:rPr>
                <w:rFonts w:ascii="Times New Roman CYR" w:hAnsi="Times New Roman CYR" w:cs="Times New Roman CYR"/>
              </w:rPr>
              <w:t>220 В</w:t>
            </w:r>
          </w:p>
        </w:tc>
        <w:tc>
          <w:tcPr>
            <w:tcW w:w="5103" w:type="dxa"/>
            <w:tcBorders>
              <w:top w:val="single" w:sz="4" w:space="0" w:color="auto"/>
              <w:left w:val="nil"/>
              <w:bottom w:val="single" w:sz="4" w:space="0" w:color="auto"/>
              <w:right w:val="single" w:sz="4" w:space="0" w:color="auto"/>
            </w:tcBorders>
            <w:shd w:val="clear" w:color="auto" w:fill="auto"/>
            <w:vAlign w:val="center"/>
          </w:tcPr>
          <w:p w:rsidR="002A3B91" w:rsidRPr="002A3B91" w:rsidRDefault="00D6520A" w:rsidP="002A3B91">
            <w:r>
              <w:t>Необходима полная ревизия</w:t>
            </w:r>
          </w:p>
        </w:tc>
      </w:tr>
      <w:tr w:rsidR="00F632F0" w:rsidRPr="002A3B91" w:rsidTr="006A4A94">
        <w:trPr>
          <w:trHeight w:val="20"/>
        </w:trPr>
        <w:tc>
          <w:tcPr>
            <w:tcW w:w="503" w:type="dxa"/>
            <w:tcBorders>
              <w:top w:val="nil"/>
              <w:left w:val="single" w:sz="4" w:space="0" w:color="auto"/>
              <w:bottom w:val="single" w:sz="4" w:space="0" w:color="auto"/>
              <w:right w:val="single" w:sz="4" w:space="0" w:color="auto"/>
            </w:tcBorders>
            <w:shd w:val="clear" w:color="000000" w:fill="FFFFFF"/>
            <w:noWrap/>
            <w:vAlign w:val="center"/>
            <w:hideMark/>
          </w:tcPr>
          <w:p w:rsidR="002A3B91" w:rsidRPr="002A3B91" w:rsidRDefault="00D6520A" w:rsidP="002A3B91">
            <w:pPr>
              <w:jc w:val="center"/>
              <w:rPr>
                <w:rFonts w:ascii="Times New Roman CYR" w:hAnsi="Times New Roman CYR" w:cs="Times New Roman CYR"/>
              </w:rPr>
            </w:pPr>
            <w:r>
              <w:rPr>
                <w:rFonts w:ascii="Times New Roman CYR" w:hAnsi="Times New Roman CYR" w:cs="Times New Roman CYR"/>
              </w:rPr>
              <w:t>9</w:t>
            </w:r>
          </w:p>
        </w:tc>
        <w:tc>
          <w:tcPr>
            <w:tcW w:w="2054" w:type="dxa"/>
            <w:tcBorders>
              <w:top w:val="nil"/>
              <w:left w:val="nil"/>
              <w:bottom w:val="single" w:sz="4" w:space="0" w:color="auto"/>
              <w:right w:val="single" w:sz="4" w:space="0" w:color="auto"/>
            </w:tcBorders>
            <w:shd w:val="clear" w:color="auto" w:fill="auto"/>
            <w:vAlign w:val="center"/>
            <w:hideMark/>
          </w:tcPr>
          <w:p w:rsidR="002A3B91" w:rsidRPr="002A3B91" w:rsidRDefault="00B24D87" w:rsidP="002A3B91">
            <w:r>
              <w:t>Прочие работы</w:t>
            </w:r>
          </w:p>
        </w:tc>
        <w:tc>
          <w:tcPr>
            <w:tcW w:w="2410" w:type="dxa"/>
            <w:tcBorders>
              <w:top w:val="nil"/>
              <w:left w:val="nil"/>
              <w:bottom w:val="single" w:sz="4" w:space="0" w:color="auto"/>
              <w:right w:val="single" w:sz="4" w:space="0" w:color="auto"/>
            </w:tcBorders>
            <w:shd w:val="clear" w:color="auto" w:fill="auto"/>
            <w:vAlign w:val="center"/>
          </w:tcPr>
          <w:p w:rsidR="002A3B91" w:rsidRPr="002A3B91" w:rsidRDefault="00D6520A" w:rsidP="002A3B91">
            <w:pPr>
              <w:jc w:val="center"/>
              <w:rPr>
                <w:rFonts w:ascii="Times New Roman CYR" w:hAnsi="Times New Roman CYR" w:cs="Times New Roman CYR"/>
              </w:rPr>
            </w:pPr>
            <w:r>
              <w:rPr>
                <w:rFonts w:ascii="Times New Roman CYR" w:hAnsi="Times New Roman CYR" w:cs="Times New Roman CYR"/>
              </w:rPr>
              <w:t>Разные</w:t>
            </w:r>
          </w:p>
        </w:tc>
        <w:tc>
          <w:tcPr>
            <w:tcW w:w="5103" w:type="dxa"/>
            <w:tcBorders>
              <w:top w:val="nil"/>
              <w:left w:val="nil"/>
              <w:bottom w:val="single" w:sz="4" w:space="0" w:color="auto"/>
              <w:right w:val="single" w:sz="4" w:space="0" w:color="auto"/>
            </w:tcBorders>
            <w:shd w:val="clear" w:color="auto" w:fill="auto"/>
            <w:vAlign w:val="center"/>
          </w:tcPr>
          <w:p w:rsidR="002A3B91" w:rsidRPr="002A3B91" w:rsidRDefault="00D6520A" w:rsidP="002A3B91">
            <w:r>
              <w:t>-</w:t>
            </w:r>
          </w:p>
        </w:tc>
      </w:tr>
    </w:tbl>
    <w:p w:rsidR="00EF0A10" w:rsidRDefault="00EF0A10" w:rsidP="00EF0A10">
      <w:pPr>
        <w:jc w:val="right"/>
      </w:pPr>
      <w:bookmarkStart w:id="80" w:name="_Toc406676641"/>
      <w:bookmarkStart w:id="81" w:name="_Toc411079243"/>
    </w:p>
    <w:p w:rsidR="00D6520A" w:rsidRPr="006A4A94" w:rsidRDefault="00D6520A" w:rsidP="004E1875">
      <w:pPr>
        <w:pStyle w:val="afc"/>
        <w:numPr>
          <w:ilvl w:val="0"/>
          <w:numId w:val="22"/>
        </w:numPr>
        <w:jc w:val="right"/>
      </w:pPr>
    </w:p>
    <w:p w:rsidR="00D6520A" w:rsidRPr="00637A7F" w:rsidRDefault="00D6520A" w:rsidP="00D6520A">
      <w:pPr>
        <w:jc w:val="right"/>
        <w:rPr>
          <w:i/>
        </w:rPr>
      </w:pPr>
      <w:r>
        <w:rPr>
          <w:i/>
        </w:rPr>
        <w:t>Литера Б</w:t>
      </w:r>
    </w:p>
    <w:tbl>
      <w:tblPr>
        <w:tblW w:w="10070" w:type="dxa"/>
        <w:tblInd w:w="103" w:type="dxa"/>
        <w:tblLook w:val="04A0" w:firstRow="1" w:lastRow="0" w:firstColumn="1" w:lastColumn="0" w:noHBand="0" w:noVBand="1"/>
      </w:tblPr>
      <w:tblGrid>
        <w:gridCol w:w="503"/>
        <w:gridCol w:w="2054"/>
        <w:gridCol w:w="2410"/>
        <w:gridCol w:w="5103"/>
      </w:tblGrid>
      <w:tr w:rsidR="00D6520A" w:rsidRPr="00862149" w:rsidTr="008B0F7C">
        <w:trPr>
          <w:trHeight w:val="20"/>
        </w:trPr>
        <w:tc>
          <w:tcPr>
            <w:tcW w:w="503" w:type="dxa"/>
            <w:tcBorders>
              <w:top w:val="single" w:sz="4" w:space="0" w:color="auto"/>
              <w:left w:val="single" w:sz="4" w:space="0" w:color="auto"/>
              <w:bottom w:val="single" w:sz="4" w:space="0" w:color="auto"/>
              <w:right w:val="single" w:sz="4" w:space="0" w:color="auto"/>
            </w:tcBorders>
            <w:shd w:val="clear" w:color="CCFFFF" w:fill="EAF1DD" w:themeFill="accent3" w:themeFillTint="33"/>
            <w:vAlign w:val="center"/>
            <w:hideMark/>
          </w:tcPr>
          <w:p w:rsidR="00D6520A" w:rsidRPr="00862149" w:rsidRDefault="00D6520A" w:rsidP="00AF2B0D">
            <w:pPr>
              <w:jc w:val="center"/>
              <w:rPr>
                <w:rFonts w:ascii="Times New Roman CYR" w:hAnsi="Times New Roman CYR" w:cs="Times New Roman CYR"/>
                <w:bCs/>
              </w:rPr>
            </w:pPr>
            <w:r w:rsidRPr="00862149">
              <w:rPr>
                <w:rFonts w:ascii="Times New Roman CYR" w:hAnsi="Times New Roman CYR" w:cs="Times New Roman CYR"/>
                <w:bCs/>
              </w:rPr>
              <w:t>№ п/п</w:t>
            </w:r>
          </w:p>
        </w:tc>
        <w:tc>
          <w:tcPr>
            <w:tcW w:w="2054" w:type="dxa"/>
            <w:tcBorders>
              <w:top w:val="single" w:sz="4" w:space="0" w:color="auto"/>
              <w:left w:val="nil"/>
              <w:bottom w:val="single" w:sz="4" w:space="0" w:color="auto"/>
              <w:right w:val="single" w:sz="4" w:space="0" w:color="auto"/>
            </w:tcBorders>
            <w:shd w:val="clear" w:color="CCFFFF" w:fill="EAF1DD" w:themeFill="accent3" w:themeFillTint="33"/>
            <w:vAlign w:val="center"/>
            <w:hideMark/>
          </w:tcPr>
          <w:p w:rsidR="00D6520A" w:rsidRPr="00862149" w:rsidRDefault="00D6520A" w:rsidP="00AF2B0D">
            <w:pPr>
              <w:jc w:val="center"/>
              <w:rPr>
                <w:rFonts w:ascii="Times New Roman CYR" w:hAnsi="Times New Roman CYR" w:cs="Times New Roman CYR"/>
                <w:bCs/>
              </w:rPr>
            </w:pPr>
            <w:r w:rsidRPr="00862149">
              <w:rPr>
                <w:rFonts w:ascii="Times New Roman CYR" w:hAnsi="Times New Roman CYR" w:cs="Times New Roman CYR"/>
                <w:bCs/>
              </w:rPr>
              <w:t>Конструктивные элементы</w:t>
            </w:r>
          </w:p>
        </w:tc>
        <w:tc>
          <w:tcPr>
            <w:tcW w:w="2410" w:type="dxa"/>
            <w:tcBorders>
              <w:top w:val="single" w:sz="4" w:space="0" w:color="auto"/>
              <w:left w:val="nil"/>
              <w:bottom w:val="single" w:sz="4" w:space="0" w:color="auto"/>
              <w:right w:val="single" w:sz="4" w:space="0" w:color="auto"/>
            </w:tcBorders>
            <w:shd w:val="clear" w:color="CCFFFF" w:fill="EAF1DD" w:themeFill="accent3" w:themeFillTint="33"/>
            <w:vAlign w:val="center"/>
            <w:hideMark/>
          </w:tcPr>
          <w:p w:rsidR="00D6520A" w:rsidRPr="00862149" w:rsidRDefault="00D6520A" w:rsidP="00AF2B0D">
            <w:pPr>
              <w:jc w:val="center"/>
              <w:rPr>
                <w:rFonts w:ascii="Times New Roman CYR" w:hAnsi="Times New Roman CYR" w:cs="Times New Roman CYR"/>
                <w:bCs/>
              </w:rPr>
            </w:pPr>
            <w:r w:rsidRPr="00862149">
              <w:rPr>
                <w:rFonts w:ascii="Times New Roman CYR" w:hAnsi="Times New Roman CYR" w:cs="Times New Roman CYR"/>
                <w:bCs/>
              </w:rPr>
              <w:t>Материал конструктивных элементов</w:t>
            </w:r>
          </w:p>
        </w:tc>
        <w:tc>
          <w:tcPr>
            <w:tcW w:w="5103" w:type="dxa"/>
            <w:tcBorders>
              <w:top w:val="single" w:sz="4" w:space="0" w:color="auto"/>
              <w:left w:val="nil"/>
              <w:bottom w:val="single" w:sz="4" w:space="0" w:color="auto"/>
              <w:right w:val="single" w:sz="4" w:space="0" w:color="auto"/>
            </w:tcBorders>
            <w:shd w:val="clear" w:color="CCFFFF" w:fill="EAF1DD" w:themeFill="accent3" w:themeFillTint="33"/>
            <w:vAlign w:val="center"/>
            <w:hideMark/>
          </w:tcPr>
          <w:p w:rsidR="00D6520A" w:rsidRPr="00862149" w:rsidRDefault="00D6520A" w:rsidP="00AF2B0D">
            <w:pPr>
              <w:jc w:val="center"/>
              <w:rPr>
                <w:rFonts w:ascii="Times New Roman CYR" w:hAnsi="Times New Roman CYR" w:cs="Times New Roman CYR"/>
                <w:bCs/>
              </w:rPr>
            </w:pPr>
            <w:r w:rsidRPr="00862149">
              <w:rPr>
                <w:rFonts w:ascii="Times New Roman CYR" w:hAnsi="Times New Roman CYR" w:cs="Times New Roman CYR"/>
                <w:bCs/>
              </w:rPr>
              <w:t>Признаки износа</w:t>
            </w:r>
          </w:p>
        </w:tc>
      </w:tr>
      <w:tr w:rsidR="00D6520A" w:rsidRPr="002A3B91" w:rsidTr="00AF2B0D">
        <w:trPr>
          <w:trHeight w:val="20"/>
        </w:trPr>
        <w:tc>
          <w:tcPr>
            <w:tcW w:w="503" w:type="dxa"/>
            <w:tcBorders>
              <w:top w:val="nil"/>
              <w:left w:val="single" w:sz="4" w:space="0" w:color="auto"/>
              <w:bottom w:val="single" w:sz="4" w:space="0" w:color="auto"/>
              <w:right w:val="single" w:sz="4" w:space="0" w:color="auto"/>
            </w:tcBorders>
            <w:shd w:val="clear" w:color="000000" w:fill="FFFFFF"/>
            <w:noWrap/>
            <w:vAlign w:val="center"/>
            <w:hideMark/>
          </w:tcPr>
          <w:p w:rsidR="00D6520A" w:rsidRPr="002A3B91" w:rsidRDefault="00D6520A" w:rsidP="00AF2B0D">
            <w:pPr>
              <w:jc w:val="center"/>
              <w:rPr>
                <w:rFonts w:ascii="Times New Roman CYR" w:hAnsi="Times New Roman CYR" w:cs="Times New Roman CYR"/>
              </w:rPr>
            </w:pPr>
            <w:r w:rsidRPr="002A3B91">
              <w:rPr>
                <w:rFonts w:ascii="Times New Roman CYR" w:hAnsi="Times New Roman CYR" w:cs="Times New Roman CYR"/>
              </w:rPr>
              <w:t>1</w:t>
            </w:r>
          </w:p>
        </w:tc>
        <w:tc>
          <w:tcPr>
            <w:tcW w:w="2054" w:type="dxa"/>
            <w:tcBorders>
              <w:top w:val="nil"/>
              <w:left w:val="nil"/>
              <w:bottom w:val="single" w:sz="4" w:space="0" w:color="auto"/>
              <w:right w:val="single" w:sz="4" w:space="0" w:color="auto"/>
            </w:tcBorders>
            <w:shd w:val="clear" w:color="000000" w:fill="FFFFFF"/>
            <w:vAlign w:val="center"/>
            <w:hideMark/>
          </w:tcPr>
          <w:p w:rsidR="00D6520A" w:rsidRPr="002A3B91" w:rsidRDefault="00D6520A" w:rsidP="00AF2B0D">
            <w:pPr>
              <w:rPr>
                <w:rFonts w:ascii="Times New Roman CYR" w:hAnsi="Times New Roman CYR" w:cs="Times New Roman CYR"/>
              </w:rPr>
            </w:pPr>
            <w:r w:rsidRPr="002A3B91">
              <w:rPr>
                <w:rFonts w:ascii="Times New Roman CYR" w:hAnsi="Times New Roman CYR" w:cs="Times New Roman CYR"/>
              </w:rPr>
              <w:t>Фундаменты</w:t>
            </w:r>
          </w:p>
        </w:tc>
        <w:tc>
          <w:tcPr>
            <w:tcW w:w="2410" w:type="dxa"/>
            <w:tcBorders>
              <w:top w:val="nil"/>
              <w:left w:val="nil"/>
              <w:bottom w:val="single" w:sz="4" w:space="0" w:color="auto"/>
              <w:right w:val="single" w:sz="4" w:space="0" w:color="auto"/>
            </w:tcBorders>
            <w:shd w:val="clear" w:color="auto" w:fill="auto"/>
            <w:vAlign w:val="center"/>
          </w:tcPr>
          <w:p w:rsidR="00D6520A" w:rsidRPr="002A3B91" w:rsidRDefault="00D6520A" w:rsidP="00AF2B0D">
            <w:pPr>
              <w:jc w:val="center"/>
              <w:rPr>
                <w:rFonts w:ascii="Times New Roman CYR" w:hAnsi="Times New Roman CYR" w:cs="Times New Roman CYR"/>
              </w:rPr>
            </w:pPr>
            <w:r w:rsidRPr="00B237F3">
              <w:rPr>
                <w:rFonts w:ascii="Times New Roman CYR" w:hAnsi="Times New Roman CYR" w:cs="Times New Roman CYR"/>
              </w:rPr>
              <w:t>Бетонный ленточный</w:t>
            </w:r>
          </w:p>
        </w:tc>
        <w:tc>
          <w:tcPr>
            <w:tcW w:w="5103" w:type="dxa"/>
            <w:tcBorders>
              <w:top w:val="nil"/>
              <w:left w:val="nil"/>
              <w:bottom w:val="single" w:sz="4" w:space="0" w:color="auto"/>
              <w:right w:val="single" w:sz="4" w:space="0" w:color="auto"/>
            </w:tcBorders>
            <w:shd w:val="clear" w:color="auto" w:fill="auto"/>
            <w:vAlign w:val="center"/>
          </w:tcPr>
          <w:p w:rsidR="00D6520A" w:rsidRPr="00D6520A" w:rsidRDefault="00D6520A" w:rsidP="00AF2B0D">
            <w:pPr>
              <w:rPr>
                <w:rFonts w:ascii="Times New Roman CYR" w:hAnsi="Times New Roman CYR" w:cs="Times New Roman CYR"/>
                <w:highlight w:val="yellow"/>
              </w:rPr>
            </w:pPr>
            <w:r w:rsidRPr="00AF2B0D">
              <w:rPr>
                <w:rFonts w:ascii="Times New Roman CYR" w:hAnsi="Times New Roman CYR" w:cs="Times New Roman CYR"/>
              </w:rPr>
              <w:t>Осмотру не доступен</w:t>
            </w:r>
          </w:p>
        </w:tc>
      </w:tr>
      <w:tr w:rsidR="00D6520A" w:rsidRPr="002A3B91" w:rsidTr="00AF2B0D">
        <w:trPr>
          <w:trHeight w:val="20"/>
        </w:trPr>
        <w:tc>
          <w:tcPr>
            <w:tcW w:w="503" w:type="dxa"/>
            <w:tcBorders>
              <w:top w:val="nil"/>
              <w:left w:val="single" w:sz="4" w:space="0" w:color="auto"/>
              <w:bottom w:val="single" w:sz="4" w:space="0" w:color="auto"/>
              <w:right w:val="single" w:sz="4" w:space="0" w:color="auto"/>
            </w:tcBorders>
            <w:shd w:val="clear" w:color="000000" w:fill="FFFFFF"/>
            <w:noWrap/>
            <w:vAlign w:val="center"/>
            <w:hideMark/>
          </w:tcPr>
          <w:p w:rsidR="00D6520A" w:rsidRPr="002A3B91" w:rsidRDefault="00D6520A" w:rsidP="00AF2B0D">
            <w:pPr>
              <w:jc w:val="center"/>
              <w:rPr>
                <w:rFonts w:ascii="Times New Roman CYR" w:hAnsi="Times New Roman CYR" w:cs="Times New Roman CYR"/>
              </w:rPr>
            </w:pPr>
            <w:r w:rsidRPr="002A3B91">
              <w:rPr>
                <w:rFonts w:ascii="Times New Roman CYR" w:hAnsi="Times New Roman CYR" w:cs="Times New Roman CYR"/>
              </w:rPr>
              <w:t>2</w:t>
            </w:r>
          </w:p>
        </w:tc>
        <w:tc>
          <w:tcPr>
            <w:tcW w:w="2054" w:type="dxa"/>
            <w:tcBorders>
              <w:top w:val="nil"/>
              <w:left w:val="nil"/>
              <w:bottom w:val="single" w:sz="4" w:space="0" w:color="auto"/>
              <w:right w:val="single" w:sz="4" w:space="0" w:color="auto"/>
            </w:tcBorders>
            <w:shd w:val="clear" w:color="auto" w:fill="auto"/>
            <w:vAlign w:val="center"/>
            <w:hideMark/>
          </w:tcPr>
          <w:p w:rsidR="00D6520A" w:rsidRPr="002A3B91" w:rsidRDefault="00D6520A" w:rsidP="00AF2B0D">
            <w:pPr>
              <w:rPr>
                <w:color w:val="000000"/>
              </w:rPr>
            </w:pPr>
            <w:r w:rsidRPr="002A3B91">
              <w:rPr>
                <w:color w:val="000000"/>
              </w:rPr>
              <w:t>Стены</w:t>
            </w:r>
          </w:p>
        </w:tc>
        <w:tc>
          <w:tcPr>
            <w:tcW w:w="2410" w:type="dxa"/>
            <w:tcBorders>
              <w:top w:val="nil"/>
              <w:left w:val="nil"/>
              <w:bottom w:val="single" w:sz="4" w:space="0" w:color="auto"/>
              <w:right w:val="single" w:sz="4" w:space="0" w:color="auto"/>
            </w:tcBorders>
            <w:shd w:val="clear" w:color="auto" w:fill="auto"/>
            <w:vAlign w:val="center"/>
          </w:tcPr>
          <w:p w:rsidR="00D6520A" w:rsidRPr="002A3B91" w:rsidRDefault="00D6520A" w:rsidP="00AF2B0D">
            <w:pPr>
              <w:jc w:val="center"/>
              <w:rPr>
                <w:rFonts w:ascii="Times New Roman CYR" w:hAnsi="Times New Roman CYR" w:cs="Times New Roman CYR"/>
              </w:rPr>
            </w:pPr>
            <w:r>
              <w:rPr>
                <w:rFonts w:ascii="Times New Roman CYR" w:hAnsi="Times New Roman CYR" w:cs="Times New Roman CYR"/>
              </w:rPr>
              <w:t xml:space="preserve">Из 2- </w:t>
            </w:r>
            <w:proofErr w:type="spellStart"/>
            <w:r>
              <w:rPr>
                <w:rFonts w:ascii="Times New Roman CYR" w:hAnsi="Times New Roman CYR" w:cs="Times New Roman CYR"/>
              </w:rPr>
              <w:t>слойных</w:t>
            </w:r>
            <w:proofErr w:type="spellEnd"/>
            <w:r>
              <w:rPr>
                <w:rFonts w:ascii="Times New Roman CYR" w:hAnsi="Times New Roman CYR" w:cs="Times New Roman CYR"/>
              </w:rPr>
              <w:t xml:space="preserve"> асбестоцементных панелей с утеплителем по рамному каркасу</w:t>
            </w:r>
          </w:p>
        </w:tc>
        <w:tc>
          <w:tcPr>
            <w:tcW w:w="5103" w:type="dxa"/>
            <w:tcBorders>
              <w:top w:val="nil"/>
              <w:left w:val="nil"/>
              <w:bottom w:val="single" w:sz="4" w:space="0" w:color="auto"/>
              <w:right w:val="single" w:sz="4" w:space="0" w:color="auto"/>
            </w:tcBorders>
            <w:shd w:val="clear" w:color="auto" w:fill="auto"/>
            <w:vAlign w:val="center"/>
          </w:tcPr>
          <w:p w:rsidR="00D6520A" w:rsidRPr="00D6520A" w:rsidRDefault="00D6520A" w:rsidP="00AF2B0D">
            <w:pPr>
              <w:rPr>
                <w:highlight w:val="yellow"/>
              </w:rPr>
            </w:pPr>
            <w:r w:rsidRPr="004B3267">
              <w:t>Искривления горизонтальных и вертикальных линий фасада</w:t>
            </w:r>
          </w:p>
        </w:tc>
      </w:tr>
      <w:tr w:rsidR="00D6520A" w:rsidRPr="002A3B91" w:rsidTr="00AF2B0D">
        <w:trPr>
          <w:trHeight w:val="20"/>
        </w:trPr>
        <w:tc>
          <w:tcPr>
            <w:tcW w:w="503" w:type="dxa"/>
            <w:tcBorders>
              <w:top w:val="nil"/>
              <w:left w:val="single" w:sz="4" w:space="0" w:color="auto"/>
              <w:bottom w:val="single" w:sz="4" w:space="0" w:color="auto"/>
              <w:right w:val="single" w:sz="4" w:space="0" w:color="auto"/>
            </w:tcBorders>
            <w:shd w:val="clear" w:color="000000" w:fill="FFFFFF"/>
            <w:noWrap/>
            <w:vAlign w:val="center"/>
            <w:hideMark/>
          </w:tcPr>
          <w:p w:rsidR="00D6520A" w:rsidRPr="002A3B91" w:rsidRDefault="00D6520A" w:rsidP="00AF2B0D">
            <w:pPr>
              <w:jc w:val="center"/>
              <w:rPr>
                <w:rFonts w:ascii="Times New Roman CYR" w:hAnsi="Times New Roman CYR" w:cs="Times New Roman CYR"/>
              </w:rPr>
            </w:pPr>
            <w:r>
              <w:rPr>
                <w:rFonts w:ascii="Times New Roman CYR" w:hAnsi="Times New Roman CYR" w:cs="Times New Roman CYR"/>
              </w:rPr>
              <w:t>3</w:t>
            </w:r>
          </w:p>
        </w:tc>
        <w:tc>
          <w:tcPr>
            <w:tcW w:w="2054" w:type="dxa"/>
            <w:tcBorders>
              <w:top w:val="nil"/>
              <w:left w:val="nil"/>
              <w:bottom w:val="single" w:sz="4" w:space="0" w:color="auto"/>
              <w:right w:val="single" w:sz="4" w:space="0" w:color="auto"/>
            </w:tcBorders>
            <w:shd w:val="clear" w:color="auto" w:fill="auto"/>
            <w:vAlign w:val="center"/>
            <w:hideMark/>
          </w:tcPr>
          <w:p w:rsidR="00D6520A" w:rsidRPr="002A3B91" w:rsidRDefault="00D6520A" w:rsidP="00AF2B0D">
            <w:pPr>
              <w:rPr>
                <w:color w:val="000000"/>
              </w:rPr>
            </w:pPr>
            <w:r w:rsidRPr="002A3B91">
              <w:rPr>
                <w:color w:val="000000"/>
              </w:rPr>
              <w:t>Перекрытия</w:t>
            </w:r>
          </w:p>
        </w:tc>
        <w:tc>
          <w:tcPr>
            <w:tcW w:w="2410" w:type="dxa"/>
            <w:tcBorders>
              <w:top w:val="single" w:sz="4" w:space="0" w:color="auto"/>
              <w:left w:val="nil"/>
              <w:bottom w:val="single" w:sz="4" w:space="0" w:color="auto"/>
              <w:right w:val="single" w:sz="4" w:space="0" w:color="auto"/>
            </w:tcBorders>
            <w:shd w:val="clear" w:color="auto" w:fill="auto"/>
            <w:vAlign w:val="center"/>
          </w:tcPr>
          <w:p w:rsidR="00D6520A" w:rsidRPr="002A3B91" w:rsidRDefault="00D6520A" w:rsidP="00D6520A">
            <w:pPr>
              <w:jc w:val="center"/>
              <w:rPr>
                <w:rFonts w:ascii="Times New Roman CYR" w:hAnsi="Times New Roman CYR" w:cs="Times New Roman CYR"/>
              </w:rPr>
            </w:pPr>
            <w:r>
              <w:rPr>
                <w:rFonts w:ascii="Times New Roman CYR" w:hAnsi="Times New Roman CYR" w:cs="Times New Roman CYR"/>
              </w:rPr>
              <w:t>Железобетонные плиты перекрытия по металлическим фермам</w:t>
            </w:r>
          </w:p>
        </w:tc>
        <w:tc>
          <w:tcPr>
            <w:tcW w:w="5103" w:type="dxa"/>
            <w:tcBorders>
              <w:top w:val="single" w:sz="4" w:space="0" w:color="auto"/>
              <w:left w:val="nil"/>
              <w:bottom w:val="single" w:sz="4" w:space="0" w:color="auto"/>
              <w:right w:val="single" w:sz="4" w:space="0" w:color="auto"/>
            </w:tcBorders>
            <w:shd w:val="clear" w:color="auto" w:fill="auto"/>
            <w:vAlign w:val="center"/>
          </w:tcPr>
          <w:p w:rsidR="00D6520A" w:rsidRPr="00D6520A" w:rsidRDefault="00D6520A" w:rsidP="00AF2B0D">
            <w:pPr>
              <w:rPr>
                <w:highlight w:val="yellow"/>
              </w:rPr>
            </w:pPr>
            <w:r w:rsidRPr="004B3267">
              <w:t>Осмотру недоступны, имеются некоторые отдельные протечки.</w:t>
            </w:r>
          </w:p>
        </w:tc>
      </w:tr>
      <w:tr w:rsidR="00D6520A" w:rsidRPr="002A3B91" w:rsidTr="00AF2B0D">
        <w:trPr>
          <w:trHeight w:val="20"/>
        </w:trPr>
        <w:tc>
          <w:tcPr>
            <w:tcW w:w="503" w:type="dxa"/>
            <w:tcBorders>
              <w:top w:val="nil"/>
              <w:left w:val="single" w:sz="4" w:space="0" w:color="auto"/>
              <w:bottom w:val="single" w:sz="4" w:space="0" w:color="auto"/>
              <w:right w:val="single" w:sz="4" w:space="0" w:color="auto"/>
            </w:tcBorders>
            <w:shd w:val="clear" w:color="000000" w:fill="FFFFFF"/>
            <w:noWrap/>
            <w:vAlign w:val="center"/>
            <w:hideMark/>
          </w:tcPr>
          <w:p w:rsidR="00D6520A" w:rsidRPr="002A3B91" w:rsidRDefault="00D6520A" w:rsidP="00AF2B0D">
            <w:pPr>
              <w:jc w:val="center"/>
              <w:rPr>
                <w:rFonts w:ascii="Times New Roman CYR" w:hAnsi="Times New Roman CYR" w:cs="Times New Roman CYR"/>
              </w:rPr>
            </w:pPr>
            <w:r>
              <w:rPr>
                <w:rFonts w:ascii="Times New Roman CYR" w:hAnsi="Times New Roman CYR" w:cs="Times New Roman CYR"/>
              </w:rPr>
              <w:t>4</w:t>
            </w:r>
          </w:p>
        </w:tc>
        <w:tc>
          <w:tcPr>
            <w:tcW w:w="2054" w:type="dxa"/>
            <w:tcBorders>
              <w:top w:val="nil"/>
              <w:left w:val="nil"/>
              <w:bottom w:val="single" w:sz="4" w:space="0" w:color="auto"/>
              <w:right w:val="single" w:sz="4" w:space="0" w:color="auto"/>
            </w:tcBorders>
            <w:shd w:val="clear" w:color="auto" w:fill="auto"/>
            <w:vAlign w:val="center"/>
            <w:hideMark/>
          </w:tcPr>
          <w:p w:rsidR="00D6520A" w:rsidRPr="002A3B91" w:rsidRDefault="00D6520A" w:rsidP="00D6520A">
            <w:pPr>
              <w:rPr>
                <w:color w:val="000000"/>
              </w:rPr>
            </w:pPr>
            <w:r w:rsidRPr="002A3B91">
              <w:rPr>
                <w:color w:val="000000"/>
              </w:rPr>
              <w:t>Кр</w:t>
            </w:r>
            <w:r>
              <w:rPr>
                <w:color w:val="000000"/>
              </w:rPr>
              <w:t>овля</w:t>
            </w:r>
          </w:p>
        </w:tc>
        <w:tc>
          <w:tcPr>
            <w:tcW w:w="2410" w:type="dxa"/>
            <w:tcBorders>
              <w:top w:val="single" w:sz="4" w:space="0" w:color="auto"/>
              <w:left w:val="nil"/>
              <w:bottom w:val="single" w:sz="4" w:space="0" w:color="auto"/>
              <w:right w:val="single" w:sz="4" w:space="0" w:color="auto"/>
            </w:tcBorders>
            <w:shd w:val="clear" w:color="auto" w:fill="auto"/>
            <w:vAlign w:val="center"/>
          </w:tcPr>
          <w:p w:rsidR="00D6520A" w:rsidRPr="002A3B91" w:rsidRDefault="00D6520A" w:rsidP="00AF2B0D">
            <w:pPr>
              <w:jc w:val="center"/>
              <w:rPr>
                <w:rFonts w:ascii="Times New Roman CYR" w:hAnsi="Times New Roman CYR" w:cs="Times New Roman CYR"/>
              </w:rPr>
            </w:pPr>
            <w:r>
              <w:rPr>
                <w:rFonts w:ascii="Times New Roman CYR" w:hAnsi="Times New Roman CYR" w:cs="Times New Roman CYR"/>
              </w:rPr>
              <w:t>Мягкая кровля</w:t>
            </w:r>
          </w:p>
        </w:tc>
        <w:tc>
          <w:tcPr>
            <w:tcW w:w="5103" w:type="dxa"/>
            <w:tcBorders>
              <w:top w:val="single" w:sz="4" w:space="0" w:color="auto"/>
              <w:left w:val="nil"/>
              <w:bottom w:val="single" w:sz="4" w:space="0" w:color="auto"/>
              <w:right w:val="single" w:sz="4" w:space="0" w:color="auto"/>
            </w:tcBorders>
            <w:shd w:val="clear" w:color="auto" w:fill="auto"/>
            <w:vAlign w:val="center"/>
          </w:tcPr>
          <w:p w:rsidR="00D6520A" w:rsidRPr="00D6520A" w:rsidRDefault="00D6520A" w:rsidP="00AF2B0D">
            <w:pPr>
              <w:rPr>
                <w:highlight w:val="yellow"/>
              </w:rPr>
            </w:pPr>
            <w:r w:rsidRPr="004B3267">
              <w:t>Осмотру не доступна, имеются отдельные протечки.</w:t>
            </w:r>
          </w:p>
        </w:tc>
      </w:tr>
      <w:tr w:rsidR="00D6520A" w:rsidRPr="002A3B91" w:rsidTr="00AF2B0D">
        <w:trPr>
          <w:trHeight w:val="20"/>
        </w:trPr>
        <w:tc>
          <w:tcPr>
            <w:tcW w:w="503" w:type="dxa"/>
            <w:tcBorders>
              <w:top w:val="nil"/>
              <w:left w:val="single" w:sz="4" w:space="0" w:color="auto"/>
              <w:bottom w:val="single" w:sz="4" w:space="0" w:color="auto"/>
              <w:right w:val="single" w:sz="4" w:space="0" w:color="auto"/>
            </w:tcBorders>
            <w:shd w:val="clear" w:color="000000" w:fill="FFFFFF"/>
            <w:noWrap/>
            <w:vAlign w:val="center"/>
            <w:hideMark/>
          </w:tcPr>
          <w:p w:rsidR="00D6520A" w:rsidRPr="002A3B91" w:rsidRDefault="00D6520A" w:rsidP="00AF2B0D">
            <w:pPr>
              <w:jc w:val="center"/>
              <w:rPr>
                <w:rFonts w:ascii="Times New Roman CYR" w:hAnsi="Times New Roman CYR" w:cs="Times New Roman CYR"/>
              </w:rPr>
            </w:pPr>
            <w:r>
              <w:rPr>
                <w:rFonts w:ascii="Times New Roman CYR" w:hAnsi="Times New Roman CYR" w:cs="Times New Roman CYR"/>
              </w:rPr>
              <w:t>5</w:t>
            </w:r>
          </w:p>
        </w:tc>
        <w:tc>
          <w:tcPr>
            <w:tcW w:w="2054" w:type="dxa"/>
            <w:tcBorders>
              <w:top w:val="nil"/>
              <w:left w:val="nil"/>
              <w:bottom w:val="single" w:sz="4" w:space="0" w:color="auto"/>
              <w:right w:val="single" w:sz="4" w:space="0" w:color="auto"/>
            </w:tcBorders>
            <w:shd w:val="clear" w:color="auto" w:fill="auto"/>
            <w:vAlign w:val="center"/>
            <w:hideMark/>
          </w:tcPr>
          <w:p w:rsidR="00D6520A" w:rsidRPr="002A3B91" w:rsidRDefault="00D6520A" w:rsidP="00AF2B0D">
            <w:pPr>
              <w:rPr>
                <w:color w:val="000000"/>
              </w:rPr>
            </w:pPr>
            <w:r w:rsidRPr="002A3B91">
              <w:rPr>
                <w:color w:val="000000"/>
              </w:rPr>
              <w:t>Полы</w:t>
            </w:r>
          </w:p>
        </w:tc>
        <w:tc>
          <w:tcPr>
            <w:tcW w:w="2410" w:type="dxa"/>
            <w:tcBorders>
              <w:top w:val="single" w:sz="4" w:space="0" w:color="auto"/>
              <w:left w:val="nil"/>
              <w:bottom w:val="single" w:sz="4" w:space="0" w:color="auto"/>
              <w:right w:val="single" w:sz="4" w:space="0" w:color="auto"/>
            </w:tcBorders>
            <w:shd w:val="clear" w:color="auto" w:fill="auto"/>
            <w:vAlign w:val="center"/>
          </w:tcPr>
          <w:p w:rsidR="00D6520A" w:rsidRPr="002A3B91" w:rsidRDefault="00D6520A" w:rsidP="00AF2B0D">
            <w:pPr>
              <w:jc w:val="center"/>
              <w:rPr>
                <w:rFonts w:ascii="Times New Roman CYR" w:hAnsi="Times New Roman CYR" w:cs="Times New Roman CYR"/>
              </w:rPr>
            </w:pPr>
            <w:r>
              <w:rPr>
                <w:rFonts w:ascii="Times New Roman CYR" w:hAnsi="Times New Roman CYR" w:cs="Times New Roman CYR"/>
              </w:rPr>
              <w:t>Бетонные</w:t>
            </w:r>
          </w:p>
        </w:tc>
        <w:tc>
          <w:tcPr>
            <w:tcW w:w="5103" w:type="dxa"/>
            <w:tcBorders>
              <w:top w:val="single" w:sz="4" w:space="0" w:color="auto"/>
              <w:left w:val="nil"/>
              <w:bottom w:val="single" w:sz="4" w:space="0" w:color="auto"/>
              <w:right w:val="single" w:sz="4" w:space="0" w:color="auto"/>
            </w:tcBorders>
            <w:shd w:val="clear" w:color="auto" w:fill="auto"/>
            <w:vAlign w:val="center"/>
          </w:tcPr>
          <w:p w:rsidR="00D6520A" w:rsidRPr="00D6520A" w:rsidRDefault="00D6520A" w:rsidP="00AF2B0D">
            <w:pPr>
              <w:rPr>
                <w:highlight w:val="yellow"/>
              </w:rPr>
            </w:pPr>
            <w:r w:rsidRPr="004B3267">
              <w:t>Стирание поверхности  в ходовых местах; в</w:t>
            </w:r>
            <w:r w:rsidR="004B3267" w:rsidRPr="004B3267">
              <w:t>ыбоины до 0,5 м2 на площади до 7</w:t>
            </w:r>
            <w:r w:rsidRPr="004B3267">
              <w:t>0%.</w:t>
            </w:r>
          </w:p>
        </w:tc>
      </w:tr>
      <w:tr w:rsidR="00D6520A" w:rsidRPr="002A3B91" w:rsidTr="00AF2B0D">
        <w:trPr>
          <w:trHeight w:val="20"/>
        </w:trPr>
        <w:tc>
          <w:tcPr>
            <w:tcW w:w="503" w:type="dxa"/>
            <w:tcBorders>
              <w:top w:val="nil"/>
              <w:left w:val="single" w:sz="4" w:space="0" w:color="auto"/>
              <w:bottom w:val="single" w:sz="4" w:space="0" w:color="auto"/>
              <w:right w:val="single" w:sz="4" w:space="0" w:color="auto"/>
            </w:tcBorders>
            <w:shd w:val="clear" w:color="000000" w:fill="FFFFFF"/>
            <w:noWrap/>
            <w:vAlign w:val="center"/>
          </w:tcPr>
          <w:p w:rsidR="00D6520A" w:rsidRDefault="00D6520A" w:rsidP="00AF2B0D">
            <w:pPr>
              <w:jc w:val="center"/>
              <w:rPr>
                <w:rFonts w:ascii="Times New Roman CYR" w:hAnsi="Times New Roman CYR" w:cs="Times New Roman CYR"/>
              </w:rPr>
            </w:pPr>
            <w:r>
              <w:rPr>
                <w:rFonts w:ascii="Times New Roman CYR" w:hAnsi="Times New Roman CYR" w:cs="Times New Roman CYR"/>
              </w:rPr>
              <w:t>6</w:t>
            </w:r>
          </w:p>
        </w:tc>
        <w:tc>
          <w:tcPr>
            <w:tcW w:w="2054" w:type="dxa"/>
            <w:tcBorders>
              <w:top w:val="nil"/>
              <w:left w:val="nil"/>
              <w:bottom w:val="single" w:sz="4" w:space="0" w:color="auto"/>
              <w:right w:val="single" w:sz="4" w:space="0" w:color="auto"/>
            </w:tcBorders>
            <w:shd w:val="clear" w:color="auto" w:fill="auto"/>
            <w:vAlign w:val="center"/>
          </w:tcPr>
          <w:p w:rsidR="00D6520A" w:rsidRPr="002A3B91" w:rsidRDefault="00D6520A" w:rsidP="00AF2B0D">
            <w:pPr>
              <w:rPr>
                <w:color w:val="000000"/>
              </w:rPr>
            </w:pPr>
            <w:r>
              <w:rPr>
                <w:color w:val="000000"/>
              </w:rPr>
              <w:t>Проемы оконные, дверные</w:t>
            </w:r>
          </w:p>
        </w:tc>
        <w:tc>
          <w:tcPr>
            <w:tcW w:w="2410" w:type="dxa"/>
            <w:tcBorders>
              <w:top w:val="single" w:sz="4" w:space="0" w:color="auto"/>
              <w:left w:val="nil"/>
              <w:bottom w:val="single" w:sz="4" w:space="0" w:color="auto"/>
              <w:right w:val="single" w:sz="4" w:space="0" w:color="auto"/>
            </w:tcBorders>
            <w:shd w:val="clear" w:color="auto" w:fill="auto"/>
            <w:vAlign w:val="center"/>
          </w:tcPr>
          <w:p w:rsidR="00D6520A" w:rsidRDefault="00D6520A" w:rsidP="00AF2B0D">
            <w:pPr>
              <w:jc w:val="center"/>
              <w:rPr>
                <w:rFonts w:ascii="Times New Roman CYR" w:hAnsi="Times New Roman CYR" w:cs="Times New Roman CYR"/>
              </w:rPr>
            </w:pPr>
            <w:r>
              <w:rPr>
                <w:rFonts w:ascii="Times New Roman CYR" w:hAnsi="Times New Roman CYR" w:cs="Times New Roman CYR"/>
              </w:rPr>
              <w:t>Одинарные глухие, металлические</w:t>
            </w:r>
          </w:p>
        </w:tc>
        <w:tc>
          <w:tcPr>
            <w:tcW w:w="5103" w:type="dxa"/>
            <w:tcBorders>
              <w:top w:val="single" w:sz="4" w:space="0" w:color="auto"/>
              <w:left w:val="nil"/>
              <w:bottom w:val="single" w:sz="4" w:space="0" w:color="auto"/>
              <w:right w:val="single" w:sz="4" w:space="0" w:color="auto"/>
            </w:tcBorders>
            <w:shd w:val="clear" w:color="auto" w:fill="auto"/>
            <w:vAlign w:val="center"/>
          </w:tcPr>
          <w:p w:rsidR="00D6520A" w:rsidRPr="00D6520A" w:rsidRDefault="00D6520A" w:rsidP="00AF2B0D">
            <w:pPr>
              <w:rPr>
                <w:highlight w:val="yellow"/>
              </w:rPr>
            </w:pPr>
            <w:r w:rsidRPr="004B3267">
              <w:t>В рабочем состоянии, следы поражением ржавчиной</w:t>
            </w:r>
          </w:p>
        </w:tc>
      </w:tr>
      <w:tr w:rsidR="00D6520A" w:rsidRPr="002A3B91" w:rsidTr="00AF2B0D">
        <w:trPr>
          <w:trHeight w:val="20"/>
        </w:trPr>
        <w:tc>
          <w:tcPr>
            <w:tcW w:w="503" w:type="dxa"/>
            <w:tcBorders>
              <w:top w:val="nil"/>
              <w:left w:val="single" w:sz="4" w:space="0" w:color="auto"/>
              <w:bottom w:val="single" w:sz="4" w:space="0" w:color="auto"/>
              <w:right w:val="single" w:sz="4" w:space="0" w:color="auto"/>
            </w:tcBorders>
            <w:shd w:val="clear" w:color="000000" w:fill="FFFFFF"/>
            <w:noWrap/>
            <w:vAlign w:val="center"/>
            <w:hideMark/>
          </w:tcPr>
          <w:p w:rsidR="00D6520A" w:rsidRPr="002A3B91" w:rsidRDefault="00D6520A" w:rsidP="00AF2B0D">
            <w:pPr>
              <w:jc w:val="center"/>
              <w:rPr>
                <w:rFonts w:ascii="Times New Roman CYR" w:hAnsi="Times New Roman CYR" w:cs="Times New Roman CYR"/>
              </w:rPr>
            </w:pPr>
            <w:r>
              <w:rPr>
                <w:rFonts w:ascii="Times New Roman CYR" w:hAnsi="Times New Roman CYR" w:cs="Times New Roman CYR"/>
              </w:rPr>
              <w:t>7</w:t>
            </w:r>
          </w:p>
        </w:tc>
        <w:tc>
          <w:tcPr>
            <w:tcW w:w="2054" w:type="dxa"/>
            <w:tcBorders>
              <w:top w:val="nil"/>
              <w:left w:val="nil"/>
              <w:bottom w:val="single" w:sz="4" w:space="0" w:color="auto"/>
              <w:right w:val="single" w:sz="4" w:space="0" w:color="auto"/>
            </w:tcBorders>
            <w:shd w:val="clear" w:color="auto" w:fill="auto"/>
            <w:vAlign w:val="center"/>
            <w:hideMark/>
          </w:tcPr>
          <w:p w:rsidR="00D6520A" w:rsidRPr="002A3B91" w:rsidRDefault="00D6520A" w:rsidP="00AF2B0D">
            <w:r w:rsidRPr="002A3B91">
              <w:t xml:space="preserve">Отделка </w:t>
            </w:r>
          </w:p>
        </w:tc>
        <w:tc>
          <w:tcPr>
            <w:tcW w:w="2410" w:type="dxa"/>
            <w:tcBorders>
              <w:top w:val="single" w:sz="4" w:space="0" w:color="auto"/>
              <w:left w:val="nil"/>
              <w:bottom w:val="single" w:sz="4" w:space="0" w:color="auto"/>
              <w:right w:val="single" w:sz="4" w:space="0" w:color="auto"/>
            </w:tcBorders>
            <w:shd w:val="clear" w:color="auto" w:fill="auto"/>
            <w:vAlign w:val="center"/>
          </w:tcPr>
          <w:p w:rsidR="00D6520A" w:rsidRPr="002A3B91" w:rsidRDefault="00D6520A" w:rsidP="00AF2B0D">
            <w:pPr>
              <w:jc w:val="center"/>
              <w:rPr>
                <w:rFonts w:ascii="Times New Roman CYR" w:hAnsi="Times New Roman CYR" w:cs="Times New Roman CYR"/>
              </w:rPr>
            </w:pPr>
            <w:r>
              <w:rPr>
                <w:rFonts w:ascii="Times New Roman CYR" w:hAnsi="Times New Roman CYR" w:cs="Times New Roman CYR"/>
              </w:rPr>
              <w:t>Внутри частично обложен кирпичом</w:t>
            </w:r>
          </w:p>
        </w:tc>
        <w:tc>
          <w:tcPr>
            <w:tcW w:w="5103" w:type="dxa"/>
            <w:tcBorders>
              <w:top w:val="single" w:sz="4" w:space="0" w:color="auto"/>
              <w:left w:val="nil"/>
              <w:bottom w:val="single" w:sz="4" w:space="0" w:color="auto"/>
              <w:right w:val="single" w:sz="4" w:space="0" w:color="auto"/>
            </w:tcBorders>
            <w:shd w:val="clear" w:color="auto" w:fill="auto"/>
            <w:vAlign w:val="center"/>
          </w:tcPr>
          <w:p w:rsidR="00D6520A" w:rsidRPr="00D6520A" w:rsidRDefault="004B3267" w:rsidP="00AF2B0D">
            <w:pPr>
              <w:rPr>
                <w:highlight w:val="yellow"/>
              </w:rPr>
            </w:pPr>
            <w:r w:rsidRPr="004B3267">
              <w:t>Глубокие трещины</w:t>
            </w:r>
          </w:p>
        </w:tc>
      </w:tr>
      <w:tr w:rsidR="00D6520A" w:rsidRPr="002A3B91" w:rsidTr="00AF2B0D">
        <w:trPr>
          <w:trHeight w:val="20"/>
        </w:trPr>
        <w:tc>
          <w:tcPr>
            <w:tcW w:w="503" w:type="dxa"/>
            <w:tcBorders>
              <w:top w:val="nil"/>
              <w:left w:val="single" w:sz="4" w:space="0" w:color="auto"/>
              <w:bottom w:val="single" w:sz="4" w:space="0" w:color="auto"/>
              <w:right w:val="single" w:sz="4" w:space="0" w:color="auto"/>
            </w:tcBorders>
            <w:shd w:val="clear" w:color="000000" w:fill="FFFFFF"/>
            <w:noWrap/>
            <w:vAlign w:val="center"/>
            <w:hideMark/>
          </w:tcPr>
          <w:p w:rsidR="00D6520A" w:rsidRPr="002A3B91" w:rsidRDefault="00D6520A" w:rsidP="00AF2B0D">
            <w:pPr>
              <w:jc w:val="center"/>
              <w:rPr>
                <w:rFonts w:ascii="Times New Roman CYR" w:hAnsi="Times New Roman CYR" w:cs="Times New Roman CYR"/>
              </w:rPr>
            </w:pPr>
            <w:r>
              <w:rPr>
                <w:rFonts w:ascii="Times New Roman CYR" w:hAnsi="Times New Roman CYR" w:cs="Times New Roman CYR"/>
              </w:rPr>
              <w:t>8</w:t>
            </w:r>
          </w:p>
        </w:tc>
        <w:tc>
          <w:tcPr>
            <w:tcW w:w="2054" w:type="dxa"/>
            <w:tcBorders>
              <w:top w:val="nil"/>
              <w:left w:val="nil"/>
              <w:bottom w:val="single" w:sz="4" w:space="0" w:color="auto"/>
              <w:right w:val="single" w:sz="4" w:space="0" w:color="auto"/>
            </w:tcBorders>
            <w:shd w:val="clear" w:color="auto" w:fill="auto"/>
            <w:vAlign w:val="center"/>
            <w:hideMark/>
          </w:tcPr>
          <w:p w:rsidR="00D6520A" w:rsidRPr="002A3B91" w:rsidRDefault="00D6520A" w:rsidP="00AF2B0D">
            <w:r>
              <w:t>Э</w:t>
            </w:r>
            <w:r w:rsidRPr="002A3B91">
              <w:t>лектро</w:t>
            </w:r>
            <w:r>
              <w:t>освещение</w:t>
            </w:r>
          </w:p>
        </w:tc>
        <w:tc>
          <w:tcPr>
            <w:tcW w:w="2410" w:type="dxa"/>
            <w:tcBorders>
              <w:top w:val="single" w:sz="4" w:space="0" w:color="auto"/>
              <w:left w:val="nil"/>
              <w:bottom w:val="single" w:sz="4" w:space="0" w:color="auto"/>
              <w:right w:val="single" w:sz="4" w:space="0" w:color="auto"/>
            </w:tcBorders>
            <w:shd w:val="clear" w:color="auto" w:fill="auto"/>
            <w:vAlign w:val="center"/>
          </w:tcPr>
          <w:p w:rsidR="00D6520A" w:rsidRPr="002A3B91" w:rsidRDefault="00D6520A" w:rsidP="00AF2B0D">
            <w:pPr>
              <w:jc w:val="center"/>
              <w:rPr>
                <w:rFonts w:ascii="Times New Roman CYR" w:hAnsi="Times New Roman CYR" w:cs="Times New Roman CYR"/>
              </w:rPr>
            </w:pPr>
            <w:r>
              <w:rPr>
                <w:rFonts w:ascii="Times New Roman CYR" w:hAnsi="Times New Roman CYR" w:cs="Times New Roman CYR"/>
              </w:rPr>
              <w:t>220 В</w:t>
            </w:r>
          </w:p>
        </w:tc>
        <w:tc>
          <w:tcPr>
            <w:tcW w:w="5103" w:type="dxa"/>
            <w:tcBorders>
              <w:top w:val="single" w:sz="4" w:space="0" w:color="auto"/>
              <w:left w:val="nil"/>
              <w:bottom w:val="single" w:sz="4" w:space="0" w:color="auto"/>
              <w:right w:val="single" w:sz="4" w:space="0" w:color="auto"/>
            </w:tcBorders>
            <w:shd w:val="clear" w:color="auto" w:fill="auto"/>
            <w:vAlign w:val="center"/>
          </w:tcPr>
          <w:p w:rsidR="00D6520A" w:rsidRPr="004B3267" w:rsidRDefault="00D6520A" w:rsidP="00AF2B0D">
            <w:r w:rsidRPr="004B3267">
              <w:t>Необходима полная ревизия</w:t>
            </w:r>
          </w:p>
        </w:tc>
      </w:tr>
      <w:tr w:rsidR="00D6520A" w:rsidRPr="002A3B91" w:rsidTr="00AF2B0D">
        <w:trPr>
          <w:trHeight w:val="20"/>
        </w:trPr>
        <w:tc>
          <w:tcPr>
            <w:tcW w:w="503" w:type="dxa"/>
            <w:tcBorders>
              <w:top w:val="nil"/>
              <w:left w:val="single" w:sz="4" w:space="0" w:color="auto"/>
              <w:bottom w:val="single" w:sz="4" w:space="0" w:color="auto"/>
              <w:right w:val="single" w:sz="4" w:space="0" w:color="auto"/>
            </w:tcBorders>
            <w:shd w:val="clear" w:color="000000" w:fill="FFFFFF"/>
            <w:noWrap/>
            <w:vAlign w:val="center"/>
            <w:hideMark/>
          </w:tcPr>
          <w:p w:rsidR="00D6520A" w:rsidRPr="002A3B91" w:rsidRDefault="00D6520A" w:rsidP="00AF2B0D">
            <w:pPr>
              <w:jc w:val="center"/>
              <w:rPr>
                <w:rFonts w:ascii="Times New Roman CYR" w:hAnsi="Times New Roman CYR" w:cs="Times New Roman CYR"/>
              </w:rPr>
            </w:pPr>
            <w:r>
              <w:rPr>
                <w:rFonts w:ascii="Times New Roman CYR" w:hAnsi="Times New Roman CYR" w:cs="Times New Roman CYR"/>
              </w:rPr>
              <w:t>9</w:t>
            </w:r>
          </w:p>
        </w:tc>
        <w:tc>
          <w:tcPr>
            <w:tcW w:w="2054" w:type="dxa"/>
            <w:tcBorders>
              <w:top w:val="nil"/>
              <w:left w:val="nil"/>
              <w:bottom w:val="single" w:sz="4" w:space="0" w:color="auto"/>
              <w:right w:val="single" w:sz="4" w:space="0" w:color="auto"/>
            </w:tcBorders>
            <w:shd w:val="clear" w:color="auto" w:fill="auto"/>
            <w:vAlign w:val="center"/>
            <w:hideMark/>
          </w:tcPr>
          <w:p w:rsidR="00D6520A" w:rsidRPr="002A3B91" w:rsidRDefault="00D6520A" w:rsidP="00AF2B0D">
            <w:r>
              <w:t>Прочие работы</w:t>
            </w:r>
          </w:p>
        </w:tc>
        <w:tc>
          <w:tcPr>
            <w:tcW w:w="2410" w:type="dxa"/>
            <w:tcBorders>
              <w:top w:val="nil"/>
              <w:left w:val="nil"/>
              <w:bottom w:val="single" w:sz="4" w:space="0" w:color="auto"/>
              <w:right w:val="single" w:sz="4" w:space="0" w:color="auto"/>
            </w:tcBorders>
            <w:shd w:val="clear" w:color="auto" w:fill="auto"/>
            <w:vAlign w:val="center"/>
          </w:tcPr>
          <w:p w:rsidR="00D6520A" w:rsidRPr="002A3B91" w:rsidRDefault="00D6520A" w:rsidP="00AF2B0D">
            <w:pPr>
              <w:jc w:val="center"/>
              <w:rPr>
                <w:rFonts w:ascii="Times New Roman CYR" w:hAnsi="Times New Roman CYR" w:cs="Times New Roman CYR"/>
              </w:rPr>
            </w:pPr>
            <w:r>
              <w:rPr>
                <w:rFonts w:ascii="Times New Roman CYR" w:hAnsi="Times New Roman CYR" w:cs="Times New Roman CYR"/>
              </w:rPr>
              <w:t>Разные</w:t>
            </w:r>
          </w:p>
        </w:tc>
        <w:tc>
          <w:tcPr>
            <w:tcW w:w="5103" w:type="dxa"/>
            <w:tcBorders>
              <w:top w:val="nil"/>
              <w:left w:val="nil"/>
              <w:bottom w:val="single" w:sz="4" w:space="0" w:color="auto"/>
              <w:right w:val="single" w:sz="4" w:space="0" w:color="auto"/>
            </w:tcBorders>
            <w:shd w:val="clear" w:color="auto" w:fill="auto"/>
            <w:vAlign w:val="center"/>
          </w:tcPr>
          <w:p w:rsidR="00D6520A" w:rsidRPr="004B3267" w:rsidRDefault="00D6520A" w:rsidP="00AF2B0D">
            <w:r w:rsidRPr="004B3267">
              <w:t>-</w:t>
            </w:r>
          </w:p>
        </w:tc>
      </w:tr>
    </w:tbl>
    <w:p w:rsidR="00D6520A" w:rsidRDefault="00D6520A" w:rsidP="00EF0A10">
      <w:pPr>
        <w:jc w:val="right"/>
      </w:pPr>
    </w:p>
    <w:p w:rsidR="00D6520A" w:rsidRPr="006A4A94" w:rsidRDefault="00D6520A" w:rsidP="004E1875">
      <w:pPr>
        <w:pStyle w:val="afc"/>
        <w:numPr>
          <w:ilvl w:val="0"/>
          <w:numId w:val="22"/>
        </w:numPr>
        <w:jc w:val="right"/>
      </w:pPr>
    </w:p>
    <w:p w:rsidR="00D6520A" w:rsidRPr="00637A7F" w:rsidRDefault="00D6520A" w:rsidP="00D6520A">
      <w:pPr>
        <w:jc w:val="right"/>
        <w:rPr>
          <w:i/>
        </w:rPr>
      </w:pPr>
      <w:r>
        <w:rPr>
          <w:i/>
        </w:rPr>
        <w:t>Литера Б1</w:t>
      </w:r>
    </w:p>
    <w:tbl>
      <w:tblPr>
        <w:tblW w:w="10070" w:type="dxa"/>
        <w:tblInd w:w="103" w:type="dxa"/>
        <w:tblLook w:val="04A0" w:firstRow="1" w:lastRow="0" w:firstColumn="1" w:lastColumn="0" w:noHBand="0" w:noVBand="1"/>
      </w:tblPr>
      <w:tblGrid>
        <w:gridCol w:w="503"/>
        <w:gridCol w:w="2054"/>
        <w:gridCol w:w="2410"/>
        <w:gridCol w:w="5103"/>
      </w:tblGrid>
      <w:tr w:rsidR="00D6520A" w:rsidRPr="00862149" w:rsidTr="008B0F7C">
        <w:trPr>
          <w:trHeight w:val="20"/>
          <w:tblHeader/>
        </w:trPr>
        <w:tc>
          <w:tcPr>
            <w:tcW w:w="503" w:type="dxa"/>
            <w:tcBorders>
              <w:top w:val="single" w:sz="4" w:space="0" w:color="auto"/>
              <w:left w:val="single" w:sz="4" w:space="0" w:color="auto"/>
              <w:bottom w:val="single" w:sz="4" w:space="0" w:color="auto"/>
              <w:right w:val="single" w:sz="4" w:space="0" w:color="auto"/>
            </w:tcBorders>
            <w:shd w:val="clear" w:color="CCFFFF" w:fill="EAF1DD" w:themeFill="accent3" w:themeFillTint="33"/>
            <w:vAlign w:val="center"/>
            <w:hideMark/>
          </w:tcPr>
          <w:p w:rsidR="00D6520A" w:rsidRPr="00862149" w:rsidRDefault="00D6520A" w:rsidP="00AF2B0D">
            <w:pPr>
              <w:jc w:val="center"/>
              <w:rPr>
                <w:rFonts w:ascii="Times New Roman CYR" w:hAnsi="Times New Roman CYR" w:cs="Times New Roman CYR"/>
                <w:bCs/>
              </w:rPr>
            </w:pPr>
            <w:r w:rsidRPr="00862149">
              <w:rPr>
                <w:rFonts w:ascii="Times New Roman CYR" w:hAnsi="Times New Roman CYR" w:cs="Times New Roman CYR"/>
                <w:bCs/>
              </w:rPr>
              <w:t>№ п/п</w:t>
            </w:r>
          </w:p>
        </w:tc>
        <w:tc>
          <w:tcPr>
            <w:tcW w:w="2054" w:type="dxa"/>
            <w:tcBorders>
              <w:top w:val="single" w:sz="4" w:space="0" w:color="auto"/>
              <w:left w:val="nil"/>
              <w:bottom w:val="single" w:sz="4" w:space="0" w:color="auto"/>
              <w:right w:val="single" w:sz="4" w:space="0" w:color="auto"/>
            </w:tcBorders>
            <w:shd w:val="clear" w:color="CCFFFF" w:fill="EAF1DD" w:themeFill="accent3" w:themeFillTint="33"/>
            <w:vAlign w:val="center"/>
            <w:hideMark/>
          </w:tcPr>
          <w:p w:rsidR="00D6520A" w:rsidRPr="00862149" w:rsidRDefault="00D6520A" w:rsidP="00AF2B0D">
            <w:pPr>
              <w:jc w:val="center"/>
              <w:rPr>
                <w:rFonts w:ascii="Times New Roman CYR" w:hAnsi="Times New Roman CYR" w:cs="Times New Roman CYR"/>
                <w:bCs/>
              </w:rPr>
            </w:pPr>
            <w:r w:rsidRPr="00862149">
              <w:rPr>
                <w:rFonts w:ascii="Times New Roman CYR" w:hAnsi="Times New Roman CYR" w:cs="Times New Roman CYR"/>
                <w:bCs/>
              </w:rPr>
              <w:t>Конструктивные элементы</w:t>
            </w:r>
          </w:p>
        </w:tc>
        <w:tc>
          <w:tcPr>
            <w:tcW w:w="2410" w:type="dxa"/>
            <w:tcBorders>
              <w:top w:val="single" w:sz="4" w:space="0" w:color="auto"/>
              <w:left w:val="nil"/>
              <w:bottom w:val="single" w:sz="4" w:space="0" w:color="auto"/>
              <w:right w:val="single" w:sz="4" w:space="0" w:color="auto"/>
            </w:tcBorders>
            <w:shd w:val="clear" w:color="CCFFFF" w:fill="EAF1DD" w:themeFill="accent3" w:themeFillTint="33"/>
            <w:vAlign w:val="center"/>
            <w:hideMark/>
          </w:tcPr>
          <w:p w:rsidR="00D6520A" w:rsidRPr="00862149" w:rsidRDefault="00D6520A" w:rsidP="00AF2B0D">
            <w:pPr>
              <w:jc w:val="center"/>
              <w:rPr>
                <w:rFonts w:ascii="Times New Roman CYR" w:hAnsi="Times New Roman CYR" w:cs="Times New Roman CYR"/>
                <w:bCs/>
              </w:rPr>
            </w:pPr>
            <w:r w:rsidRPr="00862149">
              <w:rPr>
                <w:rFonts w:ascii="Times New Roman CYR" w:hAnsi="Times New Roman CYR" w:cs="Times New Roman CYR"/>
                <w:bCs/>
              </w:rPr>
              <w:t>Материал конструктивных элементов</w:t>
            </w:r>
          </w:p>
        </w:tc>
        <w:tc>
          <w:tcPr>
            <w:tcW w:w="5103" w:type="dxa"/>
            <w:tcBorders>
              <w:top w:val="single" w:sz="4" w:space="0" w:color="auto"/>
              <w:left w:val="nil"/>
              <w:bottom w:val="single" w:sz="4" w:space="0" w:color="auto"/>
              <w:right w:val="single" w:sz="4" w:space="0" w:color="auto"/>
            </w:tcBorders>
            <w:shd w:val="clear" w:color="CCFFFF" w:fill="EAF1DD" w:themeFill="accent3" w:themeFillTint="33"/>
            <w:vAlign w:val="center"/>
            <w:hideMark/>
          </w:tcPr>
          <w:p w:rsidR="00D6520A" w:rsidRPr="00862149" w:rsidRDefault="00D6520A" w:rsidP="00AF2B0D">
            <w:pPr>
              <w:jc w:val="center"/>
              <w:rPr>
                <w:rFonts w:ascii="Times New Roman CYR" w:hAnsi="Times New Roman CYR" w:cs="Times New Roman CYR"/>
                <w:bCs/>
              </w:rPr>
            </w:pPr>
            <w:r w:rsidRPr="00862149">
              <w:rPr>
                <w:rFonts w:ascii="Times New Roman CYR" w:hAnsi="Times New Roman CYR" w:cs="Times New Roman CYR"/>
                <w:bCs/>
              </w:rPr>
              <w:t>Признаки износа</w:t>
            </w:r>
          </w:p>
        </w:tc>
      </w:tr>
      <w:tr w:rsidR="00D6520A" w:rsidRPr="002A3B91" w:rsidTr="00AF2B0D">
        <w:trPr>
          <w:trHeight w:val="20"/>
        </w:trPr>
        <w:tc>
          <w:tcPr>
            <w:tcW w:w="503" w:type="dxa"/>
            <w:tcBorders>
              <w:top w:val="nil"/>
              <w:left w:val="single" w:sz="4" w:space="0" w:color="auto"/>
              <w:bottom w:val="single" w:sz="4" w:space="0" w:color="auto"/>
              <w:right w:val="single" w:sz="4" w:space="0" w:color="auto"/>
            </w:tcBorders>
            <w:shd w:val="clear" w:color="000000" w:fill="FFFFFF"/>
            <w:noWrap/>
            <w:vAlign w:val="center"/>
            <w:hideMark/>
          </w:tcPr>
          <w:p w:rsidR="00D6520A" w:rsidRPr="002A3B91" w:rsidRDefault="00D6520A" w:rsidP="00AF2B0D">
            <w:pPr>
              <w:jc w:val="center"/>
              <w:rPr>
                <w:rFonts w:ascii="Times New Roman CYR" w:hAnsi="Times New Roman CYR" w:cs="Times New Roman CYR"/>
              </w:rPr>
            </w:pPr>
            <w:r w:rsidRPr="002A3B91">
              <w:rPr>
                <w:rFonts w:ascii="Times New Roman CYR" w:hAnsi="Times New Roman CYR" w:cs="Times New Roman CYR"/>
              </w:rPr>
              <w:t>1</w:t>
            </w:r>
          </w:p>
        </w:tc>
        <w:tc>
          <w:tcPr>
            <w:tcW w:w="2054" w:type="dxa"/>
            <w:tcBorders>
              <w:top w:val="nil"/>
              <w:left w:val="nil"/>
              <w:bottom w:val="single" w:sz="4" w:space="0" w:color="auto"/>
              <w:right w:val="single" w:sz="4" w:space="0" w:color="auto"/>
            </w:tcBorders>
            <w:shd w:val="clear" w:color="000000" w:fill="FFFFFF"/>
            <w:vAlign w:val="center"/>
            <w:hideMark/>
          </w:tcPr>
          <w:p w:rsidR="00D6520A" w:rsidRPr="002A3B91" w:rsidRDefault="00D6520A" w:rsidP="00AF2B0D">
            <w:pPr>
              <w:rPr>
                <w:rFonts w:ascii="Times New Roman CYR" w:hAnsi="Times New Roman CYR" w:cs="Times New Roman CYR"/>
              </w:rPr>
            </w:pPr>
            <w:r w:rsidRPr="002A3B91">
              <w:rPr>
                <w:rFonts w:ascii="Times New Roman CYR" w:hAnsi="Times New Roman CYR" w:cs="Times New Roman CYR"/>
              </w:rPr>
              <w:t>Фундаменты</w:t>
            </w:r>
          </w:p>
        </w:tc>
        <w:tc>
          <w:tcPr>
            <w:tcW w:w="2410" w:type="dxa"/>
            <w:tcBorders>
              <w:top w:val="nil"/>
              <w:left w:val="nil"/>
              <w:bottom w:val="single" w:sz="4" w:space="0" w:color="auto"/>
              <w:right w:val="single" w:sz="4" w:space="0" w:color="auto"/>
            </w:tcBorders>
            <w:shd w:val="clear" w:color="auto" w:fill="auto"/>
            <w:vAlign w:val="center"/>
          </w:tcPr>
          <w:p w:rsidR="00D6520A" w:rsidRPr="002A3B91" w:rsidRDefault="00D6520A" w:rsidP="00AF2B0D">
            <w:pPr>
              <w:jc w:val="center"/>
              <w:rPr>
                <w:rFonts w:ascii="Times New Roman CYR" w:hAnsi="Times New Roman CYR" w:cs="Times New Roman CYR"/>
              </w:rPr>
            </w:pPr>
            <w:r w:rsidRPr="00B237F3">
              <w:rPr>
                <w:rFonts w:ascii="Times New Roman CYR" w:hAnsi="Times New Roman CYR" w:cs="Times New Roman CYR"/>
              </w:rPr>
              <w:t>Бетонный ленточный</w:t>
            </w:r>
          </w:p>
        </w:tc>
        <w:tc>
          <w:tcPr>
            <w:tcW w:w="5103" w:type="dxa"/>
            <w:tcBorders>
              <w:top w:val="nil"/>
              <w:left w:val="nil"/>
              <w:bottom w:val="single" w:sz="4" w:space="0" w:color="auto"/>
              <w:right w:val="single" w:sz="4" w:space="0" w:color="auto"/>
            </w:tcBorders>
            <w:shd w:val="clear" w:color="auto" w:fill="auto"/>
            <w:vAlign w:val="center"/>
          </w:tcPr>
          <w:p w:rsidR="00D6520A" w:rsidRPr="004B3267" w:rsidRDefault="00D6520A" w:rsidP="00AF2B0D">
            <w:pPr>
              <w:rPr>
                <w:rFonts w:ascii="Times New Roman CYR" w:hAnsi="Times New Roman CYR" w:cs="Times New Roman CYR"/>
              </w:rPr>
            </w:pPr>
            <w:r w:rsidRPr="004B3267">
              <w:rPr>
                <w:rFonts w:ascii="Times New Roman CYR" w:hAnsi="Times New Roman CYR" w:cs="Times New Roman CYR"/>
              </w:rPr>
              <w:t>Осмотру не доступен</w:t>
            </w:r>
          </w:p>
        </w:tc>
      </w:tr>
      <w:tr w:rsidR="00D6520A" w:rsidRPr="002A3B91" w:rsidTr="00AF2B0D">
        <w:trPr>
          <w:trHeight w:val="20"/>
        </w:trPr>
        <w:tc>
          <w:tcPr>
            <w:tcW w:w="503" w:type="dxa"/>
            <w:tcBorders>
              <w:top w:val="nil"/>
              <w:left w:val="single" w:sz="4" w:space="0" w:color="auto"/>
              <w:bottom w:val="single" w:sz="4" w:space="0" w:color="auto"/>
              <w:right w:val="single" w:sz="4" w:space="0" w:color="auto"/>
            </w:tcBorders>
            <w:shd w:val="clear" w:color="000000" w:fill="FFFFFF"/>
            <w:noWrap/>
            <w:vAlign w:val="center"/>
            <w:hideMark/>
          </w:tcPr>
          <w:p w:rsidR="00D6520A" w:rsidRPr="002A3B91" w:rsidRDefault="00D6520A" w:rsidP="00AF2B0D">
            <w:pPr>
              <w:jc w:val="center"/>
              <w:rPr>
                <w:rFonts w:ascii="Times New Roman CYR" w:hAnsi="Times New Roman CYR" w:cs="Times New Roman CYR"/>
              </w:rPr>
            </w:pPr>
            <w:r w:rsidRPr="002A3B91">
              <w:rPr>
                <w:rFonts w:ascii="Times New Roman CYR" w:hAnsi="Times New Roman CYR" w:cs="Times New Roman CYR"/>
              </w:rPr>
              <w:t>2</w:t>
            </w:r>
          </w:p>
        </w:tc>
        <w:tc>
          <w:tcPr>
            <w:tcW w:w="2054" w:type="dxa"/>
            <w:tcBorders>
              <w:top w:val="nil"/>
              <w:left w:val="nil"/>
              <w:bottom w:val="single" w:sz="4" w:space="0" w:color="auto"/>
              <w:right w:val="single" w:sz="4" w:space="0" w:color="auto"/>
            </w:tcBorders>
            <w:shd w:val="clear" w:color="auto" w:fill="auto"/>
            <w:vAlign w:val="center"/>
            <w:hideMark/>
          </w:tcPr>
          <w:p w:rsidR="00D6520A" w:rsidRPr="002A3B91" w:rsidRDefault="00D6520A" w:rsidP="00AF2B0D">
            <w:pPr>
              <w:rPr>
                <w:color w:val="000000"/>
              </w:rPr>
            </w:pPr>
            <w:r w:rsidRPr="002A3B91">
              <w:rPr>
                <w:color w:val="000000"/>
              </w:rPr>
              <w:t>Стены</w:t>
            </w:r>
          </w:p>
        </w:tc>
        <w:tc>
          <w:tcPr>
            <w:tcW w:w="2410" w:type="dxa"/>
            <w:tcBorders>
              <w:top w:val="nil"/>
              <w:left w:val="nil"/>
              <w:bottom w:val="single" w:sz="4" w:space="0" w:color="auto"/>
              <w:right w:val="single" w:sz="4" w:space="0" w:color="auto"/>
            </w:tcBorders>
            <w:shd w:val="clear" w:color="auto" w:fill="auto"/>
            <w:vAlign w:val="center"/>
          </w:tcPr>
          <w:p w:rsidR="00D6520A" w:rsidRPr="002A3B91" w:rsidRDefault="00D6520A" w:rsidP="00AF2B0D">
            <w:pPr>
              <w:jc w:val="center"/>
              <w:rPr>
                <w:rFonts w:ascii="Times New Roman CYR" w:hAnsi="Times New Roman CYR" w:cs="Times New Roman CYR"/>
              </w:rPr>
            </w:pPr>
            <w:r>
              <w:rPr>
                <w:rFonts w:ascii="Times New Roman CYR" w:hAnsi="Times New Roman CYR" w:cs="Times New Roman CYR"/>
              </w:rPr>
              <w:t>Кирпичные</w:t>
            </w:r>
          </w:p>
        </w:tc>
        <w:tc>
          <w:tcPr>
            <w:tcW w:w="5103" w:type="dxa"/>
            <w:tcBorders>
              <w:top w:val="nil"/>
              <w:left w:val="nil"/>
              <w:bottom w:val="single" w:sz="4" w:space="0" w:color="auto"/>
              <w:right w:val="single" w:sz="4" w:space="0" w:color="auto"/>
            </w:tcBorders>
            <w:shd w:val="clear" w:color="auto" w:fill="auto"/>
            <w:vAlign w:val="center"/>
          </w:tcPr>
          <w:p w:rsidR="00D6520A" w:rsidRPr="004B3267" w:rsidRDefault="00D6520A" w:rsidP="00AF2B0D">
            <w:r w:rsidRPr="004B3267">
              <w:t>Искривления горизонтальных и вертикальных линий фасада</w:t>
            </w:r>
          </w:p>
        </w:tc>
      </w:tr>
      <w:tr w:rsidR="00D6520A" w:rsidRPr="002A3B91" w:rsidTr="00AF2B0D">
        <w:trPr>
          <w:trHeight w:val="20"/>
        </w:trPr>
        <w:tc>
          <w:tcPr>
            <w:tcW w:w="503" w:type="dxa"/>
            <w:tcBorders>
              <w:top w:val="nil"/>
              <w:left w:val="single" w:sz="4" w:space="0" w:color="auto"/>
              <w:bottom w:val="single" w:sz="4" w:space="0" w:color="auto"/>
              <w:right w:val="single" w:sz="4" w:space="0" w:color="auto"/>
            </w:tcBorders>
            <w:shd w:val="clear" w:color="000000" w:fill="FFFFFF"/>
            <w:noWrap/>
            <w:vAlign w:val="center"/>
            <w:hideMark/>
          </w:tcPr>
          <w:p w:rsidR="00D6520A" w:rsidRPr="002A3B91" w:rsidRDefault="00D6520A" w:rsidP="00AF2B0D">
            <w:pPr>
              <w:jc w:val="center"/>
              <w:rPr>
                <w:rFonts w:ascii="Times New Roman CYR" w:hAnsi="Times New Roman CYR" w:cs="Times New Roman CYR"/>
              </w:rPr>
            </w:pPr>
            <w:r>
              <w:rPr>
                <w:rFonts w:ascii="Times New Roman CYR" w:hAnsi="Times New Roman CYR" w:cs="Times New Roman CYR"/>
              </w:rPr>
              <w:t>3</w:t>
            </w:r>
          </w:p>
        </w:tc>
        <w:tc>
          <w:tcPr>
            <w:tcW w:w="2054" w:type="dxa"/>
            <w:tcBorders>
              <w:top w:val="nil"/>
              <w:left w:val="nil"/>
              <w:bottom w:val="single" w:sz="4" w:space="0" w:color="auto"/>
              <w:right w:val="single" w:sz="4" w:space="0" w:color="auto"/>
            </w:tcBorders>
            <w:shd w:val="clear" w:color="auto" w:fill="auto"/>
            <w:vAlign w:val="center"/>
            <w:hideMark/>
          </w:tcPr>
          <w:p w:rsidR="00D6520A" w:rsidRPr="002A3B91" w:rsidRDefault="00D6520A" w:rsidP="00AF2B0D">
            <w:pPr>
              <w:rPr>
                <w:color w:val="000000"/>
              </w:rPr>
            </w:pPr>
            <w:r w:rsidRPr="002A3B91">
              <w:rPr>
                <w:color w:val="000000"/>
              </w:rPr>
              <w:t>Перекрытия</w:t>
            </w:r>
          </w:p>
        </w:tc>
        <w:tc>
          <w:tcPr>
            <w:tcW w:w="2410" w:type="dxa"/>
            <w:tcBorders>
              <w:top w:val="single" w:sz="4" w:space="0" w:color="auto"/>
              <w:left w:val="nil"/>
              <w:bottom w:val="single" w:sz="4" w:space="0" w:color="auto"/>
              <w:right w:val="single" w:sz="4" w:space="0" w:color="auto"/>
            </w:tcBorders>
            <w:shd w:val="clear" w:color="auto" w:fill="auto"/>
            <w:vAlign w:val="center"/>
          </w:tcPr>
          <w:p w:rsidR="00D6520A" w:rsidRPr="002A3B91" w:rsidRDefault="00D6520A" w:rsidP="00D6520A">
            <w:pPr>
              <w:jc w:val="center"/>
              <w:rPr>
                <w:rFonts w:ascii="Times New Roman CYR" w:hAnsi="Times New Roman CYR" w:cs="Times New Roman CYR"/>
              </w:rPr>
            </w:pPr>
            <w:r>
              <w:rPr>
                <w:rFonts w:ascii="Times New Roman CYR" w:hAnsi="Times New Roman CYR" w:cs="Times New Roman CYR"/>
              </w:rPr>
              <w:t>Железобетонные плиты перекрытия</w:t>
            </w:r>
          </w:p>
        </w:tc>
        <w:tc>
          <w:tcPr>
            <w:tcW w:w="5103" w:type="dxa"/>
            <w:tcBorders>
              <w:top w:val="single" w:sz="4" w:space="0" w:color="auto"/>
              <w:left w:val="nil"/>
              <w:bottom w:val="single" w:sz="4" w:space="0" w:color="auto"/>
              <w:right w:val="single" w:sz="4" w:space="0" w:color="auto"/>
            </w:tcBorders>
            <w:shd w:val="clear" w:color="auto" w:fill="auto"/>
            <w:vAlign w:val="center"/>
          </w:tcPr>
          <w:p w:rsidR="00D6520A" w:rsidRPr="00D6520A" w:rsidRDefault="00D6520A" w:rsidP="00AF2B0D">
            <w:pPr>
              <w:rPr>
                <w:highlight w:val="yellow"/>
              </w:rPr>
            </w:pPr>
            <w:r w:rsidRPr="004B3267">
              <w:t>Осмотру недоступны, имеются некоторые отдельные протечки.</w:t>
            </w:r>
          </w:p>
        </w:tc>
      </w:tr>
      <w:tr w:rsidR="00D6520A" w:rsidRPr="002A3B91" w:rsidTr="00AF2B0D">
        <w:trPr>
          <w:trHeight w:val="20"/>
        </w:trPr>
        <w:tc>
          <w:tcPr>
            <w:tcW w:w="503" w:type="dxa"/>
            <w:tcBorders>
              <w:top w:val="nil"/>
              <w:left w:val="single" w:sz="4" w:space="0" w:color="auto"/>
              <w:bottom w:val="single" w:sz="4" w:space="0" w:color="auto"/>
              <w:right w:val="single" w:sz="4" w:space="0" w:color="auto"/>
            </w:tcBorders>
            <w:shd w:val="clear" w:color="000000" w:fill="FFFFFF"/>
            <w:noWrap/>
            <w:vAlign w:val="center"/>
            <w:hideMark/>
          </w:tcPr>
          <w:p w:rsidR="00D6520A" w:rsidRPr="002A3B91" w:rsidRDefault="00D6520A" w:rsidP="00AF2B0D">
            <w:pPr>
              <w:jc w:val="center"/>
              <w:rPr>
                <w:rFonts w:ascii="Times New Roman CYR" w:hAnsi="Times New Roman CYR" w:cs="Times New Roman CYR"/>
              </w:rPr>
            </w:pPr>
            <w:r>
              <w:rPr>
                <w:rFonts w:ascii="Times New Roman CYR" w:hAnsi="Times New Roman CYR" w:cs="Times New Roman CYR"/>
              </w:rPr>
              <w:t>4</w:t>
            </w:r>
          </w:p>
        </w:tc>
        <w:tc>
          <w:tcPr>
            <w:tcW w:w="2054" w:type="dxa"/>
            <w:tcBorders>
              <w:top w:val="nil"/>
              <w:left w:val="nil"/>
              <w:bottom w:val="single" w:sz="4" w:space="0" w:color="auto"/>
              <w:right w:val="single" w:sz="4" w:space="0" w:color="auto"/>
            </w:tcBorders>
            <w:shd w:val="clear" w:color="auto" w:fill="auto"/>
            <w:vAlign w:val="center"/>
            <w:hideMark/>
          </w:tcPr>
          <w:p w:rsidR="00D6520A" w:rsidRPr="002A3B91" w:rsidRDefault="00D6520A" w:rsidP="00D6520A">
            <w:pPr>
              <w:rPr>
                <w:color w:val="000000"/>
              </w:rPr>
            </w:pPr>
            <w:r w:rsidRPr="002A3B91">
              <w:rPr>
                <w:color w:val="000000"/>
              </w:rPr>
              <w:t>Кр</w:t>
            </w:r>
            <w:r>
              <w:rPr>
                <w:color w:val="000000"/>
              </w:rPr>
              <w:t>ыша</w:t>
            </w:r>
          </w:p>
        </w:tc>
        <w:tc>
          <w:tcPr>
            <w:tcW w:w="2410" w:type="dxa"/>
            <w:tcBorders>
              <w:top w:val="single" w:sz="4" w:space="0" w:color="auto"/>
              <w:left w:val="nil"/>
              <w:bottom w:val="single" w:sz="4" w:space="0" w:color="auto"/>
              <w:right w:val="single" w:sz="4" w:space="0" w:color="auto"/>
            </w:tcBorders>
            <w:shd w:val="clear" w:color="auto" w:fill="auto"/>
            <w:vAlign w:val="center"/>
          </w:tcPr>
          <w:p w:rsidR="00D6520A" w:rsidRPr="002A3B91" w:rsidRDefault="00D6520A" w:rsidP="00AF2B0D">
            <w:pPr>
              <w:jc w:val="center"/>
              <w:rPr>
                <w:rFonts w:ascii="Times New Roman CYR" w:hAnsi="Times New Roman CYR" w:cs="Times New Roman CYR"/>
              </w:rPr>
            </w:pPr>
            <w:r>
              <w:rPr>
                <w:rFonts w:ascii="Times New Roman CYR" w:hAnsi="Times New Roman CYR" w:cs="Times New Roman CYR"/>
              </w:rPr>
              <w:t>Совмещенная рулонная</w:t>
            </w:r>
          </w:p>
        </w:tc>
        <w:tc>
          <w:tcPr>
            <w:tcW w:w="5103" w:type="dxa"/>
            <w:tcBorders>
              <w:top w:val="single" w:sz="4" w:space="0" w:color="auto"/>
              <w:left w:val="nil"/>
              <w:bottom w:val="single" w:sz="4" w:space="0" w:color="auto"/>
              <w:right w:val="single" w:sz="4" w:space="0" w:color="auto"/>
            </w:tcBorders>
            <w:shd w:val="clear" w:color="auto" w:fill="auto"/>
            <w:vAlign w:val="center"/>
          </w:tcPr>
          <w:p w:rsidR="00D6520A" w:rsidRPr="004B3267" w:rsidRDefault="00D6520A" w:rsidP="00AF2B0D">
            <w:r w:rsidRPr="004B3267">
              <w:t>Осмотру не доступна, имеются отдельные протечки.</w:t>
            </w:r>
          </w:p>
        </w:tc>
      </w:tr>
      <w:tr w:rsidR="00D6520A" w:rsidRPr="002A3B91" w:rsidTr="00AF2B0D">
        <w:trPr>
          <w:trHeight w:val="20"/>
        </w:trPr>
        <w:tc>
          <w:tcPr>
            <w:tcW w:w="503" w:type="dxa"/>
            <w:tcBorders>
              <w:top w:val="nil"/>
              <w:left w:val="single" w:sz="4" w:space="0" w:color="auto"/>
              <w:bottom w:val="single" w:sz="4" w:space="0" w:color="auto"/>
              <w:right w:val="single" w:sz="4" w:space="0" w:color="auto"/>
            </w:tcBorders>
            <w:shd w:val="clear" w:color="000000" w:fill="FFFFFF"/>
            <w:noWrap/>
            <w:vAlign w:val="center"/>
            <w:hideMark/>
          </w:tcPr>
          <w:p w:rsidR="00D6520A" w:rsidRPr="002A3B91" w:rsidRDefault="00D6520A" w:rsidP="00AF2B0D">
            <w:pPr>
              <w:jc w:val="center"/>
              <w:rPr>
                <w:rFonts w:ascii="Times New Roman CYR" w:hAnsi="Times New Roman CYR" w:cs="Times New Roman CYR"/>
              </w:rPr>
            </w:pPr>
            <w:r>
              <w:rPr>
                <w:rFonts w:ascii="Times New Roman CYR" w:hAnsi="Times New Roman CYR" w:cs="Times New Roman CYR"/>
              </w:rPr>
              <w:t>5</w:t>
            </w:r>
          </w:p>
        </w:tc>
        <w:tc>
          <w:tcPr>
            <w:tcW w:w="2054" w:type="dxa"/>
            <w:tcBorders>
              <w:top w:val="nil"/>
              <w:left w:val="nil"/>
              <w:bottom w:val="single" w:sz="4" w:space="0" w:color="auto"/>
              <w:right w:val="single" w:sz="4" w:space="0" w:color="auto"/>
            </w:tcBorders>
            <w:shd w:val="clear" w:color="auto" w:fill="auto"/>
            <w:vAlign w:val="center"/>
            <w:hideMark/>
          </w:tcPr>
          <w:p w:rsidR="00D6520A" w:rsidRPr="002A3B91" w:rsidRDefault="00D6520A" w:rsidP="00AF2B0D">
            <w:pPr>
              <w:rPr>
                <w:color w:val="000000"/>
              </w:rPr>
            </w:pPr>
            <w:r w:rsidRPr="002A3B91">
              <w:rPr>
                <w:color w:val="000000"/>
              </w:rPr>
              <w:t>Полы</w:t>
            </w:r>
          </w:p>
        </w:tc>
        <w:tc>
          <w:tcPr>
            <w:tcW w:w="2410" w:type="dxa"/>
            <w:tcBorders>
              <w:top w:val="single" w:sz="4" w:space="0" w:color="auto"/>
              <w:left w:val="nil"/>
              <w:bottom w:val="single" w:sz="4" w:space="0" w:color="auto"/>
              <w:right w:val="single" w:sz="4" w:space="0" w:color="auto"/>
            </w:tcBorders>
            <w:shd w:val="clear" w:color="auto" w:fill="auto"/>
            <w:vAlign w:val="center"/>
          </w:tcPr>
          <w:p w:rsidR="00D6520A" w:rsidRPr="002A3B91" w:rsidRDefault="00D6520A" w:rsidP="00AF2B0D">
            <w:pPr>
              <w:jc w:val="center"/>
              <w:rPr>
                <w:rFonts w:ascii="Times New Roman CYR" w:hAnsi="Times New Roman CYR" w:cs="Times New Roman CYR"/>
              </w:rPr>
            </w:pPr>
            <w:r>
              <w:rPr>
                <w:rFonts w:ascii="Times New Roman CYR" w:hAnsi="Times New Roman CYR" w:cs="Times New Roman CYR"/>
              </w:rPr>
              <w:t>Бетонные</w:t>
            </w:r>
          </w:p>
        </w:tc>
        <w:tc>
          <w:tcPr>
            <w:tcW w:w="5103" w:type="dxa"/>
            <w:tcBorders>
              <w:top w:val="single" w:sz="4" w:space="0" w:color="auto"/>
              <w:left w:val="nil"/>
              <w:bottom w:val="single" w:sz="4" w:space="0" w:color="auto"/>
              <w:right w:val="single" w:sz="4" w:space="0" w:color="auto"/>
            </w:tcBorders>
            <w:shd w:val="clear" w:color="auto" w:fill="auto"/>
            <w:vAlign w:val="center"/>
          </w:tcPr>
          <w:p w:rsidR="00D6520A" w:rsidRPr="004B3267" w:rsidRDefault="00D6520A" w:rsidP="00AF2B0D">
            <w:r w:rsidRPr="004B3267">
              <w:t>Стирание поверхности  в ходовых местах; выбоины до 0,5 м2 на площади до 50%.</w:t>
            </w:r>
          </w:p>
        </w:tc>
      </w:tr>
      <w:tr w:rsidR="00D6520A" w:rsidRPr="002A3B91" w:rsidTr="00AF2B0D">
        <w:trPr>
          <w:trHeight w:val="20"/>
        </w:trPr>
        <w:tc>
          <w:tcPr>
            <w:tcW w:w="503" w:type="dxa"/>
            <w:tcBorders>
              <w:top w:val="nil"/>
              <w:left w:val="single" w:sz="4" w:space="0" w:color="auto"/>
              <w:bottom w:val="single" w:sz="4" w:space="0" w:color="auto"/>
              <w:right w:val="single" w:sz="4" w:space="0" w:color="auto"/>
            </w:tcBorders>
            <w:shd w:val="clear" w:color="000000" w:fill="FFFFFF"/>
            <w:noWrap/>
            <w:vAlign w:val="center"/>
          </w:tcPr>
          <w:p w:rsidR="00D6520A" w:rsidRDefault="00D6520A" w:rsidP="00AF2B0D">
            <w:pPr>
              <w:jc w:val="center"/>
              <w:rPr>
                <w:rFonts w:ascii="Times New Roman CYR" w:hAnsi="Times New Roman CYR" w:cs="Times New Roman CYR"/>
              </w:rPr>
            </w:pPr>
            <w:r>
              <w:rPr>
                <w:rFonts w:ascii="Times New Roman CYR" w:hAnsi="Times New Roman CYR" w:cs="Times New Roman CYR"/>
              </w:rPr>
              <w:lastRenderedPageBreak/>
              <w:t>6</w:t>
            </w:r>
          </w:p>
        </w:tc>
        <w:tc>
          <w:tcPr>
            <w:tcW w:w="2054" w:type="dxa"/>
            <w:tcBorders>
              <w:top w:val="nil"/>
              <w:left w:val="nil"/>
              <w:bottom w:val="single" w:sz="4" w:space="0" w:color="auto"/>
              <w:right w:val="single" w:sz="4" w:space="0" w:color="auto"/>
            </w:tcBorders>
            <w:shd w:val="clear" w:color="auto" w:fill="auto"/>
            <w:vAlign w:val="center"/>
          </w:tcPr>
          <w:p w:rsidR="00D6520A" w:rsidRPr="002A3B91" w:rsidRDefault="00D6520A" w:rsidP="00D6520A">
            <w:pPr>
              <w:rPr>
                <w:color w:val="000000"/>
              </w:rPr>
            </w:pPr>
            <w:r>
              <w:rPr>
                <w:color w:val="000000"/>
              </w:rPr>
              <w:t xml:space="preserve">Проемы </w:t>
            </w:r>
          </w:p>
        </w:tc>
        <w:tc>
          <w:tcPr>
            <w:tcW w:w="2410" w:type="dxa"/>
            <w:tcBorders>
              <w:top w:val="single" w:sz="4" w:space="0" w:color="auto"/>
              <w:left w:val="nil"/>
              <w:bottom w:val="single" w:sz="4" w:space="0" w:color="auto"/>
              <w:right w:val="single" w:sz="4" w:space="0" w:color="auto"/>
            </w:tcBorders>
            <w:shd w:val="clear" w:color="auto" w:fill="auto"/>
            <w:vAlign w:val="center"/>
          </w:tcPr>
          <w:p w:rsidR="00D6520A" w:rsidRDefault="00D6520A" w:rsidP="00D6520A">
            <w:pPr>
              <w:jc w:val="center"/>
              <w:rPr>
                <w:rFonts w:ascii="Times New Roman CYR" w:hAnsi="Times New Roman CYR" w:cs="Times New Roman CYR"/>
              </w:rPr>
            </w:pPr>
            <w:r>
              <w:rPr>
                <w:rFonts w:ascii="Times New Roman CYR" w:hAnsi="Times New Roman CYR" w:cs="Times New Roman CYR"/>
              </w:rPr>
              <w:t>Двойные, створные, металлические</w:t>
            </w:r>
          </w:p>
        </w:tc>
        <w:tc>
          <w:tcPr>
            <w:tcW w:w="5103" w:type="dxa"/>
            <w:tcBorders>
              <w:top w:val="single" w:sz="4" w:space="0" w:color="auto"/>
              <w:left w:val="nil"/>
              <w:bottom w:val="single" w:sz="4" w:space="0" w:color="auto"/>
              <w:right w:val="single" w:sz="4" w:space="0" w:color="auto"/>
            </w:tcBorders>
            <w:shd w:val="clear" w:color="auto" w:fill="auto"/>
            <w:vAlign w:val="center"/>
          </w:tcPr>
          <w:p w:rsidR="00D6520A" w:rsidRPr="004B3267" w:rsidRDefault="00D6520A" w:rsidP="00AF2B0D">
            <w:r w:rsidRPr="004B3267">
              <w:t>В рабочем состоянии, следы поражением ржавчиной</w:t>
            </w:r>
          </w:p>
        </w:tc>
      </w:tr>
      <w:tr w:rsidR="00D6520A" w:rsidRPr="002A3B91" w:rsidTr="00AF2B0D">
        <w:trPr>
          <w:trHeight w:val="20"/>
        </w:trPr>
        <w:tc>
          <w:tcPr>
            <w:tcW w:w="503" w:type="dxa"/>
            <w:tcBorders>
              <w:top w:val="nil"/>
              <w:left w:val="single" w:sz="4" w:space="0" w:color="auto"/>
              <w:bottom w:val="single" w:sz="4" w:space="0" w:color="auto"/>
              <w:right w:val="single" w:sz="4" w:space="0" w:color="auto"/>
            </w:tcBorders>
            <w:shd w:val="clear" w:color="000000" w:fill="FFFFFF"/>
            <w:noWrap/>
            <w:vAlign w:val="center"/>
            <w:hideMark/>
          </w:tcPr>
          <w:p w:rsidR="00D6520A" w:rsidRPr="002A3B91" w:rsidRDefault="00D6520A" w:rsidP="00AF2B0D">
            <w:pPr>
              <w:jc w:val="center"/>
              <w:rPr>
                <w:rFonts w:ascii="Times New Roman CYR" w:hAnsi="Times New Roman CYR" w:cs="Times New Roman CYR"/>
              </w:rPr>
            </w:pPr>
            <w:r>
              <w:rPr>
                <w:rFonts w:ascii="Times New Roman CYR" w:hAnsi="Times New Roman CYR" w:cs="Times New Roman CYR"/>
              </w:rPr>
              <w:t>7</w:t>
            </w:r>
          </w:p>
        </w:tc>
        <w:tc>
          <w:tcPr>
            <w:tcW w:w="2054" w:type="dxa"/>
            <w:tcBorders>
              <w:top w:val="nil"/>
              <w:left w:val="nil"/>
              <w:bottom w:val="single" w:sz="4" w:space="0" w:color="auto"/>
              <w:right w:val="single" w:sz="4" w:space="0" w:color="auto"/>
            </w:tcBorders>
            <w:shd w:val="clear" w:color="auto" w:fill="auto"/>
            <w:vAlign w:val="center"/>
            <w:hideMark/>
          </w:tcPr>
          <w:p w:rsidR="00D6520A" w:rsidRPr="002A3B91" w:rsidRDefault="00D6520A" w:rsidP="00AF2B0D">
            <w:r w:rsidRPr="002A3B91">
              <w:t xml:space="preserve">Отделка </w:t>
            </w:r>
          </w:p>
        </w:tc>
        <w:tc>
          <w:tcPr>
            <w:tcW w:w="2410" w:type="dxa"/>
            <w:tcBorders>
              <w:top w:val="single" w:sz="4" w:space="0" w:color="auto"/>
              <w:left w:val="nil"/>
              <w:bottom w:val="single" w:sz="4" w:space="0" w:color="auto"/>
              <w:right w:val="single" w:sz="4" w:space="0" w:color="auto"/>
            </w:tcBorders>
            <w:shd w:val="clear" w:color="auto" w:fill="auto"/>
            <w:vAlign w:val="center"/>
          </w:tcPr>
          <w:p w:rsidR="00D6520A" w:rsidRPr="002A3B91" w:rsidRDefault="00D6520A" w:rsidP="00AF2B0D">
            <w:pPr>
              <w:jc w:val="center"/>
              <w:rPr>
                <w:rFonts w:ascii="Times New Roman CYR" w:hAnsi="Times New Roman CYR" w:cs="Times New Roman CYR"/>
              </w:rPr>
            </w:pPr>
            <w:r>
              <w:rPr>
                <w:rFonts w:ascii="Times New Roman CYR" w:hAnsi="Times New Roman CYR" w:cs="Times New Roman CYR"/>
              </w:rPr>
              <w:t>Простая</w:t>
            </w:r>
          </w:p>
        </w:tc>
        <w:tc>
          <w:tcPr>
            <w:tcW w:w="5103" w:type="dxa"/>
            <w:tcBorders>
              <w:top w:val="single" w:sz="4" w:space="0" w:color="auto"/>
              <w:left w:val="nil"/>
              <w:bottom w:val="single" w:sz="4" w:space="0" w:color="auto"/>
              <w:right w:val="single" w:sz="4" w:space="0" w:color="auto"/>
            </w:tcBorders>
            <w:shd w:val="clear" w:color="auto" w:fill="auto"/>
            <w:vAlign w:val="center"/>
          </w:tcPr>
          <w:p w:rsidR="00D6520A" w:rsidRPr="004B3267" w:rsidRDefault="00D6520A" w:rsidP="00AF2B0D">
            <w:r w:rsidRPr="004B3267">
              <w:t>Массовые отслоения штукатурки, полное повреждение окрасочного слоя как у стен так и у потолков.</w:t>
            </w:r>
          </w:p>
        </w:tc>
      </w:tr>
      <w:tr w:rsidR="00D6520A" w:rsidRPr="002A3B91" w:rsidTr="00AF2B0D">
        <w:trPr>
          <w:trHeight w:val="20"/>
        </w:trPr>
        <w:tc>
          <w:tcPr>
            <w:tcW w:w="503" w:type="dxa"/>
            <w:tcBorders>
              <w:top w:val="nil"/>
              <w:left w:val="single" w:sz="4" w:space="0" w:color="auto"/>
              <w:bottom w:val="single" w:sz="4" w:space="0" w:color="auto"/>
              <w:right w:val="single" w:sz="4" w:space="0" w:color="auto"/>
            </w:tcBorders>
            <w:shd w:val="clear" w:color="000000" w:fill="FFFFFF"/>
            <w:noWrap/>
            <w:vAlign w:val="center"/>
          </w:tcPr>
          <w:p w:rsidR="00D6520A" w:rsidRDefault="00D6520A" w:rsidP="00AF2B0D">
            <w:pPr>
              <w:jc w:val="center"/>
              <w:rPr>
                <w:rFonts w:ascii="Times New Roman CYR" w:hAnsi="Times New Roman CYR" w:cs="Times New Roman CYR"/>
              </w:rPr>
            </w:pPr>
            <w:r>
              <w:rPr>
                <w:rFonts w:ascii="Times New Roman CYR" w:hAnsi="Times New Roman CYR" w:cs="Times New Roman CYR"/>
              </w:rPr>
              <w:t>8</w:t>
            </w:r>
          </w:p>
        </w:tc>
        <w:tc>
          <w:tcPr>
            <w:tcW w:w="2054" w:type="dxa"/>
            <w:tcBorders>
              <w:top w:val="nil"/>
              <w:left w:val="nil"/>
              <w:bottom w:val="single" w:sz="4" w:space="0" w:color="auto"/>
              <w:right w:val="single" w:sz="4" w:space="0" w:color="auto"/>
            </w:tcBorders>
            <w:shd w:val="clear" w:color="auto" w:fill="auto"/>
            <w:vAlign w:val="center"/>
          </w:tcPr>
          <w:p w:rsidR="00D6520A" w:rsidRPr="002A3B91" w:rsidRDefault="00D6520A" w:rsidP="00AF2B0D">
            <w:r>
              <w:t>Отопление</w:t>
            </w:r>
          </w:p>
        </w:tc>
        <w:tc>
          <w:tcPr>
            <w:tcW w:w="2410" w:type="dxa"/>
            <w:tcBorders>
              <w:top w:val="single" w:sz="4" w:space="0" w:color="auto"/>
              <w:left w:val="nil"/>
              <w:bottom w:val="single" w:sz="4" w:space="0" w:color="auto"/>
              <w:right w:val="single" w:sz="4" w:space="0" w:color="auto"/>
            </w:tcBorders>
            <w:shd w:val="clear" w:color="auto" w:fill="auto"/>
            <w:vAlign w:val="center"/>
          </w:tcPr>
          <w:p w:rsidR="00D6520A" w:rsidRDefault="00D6520A" w:rsidP="00AF2B0D">
            <w:pPr>
              <w:jc w:val="center"/>
              <w:rPr>
                <w:rFonts w:ascii="Times New Roman CYR" w:hAnsi="Times New Roman CYR" w:cs="Times New Roman CYR"/>
              </w:rPr>
            </w:pPr>
            <w:r>
              <w:rPr>
                <w:rFonts w:ascii="Times New Roman CYR" w:hAnsi="Times New Roman CYR" w:cs="Times New Roman CYR"/>
              </w:rPr>
              <w:t>Местной котельной</w:t>
            </w:r>
          </w:p>
        </w:tc>
        <w:tc>
          <w:tcPr>
            <w:tcW w:w="5103" w:type="dxa"/>
            <w:tcBorders>
              <w:top w:val="single" w:sz="4" w:space="0" w:color="auto"/>
              <w:left w:val="nil"/>
              <w:bottom w:val="single" w:sz="4" w:space="0" w:color="auto"/>
              <w:right w:val="single" w:sz="4" w:space="0" w:color="auto"/>
            </w:tcBorders>
            <w:shd w:val="clear" w:color="auto" w:fill="auto"/>
            <w:vAlign w:val="center"/>
          </w:tcPr>
          <w:p w:rsidR="00D6520A" w:rsidRPr="00D6520A" w:rsidRDefault="004B3267" w:rsidP="00AF2B0D">
            <w:pPr>
              <w:rPr>
                <w:highlight w:val="yellow"/>
              </w:rPr>
            </w:pPr>
            <w:r w:rsidRPr="004B3267">
              <w:t>В настоящий момент отключено</w:t>
            </w:r>
          </w:p>
        </w:tc>
      </w:tr>
      <w:tr w:rsidR="00D6520A" w:rsidRPr="002A3B91" w:rsidTr="00AF2B0D">
        <w:trPr>
          <w:trHeight w:val="20"/>
        </w:trPr>
        <w:tc>
          <w:tcPr>
            <w:tcW w:w="503" w:type="dxa"/>
            <w:tcBorders>
              <w:top w:val="nil"/>
              <w:left w:val="single" w:sz="4" w:space="0" w:color="auto"/>
              <w:bottom w:val="single" w:sz="4" w:space="0" w:color="auto"/>
              <w:right w:val="single" w:sz="4" w:space="0" w:color="auto"/>
            </w:tcBorders>
            <w:shd w:val="clear" w:color="000000" w:fill="FFFFFF"/>
            <w:noWrap/>
            <w:vAlign w:val="center"/>
          </w:tcPr>
          <w:p w:rsidR="00D6520A" w:rsidRDefault="00D6520A" w:rsidP="00AF2B0D">
            <w:pPr>
              <w:jc w:val="center"/>
              <w:rPr>
                <w:rFonts w:ascii="Times New Roman CYR" w:hAnsi="Times New Roman CYR" w:cs="Times New Roman CYR"/>
              </w:rPr>
            </w:pPr>
            <w:r>
              <w:rPr>
                <w:rFonts w:ascii="Times New Roman CYR" w:hAnsi="Times New Roman CYR" w:cs="Times New Roman CYR"/>
              </w:rPr>
              <w:t>9</w:t>
            </w:r>
          </w:p>
        </w:tc>
        <w:tc>
          <w:tcPr>
            <w:tcW w:w="2054" w:type="dxa"/>
            <w:tcBorders>
              <w:top w:val="nil"/>
              <w:left w:val="nil"/>
              <w:bottom w:val="single" w:sz="4" w:space="0" w:color="auto"/>
              <w:right w:val="single" w:sz="4" w:space="0" w:color="auto"/>
            </w:tcBorders>
            <w:shd w:val="clear" w:color="auto" w:fill="auto"/>
            <w:vAlign w:val="center"/>
          </w:tcPr>
          <w:p w:rsidR="00D6520A" w:rsidRDefault="00D6520A" w:rsidP="00AF2B0D">
            <w:r>
              <w:t>Газоснабжение</w:t>
            </w:r>
          </w:p>
        </w:tc>
        <w:tc>
          <w:tcPr>
            <w:tcW w:w="2410" w:type="dxa"/>
            <w:tcBorders>
              <w:top w:val="single" w:sz="4" w:space="0" w:color="auto"/>
              <w:left w:val="nil"/>
              <w:bottom w:val="single" w:sz="4" w:space="0" w:color="auto"/>
              <w:right w:val="single" w:sz="4" w:space="0" w:color="auto"/>
            </w:tcBorders>
            <w:shd w:val="clear" w:color="auto" w:fill="auto"/>
            <w:vAlign w:val="center"/>
          </w:tcPr>
          <w:p w:rsidR="00D6520A" w:rsidRDefault="00D6520A" w:rsidP="00AF2B0D">
            <w:pPr>
              <w:jc w:val="center"/>
              <w:rPr>
                <w:rFonts w:ascii="Times New Roman CYR" w:hAnsi="Times New Roman CYR" w:cs="Times New Roman CYR"/>
              </w:rPr>
            </w:pPr>
            <w:r>
              <w:rPr>
                <w:rFonts w:ascii="Times New Roman CYR" w:hAnsi="Times New Roman CYR" w:cs="Times New Roman CYR"/>
              </w:rPr>
              <w:t>Сетевой</w:t>
            </w:r>
          </w:p>
        </w:tc>
        <w:tc>
          <w:tcPr>
            <w:tcW w:w="5103" w:type="dxa"/>
            <w:tcBorders>
              <w:top w:val="single" w:sz="4" w:space="0" w:color="auto"/>
              <w:left w:val="nil"/>
              <w:bottom w:val="single" w:sz="4" w:space="0" w:color="auto"/>
              <w:right w:val="single" w:sz="4" w:space="0" w:color="auto"/>
            </w:tcBorders>
            <w:shd w:val="clear" w:color="auto" w:fill="auto"/>
            <w:vAlign w:val="center"/>
          </w:tcPr>
          <w:p w:rsidR="00D6520A" w:rsidRPr="00D6520A" w:rsidRDefault="004B3267" w:rsidP="00AF2B0D">
            <w:pPr>
              <w:rPr>
                <w:highlight w:val="yellow"/>
              </w:rPr>
            </w:pPr>
            <w:r w:rsidRPr="004B3267">
              <w:t>Необходима полная ревизия</w:t>
            </w:r>
          </w:p>
        </w:tc>
      </w:tr>
      <w:tr w:rsidR="00D6520A" w:rsidRPr="002A3B91" w:rsidTr="00AF2B0D">
        <w:trPr>
          <w:trHeight w:val="20"/>
        </w:trPr>
        <w:tc>
          <w:tcPr>
            <w:tcW w:w="503" w:type="dxa"/>
            <w:tcBorders>
              <w:top w:val="nil"/>
              <w:left w:val="single" w:sz="4" w:space="0" w:color="auto"/>
              <w:bottom w:val="single" w:sz="4" w:space="0" w:color="auto"/>
              <w:right w:val="single" w:sz="4" w:space="0" w:color="auto"/>
            </w:tcBorders>
            <w:shd w:val="clear" w:color="000000" w:fill="FFFFFF"/>
            <w:noWrap/>
            <w:vAlign w:val="center"/>
          </w:tcPr>
          <w:p w:rsidR="00D6520A" w:rsidRDefault="00D6520A" w:rsidP="00AF2B0D">
            <w:pPr>
              <w:jc w:val="center"/>
              <w:rPr>
                <w:rFonts w:ascii="Times New Roman CYR" w:hAnsi="Times New Roman CYR" w:cs="Times New Roman CYR"/>
              </w:rPr>
            </w:pPr>
            <w:r>
              <w:rPr>
                <w:rFonts w:ascii="Times New Roman CYR" w:hAnsi="Times New Roman CYR" w:cs="Times New Roman CYR"/>
              </w:rPr>
              <w:t>10</w:t>
            </w:r>
          </w:p>
        </w:tc>
        <w:tc>
          <w:tcPr>
            <w:tcW w:w="2054" w:type="dxa"/>
            <w:tcBorders>
              <w:top w:val="nil"/>
              <w:left w:val="nil"/>
              <w:bottom w:val="single" w:sz="4" w:space="0" w:color="auto"/>
              <w:right w:val="single" w:sz="4" w:space="0" w:color="auto"/>
            </w:tcBorders>
            <w:shd w:val="clear" w:color="auto" w:fill="auto"/>
            <w:vAlign w:val="center"/>
          </w:tcPr>
          <w:p w:rsidR="00D6520A" w:rsidRDefault="00D6520A" w:rsidP="00AF2B0D">
            <w:r>
              <w:t>Телефоны</w:t>
            </w:r>
          </w:p>
        </w:tc>
        <w:tc>
          <w:tcPr>
            <w:tcW w:w="2410" w:type="dxa"/>
            <w:tcBorders>
              <w:top w:val="single" w:sz="4" w:space="0" w:color="auto"/>
              <w:left w:val="nil"/>
              <w:bottom w:val="single" w:sz="4" w:space="0" w:color="auto"/>
              <w:right w:val="single" w:sz="4" w:space="0" w:color="auto"/>
            </w:tcBorders>
            <w:shd w:val="clear" w:color="auto" w:fill="auto"/>
            <w:vAlign w:val="center"/>
          </w:tcPr>
          <w:p w:rsidR="00D6520A" w:rsidRDefault="00D6520A" w:rsidP="00AF2B0D">
            <w:pPr>
              <w:jc w:val="center"/>
              <w:rPr>
                <w:rFonts w:ascii="Times New Roman CYR" w:hAnsi="Times New Roman CYR" w:cs="Times New Roman CYR"/>
              </w:rPr>
            </w:pPr>
            <w:r>
              <w:rPr>
                <w:rFonts w:ascii="Times New Roman CYR" w:hAnsi="Times New Roman CYR" w:cs="Times New Roman CYR"/>
              </w:rPr>
              <w:t>Есть</w:t>
            </w:r>
          </w:p>
        </w:tc>
        <w:tc>
          <w:tcPr>
            <w:tcW w:w="5103" w:type="dxa"/>
            <w:tcBorders>
              <w:top w:val="single" w:sz="4" w:space="0" w:color="auto"/>
              <w:left w:val="nil"/>
              <w:bottom w:val="single" w:sz="4" w:space="0" w:color="auto"/>
              <w:right w:val="single" w:sz="4" w:space="0" w:color="auto"/>
            </w:tcBorders>
            <w:shd w:val="clear" w:color="auto" w:fill="auto"/>
            <w:vAlign w:val="center"/>
          </w:tcPr>
          <w:p w:rsidR="00D6520A" w:rsidRPr="00D6520A" w:rsidRDefault="004B3267" w:rsidP="00AF2B0D">
            <w:pPr>
              <w:rPr>
                <w:highlight w:val="yellow"/>
              </w:rPr>
            </w:pPr>
            <w:r w:rsidRPr="004B3267">
              <w:t>Состояние не установлено</w:t>
            </w:r>
          </w:p>
        </w:tc>
      </w:tr>
      <w:tr w:rsidR="004B3267" w:rsidRPr="002A3B91" w:rsidTr="000A05DD">
        <w:trPr>
          <w:trHeight w:val="20"/>
        </w:trPr>
        <w:tc>
          <w:tcPr>
            <w:tcW w:w="503" w:type="dxa"/>
            <w:tcBorders>
              <w:top w:val="nil"/>
              <w:left w:val="single" w:sz="4" w:space="0" w:color="auto"/>
              <w:bottom w:val="single" w:sz="4" w:space="0" w:color="auto"/>
              <w:right w:val="single" w:sz="4" w:space="0" w:color="auto"/>
            </w:tcBorders>
            <w:shd w:val="clear" w:color="000000" w:fill="FFFFFF"/>
            <w:noWrap/>
            <w:vAlign w:val="center"/>
          </w:tcPr>
          <w:p w:rsidR="004B3267" w:rsidRDefault="004B3267" w:rsidP="00AF2B0D">
            <w:pPr>
              <w:jc w:val="center"/>
              <w:rPr>
                <w:rFonts w:ascii="Times New Roman CYR" w:hAnsi="Times New Roman CYR" w:cs="Times New Roman CYR"/>
              </w:rPr>
            </w:pPr>
            <w:r>
              <w:rPr>
                <w:rFonts w:ascii="Times New Roman CYR" w:hAnsi="Times New Roman CYR" w:cs="Times New Roman CYR"/>
              </w:rPr>
              <w:t>11</w:t>
            </w:r>
          </w:p>
        </w:tc>
        <w:tc>
          <w:tcPr>
            <w:tcW w:w="2054" w:type="dxa"/>
            <w:tcBorders>
              <w:top w:val="nil"/>
              <w:left w:val="nil"/>
              <w:bottom w:val="single" w:sz="4" w:space="0" w:color="auto"/>
              <w:right w:val="single" w:sz="4" w:space="0" w:color="auto"/>
            </w:tcBorders>
            <w:shd w:val="clear" w:color="auto" w:fill="auto"/>
            <w:vAlign w:val="center"/>
          </w:tcPr>
          <w:p w:rsidR="004B3267" w:rsidRDefault="004B3267" w:rsidP="00AF2B0D">
            <w:r>
              <w:t>Водопровод</w:t>
            </w:r>
          </w:p>
        </w:tc>
        <w:tc>
          <w:tcPr>
            <w:tcW w:w="2410" w:type="dxa"/>
            <w:tcBorders>
              <w:top w:val="single" w:sz="4" w:space="0" w:color="auto"/>
              <w:left w:val="nil"/>
              <w:bottom w:val="single" w:sz="4" w:space="0" w:color="auto"/>
              <w:right w:val="single" w:sz="4" w:space="0" w:color="auto"/>
            </w:tcBorders>
            <w:shd w:val="clear" w:color="auto" w:fill="auto"/>
            <w:vAlign w:val="center"/>
          </w:tcPr>
          <w:p w:rsidR="004B3267" w:rsidRDefault="004B3267" w:rsidP="00AF2B0D">
            <w:pPr>
              <w:jc w:val="center"/>
              <w:rPr>
                <w:rFonts w:ascii="Times New Roman CYR" w:hAnsi="Times New Roman CYR" w:cs="Times New Roman CYR"/>
              </w:rPr>
            </w:pPr>
            <w:r>
              <w:rPr>
                <w:rFonts w:ascii="Times New Roman CYR" w:hAnsi="Times New Roman CYR" w:cs="Times New Roman CYR"/>
              </w:rPr>
              <w:t>От районной центральной сети</w:t>
            </w:r>
          </w:p>
        </w:tc>
        <w:tc>
          <w:tcPr>
            <w:tcW w:w="5103" w:type="dxa"/>
            <w:tcBorders>
              <w:top w:val="single" w:sz="4" w:space="0" w:color="auto"/>
              <w:left w:val="nil"/>
              <w:bottom w:val="single" w:sz="4" w:space="0" w:color="auto"/>
              <w:right w:val="single" w:sz="4" w:space="0" w:color="auto"/>
            </w:tcBorders>
            <w:shd w:val="clear" w:color="auto" w:fill="auto"/>
          </w:tcPr>
          <w:p w:rsidR="004B3267" w:rsidRDefault="004B3267">
            <w:r w:rsidRPr="0069447E">
              <w:t>Необходима полная ревизия</w:t>
            </w:r>
          </w:p>
        </w:tc>
      </w:tr>
      <w:tr w:rsidR="004B3267" w:rsidRPr="002A3B91" w:rsidTr="000A05DD">
        <w:trPr>
          <w:trHeight w:val="20"/>
        </w:trPr>
        <w:tc>
          <w:tcPr>
            <w:tcW w:w="503" w:type="dxa"/>
            <w:tcBorders>
              <w:top w:val="nil"/>
              <w:left w:val="single" w:sz="4" w:space="0" w:color="auto"/>
              <w:bottom w:val="single" w:sz="4" w:space="0" w:color="auto"/>
              <w:right w:val="single" w:sz="4" w:space="0" w:color="auto"/>
            </w:tcBorders>
            <w:shd w:val="clear" w:color="000000" w:fill="FFFFFF"/>
            <w:noWrap/>
            <w:vAlign w:val="center"/>
          </w:tcPr>
          <w:p w:rsidR="004B3267" w:rsidRDefault="004B3267" w:rsidP="00AF2B0D">
            <w:pPr>
              <w:jc w:val="center"/>
              <w:rPr>
                <w:rFonts w:ascii="Times New Roman CYR" w:hAnsi="Times New Roman CYR" w:cs="Times New Roman CYR"/>
              </w:rPr>
            </w:pPr>
            <w:r>
              <w:rPr>
                <w:rFonts w:ascii="Times New Roman CYR" w:hAnsi="Times New Roman CYR" w:cs="Times New Roman CYR"/>
              </w:rPr>
              <w:t>12</w:t>
            </w:r>
          </w:p>
        </w:tc>
        <w:tc>
          <w:tcPr>
            <w:tcW w:w="2054" w:type="dxa"/>
            <w:tcBorders>
              <w:top w:val="nil"/>
              <w:left w:val="nil"/>
              <w:bottom w:val="single" w:sz="4" w:space="0" w:color="auto"/>
              <w:right w:val="single" w:sz="4" w:space="0" w:color="auto"/>
            </w:tcBorders>
            <w:shd w:val="clear" w:color="auto" w:fill="auto"/>
            <w:vAlign w:val="center"/>
          </w:tcPr>
          <w:p w:rsidR="004B3267" w:rsidRDefault="004B3267" w:rsidP="00AF2B0D">
            <w:r>
              <w:t>Канализация</w:t>
            </w:r>
          </w:p>
        </w:tc>
        <w:tc>
          <w:tcPr>
            <w:tcW w:w="2410" w:type="dxa"/>
            <w:tcBorders>
              <w:top w:val="single" w:sz="4" w:space="0" w:color="auto"/>
              <w:left w:val="nil"/>
              <w:bottom w:val="single" w:sz="4" w:space="0" w:color="auto"/>
              <w:right w:val="single" w:sz="4" w:space="0" w:color="auto"/>
            </w:tcBorders>
            <w:shd w:val="clear" w:color="auto" w:fill="auto"/>
            <w:vAlign w:val="center"/>
          </w:tcPr>
          <w:p w:rsidR="004B3267" w:rsidRDefault="004B3267" w:rsidP="00AF2B0D">
            <w:pPr>
              <w:jc w:val="center"/>
              <w:rPr>
                <w:rFonts w:ascii="Times New Roman CYR" w:hAnsi="Times New Roman CYR" w:cs="Times New Roman CYR"/>
              </w:rPr>
            </w:pPr>
            <w:r>
              <w:rPr>
                <w:rFonts w:ascii="Times New Roman CYR" w:hAnsi="Times New Roman CYR" w:cs="Times New Roman CYR"/>
              </w:rPr>
              <w:t>Сброс в местный отстойник</w:t>
            </w:r>
          </w:p>
        </w:tc>
        <w:tc>
          <w:tcPr>
            <w:tcW w:w="5103" w:type="dxa"/>
            <w:tcBorders>
              <w:top w:val="single" w:sz="4" w:space="0" w:color="auto"/>
              <w:left w:val="nil"/>
              <w:bottom w:val="single" w:sz="4" w:space="0" w:color="auto"/>
              <w:right w:val="single" w:sz="4" w:space="0" w:color="auto"/>
            </w:tcBorders>
            <w:shd w:val="clear" w:color="auto" w:fill="auto"/>
          </w:tcPr>
          <w:p w:rsidR="004B3267" w:rsidRPr="004B3267" w:rsidRDefault="004B3267">
            <w:r w:rsidRPr="004B3267">
              <w:t>Необходима полная ревизия</w:t>
            </w:r>
          </w:p>
        </w:tc>
      </w:tr>
      <w:tr w:rsidR="00D6520A" w:rsidRPr="002A3B91" w:rsidTr="00AF2B0D">
        <w:trPr>
          <w:trHeight w:val="20"/>
        </w:trPr>
        <w:tc>
          <w:tcPr>
            <w:tcW w:w="503" w:type="dxa"/>
            <w:tcBorders>
              <w:top w:val="nil"/>
              <w:left w:val="single" w:sz="4" w:space="0" w:color="auto"/>
              <w:bottom w:val="single" w:sz="4" w:space="0" w:color="auto"/>
              <w:right w:val="single" w:sz="4" w:space="0" w:color="auto"/>
            </w:tcBorders>
            <w:shd w:val="clear" w:color="000000" w:fill="FFFFFF"/>
            <w:noWrap/>
            <w:vAlign w:val="center"/>
            <w:hideMark/>
          </w:tcPr>
          <w:p w:rsidR="00D6520A" w:rsidRPr="002A3B91" w:rsidRDefault="00D6520A" w:rsidP="00AF2B0D">
            <w:pPr>
              <w:jc w:val="center"/>
              <w:rPr>
                <w:rFonts w:ascii="Times New Roman CYR" w:hAnsi="Times New Roman CYR" w:cs="Times New Roman CYR"/>
              </w:rPr>
            </w:pPr>
            <w:r>
              <w:rPr>
                <w:rFonts w:ascii="Times New Roman CYR" w:hAnsi="Times New Roman CYR" w:cs="Times New Roman CYR"/>
              </w:rPr>
              <w:t>13</w:t>
            </w:r>
          </w:p>
        </w:tc>
        <w:tc>
          <w:tcPr>
            <w:tcW w:w="2054" w:type="dxa"/>
            <w:tcBorders>
              <w:top w:val="nil"/>
              <w:left w:val="nil"/>
              <w:bottom w:val="single" w:sz="4" w:space="0" w:color="auto"/>
              <w:right w:val="single" w:sz="4" w:space="0" w:color="auto"/>
            </w:tcBorders>
            <w:shd w:val="clear" w:color="auto" w:fill="auto"/>
            <w:vAlign w:val="center"/>
            <w:hideMark/>
          </w:tcPr>
          <w:p w:rsidR="00D6520A" w:rsidRPr="002A3B91" w:rsidRDefault="00D6520A" w:rsidP="00AF2B0D">
            <w:r>
              <w:t>Э</w:t>
            </w:r>
            <w:r w:rsidRPr="002A3B91">
              <w:t>лектро</w:t>
            </w:r>
            <w:r>
              <w:t>освещение</w:t>
            </w:r>
          </w:p>
        </w:tc>
        <w:tc>
          <w:tcPr>
            <w:tcW w:w="2410" w:type="dxa"/>
            <w:tcBorders>
              <w:top w:val="single" w:sz="4" w:space="0" w:color="auto"/>
              <w:left w:val="nil"/>
              <w:bottom w:val="single" w:sz="4" w:space="0" w:color="auto"/>
              <w:right w:val="single" w:sz="4" w:space="0" w:color="auto"/>
            </w:tcBorders>
            <w:shd w:val="clear" w:color="auto" w:fill="auto"/>
            <w:vAlign w:val="center"/>
          </w:tcPr>
          <w:p w:rsidR="00D6520A" w:rsidRPr="002A3B91" w:rsidRDefault="00D6520A" w:rsidP="00AF2B0D">
            <w:pPr>
              <w:jc w:val="center"/>
              <w:rPr>
                <w:rFonts w:ascii="Times New Roman CYR" w:hAnsi="Times New Roman CYR" w:cs="Times New Roman CYR"/>
              </w:rPr>
            </w:pPr>
            <w:r>
              <w:rPr>
                <w:rFonts w:ascii="Times New Roman CYR" w:hAnsi="Times New Roman CYR" w:cs="Times New Roman CYR"/>
              </w:rPr>
              <w:t>220 В</w:t>
            </w:r>
          </w:p>
        </w:tc>
        <w:tc>
          <w:tcPr>
            <w:tcW w:w="5103" w:type="dxa"/>
            <w:tcBorders>
              <w:top w:val="single" w:sz="4" w:space="0" w:color="auto"/>
              <w:left w:val="nil"/>
              <w:bottom w:val="single" w:sz="4" w:space="0" w:color="auto"/>
              <w:right w:val="single" w:sz="4" w:space="0" w:color="auto"/>
            </w:tcBorders>
            <w:shd w:val="clear" w:color="auto" w:fill="auto"/>
            <w:vAlign w:val="center"/>
          </w:tcPr>
          <w:p w:rsidR="00D6520A" w:rsidRPr="004B3267" w:rsidRDefault="00D6520A" w:rsidP="00AF2B0D">
            <w:r w:rsidRPr="004B3267">
              <w:t>Необходима полная ревизия</w:t>
            </w:r>
          </w:p>
        </w:tc>
      </w:tr>
      <w:tr w:rsidR="00D6520A" w:rsidRPr="002A3B91" w:rsidTr="00AF2B0D">
        <w:trPr>
          <w:trHeight w:val="20"/>
        </w:trPr>
        <w:tc>
          <w:tcPr>
            <w:tcW w:w="503" w:type="dxa"/>
            <w:tcBorders>
              <w:top w:val="nil"/>
              <w:left w:val="single" w:sz="4" w:space="0" w:color="auto"/>
              <w:bottom w:val="single" w:sz="4" w:space="0" w:color="auto"/>
              <w:right w:val="single" w:sz="4" w:space="0" w:color="auto"/>
            </w:tcBorders>
            <w:shd w:val="clear" w:color="000000" w:fill="FFFFFF"/>
            <w:noWrap/>
            <w:vAlign w:val="center"/>
          </w:tcPr>
          <w:p w:rsidR="00D6520A" w:rsidRDefault="00D6520A" w:rsidP="00AF2B0D">
            <w:pPr>
              <w:jc w:val="center"/>
              <w:rPr>
                <w:rFonts w:ascii="Times New Roman CYR" w:hAnsi="Times New Roman CYR" w:cs="Times New Roman CYR"/>
              </w:rPr>
            </w:pPr>
            <w:r>
              <w:rPr>
                <w:rFonts w:ascii="Times New Roman CYR" w:hAnsi="Times New Roman CYR" w:cs="Times New Roman CYR"/>
              </w:rPr>
              <w:t>14</w:t>
            </w:r>
          </w:p>
        </w:tc>
        <w:tc>
          <w:tcPr>
            <w:tcW w:w="2054" w:type="dxa"/>
            <w:tcBorders>
              <w:top w:val="nil"/>
              <w:left w:val="nil"/>
              <w:bottom w:val="single" w:sz="4" w:space="0" w:color="auto"/>
              <w:right w:val="single" w:sz="4" w:space="0" w:color="auto"/>
            </w:tcBorders>
            <w:shd w:val="clear" w:color="auto" w:fill="auto"/>
            <w:vAlign w:val="center"/>
          </w:tcPr>
          <w:p w:rsidR="00D6520A" w:rsidRDefault="00D6520A" w:rsidP="00AF2B0D">
            <w:r>
              <w:t>Вентиляция</w:t>
            </w:r>
          </w:p>
        </w:tc>
        <w:tc>
          <w:tcPr>
            <w:tcW w:w="2410" w:type="dxa"/>
            <w:tcBorders>
              <w:top w:val="single" w:sz="4" w:space="0" w:color="auto"/>
              <w:left w:val="nil"/>
              <w:bottom w:val="single" w:sz="4" w:space="0" w:color="auto"/>
              <w:right w:val="single" w:sz="4" w:space="0" w:color="auto"/>
            </w:tcBorders>
            <w:shd w:val="clear" w:color="auto" w:fill="auto"/>
            <w:vAlign w:val="center"/>
          </w:tcPr>
          <w:p w:rsidR="00D6520A" w:rsidRDefault="00D6520A" w:rsidP="00AF2B0D">
            <w:pPr>
              <w:jc w:val="center"/>
              <w:rPr>
                <w:rFonts w:ascii="Times New Roman CYR" w:hAnsi="Times New Roman CYR" w:cs="Times New Roman CYR"/>
              </w:rPr>
            </w:pPr>
            <w:r>
              <w:rPr>
                <w:rFonts w:ascii="Times New Roman CYR" w:hAnsi="Times New Roman CYR" w:cs="Times New Roman CYR"/>
              </w:rPr>
              <w:t>Есть</w:t>
            </w:r>
          </w:p>
        </w:tc>
        <w:tc>
          <w:tcPr>
            <w:tcW w:w="5103" w:type="dxa"/>
            <w:tcBorders>
              <w:top w:val="single" w:sz="4" w:space="0" w:color="auto"/>
              <w:left w:val="nil"/>
              <w:bottom w:val="single" w:sz="4" w:space="0" w:color="auto"/>
              <w:right w:val="single" w:sz="4" w:space="0" w:color="auto"/>
            </w:tcBorders>
            <w:shd w:val="clear" w:color="auto" w:fill="auto"/>
            <w:vAlign w:val="center"/>
          </w:tcPr>
          <w:p w:rsidR="00D6520A" w:rsidRPr="004B3267" w:rsidRDefault="00D6520A" w:rsidP="00AF2B0D"/>
        </w:tc>
      </w:tr>
      <w:tr w:rsidR="00D6520A" w:rsidRPr="002A3B91" w:rsidTr="00AF2B0D">
        <w:trPr>
          <w:trHeight w:val="20"/>
        </w:trPr>
        <w:tc>
          <w:tcPr>
            <w:tcW w:w="503" w:type="dxa"/>
            <w:tcBorders>
              <w:top w:val="nil"/>
              <w:left w:val="single" w:sz="4" w:space="0" w:color="auto"/>
              <w:bottom w:val="single" w:sz="4" w:space="0" w:color="auto"/>
              <w:right w:val="single" w:sz="4" w:space="0" w:color="auto"/>
            </w:tcBorders>
            <w:shd w:val="clear" w:color="000000" w:fill="FFFFFF"/>
            <w:noWrap/>
            <w:vAlign w:val="center"/>
            <w:hideMark/>
          </w:tcPr>
          <w:p w:rsidR="00D6520A" w:rsidRPr="002A3B91" w:rsidRDefault="00D6520A" w:rsidP="00AF2B0D">
            <w:pPr>
              <w:jc w:val="center"/>
              <w:rPr>
                <w:rFonts w:ascii="Times New Roman CYR" w:hAnsi="Times New Roman CYR" w:cs="Times New Roman CYR"/>
              </w:rPr>
            </w:pPr>
            <w:r>
              <w:rPr>
                <w:rFonts w:ascii="Times New Roman CYR" w:hAnsi="Times New Roman CYR" w:cs="Times New Roman CYR"/>
              </w:rPr>
              <w:t>15</w:t>
            </w:r>
          </w:p>
        </w:tc>
        <w:tc>
          <w:tcPr>
            <w:tcW w:w="2054" w:type="dxa"/>
            <w:tcBorders>
              <w:top w:val="nil"/>
              <w:left w:val="nil"/>
              <w:bottom w:val="single" w:sz="4" w:space="0" w:color="auto"/>
              <w:right w:val="single" w:sz="4" w:space="0" w:color="auto"/>
            </w:tcBorders>
            <w:shd w:val="clear" w:color="auto" w:fill="auto"/>
            <w:vAlign w:val="center"/>
            <w:hideMark/>
          </w:tcPr>
          <w:p w:rsidR="00D6520A" w:rsidRPr="002A3B91" w:rsidRDefault="00D6520A" w:rsidP="00AF2B0D">
            <w:r>
              <w:t>Прочие работы</w:t>
            </w:r>
          </w:p>
        </w:tc>
        <w:tc>
          <w:tcPr>
            <w:tcW w:w="2410" w:type="dxa"/>
            <w:tcBorders>
              <w:top w:val="nil"/>
              <w:left w:val="nil"/>
              <w:bottom w:val="single" w:sz="4" w:space="0" w:color="auto"/>
              <w:right w:val="single" w:sz="4" w:space="0" w:color="auto"/>
            </w:tcBorders>
            <w:shd w:val="clear" w:color="auto" w:fill="auto"/>
            <w:vAlign w:val="center"/>
          </w:tcPr>
          <w:p w:rsidR="00D6520A" w:rsidRPr="002A3B91" w:rsidRDefault="00D6520A" w:rsidP="00AF2B0D">
            <w:pPr>
              <w:jc w:val="center"/>
              <w:rPr>
                <w:rFonts w:ascii="Times New Roman CYR" w:hAnsi="Times New Roman CYR" w:cs="Times New Roman CYR"/>
              </w:rPr>
            </w:pPr>
            <w:r>
              <w:rPr>
                <w:rFonts w:ascii="Times New Roman CYR" w:hAnsi="Times New Roman CYR" w:cs="Times New Roman CYR"/>
              </w:rPr>
              <w:t>Разные</w:t>
            </w:r>
          </w:p>
        </w:tc>
        <w:tc>
          <w:tcPr>
            <w:tcW w:w="5103" w:type="dxa"/>
            <w:tcBorders>
              <w:top w:val="nil"/>
              <w:left w:val="nil"/>
              <w:bottom w:val="single" w:sz="4" w:space="0" w:color="auto"/>
              <w:right w:val="single" w:sz="4" w:space="0" w:color="auto"/>
            </w:tcBorders>
            <w:shd w:val="clear" w:color="auto" w:fill="auto"/>
            <w:vAlign w:val="center"/>
          </w:tcPr>
          <w:p w:rsidR="00D6520A" w:rsidRPr="004B3267" w:rsidRDefault="00D6520A" w:rsidP="00AF2B0D">
            <w:r w:rsidRPr="004B3267">
              <w:t>-</w:t>
            </w:r>
          </w:p>
        </w:tc>
      </w:tr>
    </w:tbl>
    <w:p w:rsidR="00D6520A" w:rsidRDefault="00D6520A" w:rsidP="00EF0A10">
      <w:pPr>
        <w:jc w:val="right"/>
      </w:pPr>
    </w:p>
    <w:p w:rsidR="00D6520A" w:rsidRPr="006A4A94" w:rsidRDefault="00D6520A" w:rsidP="004E1875">
      <w:pPr>
        <w:pStyle w:val="afc"/>
        <w:numPr>
          <w:ilvl w:val="0"/>
          <w:numId w:val="22"/>
        </w:numPr>
        <w:jc w:val="right"/>
      </w:pPr>
    </w:p>
    <w:p w:rsidR="00D6520A" w:rsidRPr="00637A7F" w:rsidRDefault="00D6520A" w:rsidP="00D6520A">
      <w:pPr>
        <w:jc w:val="right"/>
        <w:rPr>
          <w:i/>
        </w:rPr>
      </w:pPr>
      <w:r>
        <w:rPr>
          <w:i/>
        </w:rPr>
        <w:t>Литера Б2</w:t>
      </w:r>
    </w:p>
    <w:tbl>
      <w:tblPr>
        <w:tblW w:w="10070" w:type="dxa"/>
        <w:tblInd w:w="103" w:type="dxa"/>
        <w:tblLook w:val="04A0" w:firstRow="1" w:lastRow="0" w:firstColumn="1" w:lastColumn="0" w:noHBand="0" w:noVBand="1"/>
      </w:tblPr>
      <w:tblGrid>
        <w:gridCol w:w="503"/>
        <w:gridCol w:w="2054"/>
        <w:gridCol w:w="2410"/>
        <w:gridCol w:w="5103"/>
      </w:tblGrid>
      <w:tr w:rsidR="00D6520A" w:rsidRPr="00862149" w:rsidTr="008B0F7C">
        <w:trPr>
          <w:trHeight w:val="20"/>
          <w:tblHeader/>
        </w:trPr>
        <w:tc>
          <w:tcPr>
            <w:tcW w:w="503" w:type="dxa"/>
            <w:tcBorders>
              <w:top w:val="single" w:sz="4" w:space="0" w:color="auto"/>
              <w:left w:val="single" w:sz="4" w:space="0" w:color="auto"/>
              <w:bottom w:val="single" w:sz="4" w:space="0" w:color="auto"/>
              <w:right w:val="single" w:sz="4" w:space="0" w:color="auto"/>
            </w:tcBorders>
            <w:shd w:val="clear" w:color="CCFFFF" w:fill="EAF1DD" w:themeFill="accent3" w:themeFillTint="33"/>
            <w:vAlign w:val="center"/>
            <w:hideMark/>
          </w:tcPr>
          <w:p w:rsidR="00D6520A" w:rsidRPr="00862149" w:rsidRDefault="00D6520A" w:rsidP="00AF2B0D">
            <w:pPr>
              <w:jc w:val="center"/>
              <w:rPr>
                <w:rFonts w:ascii="Times New Roman CYR" w:hAnsi="Times New Roman CYR" w:cs="Times New Roman CYR"/>
                <w:bCs/>
              </w:rPr>
            </w:pPr>
            <w:r w:rsidRPr="00862149">
              <w:rPr>
                <w:rFonts w:ascii="Times New Roman CYR" w:hAnsi="Times New Roman CYR" w:cs="Times New Roman CYR"/>
                <w:bCs/>
              </w:rPr>
              <w:t>№ п/п</w:t>
            </w:r>
          </w:p>
        </w:tc>
        <w:tc>
          <w:tcPr>
            <w:tcW w:w="2054" w:type="dxa"/>
            <w:tcBorders>
              <w:top w:val="single" w:sz="4" w:space="0" w:color="auto"/>
              <w:left w:val="nil"/>
              <w:bottom w:val="single" w:sz="4" w:space="0" w:color="auto"/>
              <w:right w:val="single" w:sz="4" w:space="0" w:color="auto"/>
            </w:tcBorders>
            <w:shd w:val="clear" w:color="CCFFFF" w:fill="EAF1DD" w:themeFill="accent3" w:themeFillTint="33"/>
            <w:vAlign w:val="center"/>
            <w:hideMark/>
          </w:tcPr>
          <w:p w:rsidR="00D6520A" w:rsidRPr="00862149" w:rsidRDefault="00D6520A" w:rsidP="00AF2B0D">
            <w:pPr>
              <w:jc w:val="center"/>
              <w:rPr>
                <w:rFonts w:ascii="Times New Roman CYR" w:hAnsi="Times New Roman CYR" w:cs="Times New Roman CYR"/>
                <w:bCs/>
              </w:rPr>
            </w:pPr>
            <w:r w:rsidRPr="00862149">
              <w:rPr>
                <w:rFonts w:ascii="Times New Roman CYR" w:hAnsi="Times New Roman CYR" w:cs="Times New Roman CYR"/>
                <w:bCs/>
              </w:rPr>
              <w:t>Конструктивные элементы</w:t>
            </w:r>
          </w:p>
        </w:tc>
        <w:tc>
          <w:tcPr>
            <w:tcW w:w="2410" w:type="dxa"/>
            <w:tcBorders>
              <w:top w:val="single" w:sz="4" w:space="0" w:color="auto"/>
              <w:left w:val="nil"/>
              <w:bottom w:val="single" w:sz="4" w:space="0" w:color="auto"/>
              <w:right w:val="single" w:sz="4" w:space="0" w:color="auto"/>
            </w:tcBorders>
            <w:shd w:val="clear" w:color="CCFFFF" w:fill="EAF1DD" w:themeFill="accent3" w:themeFillTint="33"/>
            <w:vAlign w:val="center"/>
            <w:hideMark/>
          </w:tcPr>
          <w:p w:rsidR="00D6520A" w:rsidRPr="00862149" w:rsidRDefault="00D6520A" w:rsidP="00AF2B0D">
            <w:pPr>
              <w:jc w:val="center"/>
              <w:rPr>
                <w:rFonts w:ascii="Times New Roman CYR" w:hAnsi="Times New Roman CYR" w:cs="Times New Roman CYR"/>
                <w:bCs/>
              </w:rPr>
            </w:pPr>
            <w:r w:rsidRPr="00862149">
              <w:rPr>
                <w:rFonts w:ascii="Times New Roman CYR" w:hAnsi="Times New Roman CYR" w:cs="Times New Roman CYR"/>
                <w:bCs/>
              </w:rPr>
              <w:t>Материал конструктивных элементов</w:t>
            </w:r>
          </w:p>
        </w:tc>
        <w:tc>
          <w:tcPr>
            <w:tcW w:w="5103" w:type="dxa"/>
            <w:tcBorders>
              <w:top w:val="single" w:sz="4" w:space="0" w:color="auto"/>
              <w:left w:val="nil"/>
              <w:bottom w:val="single" w:sz="4" w:space="0" w:color="auto"/>
              <w:right w:val="single" w:sz="4" w:space="0" w:color="auto"/>
            </w:tcBorders>
            <w:shd w:val="clear" w:color="CCFFFF" w:fill="EAF1DD" w:themeFill="accent3" w:themeFillTint="33"/>
            <w:vAlign w:val="center"/>
            <w:hideMark/>
          </w:tcPr>
          <w:p w:rsidR="00D6520A" w:rsidRPr="00862149" w:rsidRDefault="00D6520A" w:rsidP="00AF2B0D">
            <w:pPr>
              <w:jc w:val="center"/>
              <w:rPr>
                <w:rFonts w:ascii="Times New Roman CYR" w:hAnsi="Times New Roman CYR" w:cs="Times New Roman CYR"/>
                <w:bCs/>
              </w:rPr>
            </w:pPr>
            <w:r w:rsidRPr="00862149">
              <w:rPr>
                <w:rFonts w:ascii="Times New Roman CYR" w:hAnsi="Times New Roman CYR" w:cs="Times New Roman CYR"/>
                <w:bCs/>
              </w:rPr>
              <w:t>Признаки износа</w:t>
            </w:r>
          </w:p>
        </w:tc>
      </w:tr>
      <w:tr w:rsidR="00D6520A" w:rsidRPr="002A3B91" w:rsidTr="00AF2B0D">
        <w:trPr>
          <w:trHeight w:val="20"/>
        </w:trPr>
        <w:tc>
          <w:tcPr>
            <w:tcW w:w="503" w:type="dxa"/>
            <w:tcBorders>
              <w:top w:val="nil"/>
              <w:left w:val="single" w:sz="4" w:space="0" w:color="auto"/>
              <w:bottom w:val="single" w:sz="4" w:space="0" w:color="auto"/>
              <w:right w:val="single" w:sz="4" w:space="0" w:color="auto"/>
            </w:tcBorders>
            <w:shd w:val="clear" w:color="000000" w:fill="FFFFFF"/>
            <w:noWrap/>
            <w:vAlign w:val="center"/>
            <w:hideMark/>
          </w:tcPr>
          <w:p w:rsidR="00D6520A" w:rsidRPr="002A3B91" w:rsidRDefault="00D6520A" w:rsidP="00AF2B0D">
            <w:pPr>
              <w:jc w:val="center"/>
              <w:rPr>
                <w:rFonts w:ascii="Times New Roman CYR" w:hAnsi="Times New Roman CYR" w:cs="Times New Roman CYR"/>
              </w:rPr>
            </w:pPr>
            <w:r w:rsidRPr="002A3B91">
              <w:rPr>
                <w:rFonts w:ascii="Times New Roman CYR" w:hAnsi="Times New Roman CYR" w:cs="Times New Roman CYR"/>
              </w:rPr>
              <w:t>1</w:t>
            </w:r>
          </w:p>
        </w:tc>
        <w:tc>
          <w:tcPr>
            <w:tcW w:w="2054" w:type="dxa"/>
            <w:tcBorders>
              <w:top w:val="nil"/>
              <w:left w:val="nil"/>
              <w:bottom w:val="single" w:sz="4" w:space="0" w:color="auto"/>
              <w:right w:val="single" w:sz="4" w:space="0" w:color="auto"/>
            </w:tcBorders>
            <w:shd w:val="clear" w:color="000000" w:fill="FFFFFF"/>
            <w:vAlign w:val="center"/>
            <w:hideMark/>
          </w:tcPr>
          <w:p w:rsidR="00D6520A" w:rsidRPr="002A3B91" w:rsidRDefault="00D6520A" w:rsidP="00AF2B0D">
            <w:pPr>
              <w:rPr>
                <w:rFonts w:ascii="Times New Roman CYR" w:hAnsi="Times New Roman CYR" w:cs="Times New Roman CYR"/>
              </w:rPr>
            </w:pPr>
            <w:r w:rsidRPr="002A3B91">
              <w:rPr>
                <w:rFonts w:ascii="Times New Roman CYR" w:hAnsi="Times New Roman CYR" w:cs="Times New Roman CYR"/>
              </w:rPr>
              <w:t>Фундаменты</w:t>
            </w:r>
          </w:p>
        </w:tc>
        <w:tc>
          <w:tcPr>
            <w:tcW w:w="2410" w:type="dxa"/>
            <w:tcBorders>
              <w:top w:val="nil"/>
              <w:left w:val="nil"/>
              <w:bottom w:val="single" w:sz="4" w:space="0" w:color="auto"/>
              <w:right w:val="single" w:sz="4" w:space="0" w:color="auto"/>
            </w:tcBorders>
            <w:shd w:val="clear" w:color="auto" w:fill="auto"/>
            <w:vAlign w:val="center"/>
          </w:tcPr>
          <w:p w:rsidR="00D6520A" w:rsidRPr="002A3B91" w:rsidRDefault="00D6520A" w:rsidP="00AF2B0D">
            <w:pPr>
              <w:jc w:val="center"/>
              <w:rPr>
                <w:rFonts w:ascii="Times New Roman CYR" w:hAnsi="Times New Roman CYR" w:cs="Times New Roman CYR"/>
              </w:rPr>
            </w:pPr>
            <w:r w:rsidRPr="00B237F3">
              <w:rPr>
                <w:rFonts w:ascii="Times New Roman CYR" w:hAnsi="Times New Roman CYR" w:cs="Times New Roman CYR"/>
              </w:rPr>
              <w:t>Бетонный ленточный</w:t>
            </w:r>
          </w:p>
        </w:tc>
        <w:tc>
          <w:tcPr>
            <w:tcW w:w="5103" w:type="dxa"/>
            <w:tcBorders>
              <w:top w:val="nil"/>
              <w:left w:val="nil"/>
              <w:bottom w:val="single" w:sz="4" w:space="0" w:color="auto"/>
              <w:right w:val="single" w:sz="4" w:space="0" w:color="auto"/>
            </w:tcBorders>
            <w:shd w:val="clear" w:color="auto" w:fill="auto"/>
            <w:vAlign w:val="center"/>
          </w:tcPr>
          <w:p w:rsidR="00D6520A" w:rsidRPr="00D678B0" w:rsidRDefault="00D6520A" w:rsidP="00AF2B0D">
            <w:pPr>
              <w:rPr>
                <w:rFonts w:ascii="Times New Roman CYR" w:hAnsi="Times New Roman CYR" w:cs="Times New Roman CYR"/>
              </w:rPr>
            </w:pPr>
            <w:r w:rsidRPr="00D678B0">
              <w:rPr>
                <w:rFonts w:ascii="Times New Roman CYR" w:hAnsi="Times New Roman CYR" w:cs="Times New Roman CYR"/>
              </w:rPr>
              <w:t>Осмотру не доступен</w:t>
            </w:r>
          </w:p>
        </w:tc>
      </w:tr>
      <w:tr w:rsidR="00D6520A" w:rsidRPr="002A3B91" w:rsidTr="00AF2B0D">
        <w:trPr>
          <w:trHeight w:val="20"/>
        </w:trPr>
        <w:tc>
          <w:tcPr>
            <w:tcW w:w="503" w:type="dxa"/>
            <w:tcBorders>
              <w:top w:val="nil"/>
              <w:left w:val="single" w:sz="4" w:space="0" w:color="auto"/>
              <w:bottom w:val="single" w:sz="4" w:space="0" w:color="auto"/>
              <w:right w:val="single" w:sz="4" w:space="0" w:color="auto"/>
            </w:tcBorders>
            <w:shd w:val="clear" w:color="000000" w:fill="FFFFFF"/>
            <w:noWrap/>
            <w:vAlign w:val="center"/>
            <w:hideMark/>
          </w:tcPr>
          <w:p w:rsidR="00D6520A" w:rsidRPr="002A3B91" w:rsidRDefault="00D6520A" w:rsidP="00AF2B0D">
            <w:pPr>
              <w:jc w:val="center"/>
              <w:rPr>
                <w:rFonts w:ascii="Times New Roman CYR" w:hAnsi="Times New Roman CYR" w:cs="Times New Roman CYR"/>
              </w:rPr>
            </w:pPr>
            <w:r w:rsidRPr="002A3B91">
              <w:rPr>
                <w:rFonts w:ascii="Times New Roman CYR" w:hAnsi="Times New Roman CYR" w:cs="Times New Roman CYR"/>
              </w:rPr>
              <w:t>2</w:t>
            </w:r>
          </w:p>
        </w:tc>
        <w:tc>
          <w:tcPr>
            <w:tcW w:w="2054" w:type="dxa"/>
            <w:tcBorders>
              <w:top w:val="nil"/>
              <w:left w:val="nil"/>
              <w:bottom w:val="single" w:sz="4" w:space="0" w:color="auto"/>
              <w:right w:val="single" w:sz="4" w:space="0" w:color="auto"/>
            </w:tcBorders>
            <w:shd w:val="clear" w:color="auto" w:fill="auto"/>
            <w:vAlign w:val="center"/>
            <w:hideMark/>
          </w:tcPr>
          <w:p w:rsidR="00D6520A" w:rsidRPr="002A3B91" w:rsidRDefault="00D6520A" w:rsidP="00AF2B0D">
            <w:pPr>
              <w:rPr>
                <w:color w:val="000000"/>
              </w:rPr>
            </w:pPr>
            <w:r w:rsidRPr="002A3B91">
              <w:rPr>
                <w:color w:val="000000"/>
              </w:rPr>
              <w:t>Стены</w:t>
            </w:r>
          </w:p>
        </w:tc>
        <w:tc>
          <w:tcPr>
            <w:tcW w:w="2410" w:type="dxa"/>
            <w:tcBorders>
              <w:top w:val="nil"/>
              <w:left w:val="nil"/>
              <w:bottom w:val="single" w:sz="4" w:space="0" w:color="auto"/>
              <w:right w:val="single" w:sz="4" w:space="0" w:color="auto"/>
            </w:tcBorders>
            <w:shd w:val="clear" w:color="auto" w:fill="auto"/>
            <w:vAlign w:val="center"/>
          </w:tcPr>
          <w:p w:rsidR="00D6520A" w:rsidRPr="002A3B91" w:rsidRDefault="00C753A7" w:rsidP="00AF2B0D">
            <w:pPr>
              <w:jc w:val="center"/>
              <w:rPr>
                <w:rFonts w:ascii="Times New Roman CYR" w:hAnsi="Times New Roman CYR" w:cs="Times New Roman CYR"/>
              </w:rPr>
            </w:pPr>
            <w:r>
              <w:rPr>
                <w:rFonts w:ascii="Times New Roman CYR" w:hAnsi="Times New Roman CYR" w:cs="Times New Roman CYR"/>
              </w:rPr>
              <w:t>Шлакобетонные блоки</w:t>
            </w:r>
          </w:p>
        </w:tc>
        <w:tc>
          <w:tcPr>
            <w:tcW w:w="5103" w:type="dxa"/>
            <w:tcBorders>
              <w:top w:val="nil"/>
              <w:left w:val="nil"/>
              <w:bottom w:val="single" w:sz="4" w:space="0" w:color="auto"/>
              <w:right w:val="single" w:sz="4" w:space="0" w:color="auto"/>
            </w:tcBorders>
            <w:shd w:val="clear" w:color="auto" w:fill="auto"/>
            <w:vAlign w:val="center"/>
          </w:tcPr>
          <w:p w:rsidR="00D6520A" w:rsidRPr="00D678B0" w:rsidRDefault="00D6520A" w:rsidP="00AF2B0D">
            <w:r w:rsidRPr="00D678B0">
              <w:t>Искривления горизонтальных и вертикальных линий фасада</w:t>
            </w:r>
          </w:p>
        </w:tc>
      </w:tr>
      <w:tr w:rsidR="00D6520A" w:rsidRPr="002A3B91" w:rsidTr="00AF2B0D">
        <w:trPr>
          <w:trHeight w:val="20"/>
        </w:trPr>
        <w:tc>
          <w:tcPr>
            <w:tcW w:w="503" w:type="dxa"/>
            <w:tcBorders>
              <w:top w:val="nil"/>
              <w:left w:val="single" w:sz="4" w:space="0" w:color="auto"/>
              <w:bottom w:val="single" w:sz="4" w:space="0" w:color="auto"/>
              <w:right w:val="single" w:sz="4" w:space="0" w:color="auto"/>
            </w:tcBorders>
            <w:shd w:val="clear" w:color="000000" w:fill="FFFFFF"/>
            <w:noWrap/>
            <w:vAlign w:val="center"/>
            <w:hideMark/>
          </w:tcPr>
          <w:p w:rsidR="00D6520A" w:rsidRPr="002A3B91" w:rsidRDefault="00D6520A" w:rsidP="00AF2B0D">
            <w:pPr>
              <w:jc w:val="center"/>
              <w:rPr>
                <w:rFonts w:ascii="Times New Roman CYR" w:hAnsi="Times New Roman CYR" w:cs="Times New Roman CYR"/>
              </w:rPr>
            </w:pPr>
            <w:r>
              <w:rPr>
                <w:rFonts w:ascii="Times New Roman CYR" w:hAnsi="Times New Roman CYR" w:cs="Times New Roman CYR"/>
              </w:rPr>
              <w:t>3</w:t>
            </w:r>
          </w:p>
        </w:tc>
        <w:tc>
          <w:tcPr>
            <w:tcW w:w="2054" w:type="dxa"/>
            <w:tcBorders>
              <w:top w:val="nil"/>
              <w:left w:val="nil"/>
              <w:bottom w:val="single" w:sz="4" w:space="0" w:color="auto"/>
              <w:right w:val="single" w:sz="4" w:space="0" w:color="auto"/>
            </w:tcBorders>
            <w:shd w:val="clear" w:color="auto" w:fill="auto"/>
            <w:vAlign w:val="center"/>
            <w:hideMark/>
          </w:tcPr>
          <w:p w:rsidR="00D6520A" w:rsidRPr="002A3B91" w:rsidRDefault="00D6520A" w:rsidP="00AF2B0D">
            <w:pPr>
              <w:rPr>
                <w:color w:val="000000"/>
              </w:rPr>
            </w:pPr>
            <w:r w:rsidRPr="002A3B91">
              <w:rPr>
                <w:color w:val="000000"/>
              </w:rPr>
              <w:t>Перекрытия</w:t>
            </w:r>
          </w:p>
        </w:tc>
        <w:tc>
          <w:tcPr>
            <w:tcW w:w="2410" w:type="dxa"/>
            <w:tcBorders>
              <w:top w:val="single" w:sz="4" w:space="0" w:color="auto"/>
              <w:left w:val="nil"/>
              <w:bottom w:val="single" w:sz="4" w:space="0" w:color="auto"/>
              <w:right w:val="single" w:sz="4" w:space="0" w:color="auto"/>
            </w:tcBorders>
            <w:shd w:val="clear" w:color="auto" w:fill="auto"/>
            <w:vAlign w:val="center"/>
          </w:tcPr>
          <w:p w:rsidR="00D6520A" w:rsidRPr="002A3B91" w:rsidRDefault="00D6520A" w:rsidP="00AF2B0D">
            <w:pPr>
              <w:jc w:val="center"/>
              <w:rPr>
                <w:rFonts w:ascii="Times New Roman CYR" w:hAnsi="Times New Roman CYR" w:cs="Times New Roman CYR"/>
              </w:rPr>
            </w:pPr>
            <w:r>
              <w:rPr>
                <w:rFonts w:ascii="Times New Roman CYR" w:hAnsi="Times New Roman CYR" w:cs="Times New Roman CYR"/>
              </w:rPr>
              <w:t>Железобетонные плиты перекрытия</w:t>
            </w:r>
          </w:p>
        </w:tc>
        <w:tc>
          <w:tcPr>
            <w:tcW w:w="5103" w:type="dxa"/>
            <w:tcBorders>
              <w:top w:val="single" w:sz="4" w:space="0" w:color="auto"/>
              <w:left w:val="nil"/>
              <w:bottom w:val="single" w:sz="4" w:space="0" w:color="auto"/>
              <w:right w:val="single" w:sz="4" w:space="0" w:color="auto"/>
            </w:tcBorders>
            <w:shd w:val="clear" w:color="auto" w:fill="auto"/>
            <w:vAlign w:val="center"/>
          </w:tcPr>
          <w:p w:rsidR="00D6520A" w:rsidRPr="00D678B0" w:rsidRDefault="00D6520A" w:rsidP="00AF2B0D">
            <w:r w:rsidRPr="00D678B0">
              <w:t>Осмотру недоступны, имеются некоторые отдельные протечки.</w:t>
            </w:r>
          </w:p>
        </w:tc>
      </w:tr>
      <w:tr w:rsidR="00D6520A" w:rsidRPr="002A3B91" w:rsidTr="00AF2B0D">
        <w:trPr>
          <w:trHeight w:val="20"/>
        </w:trPr>
        <w:tc>
          <w:tcPr>
            <w:tcW w:w="503" w:type="dxa"/>
            <w:tcBorders>
              <w:top w:val="nil"/>
              <w:left w:val="single" w:sz="4" w:space="0" w:color="auto"/>
              <w:bottom w:val="single" w:sz="4" w:space="0" w:color="auto"/>
              <w:right w:val="single" w:sz="4" w:space="0" w:color="auto"/>
            </w:tcBorders>
            <w:shd w:val="clear" w:color="000000" w:fill="FFFFFF"/>
            <w:noWrap/>
            <w:vAlign w:val="center"/>
            <w:hideMark/>
          </w:tcPr>
          <w:p w:rsidR="00D6520A" w:rsidRPr="002A3B91" w:rsidRDefault="00D6520A" w:rsidP="00AF2B0D">
            <w:pPr>
              <w:jc w:val="center"/>
              <w:rPr>
                <w:rFonts w:ascii="Times New Roman CYR" w:hAnsi="Times New Roman CYR" w:cs="Times New Roman CYR"/>
              </w:rPr>
            </w:pPr>
            <w:r>
              <w:rPr>
                <w:rFonts w:ascii="Times New Roman CYR" w:hAnsi="Times New Roman CYR" w:cs="Times New Roman CYR"/>
              </w:rPr>
              <w:t>4</w:t>
            </w:r>
          </w:p>
        </w:tc>
        <w:tc>
          <w:tcPr>
            <w:tcW w:w="2054" w:type="dxa"/>
            <w:tcBorders>
              <w:top w:val="nil"/>
              <w:left w:val="nil"/>
              <w:bottom w:val="single" w:sz="4" w:space="0" w:color="auto"/>
              <w:right w:val="single" w:sz="4" w:space="0" w:color="auto"/>
            </w:tcBorders>
            <w:shd w:val="clear" w:color="auto" w:fill="auto"/>
            <w:vAlign w:val="center"/>
            <w:hideMark/>
          </w:tcPr>
          <w:p w:rsidR="00D6520A" w:rsidRPr="002A3B91" w:rsidRDefault="00D6520A" w:rsidP="00AF2B0D">
            <w:pPr>
              <w:rPr>
                <w:color w:val="000000"/>
              </w:rPr>
            </w:pPr>
            <w:r w:rsidRPr="002A3B91">
              <w:rPr>
                <w:color w:val="000000"/>
              </w:rPr>
              <w:t>Кр</w:t>
            </w:r>
            <w:r>
              <w:rPr>
                <w:color w:val="000000"/>
              </w:rPr>
              <w:t>ыша</w:t>
            </w:r>
          </w:p>
        </w:tc>
        <w:tc>
          <w:tcPr>
            <w:tcW w:w="2410" w:type="dxa"/>
            <w:tcBorders>
              <w:top w:val="single" w:sz="4" w:space="0" w:color="auto"/>
              <w:left w:val="nil"/>
              <w:bottom w:val="single" w:sz="4" w:space="0" w:color="auto"/>
              <w:right w:val="single" w:sz="4" w:space="0" w:color="auto"/>
            </w:tcBorders>
            <w:shd w:val="clear" w:color="auto" w:fill="auto"/>
            <w:vAlign w:val="center"/>
          </w:tcPr>
          <w:p w:rsidR="00D6520A" w:rsidRPr="002A3B91" w:rsidRDefault="00D6520A" w:rsidP="00AF2B0D">
            <w:pPr>
              <w:jc w:val="center"/>
              <w:rPr>
                <w:rFonts w:ascii="Times New Roman CYR" w:hAnsi="Times New Roman CYR" w:cs="Times New Roman CYR"/>
              </w:rPr>
            </w:pPr>
            <w:r>
              <w:rPr>
                <w:rFonts w:ascii="Times New Roman CYR" w:hAnsi="Times New Roman CYR" w:cs="Times New Roman CYR"/>
              </w:rPr>
              <w:t>Совмещенная рулонная</w:t>
            </w:r>
          </w:p>
        </w:tc>
        <w:tc>
          <w:tcPr>
            <w:tcW w:w="5103" w:type="dxa"/>
            <w:tcBorders>
              <w:top w:val="single" w:sz="4" w:space="0" w:color="auto"/>
              <w:left w:val="nil"/>
              <w:bottom w:val="single" w:sz="4" w:space="0" w:color="auto"/>
              <w:right w:val="single" w:sz="4" w:space="0" w:color="auto"/>
            </w:tcBorders>
            <w:shd w:val="clear" w:color="auto" w:fill="auto"/>
            <w:vAlign w:val="center"/>
          </w:tcPr>
          <w:p w:rsidR="00D6520A" w:rsidRPr="00D678B0" w:rsidRDefault="00D6520A" w:rsidP="00AF2B0D">
            <w:r w:rsidRPr="00D678B0">
              <w:t>Осмотру не доступна, имеются отдельные протечки.</w:t>
            </w:r>
          </w:p>
        </w:tc>
      </w:tr>
      <w:tr w:rsidR="00D6520A" w:rsidRPr="002A3B91" w:rsidTr="00AF2B0D">
        <w:trPr>
          <w:trHeight w:val="20"/>
        </w:trPr>
        <w:tc>
          <w:tcPr>
            <w:tcW w:w="503" w:type="dxa"/>
            <w:tcBorders>
              <w:top w:val="nil"/>
              <w:left w:val="single" w:sz="4" w:space="0" w:color="auto"/>
              <w:bottom w:val="single" w:sz="4" w:space="0" w:color="auto"/>
              <w:right w:val="single" w:sz="4" w:space="0" w:color="auto"/>
            </w:tcBorders>
            <w:shd w:val="clear" w:color="000000" w:fill="FFFFFF"/>
            <w:noWrap/>
            <w:vAlign w:val="center"/>
            <w:hideMark/>
          </w:tcPr>
          <w:p w:rsidR="00D6520A" w:rsidRPr="002A3B91" w:rsidRDefault="00D6520A" w:rsidP="00AF2B0D">
            <w:pPr>
              <w:jc w:val="center"/>
              <w:rPr>
                <w:rFonts w:ascii="Times New Roman CYR" w:hAnsi="Times New Roman CYR" w:cs="Times New Roman CYR"/>
              </w:rPr>
            </w:pPr>
            <w:r>
              <w:rPr>
                <w:rFonts w:ascii="Times New Roman CYR" w:hAnsi="Times New Roman CYR" w:cs="Times New Roman CYR"/>
              </w:rPr>
              <w:t>5</w:t>
            </w:r>
          </w:p>
        </w:tc>
        <w:tc>
          <w:tcPr>
            <w:tcW w:w="2054" w:type="dxa"/>
            <w:tcBorders>
              <w:top w:val="nil"/>
              <w:left w:val="nil"/>
              <w:bottom w:val="single" w:sz="4" w:space="0" w:color="auto"/>
              <w:right w:val="single" w:sz="4" w:space="0" w:color="auto"/>
            </w:tcBorders>
            <w:shd w:val="clear" w:color="auto" w:fill="auto"/>
            <w:vAlign w:val="center"/>
            <w:hideMark/>
          </w:tcPr>
          <w:p w:rsidR="00D6520A" w:rsidRPr="002A3B91" w:rsidRDefault="00D6520A" w:rsidP="00AF2B0D">
            <w:pPr>
              <w:rPr>
                <w:color w:val="000000"/>
              </w:rPr>
            </w:pPr>
            <w:r w:rsidRPr="002A3B91">
              <w:rPr>
                <w:color w:val="000000"/>
              </w:rPr>
              <w:t>Полы</w:t>
            </w:r>
          </w:p>
        </w:tc>
        <w:tc>
          <w:tcPr>
            <w:tcW w:w="2410" w:type="dxa"/>
            <w:tcBorders>
              <w:top w:val="single" w:sz="4" w:space="0" w:color="auto"/>
              <w:left w:val="nil"/>
              <w:bottom w:val="single" w:sz="4" w:space="0" w:color="auto"/>
              <w:right w:val="single" w:sz="4" w:space="0" w:color="auto"/>
            </w:tcBorders>
            <w:shd w:val="clear" w:color="auto" w:fill="auto"/>
            <w:vAlign w:val="center"/>
          </w:tcPr>
          <w:p w:rsidR="00D6520A" w:rsidRPr="002A3B91" w:rsidRDefault="00D6520A" w:rsidP="00AF2B0D">
            <w:pPr>
              <w:jc w:val="center"/>
              <w:rPr>
                <w:rFonts w:ascii="Times New Roman CYR" w:hAnsi="Times New Roman CYR" w:cs="Times New Roman CYR"/>
              </w:rPr>
            </w:pPr>
            <w:r>
              <w:rPr>
                <w:rFonts w:ascii="Times New Roman CYR" w:hAnsi="Times New Roman CYR" w:cs="Times New Roman CYR"/>
              </w:rPr>
              <w:t>Бетонные</w:t>
            </w:r>
          </w:p>
        </w:tc>
        <w:tc>
          <w:tcPr>
            <w:tcW w:w="5103" w:type="dxa"/>
            <w:tcBorders>
              <w:top w:val="single" w:sz="4" w:space="0" w:color="auto"/>
              <w:left w:val="nil"/>
              <w:bottom w:val="single" w:sz="4" w:space="0" w:color="auto"/>
              <w:right w:val="single" w:sz="4" w:space="0" w:color="auto"/>
            </w:tcBorders>
            <w:shd w:val="clear" w:color="auto" w:fill="auto"/>
            <w:vAlign w:val="center"/>
          </w:tcPr>
          <w:p w:rsidR="00D6520A" w:rsidRPr="00D678B0" w:rsidRDefault="00D6520A" w:rsidP="00AF2B0D">
            <w:r w:rsidRPr="00D678B0">
              <w:t>Стирание поверхности  в ходовых местах; выбоины до 0,5 м2 на площади до 50%.</w:t>
            </w:r>
          </w:p>
        </w:tc>
      </w:tr>
      <w:tr w:rsidR="00D6520A" w:rsidRPr="002A3B91" w:rsidTr="00AF2B0D">
        <w:trPr>
          <w:trHeight w:val="20"/>
        </w:trPr>
        <w:tc>
          <w:tcPr>
            <w:tcW w:w="503" w:type="dxa"/>
            <w:tcBorders>
              <w:top w:val="nil"/>
              <w:left w:val="single" w:sz="4" w:space="0" w:color="auto"/>
              <w:bottom w:val="single" w:sz="4" w:space="0" w:color="auto"/>
              <w:right w:val="single" w:sz="4" w:space="0" w:color="auto"/>
            </w:tcBorders>
            <w:shd w:val="clear" w:color="000000" w:fill="FFFFFF"/>
            <w:noWrap/>
            <w:vAlign w:val="center"/>
          </w:tcPr>
          <w:p w:rsidR="00D6520A" w:rsidRDefault="00D6520A" w:rsidP="00AF2B0D">
            <w:pPr>
              <w:jc w:val="center"/>
              <w:rPr>
                <w:rFonts w:ascii="Times New Roman CYR" w:hAnsi="Times New Roman CYR" w:cs="Times New Roman CYR"/>
              </w:rPr>
            </w:pPr>
            <w:r>
              <w:rPr>
                <w:rFonts w:ascii="Times New Roman CYR" w:hAnsi="Times New Roman CYR" w:cs="Times New Roman CYR"/>
              </w:rPr>
              <w:t>6</w:t>
            </w:r>
          </w:p>
        </w:tc>
        <w:tc>
          <w:tcPr>
            <w:tcW w:w="2054" w:type="dxa"/>
            <w:tcBorders>
              <w:top w:val="nil"/>
              <w:left w:val="nil"/>
              <w:bottom w:val="single" w:sz="4" w:space="0" w:color="auto"/>
              <w:right w:val="single" w:sz="4" w:space="0" w:color="auto"/>
            </w:tcBorders>
            <w:shd w:val="clear" w:color="auto" w:fill="auto"/>
            <w:vAlign w:val="center"/>
          </w:tcPr>
          <w:p w:rsidR="00D6520A" w:rsidRPr="002A3B91" w:rsidRDefault="00D6520A" w:rsidP="00AF2B0D">
            <w:pPr>
              <w:rPr>
                <w:color w:val="000000"/>
              </w:rPr>
            </w:pPr>
            <w:r>
              <w:rPr>
                <w:color w:val="000000"/>
              </w:rPr>
              <w:t xml:space="preserve">Проемы </w:t>
            </w:r>
          </w:p>
        </w:tc>
        <w:tc>
          <w:tcPr>
            <w:tcW w:w="2410" w:type="dxa"/>
            <w:tcBorders>
              <w:top w:val="single" w:sz="4" w:space="0" w:color="auto"/>
              <w:left w:val="nil"/>
              <w:bottom w:val="single" w:sz="4" w:space="0" w:color="auto"/>
              <w:right w:val="single" w:sz="4" w:space="0" w:color="auto"/>
            </w:tcBorders>
            <w:shd w:val="clear" w:color="auto" w:fill="auto"/>
            <w:vAlign w:val="center"/>
          </w:tcPr>
          <w:p w:rsidR="00D6520A" w:rsidRDefault="00D6520A" w:rsidP="00AF2B0D">
            <w:pPr>
              <w:jc w:val="center"/>
              <w:rPr>
                <w:rFonts w:ascii="Times New Roman CYR" w:hAnsi="Times New Roman CYR" w:cs="Times New Roman CYR"/>
              </w:rPr>
            </w:pPr>
            <w:r>
              <w:rPr>
                <w:rFonts w:ascii="Times New Roman CYR" w:hAnsi="Times New Roman CYR" w:cs="Times New Roman CYR"/>
              </w:rPr>
              <w:t>Двойные, створные, металлические</w:t>
            </w:r>
          </w:p>
        </w:tc>
        <w:tc>
          <w:tcPr>
            <w:tcW w:w="5103" w:type="dxa"/>
            <w:tcBorders>
              <w:top w:val="single" w:sz="4" w:space="0" w:color="auto"/>
              <w:left w:val="nil"/>
              <w:bottom w:val="single" w:sz="4" w:space="0" w:color="auto"/>
              <w:right w:val="single" w:sz="4" w:space="0" w:color="auto"/>
            </w:tcBorders>
            <w:shd w:val="clear" w:color="auto" w:fill="auto"/>
            <w:vAlign w:val="center"/>
          </w:tcPr>
          <w:p w:rsidR="00D6520A" w:rsidRPr="00D6520A" w:rsidRDefault="00D6520A" w:rsidP="00AF2B0D">
            <w:pPr>
              <w:rPr>
                <w:highlight w:val="yellow"/>
              </w:rPr>
            </w:pPr>
            <w:r w:rsidRPr="00D678B0">
              <w:t>В рабочем состоянии, следы поражением ржавчиной</w:t>
            </w:r>
          </w:p>
        </w:tc>
      </w:tr>
      <w:tr w:rsidR="00D6520A" w:rsidRPr="002A3B91" w:rsidTr="00AF2B0D">
        <w:trPr>
          <w:trHeight w:val="20"/>
        </w:trPr>
        <w:tc>
          <w:tcPr>
            <w:tcW w:w="503" w:type="dxa"/>
            <w:tcBorders>
              <w:top w:val="nil"/>
              <w:left w:val="single" w:sz="4" w:space="0" w:color="auto"/>
              <w:bottom w:val="single" w:sz="4" w:space="0" w:color="auto"/>
              <w:right w:val="single" w:sz="4" w:space="0" w:color="auto"/>
            </w:tcBorders>
            <w:shd w:val="clear" w:color="000000" w:fill="FFFFFF"/>
            <w:noWrap/>
            <w:vAlign w:val="center"/>
            <w:hideMark/>
          </w:tcPr>
          <w:p w:rsidR="00D6520A" w:rsidRPr="002A3B91" w:rsidRDefault="00D6520A" w:rsidP="00AF2B0D">
            <w:pPr>
              <w:jc w:val="center"/>
              <w:rPr>
                <w:rFonts w:ascii="Times New Roman CYR" w:hAnsi="Times New Roman CYR" w:cs="Times New Roman CYR"/>
              </w:rPr>
            </w:pPr>
            <w:r>
              <w:rPr>
                <w:rFonts w:ascii="Times New Roman CYR" w:hAnsi="Times New Roman CYR" w:cs="Times New Roman CYR"/>
              </w:rPr>
              <w:t>7</w:t>
            </w:r>
          </w:p>
        </w:tc>
        <w:tc>
          <w:tcPr>
            <w:tcW w:w="2054" w:type="dxa"/>
            <w:tcBorders>
              <w:top w:val="nil"/>
              <w:left w:val="nil"/>
              <w:bottom w:val="single" w:sz="4" w:space="0" w:color="auto"/>
              <w:right w:val="single" w:sz="4" w:space="0" w:color="auto"/>
            </w:tcBorders>
            <w:shd w:val="clear" w:color="auto" w:fill="auto"/>
            <w:vAlign w:val="center"/>
            <w:hideMark/>
          </w:tcPr>
          <w:p w:rsidR="00D6520A" w:rsidRPr="002A3B91" w:rsidRDefault="00D6520A" w:rsidP="00AF2B0D">
            <w:r w:rsidRPr="002A3B91">
              <w:t xml:space="preserve">Отделка </w:t>
            </w:r>
          </w:p>
        </w:tc>
        <w:tc>
          <w:tcPr>
            <w:tcW w:w="2410" w:type="dxa"/>
            <w:tcBorders>
              <w:top w:val="single" w:sz="4" w:space="0" w:color="auto"/>
              <w:left w:val="nil"/>
              <w:bottom w:val="single" w:sz="4" w:space="0" w:color="auto"/>
              <w:right w:val="single" w:sz="4" w:space="0" w:color="auto"/>
            </w:tcBorders>
            <w:shd w:val="clear" w:color="auto" w:fill="auto"/>
            <w:vAlign w:val="center"/>
          </w:tcPr>
          <w:p w:rsidR="00D6520A" w:rsidRPr="002A3B91" w:rsidRDefault="00D6520A" w:rsidP="00AF2B0D">
            <w:pPr>
              <w:jc w:val="center"/>
              <w:rPr>
                <w:rFonts w:ascii="Times New Roman CYR" w:hAnsi="Times New Roman CYR" w:cs="Times New Roman CYR"/>
              </w:rPr>
            </w:pPr>
            <w:r>
              <w:rPr>
                <w:rFonts w:ascii="Times New Roman CYR" w:hAnsi="Times New Roman CYR" w:cs="Times New Roman CYR"/>
              </w:rPr>
              <w:t>Простая</w:t>
            </w:r>
          </w:p>
        </w:tc>
        <w:tc>
          <w:tcPr>
            <w:tcW w:w="5103" w:type="dxa"/>
            <w:tcBorders>
              <w:top w:val="single" w:sz="4" w:space="0" w:color="auto"/>
              <w:left w:val="nil"/>
              <w:bottom w:val="single" w:sz="4" w:space="0" w:color="auto"/>
              <w:right w:val="single" w:sz="4" w:space="0" w:color="auto"/>
            </w:tcBorders>
            <w:shd w:val="clear" w:color="auto" w:fill="auto"/>
            <w:vAlign w:val="center"/>
          </w:tcPr>
          <w:p w:rsidR="00D6520A" w:rsidRPr="00D6520A" w:rsidRDefault="00D6520A" w:rsidP="00AF2B0D">
            <w:pPr>
              <w:rPr>
                <w:highlight w:val="yellow"/>
              </w:rPr>
            </w:pPr>
            <w:r w:rsidRPr="00D678B0">
              <w:t>Массовые отслоения штукатурки, полное повреждение окрасочного слоя как у стен так и у потолков.</w:t>
            </w:r>
          </w:p>
        </w:tc>
      </w:tr>
      <w:tr w:rsidR="00D678B0" w:rsidRPr="002A3B91" w:rsidTr="000A05DD">
        <w:trPr>
          <w:trHeight w:val="20"/>
        </w:trPr>
        <w:tc>
          <w:tcPr>
            <w:tcW w:w="503" w:type="dxa"/>
            <w:tcBorders>
              <w:top w:val="nil"/>
              <w:left w:val="single" w:sz="4" w:space="0" w:color="auto"/>
              <w:bottom w:val="single" w:sz="4" w:space="0" w:color="auto"/>
              <w:right w:val="single" w:sz="4" w:space="0" w:color="auto"/>
            </w:tcBorders>
            <w:shd w:val="clear" w:color="000000" w:fill="FFFFFF"/>
            <w:noWrap/>
            <w:vAlign w:val="center"/>
          </w:tcPr>
          <w:p w:rsidR="00D678B0" w:rsidRDefault="00D678B0" w:rsidP="00AF2B0D">
            <w:pPr>
              <w:jc w:val="center"/>
              <w:rPr>
                <w:rFonts w:ascii="Times New Roman CYR" w:hAnsi="Times New Roman CYR" w:cs="Times New Roman CYR"/>
              </w:rPr>
            </w:pPr>
            <w:r>
              <w:rPr>
                <w:rFonts w:ascii="Times New Roman CYR" w:hAnsi="Times New Roman CYR" w:cs="Times New Roman CYR"/>
              </w:rPr>
              <w:t>8</w:t>
            </w:r>
          </w:p>
        </w:tc>
        <w:tc>
          <w:tcPr>
            <w:tcW w:w="2054" w:type="dxa"/>
            <w:tcBorders>
              <w:top w:val="nil"/>
              <w:left w:val="nil"/>
              <w:bottom w:val="single" w:sz="4" w:space="0" w:color="auto"/>
              <w:right w:val="single" w:sz="4" w:space="0" w:color="auto"/>
            </w:tcBorders>
            <w:shd w:val="clear" w:color="auto" w:fill="auto"/>
            <w:vAlign w:val="center"/>
          </w:tcPr>
          <w:p w:rsidR="00D678B0" w:rsidRPr="002A3B91" w:rsidRDefault="00D678B0" w:rsidP="00AF2B0D">
            <w:r>
              <w:t>Отопление</w:t>
            </w:r>
          </w:p>
        </w:tc>
        <w:tc>
          <w:tcPr>
            <w:tcW w:w="2410" w:type="dxa"/>
            <w:tcBorders>
              <w:top w:val="single" w:sz="4" w:space="0" w:color="auto"/>
              <w:left w:val="nil"/>
              <w:bottom w:val="single" w:sz="4" w:space="0" w:color="auto"/>
              <w:right w:val="single" w:sz="4" w:space="0" w:color="auto"/>
            </w:tcBorders>
            <w:shd w:val="clear" w:color="auto" w:fill="auto"/>
            <w:vAlign w:val="center"/>
          </w:tcPr>
          <w:p w:rsidR="00D678B0" w:rsidRDefault="00D678B0" w:rsidP="00AF2B0D">
            <w:pPr>
              <w:jc w:val="center"/>
              <w:rPr>
                <w:rFonts w:ascii="Times New Roman CYR" w:hAnsi="Times New Roman CYR" w:cs="Times New Roman CYR"/>
              </w:rPr>
            </w:pPr>
            <w:r>
              <w:rPr>
                <w:rFonts w:ascii="Times New Roman CYR" w:hAnsi="Times New Roman CYR" w:cs="Times New Roman CYR"/>
              </w:rPr>
              <w:t>Местной котельной</w:t>
            </w:r>
          </w:p>
        </w:tc>
        <w:tc>
          <w:tcPr>
            <w:tcW w:w="5103" w:type="dxa"/>
            <w:tcBorders>
              <w:top w:val="single" w:sz="4" w:space="0" w:color="auto"/>
              <w:left w:val="nil"/>
              <w:bottom w:val="single" w:sz="4" w:space="0" w:color="auto"/>
              <w:right w:val="single" w:sz="4" w:space="0" w:color="auto"/>
            </w:tcBorders>
            <w:shd w:val="clear" w:color="auto" w:fill="auto"/>
          </w:tcPr>
          <w:p w:rsidR="00D678B0" w:rsidRDefault="00D678B0">
            <w:r w:rsidRPr="009558F5">
              <w:t>Необходима полная ревизия</w:t>
            </w:r>
          </w:p>
        </w:tc>
      </w:tr>
      <w:tr w:rsidR="00D678B0" w:rsidRPr="002A3B91" w:rsidTr="000A05DD">
        <w:trPr>
          <w:trHeight w:val="20"/>
        </w:trPr>
        <w:tc>
          <w:tcPr>
            <w:tcW w:w="503" w:type="dxa"/>
            <w:tcBorders>
              <w:top w:val="nil"/>
              <w:left w:val="single" w:sz="4" w:space="0" w:color="auto"/>
              <w:bottom w:val="single" w:sz="4" w:space="0" w:color="auto"/>
              <w:right w:val="single" w:sz="4" w:space="0" w:color="auto"/>
            </w:tcBorders>
            <w:shd w:val="clear" w:color="000000" w:fill="FFFFFF"/>
            <w:noWrap/>
            <w:vAlign w:val="center"/>
          </w:tcPr>
          <w:p w:rsidR="00D678B0" w:rsidRDefault="00D678B0" w:rsidP="00AF2B0D">
            <w:pPr>
              <w:jc w:val="center"/>
              <w:rPr>
                <w:rFonts w:ascii="Times New Roman CYR" w:hAnsi="Times New Roman CYR" w:cs="Times New Roman CYR"/>
              </w:rPr>
            </w:pPr>
            <w:r>
              <w:rPr>
                <w:rFonts w:ascii="Times New Roman CYR" w:hAnsi="Times New Roman CYR" w:cs="Times New Roman CYR"/>
              </w:rPr>
              <w:t>9</w:t>
            </w:r>
          </w:p>
        </w:tc>
        <w:tc>
          <w:tcPr>
            <w:tcW w:w="2054" w:type="dxa"/>
            <w:tcBorders>
              <w:top w:val="nil"/>
              <w:left w:val="nil"/>
              <w:bottom w:val="single" w:sz="4" w:space="0" w:color="auto"/>
              <w:right w:val="single" w:sz="4" w:space="0" w:color="auto"/>
            </w:tcBorders>
            <w:shd w:val="clear" w:color="auto" w:fill="auto"/>
            <w:vAlign w:val="center"/>
          </w:tcPr>
          <w:p w:rsidR="00D678B0" w:rsidRDefault="00D678B0" w:rsidP="00AF2B0D">
            <w:r>
              <w:t>Газоснабжение</w:t>
            </w:r>
          </w:p>
        </w:tc>
        <w:tc>
          <w:tcPr>
            <w:tcW w:w="2410" w:type="dxa"/>
            <w:tcBorders>
              <w:top w:val="single" w:sz="4" w:space="0" w:color="auto"/>
              <w:left w:val="nil"/>
              <w:bottom w:val="single" w:sz="4" w:space="0" w:color="auto"/>
              <w:right w:val="single" w:sz="4" w:space="0" w:color="auto"/>
            </w:tcBorders>
            <w:shd w:val="clear" w:color="auto" w:fill="auto"/>
            <w:vAlign w:val="center"/>
          </w:tcPr>
          <w:p w:rsidR="00D678B0" w:rsidRDefault="00D678B0" w:rsidP="00AF2B0D">
            <w:pPr>
              <w:jc w:val="center"/>
              <w:rPr>
                <w:rFonts w:ascii="Times New Roman CYR" w:hAnsi="Times New Roman CYR" w:cs="Times New Roman CYR"/>
              </w:rPr>
            </w:pPr>
            <w:r>
              <w:rPr>
                <w:rFonts w:ascii="Times New Roman CYR" w:hAnsi="Times New Roman CYR" w:cs="Times New Roman CYR"/>
              </w:rPr>
              <w:t>Сетевой</w:t>
            </w:r>
          </w:p>
        </w:tc>
        <w:tc>
          <w:tcPr>
            <w:tcW w:w="5103" w:type="dxa"/>
            <w:tcBorders>
              <w:top w:val="single" w:sz="4" w:space="0" w:color="auto"/>
              <w:left w:val="nil"/>
              <w:bottom w:val="single" w:sz="4" w:space="0" w:color="auto"/>
              <w:right w:val="single" w:sz="4" w:space="0" w:color="auto"/>
            </w:tcBorders>
            <w:shd w:val="clear" w:color="auto" w:fill="auto"/>
          </w:tcPr>
          <w:p w:rsidR="00D678B0" w:rsidRDefault="00D678B0">
            <w:r w:rsidRPr="009558F5">
              <w:t>Необходима полная ревизия</w:t>
            </w:r>
          </w:p>
        </w:tc>
      </w:tr>
      <w:tr w:rsidR="00D6520A" w:rsidRPr="002A3B91" w:rsidTr="00AF2B0D">
        <w:trPr>
          <w:trHeight w:val="20"/>
        </w:trPr>
        <w:tc>
          <w:tcPr>
            <w:tcW w:w="503" w:type="dxa"/>
            <w:tcBorders>
              <w:top w:val="nil"/>
              <w:left w:val="single" w:sz="4" w:space="0" w:color="auto"/>
              <w:bottom w:val="single" w:sz="4" w:space="0" w:color="auto"/>
              <w:right w:val="single" w:sz="4" w:space="0" w:color="auto"/>
            </w:tcBorders>
            <w:shd w:val="clear" w:color="000000" w:fill="FFFFFF"/>
            <w:noWrap/>
            <w:vAlign w:val="center"/>
          </w:tcPr>
          <w:p w:rsidR="00D6520A" w:rsidRDefault="00D6520A" w:rsidP="00AF2B0D">
            <w:pPr>
              <w:jc w:val="center"/>
              <w:rPr>
                <w:rFonts w:ascii="Times New Roman CYR" w:hAnsi="Times New Roman CYR" w:cs="Times New Roman CYR"/>
              </w:rPr>
            </w:pPr>
            <w:r>
              <w:rPr>
                <w:rFonts w:ascii="Times New Roman CYR" w:hAnsi="Times New Roman CYR" w:cs="Times New Roman CYR"/>
              </w:rPr>
              <w:t>10</w:t>
            </w:r>
          </w:p>
        </w:tc>
        <w:tc>
          <w:tcPr>
            <w:tcW w:w="2054" w:type="dxa"/>
            <w:tcBorders>
              <w:top w:val="nil"/>
              <w:left w:val="nil"/>
              <w:bottom w:val="single" w:sz="4" w:space="0" w:color="auto"/>
              <w:right w:val="single" w:sz="4" w:space="0" w:color="auto"/>
            </w:tcBorders>
            <w:shd w:val="clear" w:color="auto" w:fill="auto"/>
            <w:vAlign w:val="center"/>
          </w:tcPr>
          <w:p w:rsidR="00D6520A" w:rsidRDefault="00D6520A" w:rsidP="00AF2B0D">
            <w:r>
              <w:t>Телефоны</w:t>
            </w:r>
          </w:p>
        </w:tc>
        <w:tc>
          <w:tcPr>
            <w:tcW w:w="2410" w:type="dxa"/>
            <w:tcBorders>
              <w:top w:val="single" w:sz="4" w:space="0" w:color="auto"/>
              <w:left w:val="nil"/>
              <w:bottom w:val="single" w:sz="4" w:space="0" w:color="auto"/>
              <w:right w:val="single" w:sz="4" w:space="0" w:color="auto"/>
            </w:tcBorders>
            <w:shd w:val="clear" w:color="auto" w:fill="auto"/>
            <w:vAlign w:val="center"/>
          </w:tcPr>
          <w:p w:rsidR="00D6520A" w:rsidRDefault="00D6520A" w:rsidP="00AF2B0D">
            <w:pPr>
              <w:jc w:val="center"/>
              <w:rPr>
                <w:rFonts w:ascii="Times New Roman CYR" w:hAnsi="Times New Roman CYR" w:cs="Times New Roman CYR"/>
              </w:rPr>
            </w:pPr>
            <w:r>
              <w:rPr>
                <w:rFonts w:ascii="Times New Roman CYR" w:hAnsi="Times New Roman CYR" w:cs="Times New Roman CYR"/>
              </w:rPr>
              <w:t>Есть</w:t>
            </w:r>
          </w:p>
        </w:tc>
        <w:tc>
          <w:tcPr>
            <w:tcW w:w="5103" w:type="dxa"/>
            <w:tcBorders>
              <w:top w:val="single" w:sz="4" w:space="0" w:color="auto"/>
              <w:left w:val="nil"/>
              <w:bottom w:val="single" w:sz="4" w:space="0" w:color="auto"/>
              <w:right w:val="single" w:sz="4" w:space="0" w:color="auto"/>
            </w:tcBorders>
            <w:shd w:val="clear" w:color="auto" w:fill="auto"/>
            <w:vAlign w:val="center"/>
          </w:tcPr>
          <w:p w:rsidR="00D6520A" w:rsidRPr="00D6520A" w:rsidRDefault="00D678B0" w:rsidP="00AF2B0D">
            <w:pPr>
              <w:rPr>
                <w:highlight w:val="yellow"/>
              </w:rPr>
            </w:pPr>
            <w:r w:rsidRPr="004B3267">
              <w:t>Состояние не установлено</w:t>
            </w:r>
          </w:p>
        </w:tc>
      </w:tr>
      <w:tr w:rsidR="00D6520A" w:rsidRPr="002A3B91" w:rsidTr="00AF2B0D">
        <w:trPr>
          <w:trHeight w:val="20"/>
        </w:trPr>
        <w:tc>
          <w:tcPr>
            <w:tcW w:w="503" w:type="dxa"/>
            <w:tcBorders>
              <w:top w:val="nil"/>
              <w:left w:val="single" w:sz="4" w:space="0" w:color="auto"/>
              <w:bottom w:val="single" w:sz="4" w:space="0" w:color="auto"/>
              <w:right w:val="single" w:sz="4" w:space="0" w:color="auto"/>
            </w:tcBorders>
            <w:shd w:val="clear" w:color="000000" w:fill="FFFFFF"/>
            <w:noWrap/>
            <w:vAlign w:val="center"/>
            <w:hideMark/>
          </w:tcPr>
          <w:p w:rsidR="00D6520A" w:rsidRPr="002A3B91" w:rsidRDefault="00C753A7" w:rsidP="00AF2B0D">
            <w:pPr>
              <w:jc w:val="center"/>
              <w:rPr>
                <w:rFonts w:ascii="Times New Roman CYR" w:hAnsi="Times New Roman CYR" w:cs="Times New Roman CYR"/>
              </w:rPr>
            </w:pPr>
            <w:r>
              <w:rPr>
                <w:rFonts w:ascii="Times New Roman CYR" w:hAnsi="Times New Roman CYR" w:cs="Times New Roman CYR"/>
              </w:rPr>
              <w:t>11</w:t>
            </w:r>
          </w:p>
        </w:tc>
        <w:tc>
          <w:tcPr>
            <w:tcW w:w="2054" w:type="dxa"/>
            <w:tcBorders>
              <w:top w:val="nil"/>
              <w:left w:val="nil"/>
              <w:bottom w:val="single" w:sz="4" w:space="0" w:color="auto"/>
              <w:right w:val="single" w:sz="4" w:space="0" w:color="auto"/>
            </w:tcBorders>
            <w:shd w:val="clear" w:color="auto" w:fill="auto"/>
            <w:vAlign w:val="center"/>
            <w:hideMark/>
          </w:tcPr>
          <w:p w:rsidR="00D6520A" w:rsidRPr="002A3B91" w:rsidRDefault="00D6520A" w:rsidP="00AF2B0D">
            <w:r>
              <w:t>Э</w:t>
            </w:r>
            <w:r w:rsidRPr="002A3B91">
              <w:t>лектро</w:t>
            </w:r>
            <w:r>
              <w:t>освещение</w:t>
            </w:r>
          </w:p>
        </w:tc>
        <w:tc>
          <w:tcPr>
            <w:tcW w:w="2410" w:type="dxa"/>
            <w:tcBorders>
              <w:top w:val="single" w:sz="4" w:space="0" w:color="auto"/>
              <w:left w:val="nil"/>
              <w:bottom w:val="single" w:sz="4" w:space="0" w:color="auto"/>
              <w:right w:val="single" w:sz="4" w:space="0" w:color="auto"/>
            </w:tcBorders>
            <w:shd w:val="clear" w:color="auto" w:fill="auto"/>
            <w:vAlign w:val="center"/>
          </w:tcPr>
          <w:p w:rsidR="00D6520A" w:rsidRPr="002A3B91" w:rsidRDefault="00D6520A" w:rsidP="00AF2B0D">
            <w:pPr>
              <w:jc w:val="center"/>
              <w:rPr>
                <w:rFonts w:ascii="Times New Roman CYR" w:hAnsi="Times New Roman CYR" w:cs="Times New Roman CYR"/>
              </w:rPr>
            </w:pPr>
            <w:r>
              <w:rPr>
                <w:rFonts w:ascii="Times New Roman CYR" w:hAnsi="Times New Roman CYR" w:cs="Times New Roman CYR"/>
              </w:rPr>
              <w:t>220 В</w:t>
            </w:r>
          </w:p>
        </w:tc>
        <w:tc>
          <w:tcPr>
            <w:tcW w:w="5103" w:type="dxa"/>
            <w:tcBorders>
              <w:top w:val="single" w:sz="4" w:space="0" w:color="auto"/>
              <w:left w:val="nil"/>
              <w:bottom w:val="single" w:sz="4" w:space="0" w:color="auto"/>
              <w:right w:val="single" w:sz="4" w:space="0" w:color="auto"/>
            </w:tcBorders>
            <w:shd w:val="clear" w:color="auto" w:fill="auto"/>
            <w:vAlign w:val="center"/>
          </w:tcPr>
          <w:p w:rsidR="00D6520A" w:rsidRPr="00D678B0" w:rsidRDefault="00D6520A" w:rsidP="00AF2B0D">
            <w:r w:rsidRPr="00D678B0">
              <w:t>Необходима полная ревизия</w:t>
            </w:r>
          </w:p>
        </w:tc>
      </w:tr>
      <w:tr w:rsidR="00D6520A" w:rsidRPr="002A3B91" w:rsidTr="00AF2B0D">
        <w:trPr>
          <w:trHeight w:val="20"/>
        </w:trPr>
        <w:tc>
          <w:tcPr>
            <w:tcW w:w="503" w:type="dxa"/>
            <w:tcBorders>
              <w:top w:val="nil"/>
              <w:left w:val="single" w:sz="4" w:space="0" w:color="auto"/>
              <w:bottom w:val="single" w:sz="4" w:space="0" w:color="auto"/>
              <w:right w:val="single" w:sz="4" w:space="0" w:color="auto"/>
            </w:tcBorders>
            <w:shd w:val="clear" w:color="000000" w:fill="FFFFFF"/>
            <w:noWrap/>
            <w:vAlign w:val="center"/>
            <w:hideMark/>
          </w:tcPr>
          <w:p w:rsidR="00D6520A" w:rsidRPr="002A3B91" w:rsidRDefault="00C753A7" w:rsidP="00AF2B0D">
            <w:pPr>
              <w:jc w:val="center"/>
              <w:rPr>
                <w:rFonts w:ascii="Times New Roman CYR" w:hAnsi="Times New Roman CYR" w:cs="Times New Roman CYR"/>
              </w:rPr>
            </w:pPr>
            <w:r>
              <w:rPr>
                <w:rFonts w:ascii="Times New Roman CYR" w:hAnsi="Times New Roman CYR" w:cs="Times New Roman CYR"/>
              </w:rPr>
              <w:t>12</w:t>
            </w:r>
          </w:p>
        </w:tc>
        <w:tc>
          <w:tcPr>
            <w:tcW w:w="2054" w:type="dxa"/>
            <w:tcBorders>
              <w:top w:val="nil"/>
              <w:left w:val="nil"/>
              <w:bottom w:val="single" w:sz="4" w:space="0" w:color="auto"/>
              <w:right w:val="single" w:sz="4" w:space="0" w:color="auto"/>
            </w:tcBorders>
            <w:shd w:val="clear" w:color="auto" w:fill="auto"/>
            <w:vAlign w:val="center"/>
            <w:hideMark/>
          </w:tcPr>
          <w:p w:rsidR="00D6520A" w:rsidRPr="002A3B91" w:rsidRDefault="00D6520A" w:rsidP="00AF2B0D">
            <w:r>
              <w:t>Прочие работы</w:t>
            </w:r>
          </w:p>
        </w:tc>
        <w:tc>
          <w:tcPr>
            <w:tcW w:w="2410" w:type="dxa"/>
            <w:tcBorders>
              <w:top w:val="nil"/>
              <w:left w:val="nil"/>
              <w:bottom w:val="single" w:sz="4" w:space="0" w:color="auto"/>
              <w:right w:val="single" w:sz="4" w:space="0" w:color="auto"/>
            </w:tcBorders>
            <w:shd w:val="clear" w:color="auto" w:fill="auto"/>
            <w:vAlign w:val="center"/>
          </w:tcPr>
          <w:p w:rsidR="00D6520A" w:rsidRPr="002A3B91" w:rsidRDefault="00D6520A" w:rsidP="00AF2B0D">
            <w:pPr>
              <w:jc w:val="center"/>
              <w:rPr>
                <w:rFonts w:ascii="Times New Roman CYR" w:hAnsi="Times New Roman CYR" w:cs="Times New Roman CYR"/>
              </w:rPr>
            </w:pPr>
            <w:r>
              <w:rPr>
                <w:rFonts w:ascii="Times New Roman CYR" w:hAnsi="Times New Roman CYR" w:cs="Times New Roman CYR"/>
              </w:rPr>
              <w:t>Разные</w:t>
            </w:r>
          </w:p>
        </w:tc>
        <w:tc>
          <w:tcPr>
            <w:tcW w:w="5103" w:type="dxa"/>
            <w:tcBorders>
              <w:top w:val="nil"/>
              <w:left w:val="nil"/>
              <w:bottom w:val="single" w:sz="4" w:space="0" w:color="auto"/>
              <w:right w:val="single" w:sz="4" w:space="0" w:color="auto"/>
            </w:tcBorders>
            <w:shd w:val="clear" w:color="auto" w:fill="auto"/>
            <w:vAlign w:val="center"/>
          </w:tcPr>
          <w:p w:rsidR="00D6520A" w:rsidRPr="00D678B0" w:rsidRDefault="00D6520A" w:rsidP="00AF2B0D">
            <w:r w:rsidRPr="00D678B0">
              <w:t>-</w:t>
            </w:r>
          </w:p>
        </w:tc>
      </w:tr>
    </w:tbl>
    <w:p w:rsidR="00D6520A" w:rsidRDefault="00D6520A" w:rsidP="00EF0A10">
      <w:pPr>
        <w:jc w:val="right"/>
      </w:pPr>
    </w:p>
    <w:p w:rsidR="009E0A99" w:rsidRDefault="009E0A99" w:rsidP="009E0A99">
      <w:pPr>
        <w:pStyle w:val="20"/>
        <w:numPr>
          <w:ilvl w:val="0"/>
          <w:numId w:val="0"/>
        </w:numPr>
        <w:spacing w:before="240" w:after="120"/>
        <w:rPr>
          <w:b/>
          <w:sz w:val="22"/>
          <w:szCs w:val="22"/>
        </w:rPr>
      </w:pPr>
      <w:bookmarkStart w:id="82" w:name="_Toc457478145"/>
      <w:r w:rsidRPr="00C71BB3">
        <w:rPr>
          <w:b/>
          <w:sz w:val="22"/>
          <w:szCs w:val="22"/>
        </w:rPr>
        <w:t>6.4. Другие факторы и характеристики, относящиеся к объекту оценки, существенно влияющие на его стоимость.</w:t>
      </w:r>
      <w:bookmarkEnd w:id="80"/>
      <w:bookmarkEnd w:id="81"/>
      <w:bookmarkEnd w:id="82"/>
    </w:p>
    <w:p w:rsidR="00F632F0" w:rsidRDefault="00F632F0" w:rsidP="009E0A99">
      <w:pPr>
        <w:ind w:left="-142" w:firstLine="709"/>
        <w:rPr>
          <w:sz w:val="22"/>
          <w:szCs w:val="22"/>
        </w:rPr>
      </w:pPr>
      <w:r>
        <w:rPr>
          <w:sz w:val="22"/>
          <w:szCs w:val="22"/>
        </w:rPr>
        <w:t>Объект</w:t>
      </w:r>
      <w:r w:rsidR="00C753A7">
        <w:rPr>
          <w:sz w:val="22"/>
          <w:szCs w:val="22"/>
        </w:rPr>
        <w:t>ы оценки имею</w:t>
      </w:r>
      <w:r>
        <w:rPr>
          <w:sz w:val="22"/>
          <w:szCs w:val="22"/>
        </w:rPr>
        <w:t>т так же ограждение и ворота, данные объекты прописаны в техническом паспорте и имеются в наличие, описание см. табл. №1</w:t>
      </w:r>
      <w:r w:rsidR="00C753A7">
        <w:rPr>
          <w:sz w:val="22"/>
          <w:szCs w:val="22"/>
        </w:rPr>
        <w:t>6</w:t>
      </w:r>
      <w:r>
        <w:rPr>
          <w:sz w:val="22"/>
          <w:szCs w:val="22"/>
        </w:rPr>
        <w:t>.</w:t>
      </w:r>
    </w:p>
    <w:p w:rsidR="00DD2D36" w:rsidRPr="006A4A94" w:rsidRDefault="00DD2D36" w:rsidP="004E1875">
      <w:pPr>
        <w:pStyle w:val="afc"/>
        <w:numPr>
          <w:ilvl w:val="0"/>
          <w:numId w:val="22"/>
        </w:numPr>
        <w:jc w:val="right"/>
      </w:pPr>
    </w:p>
    <w:tbl>
      <w:tblPr>
        <w:tblW w:w="10070"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1787"/>
        <w:gridCol w:w="1684"/>
        <w:gridCol w:w="6096"/>
      </w:tblGrid>
      <w:tr w:rsidR="00F632F0" w:rsidRPr="00862149" w:rsidTr="008B0F7C">
        <w:trPr>
          <w:trHeight w:val="20"/>
          <w:tblHeader/>
        </w:trPr>
        <w:tc>
          <w:tcPr>
            <w:tcW w:w="503" w:type="dxa"/>
            <w:shd w:val="clear" w:color="CCFFFF" w:fill="EAF1DD" w:themeFill="accent3" w:themeFillTint="33"/>
            <w:vAlign w:val="center"/>
            <w:hideMark/>
          </w:tcPr>
          <w:p w:rsidR="00F632F0" w:rsidRPr="00862149" w:rsidRDefault="00F632F0" w:rsidP="000B15EF">
            <w:pPr>
              <w:jc w:val="center"/>
              <w:rPr>
                <w:rFonts w:ascii="Times New Roman CYR" w:hAnsi="Times New Roman CYR" w:cs="Times New Roman CYR"/>
                <w:bCs/>
              </w:rPr>
            </w:pPr>
            <w:r w:rsidRPr="00862149">
              <w:rPr>
                <w:rFonts w:ascii="Times New Roman CYR" w:hAnsi="Times New Roman CYR" w:cs="Times New Roman CYR"/>
                <w:bCs/>
              </w:rPr>
              <w:t>№ п/п</w:t>
            </w:r>
          </w:p>
        </w:tc>
        <w:tc>
          <w:tcPr>
            <w:tcW w:w="1787" w:type="dxa"/>
            <w:shd w:val="clear" w:color="CCFFFF" w:fill="EAF1DD" w:themeFill="accent3" w:themeFillTint="33"/>
            <w:vAlign w:val="center"/>
            <w:hideMark/>
          </w:tcPr>
          <w:p w:rsidR="00F632F0" w:rsidRPr="00862149" w:rsidRDefault="00F632F0" w:rsidP="000B15EF">
            <w:pPr>
              <w:jc w:val="center"/>
              <w:rPr>
                <w:rFonts w:ascii="Times New Roman CYR" w:hAnsi="Times New Roman CYR" w:cs="Times New Roman CYR"/>
                <w:bCs/>
              </w:rPr>
            </w:pPr>
            <w:r w:rsidRPr="00862149">
              <w:rPr>
                <w:rFonts w:ascii="Times New Roman CYR" w:hAnsi="Times New Roman CYR" w:cs="Times New Roman CYR"/>
                <w:bCs/>
              </w:rPr>
              <w:t>Наименование</w:t>
            </w:r>
          </w:p>
        </w:tc>
        <w:tc>
          <w:tcPr>
            <w:tcW w:w="1684" w:type="dxa"/>
            <w:shd w:val="clear" w:color="CCFFFF" w:fill="EAF1DD" w:themeFill="accent3" w:themeFillTint="33"/>
            <w:vAlign w:val="center"/>
            <w:hideMark/>
          </w:tcPr>
          <w:p w:rsidR="00F632F0" w:rsidRPr="00862149" w:rsidRDefault="00F632F0" w:rsidP="000B15EF">
            <w:pPr>
              <w:jc w:val="center"/>
              <w:rPr>
                <w:rFonts w:ascii="Times New Roman CYR" w:hAnsi="Times New Roman CYR" w:cs="Times New Roman CYR"/>
                <w:bCs/>
              </w:rPr>
            </w:pPr>
            <w:r w:rsidRPr="00862149">
              <w:rPr>
                <w:rFonts w:ascii="Times New Roman CYR" w:hAnsi="Times New Roman CYR" w:cs="Times New Roman CYR"/>
                <w:bCs/>
              </w:rPr>
              <w:t>Материал конструктивных элементов</w:t>
            </w:r>
          </w:p>
        </w:tc>
        <w:tc>
          <w:tcPr>
            <w:tcW w:w="6096" w:type="dxa"/>
            <w:shd w:val="clear" w:color="CCFFFF" w:fill="EAF1DD" w:themeFill="accent3" w:themeFillTint="33"/>
            <w:vAlign w:val="center"/>
            <w:hideMark/>
          </w:tcPr>
          <w:p w:rsidR="00F632F0" w:rsidRPr="00862149" w:rsidRDefault="00F632F0" w:rsidP="000B15EF">
            <w:pPr>
              <w:jc w:val="center"/>
              <w:rPr>
                <w:rFonts w:ascii="Times New Roman CYR" w:hAnsi="Times New Roman CYR" w:cs="Times New Roman CYR"/>
                <w:bCs/>
              </w:rPr>
            </w:pPr>
            <w:r w:rsidRPr="00862149">
              <w:rPr>
                <w:rFonts w:ascii="Times New Roman CYR" w:hAnsi="Times New Roman CYR" w:cs="Times New Roman CYR"/>
                <w:bCs/>
              </w:rPr>
              <w:t>Описание</w:t>
            </w:r>
          </w:p>
        </w:tc>
      </w:tr>
      <w:tr w:rsidR="00C753A7" w:rsidRPr="002A3B91" w:rsidTr="00C753A7">
        <w:trPr>
          <w:trHeight w:val="20"/>
        </w:trPr>
        <w:tc>
          <w:tcPr>
            <w:tcW w:w="503" w:type="dxa"/>
            <w:shd w:val="clear" w:color="000000" w:fill="FFFFFF"/>
            <w:noWrap/>
            <w:vAlign w:val="center"/>
            <w:hideMark/>
          </w:tcPr>
          <w:p w:rsidR="00C753A7" w:rsidRPr="002A3B91" w:rsidRDefault="00C753A7" w:rsidP="000B15EF">
            <w:pPr>
              <w:jc w:val="center"/>
              <w:rPr>
                <w:rFonts w:ascii="Times New Roman CYR" w:hAnsi="Times New Roman CYR" w:cs="Times New Roman CYR"/>
              </w:rPr>
            </w:pPr>
            <w:r w:rsidRPr="002A3B91">
              <w:rPr>
                <w:rFonts w:ascii="Times New Roman CYR" w:hAnsi="Times New Roman CYR" w:cs="Times New Roman CYR"/>
              </w:rPr>
              <w:t>1</w:t>
            </w:r>
          </w:p>
        </w:tc>
        <w:tc>
          <w:tcPr>
            <w:tcW w:w="1787" w:type="dxa"/>
            <w:shd w:val="clear" w:color="000000" w:fill="FFFFFF"/>
            <w:vAlign w:val="center"/>
          </w:tcPr>
          <w:p w:rsidR="00C753A7" w:rsidRDefault="00C753A7">
            <w:r>
              <w:t>Уборная</w:t>
            </w:r>
          </w:p>
        </w:tc>
        <w:tc>
          <w:tcPr>
            <w:tcW w:w="1684" w:type="dxa"/>
            <w:shd w:val="clear" w:color="auto" w:fill="auto"/>
            <w:vAlign w:val="center"/>
          </w:tcPr>
          <w:p w:rsidR="00C753A7" w:rsidRDefault="00C753A7">
            <w:pPr>
              <w:jc w:val="center"/>
              <w:rPr>
                <w:sz w:val="24"/>
                <w:szCs w:val="24"/>
              </w:rPr>
            </w:pPr>
            <w:r>
              <w:t>тесовая</w:t>
            </w:r>
          </w:p>
        </w:tc>
        <w:tc>
          <w:tcPr>
            <w:tcW w:w="6096" w:type="dxa"/>
            <w:shd w:val="clear" w:color="auto" w:fill="auto"/>
            <w:vAlign w:val="center"/>
          </w:tcPr>
          <w:p w:rsidR="00C753A7" w:rsidRPr="002A3B91" w:rsidRDefault="00C753A7" w:rsidP="00C753A7">
            <w:pPr>
              <w:rPr>
                <w:rFonts w:ascii="Times New Roman CYR" w:hAnsi="Times New Roman CYR" w:cs="Times New Roman CYR"/>
              </w:rPr>
            </w:pPr>
            <w:r>
              <w:rPr>
                <w:rFonts w:ascii="Times New Roman CYR" w:hAnsi="Times New Roman CYR" w:cs="Times New Roman CYR"/>
              </w:rPr>
              <w:t>Общая площадь 1 м. кв., год постройки – 1990.  Состояние – ветхое</w:t>
            </w:r>
          </w:p>
        </w:tc>
      </w:tr>
      <w:tr w:rsidR="00C753A7" w:rsidRPr="002A3B91" w:rsidTr="00C753A7">
        <w:trPr>
          <w:trHeight w:val="20"/>
        </w:trPr>
        <w:tc>
          <w:tcPr>
            <w:tcW w:w="503" w:type="dxa"/>
            <w:shd w:val="clear" w:color="000000" w:fill="FFFFFF"/>
            <w:noWrap/>
            <w:vAlign w:val="center"/>
            <w:hideMark/>
          </w:tcPr>
          <w:p w:rsidR="00C753A7" w:rsidRPr="002A3B91" w:rsidRDefault="00C753A7" w:rsidP="000B15EF">
            <w:pPr>
              <w:jc w:val="center"/>
              <w:rPr>
                <w:rFonts w:ascii="Times New Roman CYR" w:hAnsi="Times New Roman CYR" w:cs="Times New Roman CYR"/>
              </w:rPr>
            </w:pPr>
            <w:r w:rsidRPr="002A3B91">
              <w:rPr>
                <w:rFonts w:ascii="Times New Roman CYR" w:hAnsi="Times New Roman CYR" w:cs="Times New Roman CYR"/>
              </w:rPr>
              <w:t>2</w:t>
            </w:r>
          </w:p>
        </w:tc>
        <w:tc>
          <w:tcPr>
            <w:tcW w:w="1787" w:type="dxa"/>
            <w:shd w:val="clear" w:color="auto" w:fill="auto"/>
            <w:vAlign w:val="center"/>
          </w:tcPr>
          <w:p w:rsidR="00C753A7" w:rsidRDefault="00C753A7">
            <w:r>
              <w:t>Ворота</w:t>
            </w:r>
          </w:p>
        </w:tc>
        <w:tc>
          <w:tcPr>
            <w:tcW w:w="1684" w:type="dxa"/>
            <w:shd w:val="clear" w:color="auto" w:fill="auto"/>
            <w:vAlign w:val="center"/>
          </w:tcPr>
          <w:p w:rsidR="00C753A7" w:rsidRDefault="00C753A7">
            <w:pPr>
              <w:jc w:val="center"/>
              <w:rPr>
                <w:sz w:val="24"/>
                <w:szCs w:val="24"/>
              </w:rPr>
            </w:pPr>
            <w:r>
              <w:t>металлические сплошные</w:t>
            </w:r>
          </w:p>
        </w:tc>
        <w:tc>
          <w:tcPr>
            <w:tcW w:w="6096" w:type="dxa"/>
            <w:shd w:val="clear" w:color="auto" w:fill="auto"/>
            <w:vAlign w:val="center"/>
          </w:tcPr>
          <w:p w:rsidR="00C753A7" w:rsidRPr="002A3B91" w:rsidRDefault="00C753A7" w:rsidP="00D84D16">
            <w:pPr>
              <w:rPr>
                <w:rFonts w:ascii="Times New Roman CYR" w:hAnsi="Times New Roman CYR" w:cs="Times New Roman CYR"/>
              </w:rPr>
            </w:pPr>
            <w:r>
              <w:rPr>
                <w:rFonts w:ascii="Times New Roman CYR" w:hAnsi="Times New Roman CYR" w:cs="Times New Roman CYR"/>
              </w:rPr>
              <w:t xml:space="preserve">Общая площадь </w:t>
            </w:r>
            <w:r w:rsidR="00D84D16">
              <w:rPr>
                <w:rFonts w:ascii="Times New Roman CYR" w:hAnsi="Times New Roman CYR" w:cs="Times New Roman CYR"/>
              </w:rPr>
              <w:t>19,7</w:t>
            </w:r>
            <w:r>
              <w:rPr>
                <w:rFonts w:ascii="Times New Roman CYR" w:hAnsi="Times New Roman CYR" w:cs="Times New Roman CYR"/>
              </w:rPr>
              <w:t>, год постройки – 1990</w:t>
            </w:r>
            <w:r w:rsidR="00D84D16">
              <w:rPr>
                <w:rFonts w:ascii="Times New Roman CYR" w:hAnsi="Times New Roman CYR" w:cs="Times New Roman CYR"/>
              </w:rPr>
              <w:t>.</w:t>
            </w:r>
            <w:r>
              <w:rPr>
                <w:rFonts w:ascii="Times New Roman CYR" w:hAnsi="Times New Roman CYR" w:cs="Times New Roman CYR"/>
              </w:rPr>
              <w:t xml:space="preserve"> Состояние – видны следы ржавления отдельных конструкций, искривление отдельных элементов, повреждение окрасочного слоя.</w:t>
            </w:r>
          </w:p>
        </w:tc>
      </w:tr>
      <w:tr w:rsidR="00C753A7" w:rsidRPr="002A3B91" w:rsidTr="006A4A94">
        <w:trPr>
          <w:trHeight w:val="20"/>
        </w:trPr>
        <w:tc>
          <w:tcPr>
            <w:tcW w:w="503" w:type="dxa"/>
            <w:shd w:val="clear" w:color="000000" w:fill="FFFFFF"/>
            <w:noWrap/>
            <w:vAlign w:val="center"/>
          </w:tcPr>
          <w:p w:rsidR="00C753A7" w:rsidRPr="002A3B91" w:rsidRDefault="00C753A7" w:rsidP="000B15EF">
            <w:pPr>
              <w:jc w:val="center"/>
              <w:rPr>
                <w:rFonts w:ascii="Times New Roman CYR" w:hAnsi="Times New Roman CYR" w:cs="Times New Roman CYR"/>
              </w:rPr>
            </w:pPr>
            <w:r>
              <w:rPr>
                <w:rFonts w:ascii="Times New Roman CYR" w:hAnsi="Times New Roman CYR" w:cs="Times New Roman CYR"/>
              </w:rPr>
              <w:t>3</w:t>
            </w:r>
          </w:p>
        </w:tc>
        <w:tc>
          <w:tcPr>
            <w:tcW w:w="1787" w:type="dxa"/>
            <w:shd w:val="clear" w:color="auto" w:fill="auto"/>
            <w:vAlign w:val="center"/>
          </w:tcPr>
          <w:p w:rsidR="00C753A7" w:rsidRDefault="00C753A7">
            <w:r>
              <w:t>Ворота</w:t>
            </w:r>
          </w:p>
        </w:tc>
        <w:tc>
          <w:tcPr>
            <w:tcW w:w="1684" w:type="dxa"/>
            <w:shd w:val="clear" w:color="auto" w:fill="auto"/>
            <w:vAlign w:val="center"/>
          </w:tcPr>
          <w:p w:rsidR="00C753A7" w:rsidRDefault="00C753A7">
            <w:pPr>
              <w:jc w:val="center"/>
              <w:rPr>
                <w:sz w:val="24"/>
                <w:szCs w:val="24"/>
              </w:rPr>
            </w:pPr>
            <w:r>
              <w:t>металлические сплошные</w:t>
            </w:r>
          </w:p>
        </w:tc>
        <w:tc>
          <w:tcPr>
            <w:tcW w:w="6096" w:type="dxa"/>
            <w:shd w:val="clear" w:color="auto" w:fill="auto"/>
            <w:vAlign w:val="center"/>
          </w:tcPr>
          <w:p w:rsidR="00C753A7" w:rsidRDefault="00AF2B0D" w:rsidP="00AF2B0D">
            <w:pPr>
              <w:rPr>
                <w:rFonts w:ascii="Times New Roman CYR" w:hAnsi="Times New Roman CYR" w:cs="Times New Roman CYR"/>
              </w:rPr>
            </w:pPr>
            <w:r>
              <w:rPr>
                <w:rFonts w:ascii="Times New Roman CYR" w:hAnsi="Times New Roman CYR" w:cs="Times New Roman CYR"/>
              </w:rPr>
              <w:t>Общая площадь 10,6 м. кв., год постройки – 1990. Состояние – видны следы ржавления отдельных конструкций, искривление отдельных элементов, повреждение окрасочного слоя.</w:t>
            </w:r>
          </w:p>
        </w:tc>
      </w:tr>
      <w:tr w:rsidR="00C753A7" w:rsidRPr="002A3B91" w:rsidTr="006A4A94">
        <w:trPr>
          <w:trHeight w:val="20"/>
        </w:trPr>
        <w:tc>
          <w:tcPr>
            <w:tcW w:w="503" w:type="dxa"/>
            <w:shd w:val="clear" w:color="000000" w:fill="FFFFFF"/>
            <w:noWrap/>
            <w:vAlign w:val="center"/>
          </w:tcPr>
          <w:p w:rsidR="00C753A7" w:rsidRDefault="00C753A7" w:rsidP="000B15EF">
            <w:pPr>
              <w:jc w:val="center"/>
              <w:rPr>
                <w:rFonts w:ascii="Times New Roman CYR" w:hAnsi="Times New Roman CYR" w:cs="Times New Roman CYR"/>
              </w:rPr>
            </w:pPr>
            <w:r>
              <w:rPr>
                <w:rFonts w:ascii="Times New Roman CYR" w:hAnsi="Times New Roman CYR" w:cs="Times New Roman CYR"/>
              </w:rPr>
              <w:t>4</w:t>
            </w:r>
          </w:p>
        </w:tc>
        <w:tc>
          <w:tcPr>
            <w:tcW w:w="1787" w:type="dxa"/>
            <w:shd w:val="clear" w:color="auto" w:fill="auto"/>
            <w:vAlign w:val="center"/>
          </w:tcPr>
          <w:p w:rsidR="00C753A7" w:rsidRDefault="00C753A7">
            <w:r>
              <w:t>Забор</w:t>
            </w:r>
          </w:p>
        </w:tc>
        <w:tc>
          <w:tcPr>
            <w:tcW w:w="1684" w:type="dxa"/>
            <w:shd w:val="clear" w:color="auto" w:fill="auto"/>
            <w:vAlign w:val="center"/>
          </w:tcPr>
          <w:p w:rsidR="00C753A7" w:rsidRDefault="00C753A7" w:rsidP="00AF2B0D">
            <w:pPr>
              <w:jc w:val="center"/>
              <w:rPr>
                <w:sz w:val="24"/>
                <w:szCs w:val="24"/>
              </w:rPr>
            </w:pPr>
            <w:r>
              <w:t>металлически</w:t>
            </w:r>
            <w:r w:rsidR="00AF2B0D">
              <w:t>й</w:t>
            </w:r>
            <w:r>
              <w:t xml:space="preserve"> сплошн</w:t>
            </w:r>
            <w:r w:rsidR="00AF2B0D">
              <w:t>ой</w:t>
            </w:r>
          </w:p>
        </w:tc>
        <w:tc>
          <w:tcPr>
            <w:tcW w:w="6096" w:type="dxa"/>
            <w:shd w:val="clear" w:color="auto" w:fill="auto"/>
            <w:vAlign w:val="center"/>
          </w:tcPr>
          <w:p w:rsidR="00C753A7" w:rsidRDefault="00AF2B0D" w:rsidP="00AF2B0D">
            <w:pPr>
              <w:rPr>
                <w:rFonts w:ascii="Times New Roman CYR" w:hAnsi="Times New Roman CYR" w:cs="Times New Roman CYR"/>
              </w:rPr>
            </w:pPr>
            <w:r>
              <w:rPr>
                <w:rFonts w:ascii="Times New Roman CYR" w:hAnsi="Times New Roman CYR" w:cs="Times New Roman CYR"/>
              </w:rPr>
              <w:t xml:space="preserve">Общая площадь 101 м. год постройки – 1990. Состояние – видны следы ржавления отдельных конструкций, искривление отдельных </w:t>
            </w:r>
            <w:r>
              <w:rPr>
                <w:rFonts w:ascii="Times New Roman CYR" w:hAnsi="Times New Roman CYR" w:cs="Times New Roman CYR"/>
              </w:rPr>
              <w:lastRenderedPageBreak/>
              <w:t>элементов, повреждение окрасочного слоя.</w:t>
            </w:r>
          </w:p>
        </w:tc>
      </w:tr>
      <w:tr w:rsidR="00C753A7" w:rsidRPr="002A3B91" w:rsidTr="006A4A94">
        <w:trPr>
          <w:trHeight w:val="20"/>
        </w:trPr>
        <w:tc>
          <w:tcPr>
            <w:tcW w:w="503" w:type="dxa"/>
            <w:shd w:val="clear" w:color="000000" w:fill="FFFFFF"/>
            <w:noWrap/>
            <w:vAlign w:val="center"/>
          </w:tcPr>
          <w:p w:rsidR="00C753A7" w:rsidRDefault="00C753A7" w:rsidP="000B15EF">
            <w:pPr>
              <w:jc w:val="center"/>
              <w:rPr>
                <w:rFonts w:ascii="Times New Roman CYR" w:hAnsi="Times New Roman CYR" w:cs="Times New Roman CYR"/>
              </w:rPr>
            </w:pPr>
            <w:r>
              <w:rPr>
                <w:rFonts w:ascii="Times New Roman CYR" w:hAnsi="Times New Roman CYR" w:cs="Times New Roman CYR"/>
              </w:rPr>
              <w:lastRenderedPageBreak/>
              <w:t>5</w:t>
            </w:r>
          </w:p>
        </w:tc>
        <w:tc>
          <w:tcPr>
            <w:tcW w:w="1787" w:type="dxa"/>
            <w:shd w:val="clear" w:color="auto" w:fill="auto"/>
            <w:vAlign w:val="center"/>
          </w:tcPr>
          <w:p w:rsidR="00C753A7" w:rsidRDefault="00C753A7">
            <w:r>
              <w:t>Забор</w:t>
            </w:r>
          </w:p>
        </w:tc>
        <w:tc>
          <w:tcPr>
            <w:tcW w:w="1684" w:type="dxa"/>
            <w:shd w:val="clear" w:color="auto" w:fill="auto"/>
            <w:vAlign w:val="center"/>
          </w:tcPr>
          <w:p w:rsidR="00C753A7" w:rsidRDefault="00C753A7">
            <w:pPr>
              <w:jc w:val="center"/>
              <w:rPr>
                <w:sz w:val="24"/>
                <w:szCs w:val="24"/>
              </w:rPr>
            </w:pPr>
            <w:r>
              <w:t>Металлическая сетка</w:t>
            </w:r>
          </w:p>
        </w:tc>
        <w:tc>
          <w:tcPr>
            <w:tcW w:w="6096" w:type="dxa"/>
            <w:shd w:val="clear" w:color="auto" w:fill="auto"/>
            <w:vAlign w:val="center"/>
          </w:tcPr>
          <w:p w:rsidR="00C753A7" w:rsidRDefault="00AF2B0D" w:rsidP="00AF2B0D">
            <w:pPr>
              <w:rPr>
                <w:rFonts w:ascii="Times New Roman CYR" w:hAnsi="Times New Roman CYR" w:cs="Times New Roman CYR"/>
              </w:rPr>
            </w:pPr>
            <w:r>
              <w:rPr>
                <w:rFonts w:ascii="Times New Roman CYR" w:hAnsi="Times New Roman CYR" w:cs="Times New Roman CYR"/>
              </w:rPr>
              <w:t>Общая площадь 362,9 м. год постройки – 1990. Состояние –искривление отдельных элементов.</w:t>
            </w:r>
          </w:p>
        </w:tc>
      </w:tr>
    </w:tbl>
    <w:p w:rsidR="009E0A99" w:rsidRDefault="009E0A99" w:rsidP="009E0A99">
      <w:pPr>
        <w:ind w:left="-142" w:firstLine="709"/>
        <w:rPr>
          <w:sz w:val="22"/>
          <w:szCs w:val="22"/>
        </w:rPr>
      </w:pPr>
      <w:r>
        <w:rPr>
          <w:sz w:val="22"/>
          <w:szCs w:val="22"/>
        </w:rPr>
        <w:t>Другие факторы и характеристики, относящиеся  к объекту оценки, существенно влияющие на его стоимость Оценщику на момент оценки не известны.</w:t>
      </w:r>
    </w:p>
    <w:p w:rsidR="0075642E" w:rsidRPr="00024316" w:rsidRDefault="0075642E" w:rsidP="0075642E">
      <w:pPr>
        <w:pStyle w:val="1"/>
        <w:pageBreakBefore/>
        <w:rPr>
          <w:b/>
        </w:rPr>
      </w:pPr>
      <w:bookmarkStart w:id="83" w:name="_Toc364769668"/>
      <w:bookmarkStart w:id="84" w:name="_Toc457478146"/>
      <w:r w:rsidRPr="000B15EF">
        <w:rPr>
          <w:b/>
        </w:rPr>
        <w:lastRenderedPageBreak/>
        <w:t>АНАЛИЗ РЫНКА ОБЪЕКТА ОЦЕНКИ, А ТАКЖЕ АНАЛИЗ ДРУГИХ</w:t>
      </w:r>
      <w:r w:rsidRPr="00024316">
        <w:rPr>
          <w:b/>
        </w:rPr>
        <w:t xml:space="preserve"> ВНЕШНИХ ФАКТОРОВ, НЕ ОТНОСЯЩИХСЯ НЕПОСРЕДСТВЕННО К ОБЪЕКТУ ОЦЕНКИ, НО ВЛИЯЮЩИХ НА ЕГО СТОИМОСТЬ</w:t>
      </w:r>
      <w:bookmarkEnd w:id="83"/>
      <w:bookmarkEnd w:id="84"/>
    </w:p>
    <w:p w:rsidR="00036F24" w:rsidRPr="00541674" w:rsidRDefault="009E0A99" w:rsidP="00541674">
      <w:pPr>
        <w:pStyle w:val="20"/>
        <w:numPr>
          <w:ilvl w:val="0"/>
          <w:numId w:val="0"/>
        </w:numPr>
        <w:spacing w:before="240" w:after="120"/>
        <w:rPr>
          <w:b/>
        </w:rPr>
      </w:pPr>
      <w:bookmarkStart w:id="85" w:name="_Toc44246283"/>
      <w:bookmarkStart w:id="86" w:name="_Toc48965795"/>
      <w:bookmarkStart w:id="87" w:name="_Toc457478147"/>
      <w:bookmarkStart w:id="88" w:name="_Toc504487244"/>
      <w:bookmarkStart w:id="89" w:name="_Toc511026709"/>
      <w:bookmarkStart w:id="90" w:name="_Toc511026826"/>
      <w:bookmarkStart w:id="91" w:name="_Toc511026952"/>
      <w:bookmarkStart w:id="92" w:name="_Toc511720934"/>
      <w:bookmarkStart w:id="93" w:name="_Toc33543452"/>
      <w:bookmarkEnd w:id="72"/>
      <w:bookmarkEnd w:id="73"/>
      <w:bookmarkEnd w:id="74"/>
      <w:bookmarkEnd w:id="75"/>
      <w:r w:rsidRPr="00541674">
        <w:rPr>
          <w:b/>
        </w:rPr>
        <w:t>7.1</w:t>
      </w:r>
      <w:r w:rsidR="00036F24" w:rsidRPr="00541674">
        <w:rPr>
          <w:b/>
        </w:rPr>
        <w:t>. Анализ наиболее эффективного использования</w:t>
      </w:r>
      <w:bookmarkEnd w:id="85"/>
      <w:bookmarkEnd w:id="86"/>
      <w:bookmarkEnd w:id="87"/>
    </w:p>
    <w:p w:rsidR="00036F24" w:rsidRPr="00327C46" w:rsidRDefault="00036F24" w:rsidP="002B79F8">
      <w:pPr>
        <w:pStyle w:val="22"/>
        <w:rPr>
          <w:sz w:val="22"/>
          <w:szCs w:val="22"/>
        </w:rPr>
      </w:pPr>
      <w:r w:rsidRPr="00327C46">
        <w:rPr>
          <w:sz w:val="22"/>
          <w:szCs w:val="22"/>
        </w:rPr>
        <w:t>Процесс определения рыночной стоимости начинается с определения наиболее эффективного и оптимального использования оцениваемого объекта, т.е. наиболее вероятного использования имущества, являющегося физически возможным, юридически допустимым, осуществимым с финансовой точки зрения, в результате которого стоимость оцениваемого имущества будет максимальной.</w:t>
      </w:r>
    </w:p>
    <w:p w:rsidR="00036F24" w:rsidRPr="00327C46" w:rsidRDefault="00036F24" w:rsidP="002B79F8">
      <w:pPr>
        <w:pStyle w:val="22"/>
        <w:rPr>
          <w:sz w:val="22"/>
          <w:szCs w:val="22"/>
        </w:rPr>
      </w:pPr>
      <w:r w:rsidRPr="00327C46">
        <w:rPr>
          <w:sz w:val="22"/>
          <w:szCs w:val="22"/>
        </w:rPr>
        <w:t>Подразумевается, что определение эффективного и оптимального использования является  результатом суждений Оценщика на основе его аналитических навыков, тем самым, выражая лишь мнение, а не безусловный факт. В практике оценки недвижимости положение об эффективном и оптимальном использовании представляет собой посылку для дальнейшей стоимостной оценки объекта.</w:t>
      </w:r>
    </w:p>
    <w:p w:rsidR="00036F24" w:rsidRPr="009E0A99" w:rsidRDefault="009E0A99" w:rsidP="009E0A99">
      <w:pPr>
        <w:pStyle w:val="a4"/>
        <w:spacing w:after="0"/>
        <w:ind w:firstLine="567"/>
        <w:rPr>
          <w:bCs/>
          <w:sz w:val="22"/>
          <w:szCs w:val="22"/>
        </w:rPr>
      </w:pPr>
      <w:bookmarkStart w:id="94" w:name="_Toc447076431"/>
      <w:r w:rsidRPr="009E0A99">
        <w:rPr>
          <w:bCs/>
          <w:sz w:val="22"/>
          <w:szCs w:val="22"/>
        </w:rPr>
        <w:t xml:space="preserve">Согласно </w:t>
      </w:r>
      <w:r>
        <w:rPr>
          <w:bCs/>
          <w:sz w:val="22"/>
          <w:szCs w:val="22"/>
        </w:rPr>
        <w:t>п. 16 ФСО №7 «Для объектов оценки, включающих в себя земельный участок и объекты капитального строительства, наиболее эффективное использование определяется с учетом имеющихся объектов капитального строительства»</w:t>
      </w:r>
    </w:p>
    <w:bookmarkEnd w:id="94"/>
    <w:p w:rsidR="00036F24" w:rsidRPr="00327C46" w:rsidRDefault="00036F24" w:rsidP="002B79F8">
      <w:pPr>
        <w:pStyle w:val="22"/>
        <w:jc w:val="center"/>
        <w:rPr>
          <w:b/>
          <w:i/>
          <w:sz w:val="22"/>
          <w:szCs w:val="22"/>
        </w:rPr>
      </w:pPr>
    </w:p>
    <w:p w:rsidR="00036F24" w:rsidRPr="00327C46" w:rsidRDefault="00036F24" w:rsidP="002B79F8">
      <w:pPr>
        <w:pStyle w:val="22"/>
        <w:jc w:val="center"/>
        <w:rPr>
          <w:b/>
          <w:i/>
          <w:sz w:val="22"/>
          <w:szCs w:val="22"/>
        </w:rPr>
      </w:pPr>
      <w:r w:rsidRPr="00327C46">
        <w:rPr>
          <w:b/>
          <w:i/>
          <w:sz w:val="22"/>
          <w:szCs w:val="22"/>
        </w:rPr>
        <w:t>Анализ наиболее эффективного использования земельного участка с существующими улучшениями</w:t>
      </w:r>
    </w:p>
    <w:p w:rsidR="00036F24" w:rsidRPr="00327C46" w:rsidRDefault="00036F24" w:rsidP="002B79F8">
      <w:pPr>
        <w:pStyle w:val="22"/>
        <w:rPr>
          <w:sz w:val="22"/>
          <w:szCs w:val="22"/>
        </w:rPr>
      </w:pPr>
      <w:r w:rsidRPr="00327C46">
        <w:rPr>
          <w:sz w:val="22"/>
          <w:szCs w:val="22"/>
        </w:rPr>
        <w:t>Данный анализ базируется на 4-х критериях:</w:t>
      </w:r>
    </w:p>
    <w:p w:rsidR="006A4A94" w:rsidRDefault="00036F24" w:rsidP="006A4A94">
      <w:pPr>
        <w:pStyle w:val="22"/>
        <w:rPr>
          <w:sz w:val="22"/>
          <w:szCs w:val="22"/>
        </w:rPr>
      </w:pPr>
      <w:r w:rsidRPr="00327C46">
        <w:rPr>
          <w:i/>
          <w:sz w:val="22"/>
          <w:szCs w:val="22"/>
        </w:rPr>
        <w:t xml:space="preserve"> </w:t>
      </w:r>
      <w:bookmarkStart w:id="95" w:name="_Toc411079246"/>
      <w:r w:rsidR="006A4A94" w:rsidRPr="00327C46">
        <w:rPr>
          <w:i/>
          <w:sz w:val="22"/>
          <w:szCs w:val="22"/>
        </w:rPr>
        <w:t>1. Физически возможные варианты использования.</w:t>
      </w:r>
      <w:r w:rsidR="006A4A94" w:rsidRPr="00327C46">
        <w:rPr>
          <w:sz w:val="22"/>
          <w:szCs w:val="22"/>
        </w:rPr>
        <w:t xml:space="preserve"> Тип объектов оценки, проектные характеристики, особенности месторасположения дают возможность использования его </w:t>
      </w:r>
      <w:r w:rsidR="006A4A94">
        <w:rPr>
          <w:sz w:val="22"/>
          <w:szCs w:val="22"/>
        </w:rPr>
        <w:t xml:space="preserve">в качестве </w:t>
      </w:r>
      <w:r w:rsidR="00D678B0">
        <w:rPr>
          <w:sz w:val="22"/>
          <w:szCs w:val="22"/>
        </w:rPr>
        <w:t xml:space="preserve">производственной (складской) </w:t>
      </w:r>
      <w:r w:rsidR="006A4A94">
        <w:rPr>
          <w:sz w:val="22"/>
          <w:szCs w:val="22"/>
        </w:rPr>
        <w:t xml:space="preserve"> недвижимости</w:t>
      </w:r>
      <w:r w:rsidR="00D678B0">
        <w:rPr>
          <w:sz w:val="22"/>
          <w:szCs w:val="22"/>
        </w:rPr>
        <w:t>.</w:t>
      </w:r>
    </w:p>
    <w:p w:rsidR="006A4A94" w:rsidRPr="00327C46" w:rsidRDefault="006A4A94" w:rsidP="006A4A94">
      <w:pPr>
        <w:pStyle w:val="22"/>
        <w:rPr>
          <w:sz w:val="22"/>
          <w:szCs w:val="22"/>
        </w:rPr>
      </w:pPr>
      <w:r w:rsidRPr="00327C46">
        <w:rPr>
          <w:i/>
          <w:sz w:val="22"/>
          <w:szCs w:val="22"/>
        </w:rPr>
        <w:t xml:space="preserve"> </w:t>
      </w:r>
      <w:r w:rsidR="00D678B0">
        <w:rPr>
          <w:i/>
          <w:sz w:val="22"/>
          <w:szCs w:val="22"/>
        </w:rPr>
        <w:t>2.</w:t>
      </w:r>
      <w:r w:rsidRPr="00327C46">
        <w:rPr>
          <w:i/>
          <w:sz w:val="22"/>
          <w:szCs w:val="22"/>
        </w:rPr>
        <w:t>Юридически допустимое использование.</w:t>
      </w:r>
      <w:r w:rsidRPr="00327C46">
        <w:rPr>
          <w:sz w:val="22"/>
          <w:szCs w:val="22"/>
        </w:rPr>
        <w:t xml:space="preserve"> </w:t>
      </w:r>
      <w:r>
        <w:rPr>
          <w:sz w:val="22"/>
          <w:szCs w:val="22"/>
        </w:rPr>
        <w:t>Оценщиком не выявлено ограничений, которые могут повлиять на варианты использования земельного участка с существующими улучшениями в качестве офисной или торговой недвижимости.</w:t>
      </w:r>
    </w:p>
    <w:p w:rsidR="00D678B0" w:rsidRPr="008A73B2" w:rsidRDefault="006A4A94" w:rsidP="00D678B0">
      <w:pPr>
        <w:spacing w:line="264" w:lineRule="auto"/>
        <w:ind w:firstLine="567"/>
        <w:jc w:val="both"/>
        <w:rPr>
          <w:sz w:val="23"/>
          <w:szCs w:val="23"/>
        </w:rPr>
      </w:pPr>
      <w:r w:rsidRPr="00327C46">
        <w:rPr>
          <w:i/>
          <w:sz w:val="22"/>
          <w:szCs w:val="22"/>
        </w:rPr>
        <w:t xml:space="preserve">3. </w:t>
      </w:r>
      <w:r w:rsidRPr="00D678B0">
        <w:rPr>
          <w:i/>
          <w:sz w:val="22"/>
          <w:szCs w:val="22"/>
        </w:rPr>
        <w:t>Экономически целесообразное использование.</w:t>
      </w:r>
      <w:r w:rsidRPr="00327C46">
        <w:rPr>
          <w:i/>
          <w:sz w:val="22"/>
          <w:szCs w:val="22"/>
        </w:rPr>
        <w:t xml:space="preserve"> </w:t>
      </w:r>
      <w:r w:rsidR="00D678B0" w:rsidRPr="00D678B0">
        <w:rPr>
          <w:sz w:val="22"/>
          <w:szCs w:val="22"/>
        </w:rPr>
        <w:t>Недвижимость должна приносить доход, создавая положительную стоимость земельного участка. Данное утверждение действительно при многих условиях, в том числе, при условии, что земельный участок обладает максимальной степенью застройки, эффективной для текущего использования.</w:t>
      </w:r>
    </w:p>
    <w:p w:rsidR="00D678B0" w:rsidRPr="002539D4" w:rsidRDefault="00D678B0" w:rsidP="00D678B0">
      <w:pPr>
        <w:spacing w:line="264" w:lineRule="auto"/>
        <w:ind w:firstLine="567"/>
        <w:jc w:val="both"/>
        <w:rPr>
          <w:sz w:val="23"/>
          <w:szCs w:val="23"/>
        </w:rPr>
      </w:pPr>
      <w:r w:rsidRPr="008A73B2">
        <w:rPr>
          <w:sz w:val="23"/>
          <w:szCs w:val="23"/>
        </w:rPr>
        <w:t xml:space="preserve">Анализируя потенциальную доходность объекта оценки, особенности его местоположения (объект оценки представляет </w:t>
      </w:r>
      <w:r>
        <w:rPr>
          <w:sz w:val="23"/>
          <w:szCs w:val="23"/>
        </w:rPr>
        <w:t>собой производственно-складскую базу</w:t>
      </w:r>
      <w:r w:rsidRPr="008A73B2">
        <w:rPr>
          <w:sz w:val="23"/>
          <w:szCs w:val="23"/>
        </w:rPr>
        <w:t>) можно сделать вывод, что текущее использование объекта оценки является экономически целесообразным</w:t>
      </w:r>
      <w:r w:rsidRPr="002539D4">
        <w:rPr>
          <w:sz w:val="23"/>
          <w:szCs w:val="23"/>
        </w:rPr>
        <w:t>.</w:t>
      </w:r>
    </w:p>
    <w:p w:rsidR="006A4A94" w:rsidRDefault="006A4A94" w:rsidP="006A4A94">
      <w:pPr>
        <w:pStyle w:val="22"/>
        <w:rPr>
          <w:b/>
        </w:rPr>
      </w:pPr>
      <w:r>
        <w:rPr>
          <w:i/>
          <w:sz w:val="22"/>
          <w:szCs w:val="22"/>
        </w:rPr>
        <w:t xml:space="preserve">4. </w:t>
      </w:r>
      <w:r w:rsidRPr="00327C46">
        <w:rPr>
          <w:i/>
          <w:sz w:val="22"/>
          <w:szCs w:val="22"/>
        </w:rPr>
        <w:t>Наиболее доходное использование</w:t>
      </w:r>
      <w:r w:rsidRPr="00327C46">
        <w:rPr>
          <w:sz w:val="22"/>
          <w:szCs w:val="22"/>
        </w:rPr>
        <w:t xml:space="preserve">. </w:t>
      </w:r>
      <w:r w:rsidR="00D678B0" w:rsidRPr="008A73B2">
        <w:rPr>
          <w:sz w:val="23"/>
          <w:szCs w:val="23"/>
        </w:rPr>
        <w:t xml:space="preserve">Принимая во внимание вышесказанное, наиболее доходное  использование земельного участка с имеющимися улучшениями </w:t>
      </w:r>
      <w:r w:rsidR="00D678B0">
        <w:rPr>
          <w:sz w:val="23"/>
          <w:szCs w:val="23"/>
        </w:rPr>
        <w:t>–</w:t>
      </w:r>
      <w:r w:rsidR="00D678B0" w:rsidRPr="008A73B2">
        <w:rPr>
          <w:sz w:val="23"/>
          <w:szCs w:val="23"/>
        </w:rPr>
        <w:t xml:space="preserve"> текущее</w:t>
      </w:r>
      <w:r w:rsidR="00D678B0">
        <w:rPr>
          <w:sz w:val="23"/>
          <w:szCs w:val="23"/>
        </w:rPr>
        <w:t xml:space="preserve"> фактическое, под размещение производственно-складского комплекса.</w:t>
      </w:r>
    </w:p>
    <w:p w:rsidR="006A4A94" w:rsidRDefault="006A4A94" w:rsidP="006A4A94">
      <w:pPr>
        <w:pStyle w:val="22"/>
        <w:rPr>
          <w:b/>
        </w:rPr>
      </w:pPr>
    </w:p>
    <w:p w:rsidR="006A4A94" w:rsidRDefault="006A4A94" w:rsidP="006A4A94">
      <w:pPr>
        <w:pStyle w:val="22"/>
        <w:rPr>
          <w:b/>
        </w:rPr>
      </w:pPr>
    </w:p>
    <w:p w:rsidR="006A4A94" w:rsidRDefault="006A4A94" w:rsidP="006A4A94">
      <w:pPr>
        <w:pStyle w:val="22"/>
        <w:rPr>
          <w:b/>
        </w:rPr>
      </w:pPr>
    </w:p>
    <w:p w:rsidR="009E0A99" w:rsidRDefault="009E0A99" w:rsidP="006A4A94">
      <w:pPr>
        <w:pStyle w:val="22"/>
        <w:ind w:firstLine="426"/>
        <w:rPr>
          <w:b/>
        </w:rPr>
      </w:pPr>
      <w:r>
        <w:rPr>
          <w:b/>
        </w:rPr>
        <w:t>7.2</w:t>
      </w:r>
      <w:r w:rsidRPr="007453CD">
        <w:rPr>
          <w:b/>
        </w:rPr>
        <w:t>. Анализ рынка объекта оценки</w:t>
      </w:r>
      <w:bookmarkEnd w:id="95"/>
      <w:r>
        <w:rPr>
          <w:b/>
        </w:rPr>
        <w:t>.</w:t>
      </w:r>
    </w:p>
    <w:p w:rsidR="006A4A94" w:rsidRPr="007453CD" w:rsidRDefault="006A4A94" w:rsidP="006A4A94">
      <w:pPr>
        <w:pStyle w:val="22"/>
        <w:ind w:firstLine="426"/>
        <w:rPr>
          <w:b/>
        </w:rPr>
      </w:pPr>
    </w:p>
    <w:p w:rsidR="009E0A99" w:rsidRPr="00F700B5" w:rsidRDefault="009E0A99" w:rsidP="009E0A99">
      <w:pPr>
        <w:pStyle w:val="4"/>
        <w:tabs>
          <w:tab w:val="num" w:pos="426"/>
        </w:tabs>
        <w:ind w:left="426"/>
        <w:rPr>
          <w:b/>
          <w:color w:val="000000"/>
          <w:sz w:val="22"/>
          <w:szCs w:val="22"/>
        </w:rPr>
      </w:pPr>
      <w:r w:rsidRPr="00F700B5">
        <w:rPr>
          <w:b/>
          <w:color w:val="000000"/>
          <w:sz w:val="22"/>
          <w:szCs w:val="22"/>
        </w:rPr>
        <w:t>7.2.1. Анализ влияния общей политической и социально-экономической остановк</w:t>
      </w:r>
      <w:r w:rsidR="00D678B0">
        <w:rPr>
          <w:b/>
          <w:color w:val="000000"/>
          <w:sz w:val="22"/>
          <w:szCs w:val="22"/>
        </w:rPr>
        <w:t>и</w:t>
      </w:r>
      <w:r w:rsidRPr="00F700B5">
        <w:rPr>
          <w:b/>
          <w:color w:val="000000"/>
          <w:sz w:val="22"/>
          <w:szCs w:val="22"/>
        </w:rPr>
        <w:t xml:space="preserve"> в стране и регионе.</w:t>
      </w:r>
    </w:p>
    <w:p w:rsidR="00D678B0" w:rsidRPr="00D678B0" w:rsidRDefault="00D678B0" w:rsidP="00D678B0">
      <w:pPr>
        <w:ind w:firstLine="426"/>
        <w:jc w:val="both"/>
        <w:rPr>
          <w:sz w:val="22"/>
          <w:szCs w:val="22"/>
        </w:rPr>
      </w:pPr>
      <w:r w:rsidRPr="00D678B0">
        <w:rPr>
          <w:sz w:val="22"/>
          <w:szCs w:val="22"/>
        </w:rPr>
        <w:t>Анализ представлен  ООО КИТ «</w:t>
      </w:r>
      <w:proofErr w:type="spellStart"/>
      <w:r w:rsidRPr="00D678B0">
        <w:rPr>
          <w:sz w:val="22"/>
          <w:szCs w:val="22"/>
        </w:rPr>
        <w:t>Инженеръ</w:t>
      </w:r>
      <w:proofErr w:type="spellEnd"/>
      <w:r w:rsidRPr="00D678B0">
        <w:rPr>
          <w:sz w:val="22"/>
          <w:szCs w:val="22"/>
        </w:rPr>
        <w:t xml:space="preserve">» Телефон: (347) 277-82-07, 8-917-48-53200 Адрес: 450059, Республика Башкортостан, г. Уфа, ул. </w:t>
      </w:r>
      <w:proofErr w:type="spellStart"/>
      <w:r w:rsidRPr="00D678B0">
        <w:rPr>
          <w:sz w:val="22"/>
          <w:szCs w:val="22"/>
        </w:rPr>
        <w:t>С.Халтурина</w:t>
      </w:r>
      <w:proofErr w:type="spellEnd"/>
      <w:r w:rsidRPr="00D678B0">
        <w:rPr>
          <w:sz w:val="22"/>
          <w:szCs w:val="22"/>
        </w:rPr>
        <w:t>, 44.</w:t>
      </w:r>
    </w:p>
    <w:p w:rsidR="00D678B0" w:rsidRPr="00D678B0" w:rsidRDefault="00D678B0" w:rsidP="00D678B0">
      <w:pPr>
        <w:ind w:firstLine="426"/>
        <w:jc w:val="both"/>
        <w:rPr>
          <w:sz w:val="22"/>
          <w:szCs w:val="22"/>
        </w:rPr>
      </w:pPr>
    </w:p>
    <w:p w:rsidR="00D678B0" w:rsidRPr="00D678B0" w:rsidRDefault="00D678B0" w:rsidP="00D678B0">
      <w:pPr>
        <w:ind w:firstLine="426"/>
        <w:jc w:val="both"/>
        <w:rPr>
          <w:sz w:val="22"/>
          <w:szCs w:val="22"/>
        </w:rPr>
      </w:pPr>
      <w:r w:rsidRPr="00D678B0">
        <w:rPr>
          <w:sz w:val="22"/>
          <w:szCs w:val="22"/>
        </w:rPr>
        <w:t xml:space="preserve">В настоящий момент наблюдается снижение спроса на коммерческую недвижимость, что уже наблюдалось в конце 2008г. - начале 2011г. Несмотря на кратковременность острой фазы того кризиса: восстановление экономики началось уже в 2009г., - и отсутствия геополитических факторов, восстановление рынка недвижимости до уровня 2007г. происходило вплоть до середины 2013г. В то же время инфляционные процессы (те же самые политические и экономические риски) могут привести к инвестициям в недвижимость не как в источник накопления, а как в источник сбережения. В таком качестве объекты недвижимости в собственности представляются достаточно надежным инструментом для долгосрочного инвестирования. Они медленнее (по сравнению с движимым имуществом) амортизируют и </w:t>
      </w:r>
      <w:r w:rsidRPr="00D678B0">
        <w:rPr>
          <w:sz w:val="22"/>
          <w:szCs w:val="22"/>
        </w:rPr>
        <w:lastRenderedPageBreak/>
        <w:t>в меньшей степени подвержены волатильности. Правда и ликвидность объектов недвижимости, как правило, значительно ниже. Низкая стоимость является ключевым фактором, действующим на рынке. Особенно в кризис.</w:t>
      </w:r>
    </w:p>
    <w:p w:rsidR="00D678B0" w:rsidRPr="00D678B0" w:rsidRDefault="00D678B0" w:rsidP="00D678B0">
      <w:pPr>
        <w:ind w:firstLine="426"/>
        <w:jc w:val="both"/>
        <w:rPr>
          <w:sz w:val="22"/>
          <w:szCs w:val="22"/>
        </w:rPr>
      </w:pPr>
      <w:r w:rsidRPr="00D678B0">
        <w:rPr>
          <w:sz w:val="22"/>
          <w:szCs w:val="22"/>
        </w:rPr>
        <w:t xml:space="preserve">Автор обзора проанализировал средние уровни цен предложения на объекты коммерческой недвижимости по РБ за период с середины 2008г. (пик роста цен на недвижимость до предыдущего кризиса) по декабрь 2015г., указанные в обзорах агентств </w:t>
      </w:r>
      <w:proofErr w:type="spellStart"/>
      <w:r w:rsidRPr="00D678B0">
        <w:rPr>
          <w:sz w:val="22"/>
          <w:szCs w:val="22"/>
        </w:rPr>
        <w:t>г.Уфы</w:t>
      </w:r>
      <w:proofErr w:type="spellEnd"/>
      <w:r w:rsidRPr="00D678B0">
        <w:rPr>
          <w:sz w:val="22"/>
          <w:szCs w:val="22"/>
        </w:rPr>
        <w:t>, публикующих такие сведения: ООО «</w:t>
      </w:r>
      <w:proofErr w:type="spellStart"/>
      <w:r w:rsidRPr="00D678B0">
        <w:rPr>
          <w:sz w:val="22"/>
          <w:szCs w:val="22"/>
        </w:rPr>
        <w:t>Рейнгрупп</w:t>
      </w:r>
      <w:proofErr w:type="spellEnd"/>
      <w:r w:rsidRPr="00D678B0">
        <w:rPr>
          <w:sz w:val="22"/>
          <w:szCs w:val="22"/>
        </w:rPr>
        <w:t>-Недвижимость» (после 01 января 2011г. - ООО «</w:t>
      </w:r>
      <w:proofErr w:type="spellStart"/>
      <w:r w:rsidRPr="00D678B0">
        <w:rPr>
          <w:sz w:val="22"/>
          <w:szCs w:val="22"/>
        </w:rPr>
        <w:t>United</w:t>
      </w:r>
      <w:proofErr w:type="spellEnd"/>
      <w:r w:rsidRPr="00D678B0">
        <w:rPr>
          <w:sz w:val="22"/>
          <w:szCs w:val="22"/>
        </w:rPr>
        <w:t xml:space="preserve"> </w:t>
      </w:r>
      <w:proofErr w:type="spellStart"/>
      <w:r w:rsidRPr="00D678B0">
        <w:rPr>
          <w:sz w:val="22"/>
          <w:szCs w:val="22"/>
        </w:rPr>
        <w:t>Regions</w:t>
      </w:r>
      <w:proofErr w:type="spellEnd"/>
      <w:r w:rsidRPr="00D678B0">
        <w:rPr>
          <w:sz w:val="22"/>
          <w:szCs w:val="22"/>
        </w:rPr>
        <w:t>», после 01 апреля 2012г. - ООО АН «Авеню»), ООО ЕИСН АЗИМУТ, ЗАО «САН», ООО АН «Эксперт». Данные по ЗАО «САН» предоставлялись только в период до 01 января 2010г. После 1 января 2011г. данные имеются только по ООО «</w:t>
      </w:r>
      <w:proofErr w:type="spellStart"/>
      <w:r w:rsidRPr="00D678B0">
        <w:rPr>
          <w:sz w:val="22"/>
          <w:szCs w:val="22"/>
        </w:rPr>
        <w:t>United</w:t>
      </w:r>
      <w:proofErr w:type="spellEnd"/>
      <w:r w:rsidRPr="00D678B0">
        <w:rPr>
          <w:sz w:val="22"/>
          <w:szCs w:val="22"/>
        </w:rPr>
        <w:t xml:space="preserve"> </w:t>
      </w:r>
      <w:proofErr w:type="spellStart"/>
      <w:r w:rsidRPr="00D678B0">
        <w:rPr>
          <w:sz w:val="22"/>
          <w:szCs w:val="22"/>
        </w:rPr>
        <w:t>Regions</w:t>
      </w:r>
      <w:proofErr w:type="spellEnd"/>
      <w:r w:rsidRPr="00D678B0">
        <w:rPr>
          <w:sz w:val="22"/>
          <w:szCs w:val="22"/>
        </w:rPr>
        <w:t xml:space="preserve">» (ООО АН «Авеню»). Разброс диапазона значений и средних значений по различным компаниям на одну и ту же дату сильно отличаются, что объясняется: различным набором объектов, используемых различными компаниями для составления обзоров; различиями в алгоритмах расчетов; и, наконец, банальными ошибками в вычислениях. Именно по этой причине оценщик и использовал для анализа информацию не одной компании, а всех имеющихся: в общем случае суммарная информация нивелирует ошибки одного составителя, а суммарная выборка по объектам всех компаний становится ближе к генеральной совокупности всех аналогов на рынке. </w:t>
      </w:r>
    </w:p>
    <w:p w:rsidR="00D678B0" w:rsidRPr="00D678B0" w:rsidRDefault="00D678B0" w:rsidP="00D678B0">
      <w:pPr>
        <w:ind w:firstLine="426"/>
        <w:jc w:val="both"/>
        <w:rPr>
          <w:sz w:val="22"/>
          <w:szCs w:val="22"/>
        </w:rPr>
      </w:pPr>
    </w:p>
    <w:p w:rsidR="00D678B0" w:rsidRPr="00D678B0" w:rsidRDefault="00D678B0" w:rsidP="00D678B0">
      <w:pPr>
        <w:ind w:firstLine="426"/>
        <w:jc w:val="both"/>
        <w:rPr>
          <w:sz w:val="22"/>
          <w:szCs w:val="22"/>
        </w:rPr>
      </w:pPr>
      <w:r w:rsidRPr="00D678B0">
        <w:rPr>
          <w:sz w:val="22"/>
          <w:szCs w:val="22"/>
        </w:rPr>
        <w:t xml:space="preserve">После резкого падения цен продажи и, особенно, ставок аренды в конце 2008г. - первой половине 2009г. в последующем рынок стабилизировался. Стабилизация сопровождалась стагнацией: продажи практически не происходили, а хоть какая-то активность на рынке аренды сопровождалась катастрофическим падением ставок. В течение 2010г. - начала 2011г. аналитики рынка периодически пытались фиксировать рост рынка. Однако, вплоть до апреля 2011г. весь рост происходил в пределах погрешности расчетов. Значительная часть объектов, выставляемых в течение длительного времени (иногда по не самым высоким ценам), не продавалась. В апреле 2011г. продавцы (особенно в центральной части </w:t>
      </w:r>
      <w:proofErr w:type="spellStart"/>
      <w:r w:rsidRPr="00D678B0">
        <w:rPr>
          <w:sz w:val="22"/>
          <w:szCs w:val="22"/>
        </w:rPr>
        <w:t>г.Уфы</w:t>
      </w:r>
      <w:proofErr w:type="spellEnd"/>
      <w:r w:rsidRPr="00D678B0">
        <w:rPr>
          <w:sz w:val="22"/>
          <w:szCs w:val="22"/>
        </w:rPr>
        <w:t xml:space="preserve"> и </w:t>
      </w:r>
      <w:proofErr w:type="spellStart"/>
      <w:r w:rsidRPr="00D678B0">
        <w:rPr>
          <w:sz w:val="22"/>
          <w:szCs w:val="22"/>
        </w:rPr>
        <w:t>г.Стерлитамак</w:t>
      </w:r>
      <w:proofErr w:type="spellEnd"/>
      <w:r w:rsidRPr="00D678B0">
        <w:rPr>
          <w:sz w:val="22"/>
          <w:szCs w:val="22"/>
        </w:rPr>
        <w:t xml:space="preserve">) стали поднимать цены. В четырнадцати подряд обзорах рынка коммерческой недвижимости: за 3 кв. 2011г. - 4 кв. 2014г.) аналитики «Юнайтед </w:t>
      </w:r>
      <w:proofErr w:type="spellStart"/>
      <w:r w:rsidRPr="00D678B0">
        <w:rPr>
          <w:sz w:val="22"/>
          <w:szCs w:val="22"/>
        </w:rPr>
        <w:t>Ридженс</w:t>
      </w:r>
      <w:proofErr w:type="spellEnd"/>
      <w:r w:rsidRPr="00D678B0">
        <w:rPr>
          <w:sz w:val="22"/>
          <w:szCs w:val="22"/>
        </w:rPr>
        <w:t xml:space="preserve">» и АН «Авеню» указывали на рост цен. Однако, анализ, самостоятельно проведенный оценщиком на основе данных всех обзоров за 2008г. - 2014г., показывал, что в целом рост в 2011г.- 4 квартале 2014г. являлся не столь значительным. Средний уровень цен по всем трем укрупненным сегментам (и в среднем по рынку) на конец 2014г. был значительно (на 5-15%) ниже уровня июля 2008г. При этом значительное число объектов, выставленных по таким ценам, продаются в течение длительного периода времени. Информации об объектах, ушедших с рынка: проданы или просто сняты с продажи собственником, а если проданы, то по какой цене - нет. Неофициальная информация, получаемая оценщиком из различных источников, свидетельствует о том, что цены сделок (особенно по крупным объектам) значительно ниже заявленных в объявлениях. Различные мнения и информация о ситуации на рынке и ее возможном развитии в будущем приведены в иных разделах Обзора. </w:t>
      </w:r>
    </w:p>
    <w:p w:rsidR="00D678B0" w:rsidRPr="00D678B0" w:rsidRDefault="00D678B0" w:rsidP="00D678B0">
      <w:pPr>
        <w:ind w:firstLine="426"/>
        <w:jc w:val="both"/>
        <w:rPr>
          <w:sz w:val="22"/>
          <w:szCs w:val="22"/>
        </w:rPr>
      </w:pPr>
      <w:r w:rsidRPr="00D678B0">
        <w:rPr>
          <w:sz w:val="22"/>
          <w:szCs w:val="22"/>
        </w:rPr>
        <w:t xml:space="preserve">В 1 квартале 2015г. начал формироваться тренд на понижение цен. </w:t>
      </w:r>
    </w:p>
    <w:p w:rsidR="00D678B0" w:rsidRPr="00D678B0" w:rsidRDefault="00D678B0" w:rsidP="00D678B0">
      <w:pPr>
        <w:ind w:firstLine="426"/>
        <w:jc w:val="both"/>
        <w:rPr>
          <w:sz w:val="22"/>
          <w:szCs w:val="22"/>
        </w:rPr>
      </w:pPr>
      <w:r w:rsidRPr="00D678B0">
        <w:rPr>
          <w:sz w:val="22"/>
          <w:szCs w:val="22"/>
        </w:rPr>
        <w:t xml:space="preserve">Приведенная выше информация свидетельствует о том, что динамика и направление уровня цен на рынке коммерческой недвижимости Республики Башкортостан и </w:t>
      </w:r>
      <w:proofErr w:type="spellStart"/>
      <w:r w:rsidRPr="00D678B0">
        <w:rPr>
          <w:sz w:val="22"/>
          <w:szCs w:val="22"/>
        </w:rPr>
        <w:t>г.Уфы</w:t>
      </w:r>
      <w:proofErr w:type="spellEnd"/>
      <w:r w:rsidRPr="00D678B0">
        <w:rPr>
          <w:sz w:val="22"/>
          <w:szCs w:val="22"/>
        </w:rPr>
        <w:t xml:space="preserve"> в целом совпадают с динамикой и направлением изменения общеэкономических показателей в стране.</w:t>
      </w:r>
    </w:p>
    <w:p w:rsidR="00D678B0" w:rsidRPr="00D678B0" w:rsidRDefault="00D678B0" w:rsidP="00D678B0">
      <w:pPr>
        <w:ind w:firstLine="426"/>
        <w:jc w:val="both"/>
        <w:rPr>
          <w:sz w:val="22"/>
          <w:szCs w:val="22"/>
        </w:rPr>
      </w:pPr>
      <w:r w:rsidRPr="00D678B0">
        <w:rPr>
          <w:sz w:val="22"/>
          <w:szCs w:val="22"/>
        </w:rPr>
        <w:t>Эксперты также прогнозируют, что рынок недвижимости будет подвергаться в первую очередь давлению со стороны общеэкономических и политических факторов. В статье «К вопросу обоснования прогноза темпов роста цен на недвижимость в долгосрочной перспективе», опубликованной на сайте</w:t>
      </w:r>
      <w:r w:rsidRPr="00D678B0">
        <w:rPr>
          <w:sz w:val="22"/>
          <w:szCs w:val="22"/>
        </w:rPr>
        <w:footnoteReference w:id="1"/>
      </w:r>
      <w:r w:rsidRPr="00D678B0">
        <w:rPr>
          <w:sz w:val="22"/>
          <w:szCs w:val="22"/>
        </w:rPr>
        <w:t xml:space="preserve"> </w:t>
      </w:r>
      <w:hyperlink r:id="rId68" w:tgtFrame="_top" w:history="1">
        <w:r w:rsidRPr="00D678B0">
          <w:rPr>
            <w:sz w:val="22"/>
            <w:szCs w:val="22"/>
          </w:rPr>
          <w:t>APPRAISER.RU</w:t>
        </w:r>
      </w:hyperlink>
      <w:r w:rsidRPr="00D678B0">
        <w:rPr>
          <w:sz w:val="22"/>
          <w:szCs w:val="22"/>
        </w:rPr>
        <w:t>, определяется зависимость между долгосрочными (более 20 лет) темпами роста цен на недвижимость и различными статистическими показателями. В результате анализа был сделан вывод о том, что долгосрочные темпы роста цен на недвижимость превышают аналогичные темпы инфляции и при уникальной для каждой страны абсолютной величине достаточно сопоставимы по относительной. В различных исследованиях было отмечено также наличие зависимости между темпами роста ВВП и цен на недвижимость.</w:t>
      </w:r>
    </w:p>
    <w:p w:rsidR="00D678B0" w:rsidRPr="00D678B0" w:rsidRDefault="00D678B0" w:rsidP="00D678B0">
      <w:pPr>
        <w:ind w:firstLine="426"/>
        <w:jc w:val="both"/>
        <w:rPr>
          <w:sz w:val="22"/>
          <w:szCs w:val="22"/>
        </w:rPr>
      </w:pPr>
      <w:r w:rsidRPr="00D678B0">
        <w:rPr>
          <w:sz w:val="22"/>
          <w:szCs w:val="22"/>
        </w:rPr>
        <w:t xml:space="preserve">С учетом всего вышесказанного приводится информация об актуальных на декабрь 2015г. прогнозах развития экономики РФ и РБ. </w:t>
      </w:r>
    </w:p>
    <w:p w:rsidR="009E0A99" w:rsidRDefault="009E0A99" w:rsidP="009E0A99">
      <w:pPr>
        <w:rPr>
          <w:sz w:val="22"/>
          <w:szCs w:val="22"/>
        </w:rPr>
      </w:pPr>
    </w:p>
    <w:p w:rsidR="00D678B0" w:rsidRDefault="00D678B0" w:rsidP="009E0A99">
      <w:pPr>
        <w:rPr>
          <w:sz w:val="22"/>
          <w:szCs w:val="22"/>
        </w:rPr>
      </w:pPr>
    </w:p>
    <w:p w:rsidR="009E0A99" w:rsidRPr="00F700B5" w:rsidRDefault="009E0A99" w:rsidP="009E0A99">
      <w:pPr>
        <w:pStyle w:val="4"/>
        <w:tabs>
          <w:tab w:val="num" w:pos="426"/>
        </w:tabs>
        <w:ind w:left="426"/>
        <w:rPr>
          <w:b/>
          <w:color w:val="000000"/>
          <w:sz w:val="22"/>
          <w:szCs w:val="22"/>
        </w:rPr>
      </w:pPr>
      <w:r w:rsidRPr="00F700B5">
        <w:rPr>
          <w:b/>
          <w:color w:val="000000"/>
          <w:sz w:val="22"/>
          <w:szCs w:val="22"/>
        </w:rPr>
        <w:lastRenderedPageBreak/>
        <w:t>7.2.2. Определение сегмента рынка, к которому принадлежит объект.</w:t>
      </w:r>
    </w:p>
    <w:p w:rsidR="00D678B0" w:rsidRPr="00A80A81" w:rsidRDefault="00D678B0" w:rsidP="00D678B0">
      <w:pPr>
        <w:ind w:firstLine="720"/>
        <w:jc w:val="both"/>
        <w:rPr>
          <w:sz w:val="22"/>
          <w:szCs w:val="22"/>
        </w:rPr>
      </w:pPr>
      <w:r w:rsidRPr="003F622F">
        <w:rPr>
          <w:sz w:val="23"/>
          <w:szCs w:val="23"/>
        </w:rPr>
        <w:t>Объект оценки –</w:t>
      </w:r>
      <w:r w:rsidRPr="007B7059">
        <w:rPr>
          <w:sz w:val="23"/>
          <w:szCs w:val="23"/>
        </w:rPr>
        <w:t>нежилые помещения</w:t>
      </w:r>
      <w:r>
        <w:rPr>
          <w:sz w:val="23"/>
          <w:szCs w:val="23"/>
        </w:rPr>
        <w:t xml:space="preserve"> производственно-складского назначения в с. Кушнаренково </w:t>
      </w:r>
      <w:proofErr w:type="spellStart"/>
      <w:r>
        <w:rPr>
          <w:sz w:val="23"/>
          <w:szCs w:val="23"/>
        </w:rPr>
        <w:t>Кушнаренковского</w:t>
      </w:r>
      <w:proofErr w:type="spellEnd"/>
      <w:r>
        <w:rPr>
          <w:sz w:val="23"/>
          <w:szCs w:val="23"/>
        </w:rPr>
        <w:t xml:space="preserve"> района РБ.</w:t>
      </w:r>
    </w:p>
    <w:p w:rsidR="00D678B0" w:rsidRPr="003F622F" w:rsidRDefault="00D678B0" w:rsidP="00D678B0">
      <w:pPr>
        <w:spacing w:line="264" w:lineRule="auto"/>
        <w:ind w:right="281" w:firstLine="567"/>
        <w:jc w:val="both"/>
        <w:rPr>
          <w:sz w:val="23"/>
          <w:szCs w:val="23"/>
        </w:rPr>
      </w:pPr>
      <w:r w:rsidRPr="003F622F">
        <w:rPr>
          <w:sz w:val="23"/>
          <w:szCs w:val="23"/>
        </w:rPr>
        <w:t xml:space="preserve">Сегмент рынка объекта оценки  – это  </w:t>
      </w:r>
      <w:r>
        <w:rPr>
          <w:sz w:val="23"/>
          <w:szCs w:val="23"/>
        </w:rPr>
        <w:t xml:space="preserve">помещения производственно-складского назначения , расположенные в районных центрах РБ. </w:t>
      </w:r>
    </w:p>
    <w:p w:rsidR="009E0A99" w:rsidRPr="009E0A99" w:rsidRDefault="00FF1FEF" w:rsidP="009E0A99">
      <w:pPr>
        <w:ind w:firstLine="426"/>
        <w:jc w:val="both"/>
        <w:rPr>
          <w:kern w:val="28"/>
          <w:sz w:val="22"/>
          <w:szCs w:val="22"/>
        </w:rPr>
      </w:pPr>
      <w:r>
        <w:rPr>
          <w:kern w:val="28"/>
          <w:sz w:val="22"/>
          <w:szCs w:val="22"/>
        </w:rPr>
        <w:t xml:space="preserve"> </w:t>
      </w:r>
    </w:p>
    <w:p w:rsidR="009E0A99" w:rsidRDefault="009E0A99" w:rsidP="009E0A99">
      <w:pPr>
        <w:rPr>
          <w:sz w:val="22"/>
          <w:szCs w:val="22"/>
        </w:rPr>
      </w:pPr>
    </w:p>
    <w:p w:rsidR="009E0A99" w:rsidRPr="00F700B5" w:rsidRDefault="009E0A99" w:rsidP="009E0A99">
      <w:pPr>
        <w:pStyle w:val="4"/>
        <w:tabs>
          <w:tab w:val="num" w:pos="426"/>
        </w:tabs>
        <w:ind w:left="426"/>
        <w:rPr>
          <w:b/>
          <w:color w:val="000000"/>
          <w:sz w:val="22"/>
          <w:szCs w:val="22"/>
        </w:rPr>
      </w:pPr>
      <w:r w:rsidRPr="00F700B5">
        <w:rPr>
          <w:b/>
          <w:color w:val="000000"/>
          <w:sz w:val="22"/>
          <w:szCs w:val="22"/>
        </w:rPr>
        <w:t>7.2.3. Анализ фактических данных о ценах сделок и(или) предложений с объектов оценки.</w:t>
      </w:r>
    </w:p>
    <w:p w:rsidR="00D678B0" w:rsidRPr="006A162B" w:rsidRDefault="00D678B0" w:rsidP="00D678B0">
      <w:pPr>
        <w:spacing w:line="264" w:lineRule="auto"/>
        <w:ind w:firstLine="567"/>
        <w:jc w:val="both"/>
        <w:rPr>
          <w:sz w:val="23"/>
          <w:szCs w:val="23"/>
        </w:rPr>
      </w:pPr>
      <w:r w:rsidRPr="006A162B">
        <w:rPr>
          <w:sz w:val="23"/>
          <w:szCs w:val="23"/>
        </w:rPr>
        <w:t>Анализ представлен в Приложении к Отчету. Источник информации: ООО КИТ «</w:t>
      </w:r>
      <w:proofErr w:type="spellStart"/>
      <w:r w:rsidRPr="006A162B">
        <w:rPr>
          <w:sz w:val="23"/>
          <w:szCs w:val="23"/>
        </w:rPr>
        <w:t>Инженеръ</w:t>
      </w:r>
      <w:proofErr w:type="spellEnd"/>
      <w:r w:rsidRPr="006A162B">
        <w:rPr>
          <w:sz w:val="23"/>
          <w:szCs w:val="23"/>
        </w:rPr>
        <w:t xml:space="preserve">» Телефон: (347) 277-82-07, 8-917-48-53200 Адрес: 450059, Республика Башкортостан, г. Уфа, ул. </w:t>
      </w:r>
      <w:proofErr w:type="spellStart"/>
      <w:r w:rsidRPr="006A162B">
        <w:rPr>
          <w:sz w:val="23"/>
          <w:szCs w:val="23"/>
        </w:rPr>
        <w:t>С.Халтурина</w:t>
      </w:r>
      <w:proofErr w:type="spellEnd"/>
      <w:r w:rsidRPr="006A162B">
        <w:rPr>
          <w:sz w:val="23"/>
          <w:szCs w:val="23"/>
        </w:rPr>
        <w:t>, 44.</w:t>
      </w:r>
    </w:p>
    <w:p w:rsidR="00D678B0" w:rsidRPr="006A162B" w:rsidRDefault="00D678B0" w:rsidP="00D678B0">
      <w:pPr>
        <w:spacing w:line="264" w:lineRule="auto"/>
        <w:ind w:firstLine="567"/>
        <w:jc w:val="both"/>
        <w:rPr>
          <w:sz w:val="23"/>
          <w:szCs w:val="23"/>
        </w:rPr>
      </w:pPr>
      <w:r w:rsidRPr="006A162B">
        <w:rPr>
          <w:sz w:val="23"/>
          <w:szCs w:val="23"/>
        </w:rPr>
        <w:t xml:space="preserve"> Информация оформлена в Приложении </w:t>
      </w:r>
      <w:r w:rsidR="004E190B">
        <w:rPr>
          <w:sz w:val="23"/>
          <w:szCs w:val="23"/>
        </w:rPr>
        <w:t>3</w:t>
      </w:r>
      <w:r w:rsidRPr="006A162B">
        <w:rPr>
          <w:sz w:val="23"/>
          <w:szCs w:val="23"/>
        </w:rPr>
        <w:t>.</w:t>
      </w:r>
    </w:p>
    <w:p w:rsidR="009E0A99" w:rsidRPr="009B7648" w:rsidRDefault="009E0A99" w:rsidP="009E0A99"/>
    <w:p w:rsidR="009E0A99" w:rsidRPr="00F700B5" w:rsidRDefault="009E0A99" w:rsidP="009E0A99">
      <w:pPr>
        <w:pStyle w:val="4"/>
        <w:tabs>
          <w:tab w:val="num" w:pos="426"/>
        </w:tabs>
        <w:ind w:left="426"/>
        <w:rPr>
          <w:b/>
          <w:color w:val="000000"/>
          <w:sz w:val="22"/>
          <w:szCs w:val="22"/>
        </w:rPr>
      </w:pPr>
      <w:r w:rsidRPr="00F700B5">
        <w:rPr>
          <w:b/>
          <w:color w:val="000000"/>
          <w:sz w:val="22"/>
          <w:szCs w:val="22"/>
        </w:rPr>
        <w:t>7.2.4. Анализ основных факторов, влияющих на спрос, предложение и цены.</w:t>
      </w:r>
    </w:p>
    <w:p w:rsidR="001F0A30" w:rsidRDefault="001F0A30" w:rsidP="001F0A30">
      <w:pPr>
        <w:ind w:firstLine="567"/>
        <w:jc w:val="both"/>
        <w:rPr>
          <w:sz w:val="22"/>
          <w:szCs w:val="22"/>
        </w:rPr>
      </w:pPr>
      <w:r w:rsidRPr="00783E5B">
        <w:rPr>
          <w:sz w:val="22"/>
          <w:szCs w:val="22"/>
        </w:rPr>
        <w:t>Протекающий мировой кризис, усугублённый санкциями кризис в Российской Федерации уже дали стагнацию и снижение активности, а впоследствии и стоимости на рынке недвижимого имущества. Как показывают сценарии в предыдущих кризисах в 1998 и 2008 гг. спад на рынке недвижимого имущества происходит с небольшим запозданием по сравнению с другими рынками, прежде всего финансовыми. Сначала снижаются арендные ставки, ввиду сокращения возможностей у арендаторов, но собственники ещё не готовы продавать своё имущество ниже той стоимости, которую они могли выручить за него ещё несколько месяцев назад. Так, начавшийся кризис в осенью 2008 года дал снижение на рынке продаж недвижимого имущества только к весне-лету 2009 года, а арендные ставки снизились уже к зиме 2009 года. Таким образом, в кризисных ситуациях, результаты доходного подхода дают заниженный результат, который не отражает готовность собственников продать свою недвижимость по капитализированной стоимости исходя из её доходности. Просто на время спада, собственники переходят в статус арендодателей с целью сохранить своё имущество до начала подъёма рынка. Например, собственники, сохранившие своё недвижимое имущество после предыдущего кризиса, уже в 2011 году имели возможность продать недвижимость по пиковым ценам 2008 года. Однако степень влияния текущего кризиса на спад рынка недвижимости спрогнозировать с текущей позиции (на дату оценки) не представляется возможным.</w:t>
      </w:r>
    </w:p>
    <w:p w:rsidR="00770AD5" w:rsidRPr="00770AD5" w:rsidRDefault="00073B7A" w:rsidP="00770AD5">
      <w:pPr>
        <w:spacing w:line="264" w:lineRule="auto"/>
        <w:ind w:firstLine="567"/>
        <w:jc w:val="both"/>
        <w:rPr>
          <w:sz w:val="22"/>
          <w:szCs w:val="22"/>
        </w:rPr>
      </w:pPr>
      <w:r>
        <w:rPr>
          <w:sz w:val="22"/>
          <w:szCs w:val="22"/>
        </w:rPr>
        <w:t xml:space="preserve">Основные выводы от </w:t>
      </w:r>
      <w:r w:rsidR="00770AD5" w:rsidRPr="00770AD5">
        <w:rPr>
          <w:sz w:val="22"/>
          <w:szCs w:val="22"/>
        </w:rPr>
        <w:t>ООО КИТ «</w:t>
      </w:r>
      <w:proofErr w:type="spellStart"/>
      <w:r w:rsidR="00770AD5" w:rsidRPr="00770AD5">
        <w:rPr>
          <w:sz w:val="22"/>
          <w:szCs w:val="22"/>
        </w:rPr>
        <w:t>Инженеръ</w:t>
      </w:r>
      <w:proofErr w:type="spellEnd"/>
      <w:r w:rsidR="00770AD5" w:rsidRPr="00770AD5">
        <w:rPr>
          <w:sz w:val="22"/>
          <w:szCs w:val="22"/>
        </w:rPr>
        <w:t>»</w:t>
      </w:r>
      <w:r w:rsidR="00770AD5">
        <w:rPr>
          <w:sz w:val="22"/>
          <w:szCs w:val="22"/>
        </w:rPr>
        <w:t xml:space="preserve"> представлены в Приложении №</w:t>
      </w:r>
      <w:r w:rsidR="004E190B">
        <w:rPr>
          <w:sz w:val="22"/>
          <w:szCs w:val="22"/>
        </w:rPr>
        <w:t>3</w:t>
      </w:r>
      <w:r w:rsidR="00770AD5">
        <w:rPr>
          <w:sz w:val="22"/>
          <w:szCs w:val="22"/>
        </w:rPr>
        <w:t xml:space="preserve">. </w:t>
      </w:r>
      <w:r w:rsidR="00770AD5" w:rsidRPr="00770AD5">
        <w:rPr>
          <w:sz w:val="22"/>
          <w:szCs w:val="22"/>
        </w:rPr>
        <w:t xml:space="preserve"> Телефон: (347) 277-82-07, 8-917-48-53200 Адрес: 450059, Республика Башкортостан, г. Уфа, ул. </w:t>
      </w:r>
      <w:proofErr w:type="spellStart"/>
      <w:r w:rsidR="00770AD5" w:rsidRPr="00770AD5">
        <w:rPr>
          <w:sz w:val="22"/>
          <w:szCs w:val="22"/>
        </w:rPr>
        <w:t>С.Халтурина</w:t>
      </w:r>
      <w:proofErr w:type="spellEnd"/>
      <w:r w:rsidR="00770AD5" w:rsidRPr="00770AD5">
        <w:rPr>
          <w:sz w:val="22"/>
          <w:szCs w:val="22"/>
        </w:rPr>
        <w:t>, 44.</w:t>
      </w:r>
    </w:p>
    <w:p w:rsidR="00073B7A" w:rsidRDefault="00770AD5" w:rsidP="00770AD5">
      <w:pPr>
        <w:spacing w:line="264" w:lineRule="auto"/>
        <w:ind w:firstLine="567"/>
        <w:jc w:val="both"/>
        <w:rPr>
          <w:sz w:val="22"/>
          <w:szCs w:val="22"/>
        </w:rPr>
      </w:pPr>
      <w:r w:rsidRPr="00770AD5">
        <w:rPr>
          <w:sz w:val="22"/>
          <w:szCs w:val="22"/>
        </w:rPr>
        <w:t xml:space="preserve"> </w:t>
      </w:r>
    </w:p>
    <w:p w:rsidR="001F0A30" w:rsidRPr="001F0A30" w:rsidRDefault="001F0A30" w:rsidP="001F0A30"/>
    <w:p w:rsidR="009E0A99" w:rsidRPr="00F700B5" w:rsidRDefault="009E0A99" w:rsidP="009E0A99">
      <w:pPr>
        <w:pStyle w:val="4"/>
        <w:tabs>
          <w:tab w:val="num" w:pos="426"/>
        </w:tabs>
        <w:ind w:left="426"/>
        <w:rPr>
          <w:b/>
          <w:color w:val="000000"/>
          <w:sz w:val="22"/>
          <w:szCs w:val="22"/>
        </w:rPr>
      </w:pPr>
      <w:r w:rsidRPr="00F700B5">
        <w:rPr>
          <w:b/>
          <w:color w:val="000000"/>
          <w:sz w:val="22"/>
          <w:szCs w:val="22"/>
        </w:rPr>
        <w:t>7.2.5. Основные выводы.</w:t>
      </w:r>
    </w:p>
    <w:p w:rsidR="00770AD5" w:rsidRPr="00770AD5" w:rsidRDefault="00770AD5" w:rsidP="00770AD5">
      <w:pPr>
        <w:spacing w:line="264" w:lineRule="auto"/>
        <w:ind w:firstLine="567"/>
        <w:jc w:val="both"/>
        <w:rPr>
          <w:sz w:val="22"/>
          <w:szCs w:val="22"/>
        </w:rPr>
      </w:pPr>
      <w:bookmarkStart w:id="96" w:name="_Toc370222660"/>
      <w:bookmarkStart w:id="97" w:name="_Toc370222830"/>
      <w:bookmarkStart w:id="98" w:name="_Toc385258188"/>
      <w:bookmarkStart w:id="99" w:name="_Toc392774962"/>
      <w:bookmarkStart w:id="100" w:name="_Toc402176629"/>
      <w:r w:rsidRPr="00770AD5">
        <w:rPr>
          <w:sz w:val="22"/>
          <w:szCs w:val="22"/>
        </w:rPr>
        <w:t>Основные выводы  представлены в Анализе – Приложение №</w:t>
      </w:r>
      <w:r w:rsidR="004E190B">
        <w:rPr>
          <w:sz w:val="22"/>
          <w:szCs w:val="22"/>
        </w:rPr>
        <w:t>3</w:t>
      </w:r>
      <w:r w:rsidRPr="00770AD5">
        <w:rPr>
          <w:sz w:val="22"/>
          <w:szCs w:val="22"/>
        </w:rPr>
        <w:t xml:space="preserve"> к Отчету.  Источник информации: ООО КИТ «</w:t>
      </w:r>
      <w:proofErr w:type="spellStart"/>
      <w:r w:rsidRPr="00770AD5">
        <w:rPr>
          <w:sz w:val="22"/>
          <w:szCs w:val="22"/>
        </w:rPr>
        <w:t>Инженеръ</w:t>
      </w:r>
      <w:proofErr w:type="spellEnd"/>
      <w:r w:rsidRPr="00770AD5">
        <w:rPr>
          <w:sz w:val="22"/>
          <w:szCs w:val="22"/>
        </w:rPr>
        <w:t xml:space="preserve">» Телефон: (347) 277-82-07, 8-917-48-53200 Адрес: 450059, Республика Башкортостан, г. Уфа, ул. </w:t>
      </w:r>
      <w:proofErr w:type="spellStart"/>
      <w:r w:rsidRPr="00770AD5">
        <w:rPr>
          <w:sz w:val="22"/>
          <w:szCs w:val="22"/>
        </w:rPr>
        <w:t>С.Халтурина</w:t>
      </w:r>
      <w:proofErr w:type="spellEnd"/>
      <w:r w:rsidRPr="00770AD5">
        <w:rPr>
          <w:sz w:val="22"/>
          <w:szCs w:val="22"/>
        </w:rPr>
        <w:t>, 44.</w:t>
      </w:r>
    </w:p>
    <w:p w:rsidR="00770AD5" w:rsidRDefault="00770AD5" w:rsidP="00770AD5">
      <w:pPr>
        <w:spacing w:line="264" w:lineRule="auto"/>
        <w:ind w:firstLine="567"/>
        <w:jc w:val="both"/>
        <w:rPr>
          <w:sz w:val="23"/>
          <w:szCs w:val="23"/>
        </w:rPr>
      </w:pPr>
      <w:r w:rsidRPr="00E513C9">
        <w:rPr>
          <w:sz w:val="23"/>
          <w:szCs w:val="23"/>
        </w:rPr>
        <w:t xml:space="preserve"> </w:t>
      </w:r>
    </w:p>
    <w:p w:rsidR="001F0A30" w:rsidRPr="0017733E" w:rsidRDefault="001F0A30" w:rsidP="00073B7A">
      <w:pPr>
        <w:spacing w:line="216" w:lineRule="auto"/>
        <w:ind w:firstLine="709"/>
        <w:jc w:val="both"/>
        <w:rPr>
          <w:sz w:val="22"/>
          <w:szCs w:val="22"/>
        </w:rPr>
      </w:pPr>
    </w:p>
    <w:p w:rsidR="009E0A99" w:rsidRDefault="009E0A99" w:rsidP="009E0A99">
      <w:pPr>
        <w:ind w:firstLine="426"/>
        <w:jc w:val="both"/>
        <w:rPr>
          <w:sz w:val="22"/>
          <w:szCs w:val="22"/>
        </w:rPr>
      </w:pPr>
    </w:p>
    <w:p w:rsidR="009E0A99" w:rsidRDefault="009E0A99" w:rsidP="009E0A99">
      <w:pPr>
        <w:ind w:firstLine="426"/>
        <w:jc w:val="both"/>
        <w:rPr>
          <w:sz w:val="22"/>
          <w:szCs w:val="22"/>
        </w:rPr>
      </w:pPr>
    </w:p>
    <w:p w:rsidR="009E0A99" w:rsidRDefault="009E0A99" w:rsidP="009E0A99">
      <w:pPr>
        <w:ind w:firstLine="426"/>
        <w:jc w:val="both"/>
        <w:rPr>
          <w:sz w:val="22"/>
          <w:szCs w:val="22"/>
        </w:rPr>
      </w:pPr>
    </w:p>
    <w:p w:rsidR="009E0A99" w:rsidRDefault="009E0A99" w:rsidP="009E0A99">
      <w:pPr>
        <w:ind w:firstLine="426"/>
        <w:jc w:val="both"/>
        <w:rPr>
          <w:sz w:val="22"/>
          <w:szCs w:val="22"/>
        </w:rPr>
      </w:pPr>
    </w:p>
    <w:bookmarkEnd w:id="96"/>
    <w:bookmarkEnd w:id="97"/>
    <w:bookmarkEnd w:id="98"/>
    <w:bookmarkEnd w:id="99"/>
    <w:bookmarkEnd w:id="100"/>
    <w:p w:rsidR="009E0A99" w:rsidRDefault="009E0A99" w:rsidP="009E0A99">
      <w:pPr>
        <w:ind w:firstLine="426"/>
        <w:rPr>
          <w:sz w:val="22"/>
          <w:szCs w:val="22"/>
        </w:rPr>
      </w:pPr>
    </w:p>
    <w:p w:rsidR="00036F24" w:rsidRPr="00327C46" w:rsidRDefault="00036F24" w:rsidP="00036F24">
      <w:pPr>
        <w:ind w:firstLine="360"/>
        <w:jc w:val="both"/>
        <w:rPr>
          <w:sz w:val="22"/>
          <w:szCs w:val="22"/>
        </w:rPr>
      </w:pPr>
    </w:p>
    <w:bookmarkEnd w:id="88"/>
    <w:bookmarkEnd w:id="89"/>
    <w:bookmarkEnd w:id="90"/>
    <w:bookmarkEnd w:id="91"/>
    <w:bookmarkEnd w:id="92"/>
    <w:bookmarkEnd w:id="93"/>
    <w:p w:rsidR="00551E2C" w:rsidRPr="007F41FA" w:rsidRDefault="00551E2C" w:rsidP="007F41FA">
      <w:pPr>
        <w:ind w:firstLine="567"/>
        <w:rPr>
          <w:sz w:val="24"/>
          <w:szCs w:val="24"/>
        </w:rPr>
      </w:pPr>
    </w:p>
    <w:p w:rsidR="00036F24" w:rsidRPr="007E65CD" w:rsidRDefault="00551E2C" w:rsidP="006F238E">
      <w:pPr>
        <w:pStyle w:val="1"/>
        <w:pageBreakBefore/>
        <w:rPr>
          <w:b/>
        </w:rPr>
      </w:pPr>
      <w:r w:rsidRPr="008A0543">
        <w:rPr>
          <w:szCs w:val="24"/>
        </w:rPr>
        <w:lastRenderedPageBreak/>
        <w:t xml:space="preserve"> </w:t>
      </w:r>
      <w:bookmarkStart w:id="101" w:name="_Toc364769669"/>
      <w:bookmarkStart w:id="102" w:name="_Toc457478148"/>
      <w:bookmarkStart w:id="103" w:name="_Toc504487248"/>
      <w:bookmarkStart w:id="104" w:name="_Toc511026713"/>
      <w:bookmarkStart w:id="105" w:name="_Toc511026830"/>
      <w:bookmarkStart w:id="106" w:name="_Toc511026956"/>
      <w:bookmarkStart w:id="107" w:name="_Toc511720938"/>
      <w:bookmarkStart w:id="108" w:name="_Toc48984974"/>
      <w:r w:rsidR="00036F24" w:rsidRPr="007E65CD">
        <w:rPr>
          <w:b/>
        </w:rPr>
        <w:t>ОПИСАНИЕ ПРОЦЕССА ОЦЕНКИ ОБЪЕКТА ОЦЕНКИ В ЧАСТИ ПРИМЕНЕНИЯ ДОХОДНОГО, ЗАТРАТНОГО И СРАВНИТЕЛЬНОГО ПОДХОДОВ К ОЦЕНКЕ</w:t>
      </w:r>
      <w:bookmarkEnd w:id="101"/>
      <w:r w:rsidR="00421EB3">
        <w:rPr>
          <w:b/>
        </w:rPr>
        <w:t>.</w:t>
      </w:r>
      <w:bookmarkEnd w:id="102"/>
    </w:p>
    <w:p w:rsidR="00036F24" w:rsidRDefault="00036F24" w:rsidP="00036F24">
      <w:pPr>
        <w:pStyle w:val="12"/>
        <w:ind w:firstLine="567"/>
        <w:jc w:val="both"/>
        <w:rPr>
          <w:sz w:val="22"/>
          <w:szCs w:val="22"/>
        </w:rPr>
      </w:pPr>
    </w:p>
    <w:p w:rsidR="00036F24" w:rsidRPr="001F0A30" w:rsidRDefault="00036F24" w:rsidP="001F0A30">
      <w:pPr>
        <w:spacing w:line="216" w:lineRule="auto"/>
        <w:rPr>
          <w:b/>
          <w:sz w:val="22"/>
          <w:szCs w:val="22"/>
        </w:rPr>
      </w:pPr>
      <w:r w:rsidRPr="001F0A30">
        <w:rPr>
          <w:b/>
          <w:sz w:val="22"/>
          <w:szCs w:val="22"/>
        </w:rPr>
        <w:t>Определение типа стоимости и обоснование его выбора</w:t>
      </w:r>
    </w:p>
    <w:p w:rsidR="00036F24" w:rsidRPr="001F0A30" w:rsidRDefault="00036F24" w:rsidP="001F0A30">
      <w:pPr>
        <w:pStyle w:val="a4"/>
        <w:spacing w:after="0" w:line="216" w:lineRule="auto"/>
        <w:ind w:firstLine="709"/>
        <w:jc w:val="both"/>
        <w:rPr>
          <w:snapToGrid w:val="0"/>
          <w:sz w:val="22"/>
          <w:szCs w:val="22"/>
        </w:rPr>
      </w:pPr>
      <w:r w:rsidRPr="001F0A30">
        <w:rPr>
          <w:snapToGrid w:val="0"/>
          <w:sz w:val="22"/>
          <w:szCs w:val="22"/>
        </w:rPr>
        <w:t>В соответствии с Федеральным стандартом оценки (ФСО№2), утвержденным Минэкономразвития России от 20 июля 2007г.№255, при осуществлении оценочной деятельности используются следующие виды стоимости объекта оценки:</w:t>
      </w:r>
    </w:p>
    <w:p w:rsidR="00036F24" w:rsidRPr="001F0A30" w:rsidRDefault="00036F24" w:rsidP="004E1875">
      <w:pPr>
        <w:pStyle w:val="a4"/>
        <w:numPr>
          <w:ilvl w:val="0"/>
          <w:numId w:val="14"/>
        </w:numPr>
        <w:spacing w:after="0" w:line="216" w:lineRule="auto"/>
        <w:ind w:left="0" w:firstLine="709"/>
        <w:jc w:val="both"/>
        <w:rPr>
          <w:b/>
          <w:sz w:val="22"/>
          <w:szCs w:val="22"/>
        </w:rPr>
      </w:pPr>
      <w:r w:rsidRPr="001F0A30">
        <w:rPr>
          <w:b/>
          <w:sz w:val="22"/>
          <w:szCs w:val="22"/>
        </w:rPr>
        <w:t>Рыночная стоимость;</w:t>
      </w:r>
    </w:p>
    <w:p w:rsidR="00036F24" w:rsidRPr="001F0A30" w:rsidRDefault="00036F24" w:rsidP="004E1875">
      <w:pPr>
        <w:pStyle w:val="a4"/>
        <w:numPr>
          <w:ilvl w:val="0"/>
          <w:numId w:val="14"/>
        </w:numPr>
        <w:spacing w:after="0" w:line="216" w:lineRule="auto"/>
        <w:ind w:left="0" w:firstLine="709"/>
        <w:jc w:val="both"/>
        <w:rPr>
          <w:snapToGrid w:val="0"/>
          <w:sz w:val="22"/>
          <w:szCs w:val="22"/>
        </w:rPr>
      </w:pPr>
      <w:r w:rsidRPr="001F0A30">
        <w:rPr>
          <w:snapToGrid w:val="0"/>
          <w:sz w:val="22"/>
          <w:szCs w:val="22"/>
        </w:rPr>
        <w:t>Инвестиционная стоимость;</w:t>
      </w:r>
    </w:p>
    <w:p w:rsidR="00036F24" w:rsidRPr="001F0A30" w:rsidRDefault="00036F24" w:rsidP="004E1875">
      <w:pPr>
        <w:pStyle w:val="a4"/>
        <w:numPr>
          <w:ilvl w:val="0"/>
          <w:numId w:val="14"/>
        </w:numPr>
        <w:spacing w:after="0" w:line="216" w:lineRule="auto"/>
        <w:ind w:left="0" w:firstLine="709"/>
        <w:jc w:val="both"/>
        <w:rPr>
          <w:snapToGrid w:val="0"/>
          <w:sz w:val="22"/>
          <w:szCs w:val="22"/>
        </w:rPr>
      </w:pPr>
      <w:r w:rsidRPr="001F0A30">
        <w:rPr>
          <w:snapToGrid w:val="0"/>
          <w:sz w:val="22"/>
          <w:szCs w:val="22"/>
        </w:rPr>
        <w:t>Ликвидационная стоимость;</w:t>
      </w:r>
    </w:p>
    <w:p w:rsidR="00036F24" w:rsidRPr="001F0A30" w:rsidRDefault="00036F24" w:rsidP="004E1875">
      <w:pPr>
        <w:pStyle w:val="a4"/>
        <w:numPr>
          <w:ilvl w:val="0"/>
          <w:numId w:val="14"/>
        </w:numPr>
        <w:spacing w:after="0" w:line="216" w:lineRule="auto"/>
        <w:ind w:left="0" w:firstLine="709"/>
        <w:jc w:val="both"/>
        <w:rPr>
          <w:snapToGrid w:val="0"/>
          <w:sz w:val="22"/>
          <w:szCs w:val="22"/>
        </w:rPr>
      </w:pPr>
      <w:r w:rsidRPr="001F0A30">
        <w:rPr>
          <w:snapToGrid w:val="0"/>
          <w:sz w:val="22"/>
          <w:szCs w:val="22"/>
        </w:rPr>
        <w:t>Кадастровая стоимость.</w:t>
      </w:r>
    </w:p>
    <w:p w:rsidR="00036F24" w:rsidRPr="001F0A30" w:rsidRDefault="00036F24" w:rsidP="001F0A30">
      <w:pPr>
        <w:pStyle w:val="a4"/>
        <w:spacing w:after="0" w:line="216" w:lineRule="auto"/>
        <w:ind w:firstLine="709"/>
        <w:jc w:val="both"/>
        <w:rPr>
          <w:snapToGrid w:val="0"/>
          <w:sz w:val="22"/>
          <w:szCs w:val="22"/>
        </w:rPr>
      </w:pPr>
      <w:r w:rsidRPr="001F0A30">
        <w:rPr>
          <w:snapToGrid w:val="0"/>
          <w:sz w:val="22"/>
          <w:szCs w:val="22"/>
        </w:rPr>
        <w:t>Учитывая цель оценки данного отчета, оценка будет осуществляться с позиций рыночной стоимости.</w:t>
      </w:r>
    </w:p>
    <w:p w:rsidR="00036F24" w:rsidRPr="001F0A30" w:rsidRDefault="00036F24" w:rsidP="001F0A30">
      <w:pPr>
        <w:pStyle w:val="a4"/>
        <w:spacing w:after="0" w:line="216" w:lineRule="auto"/>
        <w:ind w:firstLine="709"/>
        <w:jc w:val="both"/>
        <w:rPr>
          <w:snapToGrid w:val="0"/>
          <w:sz w:val="22"/>
          <w:szCs w:val="22"/>
        </w:rPr>
      </w:pPr>
      <w:r w:rsidRPr="001F0A30">
        <w:rPr>
          <w:b/>
          <w:i/>
          <w:sz w:val="22"/>
          <w:szCs w:val="22"/>
        </w:rPr>
        <w:t>Рыночная стоимость объекта</w:t>
      </w:r>
      <w:r w:rsidRPr="001F0A30">
        <w:rPr>
          <w:sz w:val="22"/>
          <w:szCs w:val="22"/>
        </w:rPr>
        <w:t xml:space="preserve"> </w:t>
      </w:r>
      <w:r w:rsidRPr="001F0A30">
        <w:rPr>
          <w:snapToGrid w:val="0"/>
          <w:sz w:val="22"/>
          <w:szCs w:val="22"/>
        </w:rPr>
        <w:t>- наиболее вероятная цена, по которой данный объект оценки может быть отчужден на открытом рынке в условиях конкуренции, когда стороны сделки действуют разумно, располагая всей необходимой информацией, а на величине цены сделки не отражаются какие-либо чрезвычайные обстоятельства, то есть когда:</w:t>
      </w:r>
    </w:p>
    <w:p w:rsidR="00036F24" w:rsidRPr="001F0A30" w:rsidRDefault="00036F24" w:rsidP="004E1875">
      <w:pPr>
        <w:pStyle w:val="a4"/>
        <w:numPr>
          <w:ilvl w:val="0"/>
          <w:numId w:val="3"/>
        </w:numPr>
        <w:tabs>
          <w:tab w:val="clear" w:pos="2847"/>
          <w:tab w:val="num" w:pos="-4678"/>
          <w:tab w:val="num" w:pos="567"/>
        </w:tabs>
        <w:spacing w:after="0" w:line="216" w:lineRule="auto"/>
        <w:ind w:left="0" w:firstLine="709"/>
        <w:jc w:val="both"/>
        <w:rPr>
          <w:snapToGrid w:val="0"/>
          <w:sz w:val="22"/>
          <w:szCs w:val="22"/>
        </w:rPr>
      </w:pPr>
      <w:r w:rsidRPr="001F0A30">
        <w:rPr>
          <w:snapToGrid w:val="0"/>
          <w:sz w:val="22"/>
          <w:szCs w:val="22"/>
        </w:rPr>
        <w:t>одна сторона сделки не обязана отчуждать объект оценки, а другая сторона не обязана принимать исполнение;</w:t>
      </w:r>
    </w:p>
    <w:p w:rsidR="00036F24" w:rsidRPr="001F0A30" w:rsidRDefault="00036F24" w:rsidP="004E1875">
      <w:pPr>
        <w:pStyle w:val="a4"/>
        <w:numPr>
          <w:ilvl w:val="0"/>
          <w:numId w:val="3"/>
        </w:numPr>
        <w:tabs>
          <w:tab w:val="clear" w:pos="2847"/>
          <w:tab w:val="num" w:pos="-4820"/>
          <w:tab w:val="num" w:pos="-4678"/>
        </w:tabs>
        <w:spacing w:after="0" w:line="216" w:lineRule="auto"/>
        <w:ind w:left="0" w:firstLine="567"/>
        <w:jc w:val="both"/>
        <w:rPr>
          <w:snapToGrid w:val="0"/>
          <w:sz w:val="22"/>
          <w:szCs w:val="22"/>
        </w:rPr>
      </w:pPr>
      <w:r w:rsidRPr="001F0A30">
        <w:rPr>
          <w:snapToGrid w:val="0"/>
          <w:sz w:val="22"/>
          <w:szCs w:val="22"/>
        </w:rPr>
        <w:t>стороны сделки хорошо осведомлены о предмете сделки и действуют в своих интересах;</w:t>
      </w:r>
    </w:p>
    <w:p w:rsidR="00036F24" w:rsidRPr="001F0A30" w:rsidRDefault="00036F24" w:rsidP="004E1875">
      <w:pPr>
        <w:pStyle w:val="a4"/>
        <w:numPr>
          <w:ilvl w:val="0"/>
          <w:numId w:val="3"/>
        </w:numPr>
        <w:tabs>
          <w:tab w:val="clear" w:pos="2847"/>
          <w:tab w:val="num" w:pos="-4820"/>
          <w:tab w:val="num" w:pos="-4678"/>
        </w:tabs>
        <w:spacing w:after="0" w:line="216" w:lineRule="auto"/>
        <w:ind w:left="0" w:firstLine="567"/>
        <w:jc w:val="both"/>
        <w:rPr>
          <w:snapToGrid w:val="0"/>
          <w:sz w:val="22"/>
          <w:szCs w:val="22"/>
        </w:rPr>
      </w:pPr>
      <w:r w:rsidRPr="001F0A30">
        <w:rPr>
          <w:snapToGrid w:val="0"/>
          <w:sz w:val="22"/>
          <w:szCs w:val="22"/>
        </w:rPr>
        <w:t>объект оценки представлен на открытый рынок посредством публичной оферты, типичной для аналогичных объектов оценки;</w:t>
      </w:r>
    </w:p>
    <w:p w:rsidR="00036F24" w:rsidRPr="001F0A30" w:rsidRDefault="00036F24" w:rsidP="004E1875">
      <w:pPr>
        <w:pStyle w:val="a4"/>
        <w:numPr>
          <w:ilvl w:val="0"/>
          <w:numId w:val="3"/>
        </w:numPr>
        <w:tabs>
          <w:tab w:val="clear" w:pos="2847"/>
          <w:tab w:val="num" w:pos="-4820"/>
          <w:tab w:val="num" w:pos="-4678"/>
        </w:tabs>
        <w:spacing w:after="0" w:line="216" w:lineRule="auto"/>
        <w:ind w:left="0" w:firstLine="567"/>
        <w:jc w:val="both"/>
        <w:rPr>
          <w:snapToGrid w:val="0"/>
          <w:sz w:val="22"/>
          <w:szCs w:val="22"/>
        </w:rPr>
      </w:pPr>
      <w:r w:rsidRPr="001F0A30">
        <w:rPr>
          <w:snapToGrid w:val="0"/>
          <w:sz w:val="22"/>
          <w:szCs w:val="22"/>
        </w:rPr>
        <w:t>цена сделки представляет собой разумное вознаграждение за объект оценки, и принуждения к совершению сделки в отношении сторон сделки с чьей-либо стороны не было;</w:t>
      </w:r>
    </w:p>
    <w:p w:rsidR="00036F24" w:rsidRPr="001F0A30" w:rsidRDefault="00036F24" w:rsidP="004E1875">
      <w:pPr>
        <w:pStyle w:val="a4"/>
        <w:numPr>
          <w:ilvl w:val="0"/>
          <w:numId w:val="3"/>
        </w:numPr>
        <w:tabs>
          <w:tab w:val="clear" w:pos="2847"/>
          <w:tab w:val="num" w:pos="-4820"/>
          <w:tab w:val="num" w:pos="-4678"/>
        </w:tabs>
        <w:spacing w:after="0" w:line="216" w:lineRule="auto"/>
        <w:ind w:left="0" w:firstLine="567"/>
        <w:jc w:val="both"/>
        <w:rPr>
          <w:snapToGrid w:val="0"/>
          <w:sz w:val="22"/>
          <w:szCs w:val="22"/>
        </w:rPr>
      </w:pPr>
      <w:r w:rsidRPr="001F0A30">
        <w:rPr>
          <w:snapToGrid w:val="0"/>
          <w:sz w:val="22"/>
          <w:szCs w:val="22"/>
        </w:rPr>
        <w:t>платеж за объект оценки выражен в денежной форме.</w:t>
      </w:r>
    </w:p>
    <w:p w:rsidR="00036F24" w:rsidRPr="001F0A30" w:rsidRDefault="00036F24" w:rsidP="001F0A30">
      <w:pPr>
        <w:spacing w:line="216" w:lineRule="auto"/>
        <w:ind w:firstLine="709"/>
        <w:jc w:val="both"/>
        <w:rPr>
          <w:sz w:val="22"/>
          <w:szCs w:val="22"/>
        </w:rPr>
      </w:pPr>
      <w:r w:rsidRPr="001F0A30">
        <w:rPr>
          <w:snapToGrid w:val="0"/>
          <w:sz w:val="22"/>
          <w:szCs w:val="22"/>
        </w:rPr>
        <w:t>(Ст.3 Федерального Закона от 29.07.98 №135-Ф3).</w:t>
      </w:r>
    </w:p>
    <w:p w:rsidR="00036F24" w:rsidRPr="001F0A30" w:rsidRDefault="00036F24" w:rsidP="001F0A30">
      <w:pPr>
        <w:spacing w:line="216" w:lineRule="auto"/>
        <w:ind w:firstLine="709"/>
        <w:jc w:val="both"/>
        <w:rPr>
          <w:sz w:val="22"/>
          <w:szCs w:val="22"/>
        </w:rPr>
      </w:pPr>
    </w:p>
    <w:p w:rsidR="00036F24" w:rsidRPr="001F0A30" w:rsidRDefault="00036F24" w:rsidP="001F0A30">
      <w:pPr>
        <w:pStyle w:val="130"/>
        <w:spacing w:line="216" w:lineRule="auto"/>
        <w:ind w:firstLine="567"/>
        <w:jc w:val="both"/>
        <w:rPr>
          <w:sz w:val="22"/>
          <w:szCs w:val="22"/>
        </w:rPr>
      </w:pPr>
      <w:r w:rsidRPr="001F0A30">
        <w:rPr>
          <w:sz w:val="22"/>
          <w:szCs w:val="22"/>
        </w:rPr>
        <w:t>Определение стоимости осуществляется с учетом всех факторов, существенно влияющих  как на рынок недвижимости в целом, так и непосредственно на ценность рассматриваемого объекта.</w:t>
      </w:r>
    </w:p>
    <w:p w:rsidR="00036F24" w:rsidRPr="001F0A30" w:rsidRDefault="00036F24" w:rsidP="001F0A30">
      <w:pPr>
        <w:pStyle w:val="130"/>
        <w:spacing w:line="216" w:lineRule="auto"/>
        <w:ind w:firstLine="567"/>
        <w:jc w:val="both"/>
        <w:rPr>
          <w:sz w:val="22"/>
          <w:szCs w:val="22"/>
        </w:rPr>
      </w:pPr>
      <w:r w:rsidRPr="001F0A30">
        <w:rPr>
          <w:sz w:val="22"/>
          <w:szCs w:val="22"/>
        </w:rPr>
        <w:t>При определении стоимости улучшенной недвижимости обычно используют три основных подхода:</w:t>
      </w:r>
    </w:p>
    <w:p w:rsidR="00036F24" w:rsidRPr="001F0A30" w:rsidRDefault="00036F24" w:rsidP="001F0A30">
      <w:pPr>
        <w:pStyle w:val="130"/>
        <w:spacing w:line="216" w:lineRule="auto"/>
        <w:ind w:firstLine="284"/>
        <w:rPr>
          <w:b/>
          <w:sz w:val="22"/>
          <w:szCs w:val="22"/>
        </w:rPr>
      </w:pPr>
      <w:r w:rsidRPr="001F0A30">
        <w:rPr>
          <w:b/>
          <w:sz w:val="22"/>
          <w:szCs w:val="22"/>
        </w:rPr>
        <w:t>- затратный подход,</w:t>
      </w:r>
    </w:p>
    <w:p w:rsidR="00036F24" w:rsidRPr="001F0A30" w:rsidRDefault="00036F24" w:rsidP="001F0A30">
      <w:pPr>
        <w:pStyle w:val="130"/>
        <w:spacing w:line="216" w:lineRule="auto"/>
        <w:ind w:firstLine="284"/>
        <w:rPr>
          <w:b/>
          <w:sz w:val="22"/>
          <w:szCs w:val="22"/>
        </w:rPr>
      </w:pPr>
      <w:r w:rsidRPr="001F0A30">
        <w:rPr>
          <w:b/>
          <w:sz w:val="22"/>
          <w:szCs w:val="22"/>
        </w:rPr>
        <w:t>- сравнительный подход,</w:t>
      </w:r>
    </w:p>
    <w:p w:rsidR="00036F24" w:rsidRPr="001F0A30" w:rsidRDefault="00036F24" w:rsidP="001F0A30">
      <w:pPr>
        <w:pStyle w:val="130"/>
        <w:spacing w:line="216" w:lineRule="auto"/>
        <w:ind w:firstLine="284"/>
        <w:rPr>
          <w:b/>
          <w:sz w:val="22"/>
          <w:szCs w:val="22"/>
        </w:rPr>
      </w:pPr>
      <w:r w:rsidRPr="001F0A30">
        <w:rPr>
          <w:b/>
          <w:sz w:val="22"/>
          <w:szCs w:val="22"/>
        </w:rPr>
        <w:t>- доходный подход.</w:t>
      </w:r>
    </w:p>
    <w:p w:rsidR="00036F24" w:rsidRPr="001F0A30" w:rsidRDefault="00036F24" w:rsidP="001F0A30">
      <w:pPr>
        <w:pStyle w:val="130"/>
        <w:spacing w:line="216" w:lineRule="auto"/>
        <w:rPr>
          <w:sz w:val="22"/>
          <w:szCs w:val="22"/>
        </w:rPr>
      </w:pPr>
    </w:p>
    <w:p w:rsidR="00036F24" w:rsidRPr="001F0A30" w:rsidRDefault="00036F24" w:rsidP="001F0A30">
      <w:pPr>
        <w:spacing w:line="216" w:lineRule="auto"/>
        <w:ind w:firstLine="709"/>
        <w:jc w:val="both"/>
        <w:rPr>
          <w:sz w:val="22"/>
          <w:szCs w:val="22"/>
        </w:rPr>
      </w:pPr>
      <w:r w:rsidRPr="001F0A30">
        <w:rPr>
          <w:sz w:val="22"/>
          <w:szCs w:val="22"/>
        </w:rPr>
        <w:t>Каждый из этих подходов приводит к получению различных ценовых характеристик  объекта. Дальнейший сравнительный анализ позволяет взвесить достоинства и недостатки каждого из использованных подходов и установить окончательную оценку объекта собственности на основании данных того подхода или подходов, которые расценены как наиболее надежные.</w:t>
      </w:r>
    </w:p>
    <w:p w:rsidR="00036F24" w:rsidRDefault="00036F24" w:rsidP="00036F24">
      <w:pPr>
        <w:ind w:firstLine="709"/>
        <w:jc w:val="both"/>
        <w:rPr>
          <w:sz w:val="21"/>
          <w:szCs w:val="21"/>
        </w:rPr>
      </w:pPr>
    </w:p>
    <w:p w:rsidR="00036F24" w:rsidRDefault="00036F24" w:rsidP="00036F24">
      <w:pPr>
        <w:ind w:firstLine="709"/>
        <w:jc w:val="both"/>
        <w:rPr>
          <w:sz w:val="22"/>
          <w:szCs w:val="22"/>
        </w:rPr>
      </w:pPr>
    </w:p>
    <w:p w:rsidR="001F0A30" w:rsidRDefault="001F0A30" w:rsidP="001F0A30">
      <w:pPr>
        <w:pStyle w:val="20"/>
        <w:numPr>
          <w:ilvl w:val="0"/>
          <w:numId w:val="0"/>
        </w:numPr>
        <w:ind w:left="142"/>
        <w:rPr>
          <w:b/>
          <w:color w:val="000000" w:themeColor="text1"/>
        </w:rPr>
      </w:pPr>
      <w:bookmarkStart w:id="109" w:name="_Toc411079248"/>
      <w:bookmarkStart w:id="110" w:name="_Toc457478149"/>
      <w:r w:rsidRPr="00DB0B92">
        <w:rPr>
          <w:b/>
          <w:color w:val="000000" w:themeColor="text1"/>
          <w:sz w:val="22"/>
          <w:szCs w:val="22"/>
        </w:rPr>
        <w:t xml:space="preserve">8.1. </w:t>
      </w:r>
      <w:bookmarkStart w:id="111" w:name="_Toc409535656"/>
      <w:bookmarkStart w:id="112" w:name="_Toc410985332"/>
      <w:r w:rsidRPr="00FE7325">
        <w:rPr>
          <w:b/>
          <w:color w:val="000000" w:themeColor="text1"/>
        </w:rPr>
        <w:t>Обоснование использования подходов.</w:t>
      </w:r>
      <w:bookmarkEnd w:id="109"/>
      <w:bookmarkEnd w:id="110"/>
      <w:bookmarkEnd w:id="111"/>
      <w:bookmarkEnd w:id="112"/>
    </w:p>
    <w:p w:rsidR="001F0A30" w:rsidRPr="00DB0B92" w:rsidRDefault="001F0A30" w:rsidP="001F0A30">
      <w:pPr>
        <w:rPr>
          <w:sz w:val="6"/>
          <w:szCs w:val="6"/>
        </w:rPr>
      </w:pPr>
    </w:p>
    <w:p w:rsidR="001F0A30" w:rsidRPr="001F0A30" w:rsidRDefault="001F0A30" w:rsidP="001F0A30">
      <w:pPr>
        <w:ind w:firstLine="567"/>
        <w:jc w:val="both"/>
        <w:rPr>
          <w:sz w:val="22"/>
          <w:szCs w:val="22"/>
        </w:rPr>
      </w:pPr>
      <w:r w:rsidRPr="001F0A30">
        <w:rPr>
          <w:sz w:val="22"/>
          <w:szCs w:val="22"/>
        </w:rPr>
        <w:t>Согласно ФСО №1 п.20 «Оценщик при проведении оценки обязан использовать затратный, сравнительный и доходный подходы к оценке или обосновать отказ от использования того или иного подхода».</w:t>
      </w:r>
    </w:p>
    <w:p w:rsidR="001F0A30" w:rsidRPr="00AB0209" w:rsidRDefault="001F0A30" w:rsidP="001F0A30">
      <w:pPr>
        <w:pStyle w:val="25"/>
        <w:ind w:firstLine="567"/>
        <w:jc w:val="center"/>
        <w:rPr>
          <w:sz w:val="22"/>
          <w:szCs w:val="22"/>
          <w:u w:val="single"/>
        </w:rPr>
      </w:pPr>
      <w:r w:rsidRPr="00AB0209">
        <w:rPr>
          <w:sz w:val="22"/>
          <w:szCs w:val="22"/>
          <w:u w:val="single"/>
        </w:rPr>
        <w:t>Затратный подход.</w:t>
      </w:r>
    </w:p>
    <w:p w:rsidR="005D1CD6" w:rsidRPr="003134E7" w:rsidRDefault="005D1CD6" w:rsidP="005D1CD6">
      <w:pPr>
        <w:ind w:firstLine="567"/>
        <w:jc w:val="both"/>
        <w:outlineLvl w:val="0"/>
        <w:rPr>
          <w:sz w:val="23"/>
          <w:szCs w:val="23"/>
        </w:rPr>
      </w:pPr>
      <w:r w:rsidRPr="003134E7">
        <w:rPr>
          <w:sz w:val="23"/>
          <w:szCs w:val="23"/>
        </w:rPr>
        <w:t xml:space="preserve">Затратный подход - совокупность методов оценки стоимости объекта оценки, основанных на определении затрат, необходимых для воспроизводства либо замещения объекта оценки с зачетом износа и </w:t>
      </w:r>
      <w:proofErr w:type="spellStart"/>
      <w:r w:rsidRPr="003134E7">
        <w:rPr>
          <w:sz w:val="23"/>
          <w:szCs w:val="23"/>
        </w:rPr>
        <w:t>устареваний</w:t>
      </w:r>
      <w:proofErr w:type="spellEnd"/>
      <w:r w:rsidRPr="003134E7">
        <w:rPr>
          <w:sz w:val="23"/>
          <w:szCs w:val="23"/>
        </w:rPr>
        <w:t>. Затратами на воспроизводство объекта оценки являются затраты, необходимые для создания точной копии объекта оценки с использованием применявшихся при создании объекта оценки материалов и технологий. Затратами на замещение объекта оценки являются затраты, необходимые для создания аналогичного объекта с использованием материалов и технологий, применяющихся на дату оценки.</w:t>
      </w:r>
      <w:r w:rsidRPr="000378B8">
        <w:t xml:space="preserve"> </w:t>
      </w:r>
      <w:r w:rsidRPr="000378B8">
        <w:rPr>
          <w:sz w:val="23"/>
          <w:szCs w:val="23"/>
        </w:rPr>
        <w:t>Затратный подход рекомендуется использовать при низкой активности рынка, когда недостаточно данных, необходимых для применения сравнительного и доходного подходов к оценке, а также для оценки недвижимости специального назначения и использования (например, линейных объектов, гидротехнических сооружений, водонапорных башен, насосных станций, котельных, инженерных сетей и другой недвижимости, в отношении которой рыночные данные о сделках и предложениях отсутствуют)</w:t>
      </w:r>
      <w:r>
        <w:rPr>
          <w:sz w:val="23"/>
          <w:szCs w:val="23"/>
        </w:rPr>
        <w:t>.</w:t>
      </w:r>
    </w:p>
    <w:p w:rsidR="001F0A30" w:rsidRPr="00AB0209" w:rsidRDefault="001F0A30" w:rsidP="001F0A30">
      <w:pPr>
        <w:pStyle w:val="25"/>
        <w:ind w:firstLine="567"/>
        <w:rPr>
          <w:i/>
          <w:sz w:val="22"/>
          <w:szCs w:val="22"/>
        </w:rPr>
      </w:pPr>
      <w:r w:rsidRPr="00AB0209">
        <w:rPr>
          <w:i/>
          <w:sz w:val="22"/>
          <w:szCs w:val="22"/>
        </w:rPr>
        <w:lastRenderedPageBreak/>
        <w:t>Вывод:</w:t>
      </w:r>
    </w:p>
    <w:p w:rsidR="005D1CD6" w:rsidRDefault="001F0A30" w:rsidP="005D1CD6">
      <w:pPr>
        <w:pStyle w:val="12"/>
        <w:ind w:firstLine="567"/>
        <w:jc w:val="both"/>
        <w:rPr>
          <w:snapToGrid w:val="0"/>
          <w:sz w:val="23"/>
          <w:szCs w:val="23"/>
        </w:rPr>
      </w:pPr>
      <w:r>
        <w:rPr>
          <w:sz w:val="22"/>
          <w:szCs w:val="22"/>
        </w:rPr>
        <w:t xml:space="preserve">Затратный подход </w:t>
      </w:r>
      <w:r w:rsidR="005D1CD6">
        <w:rPr>
          <w:sz w:val="22"/>
          <w:szCs w:val="22"/>
        </w:rPr>
        <w:t>в данном Отчете об оценке</w:t>
      </w:r>
      <w:r w:rsidR="000A05DD">
        <w:rPr>
          <w:sz w:val="22"/>
          <w:szCs w:val="22"/>
        </w:rPr>
        <w:t xml:space="preserve"> для определения стоимости улучшений (зданий)</w:t>
      </w:r>
      <w:r w:rsidR="005D1CD6">
        <w:rPr>
          <w:sz w:val="22"/>
          <w:szCs w:val="22"/>
        </w:rPr>
        <w:t xml:space="preserve"> не применялся. Не смотря на то, что рынок производственной недвижимости в районных центрах развит не достаточно активно, количество предложенных на рынке объектов аналогов достаточно для проведения объективных расчетов</w:t>
      </w:r>
      <w:r>
        <w:rPr>
          <w:sz w:val="22"/>
          <w:szCs w:val="22"/>
        </w:rPr>
        <w:t>.</w:t>
      </w:r>
      <w:r w:rsidR="005D1CD6">
        <w:rPr>
          <w:sz w:val="22"/>
          <w:szCs w:val="22"/>
        </w:rPr>
        <w:t xml:space="preserve"> Объекты оценки в своем составе не являются объектами </w:t>
      </w:r>
      <w:r w:rsidR="005D1CD6" w:rsidRPr="000378B8">
        <w:rPr>
          <w:sz w:val="23"/>
          <w:szCs w:val="23"/>
        </w:rPr>
        <w:t>специального назначения и использования</w:t>
      </w:r>
      <w:r w:rsidR="005D1CD6">
        <w:rPr>
          <w:sz w:val="23"/>
          <w:szCs w:val="23"/>
        </w:rPr>
        <w:t>,</w:t>
      </w:r>
      <w:r w:rsidR="005D1CD6" w:rsidRPr="000378B8">
        <w:rPr>
          <w:sz w:val="23"/>
          <w:szCs w:val="23"/>
        </w:rPr>
        <w:t xml:space="preserve"> в отношении котор</w:t>
      </w:r>
      <w:r w:rsidR="005D1CD6">
        <w:rPr>
          <w:sz w:val="23"/>
          <w:szCs w:val="23"/>
        </w:rPr>
        <w:t>ых,</w:t>
      </w:r>
      <w:r w:rsidR="005D1CD6" w:rsidRPr="000378B8">
        <w:rPr>
          <w:sz w:val="23"/>
          <w:szCs w:val="23"/>
        </w:rPr>
        <w:t xml:space="preserve"> рыночные данные о сделках и предложениях </w:t>
      </w:r>
      <w:r w:rsidR="005D1CD6">
        <w:rPr>
          <w:sz w:val="23"/>
          <w:szCs w:val="23"/>
        </w:rPr>
        <w:t xml:space="preserve">ограничены. Затратный подход </w:t>
      </w:r>
      <w:r w:rsidR="005D1CD6" w:rsidRPr="00942D59">
        <w:rPr>
          <w:snapToGrid w:val="0"/>
          <w:sz w:val="23"/>
          <w:szCs w:val="23"/>
        </w:rPr>
        <w:t>полезен в основном для оценки объектов, уникальных по своему виду и назначению, для которых не существует рынка.  Объект</w:t>
      </w:r>
      <w:r w:rsidR="005D1CD6">
        <w:rPr>
          <w:snapToGrid w:val="0"/>
          <w:sz w:val="23"/>
          <w:szCs w:val="23"/>
        </w:rPr>
        <w:t>ы</w:t>
      </w:r>
      <w:r w:rsidR="005D1CD6" w:rsidRPr="00942D59">
        <w:rPr>
          <w:snapToGrid w:val="0"/>
          <w:sz w:val="23"/>
          <w:szCs w:val="23"/>
        </w:rPr>
        <w:t xml:space="preserve"> оценки - </w:t>
      </w:r>
      <w:r w:rsidR="005D1CD6">
        <w:rPr>
          <w:snapToGrid w:val="0"/>
          <w:sz w:val="23"/>
          <w:szCs w:val="23"/>
        </w:rPr>
        <w:t>нежилые  помещения  с типовым архитектурным  решением. В</w:t>
      </w:r>
      <w:r w:rsidR="005D1CD6" w:rsidRPr="00942D59">
        <w:rPr>
          <w:snapToGrid w:val="0"/>
          <w:sz w:val="23"/>
          <w:szCs w:val="23"/>
        </w:rPr>
        <w:t xml:space="preserve"> данном случае Оценщик счел корректным отказаться от применения затратного подхода.</w:t>
      </w:r>
    </w:p>
    <w:p w:rsidR="000A05DD" w:rsidRPr="00942D59" w:rsidRDefault="000A05DD" w:rsidP="005D1CD6">
      <w:pPr>
        <w:pStyle w:val="12"/>
        <w:ind w:firstLine="567"/>
        <w:jc w:val="both"/>
        <w:rPr>
          <w:snapToGrid w:val="0"/>
          <w:sz w:val="23"/>
          <w:szCs w:val="23"/>
        </w:rPr>
      </w:pPr>
      <w:r>
        <w:rPr>
          <w:snapToGrid w:val="0"/>
          <w:sz w:val="23"/>
          <w:szCs w:val="23"/>
        </w:rPr>
        <w:t>Для сооружений, рынок которых отсутствует, затратный подход был применен.</w:t>
      </w:r>
    </w:p>
    <w:p w:rsidR="005D1CD6" w:rsidRPr="003134E7" w:rsidRDefault="005D1CD6" w:rsidP="005D1CD6">
      <w:pPr>
        <w:ind w:firstLine="567"/>
        <w:jc w:val="both"/>
        <w:outlineLvl w:val="0"/>
        <w:rPr>
          <w:sz w:val="23"/>
          <w:szCs w:val="23"/>
        </w:rPr>
      </w:pPr>
    </w:p>
    <w:p w:rsidR="001F0A30" w:rsidRDefault="001F0A30" w:rsidP="001F0A30">
      <w:pPr>
        <w:pStyle w:val="25"/>
        <w:ind w:firstLine="567"/>
        <w:jc w:val="both"/>
        <w:rPr>
          <w:sz w:val="22"/>
          <w:szCs w:val="22"/>
        </w:rPr>
      </w:pPr>
    </w:p>
    <w:p w:rsidR="001F0A30" w:rsidRPr="001F0A30" w:rsidRDefault="001F0A30" w:rsidP="001F0A30">
      <w:pPr>
        <w:pStyle w:val="25"/>
        <w:ind w:firstLine="567"/>
        <w:jc w:val="both"/>
        <w:rPr>
          <w:sz w:val="22"/>
          <w:szCs w:val="22"/>
        </w:rPr>
      </w:pPr>
    </w:p>
    <w:p w:rsidR="001F0A30" w:rsidRPr="00AB0209" w:rsidRDefault="001F0A30" w:rsidP="001F0A30">
      <w:pPr>
        <w:pStyle w:val="25"/>
        <w:ind w:firstLine="567"/>
        <w:jc w:val="center"/>
        <w:rPr>
          <w:sz w:val="22"/>
          <w:szCs w:val="22"/>
          <w:u w:val="single"/>
        </w:rPr>
      </w:pPr>
      <w:r w:rsidRPr="00AB0209">
        <w:rPr>
          <w:sz w:val="22"/>
          <w:szCs w:val="22"/>
          <w:u w:val="single"/>
        </w:rPr>
        <w:t>Сравнительный подход.</w:t>
      </w:r>
    </w:p>
    <w:p w:rsidR="001F0A30" w:rsidRDefault="001F0A30" w:rsidP="001F0A30">
      <w:pPr>
        <w:pStyle w:val="25"/>
        <w:ind w:firstLine="567"/>
        <w:jc w:val="both"/>
        <w:rPr>
          <w:sz w:val="22"/>
          <w:szCs w:val="22"/>
        </w:rPr>
      </w:pPr>
      <w:r w:rsidRPr="00AB0209">
        <w:rPr>
          <w:sz w:val="22"/>
          <w:szCs w:val="22"/>
        </w:rPr>
        <w:t>Согласно ФСО №1 п.</w:t>
      </w:r>
      <w:r>
        <w:rPr>
          <w:sz w:val="22"/>
          <w:szCs w:val="22"/>
        </w:rPr>
        <w:t>22 «Сравнительный подход применяется, когда существует достоверная и доступная для анализа информация о ценах и характеристиках объектов-аналогов.»</w:t>
      </w:r>
    </w:p>
    <w:p w:rsidR="001F0A30" w:rsidRDefault="001F0A30" w:rsidP="001F0A30">
      <w:pPr>
        <w:pStyle w:val="25"/>
        <w:ind w:firstLine="567"/>
        <w:jc w:val="both"/>
        <w:rPr>
          <w:sz w:val="22"/>
          <w:szCs w:val="22"/>
        </w:rPr>
      </w:pPr>
      <w:r>
        <w:rPr>
          <w:sz w:val="22"/>
          <w:szCs w:val="22"/>
        </w:rPr>
        <w:t>Согласно ФСО №7 п.22а «Сравнительный подход применяется для оценки недвижимости, когда можно подобрать достаточное для оценки количество объектов-аналогов с известными ценами сделок и (или) предложений»</w:t>
      </w:r>
    </w:p>
    <w:p w:rsidR="001F0A30" w:rsidRPr="00AB0209" w:rsidRDefault="001F0A30" w:rsidP="001F0A30">
      <w:pPr>
        <w:pStyle w:val="25"/>
        <w:ind w:firstLine="567"/>
        <w:rPr>
          <w:i/>
          <w:sz w:val="22"/>
          <w:szCs w:val="22"/>
        </w:rPr>
      </w:pPr>
      <w:r w:rsidRPr="00AB0209">
        <w:rPr>
          <w:i/>
          <w:sz w:val="22"/>
          <w:szCs w:val="22"/>
        </w:rPr>
        <w:t>Вывод:</w:t>
      </w:r>
    </w:p>
    <w:p w:rsidR="001F0A30" w:rsidRPr="00AB0209" w:rsidRDefault="001F0A30" w:rsidP="001F0A30">
      <w:pPr>
        <w:pStyle w:val="25"/>
        <w:ind w:firstLine="567"/>
        <w:jc w:val="both"/>
        <w:rPr>
          <w:sz w:val="22"/>
          <w:szCs w:val="22"/>
        </w:rPr>
      </w:pPr>
      <w:r>
        <w:rPr>
          <w:sz w:val="22"/>
          <w:szCs w:val="22"/>
        </w:rPr>
        <w:t>Сравнительный подход применен.</w:t>
      </w:r>
    </w:p>
    <w:p w:rsidR="001F0A30" w:rsidRPr="00C91500" w:rsidRDefault="001F0A30" w:rsidP="001F0A30">
      <w:pPr>
        <w:pStyle w:val="25"/>
        <w:ind w:firstLine="567"/>
        <w:jc w:val="both"/>
        <w:rPr>
          <w:sz w:val="22"/>
          <w:szCs w:val="22"/>
        </w:rPr>
      </w:pPr>
    </w:p>
    <w:p w:rsidR="001F0A30" w:rsidRPr="00AB0209" w:rsidRDefault="001F0A30" w:rsidP="001F0A30">
      <w:pPr>
        <w:ind w:firstLine="567"/>
        <w:jc w:val="center"/>
        <w:rPr>
          <w:sz w:val="22"/>
          <w:szCs w:val="22"/>
          <w:u w:val="single"/>
        </w:rPr>
      </w:pPr>
      <w:r w:rsidRPr="00AB0209">
        <w:rPr>
          <w:sz w:val="22"/>
          <w:szCs w:val="22"/>
          <w:u w:val="single"/>
        </w:rPr>
        <w:t>Доходный подход.</w:t>
      </w:r>
    </w:p>
    <w:p w:rsidR="003A0980" w:rsidRDefault="003A0980" w:rsidP="003A0980">
      <w:pPr>
        <w:ind w:firstLine="567"/>
        <w:jc w:val="both"/>
        <w:rPr>
          <w:sz w:val="22"/>
          <w:szCs w:val="22"/>
        </w:rPr>
      </w:pPr>
      <w:r>
        <w:rPr>
          <w:sz w:val="22"/>
          <w:szCs w:val="22"/>
        </w:rPr>
        <w:t>Согласно ФСО №1 п.21 «Доходный подход применяется, когда существует достоверная информация, позволяющая прогнозировать будущие доходы, которые объект оценки способен приносить, а так же связанные с объектом оценки расходы.»</w:t>
      </w:r>
    </w:p>
    <w:p w:rsidR="003A0980" w:rsidRDefault="003A0980" w:rsidP="003A0980">
      <w:pPr>
        <w:ind w:firstLine="567"/>
        <w:jc w:val="both"/>
        <w:rPr>
          <w:sz w:val="22"/>
          <w:szCs w:val="22"/>
        </w:rPr>
      </w:pPr>
      <w:r>
        <w:rPr>
          <w:sz w:val="22"/>
          <w:szCs w:val="22"/>
        </w:rPr>
        <w:t>Согласно ФСО №7 п.23а «Доходный подход применяется для оценки недвижимости, генерирующей или способной генерировать потоки доходов».</w:t>
      </w:r>
    </w:p>
    <w:p w:rsidR="003A0980" w:rsidRPr="00AB0209" w:rsidRDefault="003A0980" w:rsidP="003A0980">
      <w:pPr>
        <w:pStyle w:val="25"/>
        <w:ind w:firstLine="567"/>
        <w:rPr>
          <w:i/>
          <w:sz w:val="22"/>
          <w:szCs w:val="22"/>
        </w:rPr>
      </w:pPr>
      <w:r w:rsidRPr="00AB0209">
        <w:rPr>
          <w:i/>
          <w:sz w:val="22"/>
          <w:szCs w:val="22"/>
        </w:rPr>
        <w:t>Вывод:</w:t>
      </w:r>
    </w:p>
    <w:p w:rsidR="000A05DD" w:rsidRPr="00942D59" w:rsidRDefault="000A05DD" w:rsidP="000A05DD">
      <w:pPr>
        <w:pStyle w:val="12"/>
        <w:ind w:firstLine="567"/>
        <w:jc w:val="both"/>
        <w:rPr>
          <w:snapToGrid w:val="0"/>
          <w:sz w:val="23"/>
          <w:szCs w:val="23"/>
        </w:rPr>
      </w:pPr>
      <w:r>
        <w:rPr>
          <w:snapToGrid w:val="0"/>
          <w:sz w:val="23"/>
          <w:szCs w:val="23"/>
        </w:rPr>
        <w:t>В</w:t>
      </w:r>
      <w:r w:rsidRPr="00942D59">
        <w:rPr>
          <w:snapToGrid w:val="0"/>
          <w:sz w:val="23"/>
          <w:szCs w:val="23"/>
        </w:rPr>
        <w:t xml:space="preserve"> данном случае Оценщик счел корректным </w:t>
      </w:r>
      <w:r>
        <w:rPr>
          <w:snapToGrid w:val="0"/>
          <w:sz w:val="23"/>
          <w:szCs w:val="23"/>
        </w:rPr>
        <w:t xml:space="preserve">применить в рамках Отчета об оценке </w:t>
      </w:r>
      <w:r w:rsidRPr="00942D59">
        <w:rPr>
          <w:snapToGrid w:val="0"/>
          <w:sz w:val="23"/>
          <w:szCs w:val="23"/>
        </w:rPr>
        <w:t xml:space="preserve"> </w:t>
      </w:r>
      <w:r>
        <w:rPr>
          <w:snapToGrid w:val="0"/>
          <w:sz w:val="23"/>
          <w:szCs w:val="23"/>
        </w:rPr>
        <w:t>доходный подход</w:t>
      </w:r>
      <w:r w:rsidRPr="00942D59">
        <w:rPr>
          <w:snapToGrid w:val="0"/>
          <w:sz w:val="23"/>
          <w:szCs w:val="23"/>
        </w:rPr>
        <w:t>.</w:t>
      </w:r>
    </w:p>
    <w:p w:rsidR="001F0A30" w:rsidRDefault="001F0A30" w:rsidP="00036F24">
      <w:pPr>
        <w:ind w:firstLine="709"/>
        <w:jc w:val="both"/>
        <w:rPr>
          <w:sz w:val="22"/>
          <w:szCs w:val="22"/>
        </w:rPr>
      </w:pPr>
    </w:p>
    <w:p w:rsidR="001F0A30" w:rsidRDefault="001F0A30" w:rsidP="00036F24">
      <w:pPr>
        <w:ind w:firstLine="709"/>
        <w:jc w:val="both"/>
        <w:rPr>
          <w:sz w:val="22"/>
          <w:szCs w:val="22"/>
        </w:rPr>
      </w:pPr>
    </w:p>
    <w:bookmarkEnd w:id="103"/>
    <w:bookmarkEnd w:id="104"/>
    <w:bookmarkEnd w:id="105"/>
    <w:bookmarkEnd w:id="106"/>
    <w:bookmarkEnd w:id="107"/>
    <w:bookmarkEnd w:id="108"/>
    <w:p w:rsidR="000A05DD" w:rsidRPr="000A05DD" w:rsidRDefault="000A05DD" w:rsidP="000A05DD"/>
    <w:p w:rsidR="000A05DD" w:rsidRDefault="000A05DD" w:rsidP="000A05DD">
      <w:pPr>
        <w:pStyle w:val="20"/>
        <w:numPr>
          <w:ilvl w:val="0"/>
          <w:numId w:val="0"/>
        </w:numPr>
        <w:rPr>
          <w:b/>
          <w:sz w:val="22"/>
          <w:szCs w:val="22"/>
        </w:rPr>
      </w:pPr>
      <w:bookmarkStart w:id="113" w:name="_Toc457478150"/>
      <w:r w:rsidRPr="00FE7325">
        <w:rPr>
          <w:b/>
          <w:sz w:val="22"/>
          <w:szCs w:val="22"/>
        </w:rPr>
        <w:t>8.2. Сравнительный  подход</w:t>
      </w:r>
      <w:bookmarkEnd w:id="113"/>
    </w:p>
    <w:p w:rsidR="000A05DD" w:rsidRPr="000A05DD" w:rsidRDefault="000A05DD" w:rsidP="000A05DD"/>
    <w:p w:rsidR="000A05DD" w:rsidRPr="00F908C0" w:rsidRDefault="000A05DD" w:rsidP="000A05DD">
      <w:pPr>
        <w:pStyle w:val="3"/>
      </w:pPr>
      <w:r w:rsidRPr="00F908C0">
        <w:t>8.</w:t>
      </w:r>
      <w:r>
        <w:t>2</w:t>
      </w:r>
      <w:r w:rsidRPr="00F908C0">
        <w:t xml:space="preserve">.1. Теоретическая часть. </w:t>
      </w:r>
    </w:p>
    <w:p w:rsidR="000A05DD" w:rsidRPr="008B55FE" w:rsidRDefault="000A05DD" w:rsidP="000A05DD">
      <w:pPr>
        <w:pStyle w:val="25"/>
        <w:ind w:firstLine="567"/>
        <w:jc w:val="both"/>
        <w:rPr>
          <w:sz w:val="22"/>
          <w:szCs w:val="22"/>
        </w:rPr>
      </w:pPr>
      <w:r w:rsidRPr="00D0373F">
        <w:rPr>
          <w:sz w:val="22"/>
          <w:szCs w:val="22"/>
        </w:rPr>
        <w:t>Сравнительный подход объединяет</w:t>
      </w:r>
      <w:r w:rsidRPr="008B55FE">
        <w:rPr>
          <w:sz w:val="22"/>
          <w:szCs w:val="22"/>
        </w:rPr>
        <w:t xml:space="preserve"> методы прямого сравнительного анализа продаж и ренты.</w:t>
      </w:r>
    </w:p>
    <w:p w:rsidR="000A05DD" w:rsidRPr="008B55FE" w:rsidRDefault="000A05DD" w:rsidP="000A05DD">
      <w:pPr>
        <w:pStyle w:val="25"/>
        <w:ind w:firstLine="567"/>
        <w:jc w:val="both"/>
        <w:rPr>
          <w:sz w:val="22"/>
          <w:szCs w:val="22"/>
        </w:rPr>
      </w:pPr>
      <w:r w:rsidRPr="008B55FE">
        <w:rPr>
          <w:sz w:val="22"/>
          <w:szCs w:val="22"/>
        </w:rPr>
        <w:t>Метод  сравнения  продаж  является  наиболее  широко  применяемым  методом  оценки.  Он основывается на посылке, что субъекты на рынке осуществляют сделки купли- продажи по аналогии, то есть основываясь на информации об аналогичных сделках. С  помощью  этого  метода  посредством  анализа  рыночных  цен  продаж  аналогичных  объектов  недвижимости  моделируется  рыночная  стоимость  оцениваемого  объекта  недвижимости.  В  том  случае, если  рассматриваемый  сегмент  рынка  недвижимости  соответствует  условиям  свободной  конкуренции  и  не  претерпел  существенных  изменений,  аналогичный  объект  недвижимости  будет  продан  приблизительно  за  ту  же  цену. Отсюда следует, что данный метод основывается на принципе замещения.</w:t>
      </w:r>
    </w:p>
    <w:p w:rsidR="000A05DD" w:rsidRPr="008B55FE" w:rsidRDefault="000A05DD" w:rsidP="000A05DD">
      <w:pPr>
        <w:pStyle w:val="25"/>
        <w:ind w:firstLine="567"/>
        <w:jc w:val="both"/>
        <w:rPr>
          <w:sz w:val="22"/>
          <w:szCs w:val="22"/>
        </w:rPr>
      </w:pPr>
      <w:r w:rsidRPr="008B55FE">
        <w:rPr>
          <w:sz w:val="22"/>
          <w:szCs w:val="22"/>
        </w:rPr>
        <w:t>Данный метод включает сбор данных о рынке продаж и предложений по объектам недвижимости, сходным с оцениваемыми. Цены на объекты аналоги затем корректируются с учетом параметров, по которым объекты отличаются друг от друга. После корректировки цен их  можно  использовать для определения рыночной стоимости оцениваемой стоимости. По данному подходу пока оцениваются только оборудование, а из объектов недвижимости – здания. Сооружения и передаточные устройства по данному подходу не оцениваются, поскольку отдельно их рынок отсутствует.</w:t>
      </w:r>
    </w:p>
    <w:p w:rsidR="000A05DD" w:rsidRPr="008B55FE" w:rsidRDefault="000A05DD" w:rsidP="000A05DD">
      <w:pPr>
        <w:pStyle w:val="22"/>
        <w:rPr>
          <w:sz w:val="22"/>
          <w:szCs w:val="22"/>
        </w:rPr>
      </w:pPr>
      <w:r w:rsidRPr="008B55FE">
        <w:rPr>
          <w:sz w:val="22"/>
          <w:szCs w:val="22"/>
        </w:rPr>
        <w:t>При приобретении зданий и помещений покупатели учитывают не только техническое состояние и месторасположение объектов, но и стоимость последующих вложений в ремонт и реконструкцию в зависимости от дальнейшего использования.</w:t>
      </w:r>
    </w:p>
    <w:p w:rsidR="000A05DD" w:rsidRPr="008B55FE" w:rsidRDefault="000A05DD" w:rsidP="000A05DD">
      <w:pPr>
        <w:pStyle w:val="22"/>
        <w:rPr>
          <w:sz w:val="22"/>
          <w:szCs w:val="22"/>
        </w:rPr>
      </w:pPr>
      <w:r w:rsidRPr="008B55FE">
        <w:rPr>
          <w:sz w:val="22"/>
          <w:szCs w:val="22"/>
        </w:rPr>
        <w:lastRenderedPageBreak/>
        <w:t>Поскольку  объективно  не  существует  двух  абсолютно  одинаковых  объектов  недвижимости  по  всем  рассматриваемым  параметрам  (экономическим,  физическим,  правовым  и т.д.),  то  возникает  необходимость  соответствующей  корректировки  цен  продажи  сравнимых  объектов  недвижимости,  которая  может  быть  как  положительной,  так  и  отрицательной.</w:t>
      </w:r>
    </w:p>
    <w:p w:rsidR="000A05DD" w:rsidRPr="008B55FE" w:rsidRDefault="000A05DD" w:rsidP="000A05DD">
      <w:pPr>
        <w:pStyle w:val="22"/>
        <w:rPr>
          <w:sz w:val="22"/>
          <w:szCs w:val="22"/>
        </w:rPr>
      </w:pPr>
      <w:r w:rsidRPr="008B55FE">
        <w:rPr>
          <w:sz w:val="22"/>
          <w:szCs w:val="22"/>
        </w:rPr>
        <w:t>Таким  образом,  применение  метода  сравнения  продаж  заключается  в  последовательном  выполнении  следующих  действий:</w:t>
      </w:r>
    </w:p>
    <w:p w:rsidR="000A05DD" w:rsidRPr="008B55FE" w:rsidRDefault="000A05DD" w:rsidP="004E1875">
      <w:pPr>
        <w:numPr>
          <w:ilvl w:val="0"/>
          <w:numId w:val="2"/>
        </w:numPr>
        <w:rPr>
          <w:sz w:val="22"/>
          <w:szCs w:val="22"/>
        </w:rPr>
      </w:pPr>
      <w:r w:rsidRPr="008B55FE">
        <w:rPr>
          <w:sz w:val="22"/>
          <w:szCs w:val="22"/>
        </w:rPr>
        <w:t>Подробное  исследование  рынка  с  целью  получения  достоверной  информации  обо  всех  факторах,  имеющих  отношение  к  объектам  сравнимой  полезности;</w:t>
      </w:r>
    </w:p>
    <w:p w:rsidR="000A05DD" w:rsidRPr="008B55FE" w:rsidRDefault="000A05DD" w:rsidP="004E1875">
      <w:pPr>
        <w:numPr>
          <w:ilvl w:val="0"/>
          <w:numId w:val="2"/>
        </w:numPr>
        <w:rPr>
          <w:sz w:val="22"/>
          <w:szCs w:val="22"/>
        </w:rPr>
      </w:pPr>
      <w:r w:rsidRPr="008B55FE">
        <w:rPr>
          <w:sz w:val="22"/>
          <w:szCs w:val="22"/>
        </w:rPr>
        <w:t>Определение  подходящих  единиц  сравнения  и  проведение  сравнительного  анализа  по  каждой  единице;</w:t>
      </w:r>
    </w:p>
    <w:p w:rsidR="000A05DD" w:rsidRPr="008B55FE" w:rsidRDefault="000A05DD" w:rsidP="004E1875">
      <w:pPr>
        <w:numPr>
          <w:ilvl w:val="0"/>
          <w:numId w:val="2"/>
        </w:numPr>
        <w:rPr>
          <w:sz w:val="22"/>
          <w:szCs w:val="22"/>
        </w:rPr>
      </w:pPr>
      <w:r w:rsidRPr="008B55FE">
        <w:rPr>
          <w:sz w:val="22"/>
          <w:szCs w:val="22"/>
        </w:rPr>
        <w:t>Сопоставление  оцениваемого  объекта  с  выбранными  объектами  сравнения  с  целью  корректировки  их  продажных  цен  или  исключения  из  списка  сравниваемых;</w:t>
      </w:r>
    </w:p>
    <w:p w:rsidR="000A05DD" w:rsidRPr="008B55FE" w:rsidRDefault="000A05DD" w:rsidP="004E1875">
      <w:pPr>
        <w:numPr>
          <w:ilvl w:val="0"/>
          <w:numId w:val="2"/>
        </w:numPr>
        <w:rPr>
          <w:sz w:val="22"/>
          <w:szCs w:val="22"/>
        </w:rPr>
      </w:pPr>
      <w:r w:rsidRPr="008B55FE">
        <w:rPr>
          <w:sz w:val="22"/>
          <w:szCs w:val="22"/>
        </w:rPr>
        <w:t>Приведение  ряда  скорректированных  показателей  стоимости  сравнимых  объектов  к  одному  или  к  диапазону  рыночной  стоимости  объекта  оценки.</w:t>
      </w:r>
    </w:p>
    <w:p w:rsidR="000A05DD" w:rsidRPr="008B55FE" w:rsidRDefault="000A05DD" w:rsidP="000A05DD">
      <w:pPr>
        <w:rPr>
          <w:sz w:val="22"/>
          <w:szCs w:val="22"/>
        </w:rPr>
      </w:pPr>
    </w:p>
    <w:p w:rsidR="000A05DD" w:rsidRPr="008B55FE" w:rsidRDefault="000A05DD" w:rsidP="000A05DD">
      <w:pPr>
        <w:rPr>
          <w:sz w:val="22"/>
          <w:szCs w:val="22"/>
        </w:rPr>
      </w:pPr>
      <w:r w:rsidRPr="008B55FE">
        <w:rPr>
          <w:sz w:val="22"/>
          <w:szCs w:val="22"/>
        </w:rPr>
        <w:t xml:space="preserve"> Корректировки бывают двух  видов:</w:t>
      </w:r>
    </w:p>
    <w:p w:rsidR="000A05DD" w:rsidRPr="008B55FE" w:rsidRDefault="000A05DD" w:rsidP="004E1875">
      <w:pPr>
        <w:numPr>
          <w:ilvl w:val="0"/>
          <w:numId w:val="6"/>
        </w:numPr>
        <w:rPr>
          <w:sz w:val="22"/>
          <w:szCs w:val="22"/>
        </w:rPr>
      </w:pPr>
      <w:r w:rsidRPr="008B55FE">
        <w:rPr>
          <w:sz w:val="22"/>
          <w:szCs w:val="22"/>
        </w:rPr>
        <w:t>коэффициентные, вносимые умножением на коэффициент;</w:t>
      </w:r>
    </w:p>
    <w:p w:rsidR="000A05DD" w:rsidRPr="008B55FE" w:rsidRDefault="000A05DD" w:rsidP="004E1875">
      <w:pPr>
        <w:numPr>
          <w:ilvl w:val="0"/>
          <w:numId w:val="6"/>
        </w:numPr>
        <w:rPr>
          <w:sz w:val="22"/>
          <w:szCs w:val="22"/>
        </w:rPr>
      </w:pPr>
      <w:r w:rsidRPr="008B55FE">
        <w:rPr>
          <w:sz w:val="22"/>
          <w:szCs w:val="22"/>
        </w:rPr>
        <w:t>поправочные, вносимые прибавлением или вычитанием абсолютной поправки</w:t>
      </w:r>
    </w:p>
    <w:p w:rsidR="000A05DD" w:rsidRPr="008B55FE" w:rsidRDefault="000A05DD" w:rsidP="000A05DD">
      <w:pPr>
        <w:rPr>
          <w:sz w:val="22"/>
          <w:szCs w:val="22"/>
        </w:rPr>
      </w:pPr>
    </w:p>
    <w:p w:rsidR="000A05DD" w:rsidRPr="008B55FE" w:rsidRDefault="000A05DD" w:rsidP="000A05DD">
      <w:pPr>
        <w:rPr>
          <w:sz w:val="22"/>
          <w:szCs w:val="22"/>
        </w:rPr>
      </w:pPr>
      <w:r w:rsidRPr="008B55FE">
        <w:rPr>
          <w:sz w:val="22"/>
          <w:szCs w:val="22"/>
        </w:rPr>
        <w:t>Таким образом, стоимость объекта оценки определяется по формуле</w:t>
      </w:r>
    </w:p>
    <w:p w:rsidR="000A05DD" w:rsidRPr="008B55FE" w:rsidRDefault="000A05DD" w:rsidP="000A05DD">
      <w:pPr>
        <w:rPr>
          <w:sz w:val="22"/>
          <w:szCs w:val="22"/>
        </w:rPr>
      </w:pPr>
    </w:p>
    <w:p w:rsidR="000A05DD" w:rsidRPr="008B55FE" w:rsidRDefault="000A05DD" w:rsidP="000A05DD">
      <w:pPr>
        <w:rPr>
          <w:i/>
          <w:sz w:val="22"/>
          <w:szCs w:val="22"/>
        </w:rPr>
      </w:pPr>
      <w:r w:rsidRPr="008B55FE">
        <w:rPr>
          <w:i/>
          <w:sz w:val="22"/>
          <w:szCs w:val="22"/>
        </w:rPr>
        <w:t xml:space="preserve">V = </w:t>
      </w:r>
      <w:proofErr w:type="spellStart"/>
      <w:r w:rsidRPr="008B55FE">
        <w:rPr>
          <w:i/>
          <w:sz w:val="22"/>
          <w:szCs w:val="22"/>
        </w:rPr>
        <w:t>Vанал</w:t>
      </w:r>
      <w:proofErr w:type="spellEnd"/>
      <w:r w:rsidRPr="008B55FE">
        <w:rPr>
          <w:i/>
          <w:sz w:val="22"/>
          <w:szCs w:val="22"/>
        </w:rPr>
        <w:t xml:space="preserve">. х К1 х К2 х К3 х … х </w:t>
      </w:r>
      <w:proofErr w:type="spellStart"/>
      <w:r w:rsidRPr="008B55FE">
        <w:rPr>
          <w:i/>
          <w:sz w:val="22"/>
          <w:szCs w:val="22"/>
        </w:rPr>
        <w:t>Кm</w:t>
      </w:r>
      <w:proofErr w:type="spellEnd"/>
      <w:r w:rsidRPr="008B55FE">
        <w:rPr>
          <w:i/>
          <w:sz w:val="22"/>
          <w:szCs w:val="22"/>
        </w:rPr>
        <w:t xml:space="preserve"> ± </w:t>
      </w:r>
      <w:proofErr w:type="spellStart"/>
      <w:r w:rsidRPr="008B55FE">
        <w:rPr>
          <w:i/>
          <w:sz w:val="22"/>
          <w:szCs w:val="22"/>
        </w:rPr>
        <w:t>Vдоп</w:t>
      </w:r>
      <w:proofErr w:type="spellEnd"/>
      <w:r w:rsidRPr="008B55FE">
        <w:rPr>
          <w:i/>
          <w:sz w:val="22"/>
          <w:szCs w:val="22"/>
        </w:rPr>
        <w:t xml:space="preserve">. , </w:t>
      </w:r>
    </w:p>
    <w:p w:rsidR="000A05DD" w:rsidRPr="008B55FE" w:rsidRDefault="000A05DD" w:rsidP="000A05DD">
      <w:pPr>
        <w:rPr>
          <w:sz w:val="22"/>
          <w:szCs w:val="22"/>
        </w:rPr>
      </w:pPr>
    </w:p>
    <w:tbl>
      <w:tblPr>
        <w:tblW w:w="9496" w:type="dxa"/>
        <w:tblInd w:w="677" w:type="dxa"/>
        <w:tblLook w:val="01E0" w:firstRow="1" w:lastRow="1" w:firstColumn="1" w:lastColumn="1" w:noHBand="0" w:noVBand="0"/>
      </w:tblPr>
      <w:tblGrid>
        <w:gridCol w:w="677"/>
        <w:gridCol w:w="1736"/>
        <w:gridCol w:w="247"/>
        <w:gridCol w:w="6836"/>
      </w:tblGrid>
      <w:tr w:rsidR="000A05DD" w:rsidRPr="008B55FE" w:rsidTr="000A05DD">
        <w:tc>
          <w:tcPr>
            <w:tcW w:w="677" w:type="dxa"/>
            <w:vAlign w:val="center"/>
          </w:tcPr>
          <w:p w:rsidR="000A05DD" w:rsidRPr="008B55FE" w:rsidRDefault="000A05DD" w:rsidP="000A05DD">
            <w:pPr>
              <w:ind w:left="-57" w:right="-57" w:hanging="53"/>
              <w:rPr>
                <w:sz w:val="22"/>
                <w:szCs w:val="22"/>
              </w:rPr>
            </w:pPr>
            <w:r w:rsidRPr="008B55FE">
              <w:rPr>
                <w:sz w:val="22"/>
                <w:szCs w:val="22"/>
              </w:rPr>
              <w:t xml:space="preserve">где: </w:t>
            </w:r>
          </w:p>
        </w:tc>
        <w:tc>
          <w:tcPr>
            <w:tcW w:w="1736" w:type="dxa"/>
            <w:vAlign w:val="center"/>
          </w:tcPr>
          <w:p w:rsidR="000A05DD" w:rsidRPr="008B55FE" w:rsidRDefault="000A05DD" w:rsidP="000A05DD">
            <w:pPr>
              <w:ind w:left="64" w:right="-57"/>
              <w:rPr>
                <w:i/>
                <w:sz w:val="22"/>
                <w:szCs w:val="22"/>
              </w:rPr>
            </w:pPr>
            <w:proofErr w:type="spellStart"/>
            <w:r w:rsidRPr="008B55FE">
              <w:rPr>
                <w:i/>
                <w:sz w:val="22"/>
                <w:szCs w:val="22"/>
              </w:rPr>
              <w:t>Vанал</w:t>
            </w:r>
            <w:proofErr w:type="spellEnd"/>
            <w:r w:rsidRPr="008B55FE">
              <w:rPr>
                <w:i/>
                <w:sz w:val="22"/>
                <w:szCs w:val="22"/>
              </w:rPr>
              <w:t>.</w:t>
            </w:r>
          </w:p>
        </w:tc>
        <w:tc>
          <w:tcPr>
            <w:tcW w:w="247" w:type="dxa"/>
            <w:vAlign w:val="center"/>
          </w:tcPr>
          <w:p w:rsidR="000A05DD" w:rsidRPr="008B55FE" w:rsidRDefault="000A05DD" w:rsidP="000A05DD">
            <w:pPr>
              <w:ind w:left="-57" w:right="-57"/>
              <w:rPr>
                <w:sz w:val="22"/>
                <w:szCs w:val="22"/>
              </w:rPr>
            </w:pPr>
            <w:r w:rsidRPr="008B55FE">
              <w:rPr>
                <w:sz w:val="22"/>
                <w:szCs w:val="22"/>
              </w:rPr>
              <w:t>-</w:t>
            </w:r>
          </w:p>
        </w:tc>
        <w:tc>
          <w:tcPr>
            <w:tcW w:w="6836" w:type="dxa"/>
            <w:vAlign w:val="center"/>
          </w:tcPr>
          <w:p w:rsidR="000A05DD" w:rsidRPr="008B55FE" w:rsidRDefault="000A05DD" w:rsidP="000A05DD">
            <w:pPr>
              <w:ind w:left="65" w:right="-57"/>
              <w:rPr>
                <w:sz w:val="22"/>
                <w:szCs w:val="22"/>
              </w:rPr>
            </w:pPr>
            <w:r w:rsidRPr="008B55FE">
              <w:rPr>
                <w:sz w:val="22"/>
                <w:szCs w:val="22"/>
              </w:rPr>
              <w:t>цена объекта-аналога;</w:t>
            </w:r>
          </w:p>
        </w:tc>
      </w:tr>
      <w:tr w:rsidR="000A05DD" w:rsidRPr="008B55FE" w:rsidTr="000A05DD">
        <w:tc>
          <w:tcPr>
            <w:tcW w:w="677" w:type="dxa"/>
            <w:vAlign w:val="center"/>
          </w:tcPr>
          <w:p w:rsidR="000A05DD" w:rsidRPr="008B55FE" w:rsidRDefault="000A05DD" w:rsidP="000A05DD">
            <w:pPr>
              <w:ind w:left="-57" w:right="-57"/>
              <w:rPr>
                <w:sz w:val="22"/>
                <w:szCs w:val="22"/>
              </w:rPr>
            </w:pPr>
          </w:p>
        </w:tc>
        <w:tc>
          <w:tcPr>
            <w:tcW w:w="1736" w:type="dxa"/>
            <w:vAlign w:val="center"/>
          </w:tcPr>
          <w:p w:rsidR="000A05DD" w:rsidRPr="008B55FE" w:rsidRDefault="000A05DD" w:rsidP="000A05DD">
            <w:pPr>
              <w:ind w:left="64" w:right="-57"/>
              <w:rPr>
                <w:i/>
                <w:sz w:val="22"/>
                <w:szCs w:val="22"/>
              </w:rPr>
            </w:pPr>
            <w:r w:rsidRPr="008B55FE">
              <w:rPr>
                <w:i/>
                <w:sz w:val="22"/>
                <w:szCs w:val="22"/>
              </w:rPr>
              <w:t xml:space="preserve">К1, К2, К3, </w:t>
            </w:r>
            <w:proofErr w:type="spellStart"/>
            <w:r w:rsidRPr="008B55FE">
              <w:rPr>
                <w:i/>
                <w:sz w:val="22"/>
                <w:szCs w:val="22"/>
              </w:rPr>
              <w:t>Кm</w:t>
            </w:r>
            <w:proofErr w:type="spellEnd"/>
          </w:p>
        </w:tc>
        <w:tc>
          <w:tcPr>
            <w:tcW w:w="247" w:type="dxa"/>
            <w:vAlign w:val="center"/>
          </w:tcPr>
          <w:p w:rsidR="000A05DD" w:rsidRPr="008B55FE" w:rsidRDefault="000A05DD" w:rsidP="000A05DD">
            <w:pPr>
              <w:ind w:left="-57" w:right="-57"/>
              <w:rPr>
                <w:sz w:val="22"/>
                <w:szCs w:val="22"/>
              </w:rPr>
            </w:pPr>
            <w:r w:rsidRPr="008B55FE">
              <w:rPr>
                <w:sz w:val="22"/>
                <w:szCs w:val="22"/>
              </w:rPr>
              <w:t>-</w:t>
            </w:r>
          </w:p>
        </w:tc>
        <w:tc>
          <w:tcPr>
            <w:tcW w:w="6836" w:type="dxa"/>
            <w:vAlign w:val="center"/>
          </w:tcPr>
          <w:p w:rsidR="000A05DD" w:rsidRPr="008B55FE" w:rsidRDefault="000A05DD" w:rsidP="000A05DD">
            <w:pPr>
              <w:ind w:left="65" w:right="-57"/>
              <w:rPr>
                <w:sz w:val="22"/>
                <w:szCs w:val="22"/>
              </w:rPr>
            </w:pPr>
            <w:r w:rsidRPr="008B55FE">
              <w:rPr>
                <w:sz w:val="22"/>
                <w:szCs w:val="22"/>
              </w:rPr>
              <w:t>корректирующие коэффициенты, учитывающие отличия в значениях параметров оцениваемых объекта и аналога;</w:t>
            </w:r>
          </w:p>
        </w:tc>
      </w:tr>
      <w:tr w:rsidR="000A05DD" w:rsidRPr="008B55FE" w:rsidTr="000A05DD">
        <w:tc>
          <w:tcPr>
            <w:tcW w:w="677" w:type="dxa"/>
            <w:vAlign w:val="center"/>
          </w:tcPr>
          <w:p w:rsidR="000A05DD" w:rsidRPr="008B55FE" w:rsidRDefault="000A05DD" w:rsidP="000A05DD">
            <w:pPr>
              <w:ind w:left="-57" w:right="-57"/>
              <w:rPr>
                <w:sz w:val="22"/>
                <w:szCs w:val="22"/>
              </w:rPr>
            </w:pPr>
          </w:p>
        </w:tc>
        <w:tc>
          <w:tcPr>
            <w:tcW w:w="1736" w:type="dxa"/>
            <w:vAlign w:val="center"/>
          </w:tcPr>
          <w:p w:rsidR="000A05DD" w:rsidRPr="008B55FE" w:rsidRDefault="000A05DD" w:rsidP="000A05DD">
            <w:pPr>
              <w:ind w:left="64" w:right="-57"/>
              <w:rPr>
                <w:i/>
                <w:sz w:val="22"/>
                <w:szCs w:val="22"/>
              </w:rPr>
            </w:pPr>
            <w:proofErr w:type="spellStart"/>
            <w:r w:rsidRPr="008B55FE">
              <w:rPr>
                <w:i/>
                <w:sz w:val="22"/>
                <w:szCs w:val="22"/>
              </w:rPr>
              <w:t>Vдоп</w:t>
            </w:r>
            <w:proofErr w:type="spellEnd"/>
            <w:r w:rsidRPr="008B55FE">
              <w:rPr>
                <w:i/>
                <w:sz w:val="22"/>
                <w:szCs w:val="22"/>
              </w:rPr>
              <w:t xml:space="preserve">. </w:t>
            </w:r>
          </w:p>
        </w:tc>
        <w:tc>
          <w:tcPr>
            <w:tcW w:w="247" w:type="dxa"/>
            <w:vAlign w:val="center"/>
          </w:tcPr>
          <w:p w:rsidR="000A05DD" w:rsidRPr="008B55FE" w:rsidRDefault="000A05DD" w:rsidP="000A05DD">
            <w:pPr>
              <w:ind w:left="-57" w:right="-57"/>
              <w:rPr>
                <w:sz w:val="22"/>
                <w:szCs w:val="22"/>
              </w:rPr>
            </w:pPr>
            <w:r w:rsidRPr="008B55FE">
              <w:rPr>
                <w:sz w:val="22"/>
                <w:szCs w:val="22"/>
              </w:rPr>
              <w:t>-</w:t>
            </w:r>
          </w:p>
        </w:tc>
        <w:tc>
          <w:tcPr>
            <w:tcW w:w="6836" w:type="dxa"/>
            <w:vAlign w:val="center"/>
          </w:tcPr>
          <w:p w:rsidR="000A05DD" w:rsidRPr="008B55FE" w:rsidRDefault="000A05DD" w:rsidP="000A05DD">
            <w:pPr>
              <w:ind w:left="65" w:right="-57"/>
              <w:rPr>
                <w:sz w:val="22"/>
                <w:szCs w:val="22"/>
              </w:rPr>
            </w:pPr>
            <w:r w:rsidRPr="008B55FE">
              <w:rPr>
                <w:sz w:val="22"/>
                <w:szCs w:val="22"/>
              </w:rPr>
              <w:t>цена дополнительных элементов, наличием которых отличается       сравниваемый объект.</w:t>
            </w:r>
          </w:p>
        </w:tc>
      </w:tr>
    </w:tbl>
    <w:p w:rsidR="000A05DD" w:rsidRPr="008B55FE" w:rsidRDefault="000A05DD" w:rsidP="000A05DD">
      <w:pPr>
        <w:ind w:firstLine="567"/>
        <w:rPr>
          <w:sz w:val="22"/>
          <w:szCs w:val="22"/>
        </w:rPr>
      </w:pPr>
      <w:r w:rsidRPr="008B55FE">
        <w:rPr>
          <w:sz w:val="22"/>
          <w:szCs w:val="22"/>
        </w:rPr>
        <w:t xml:space="preserve">Корректировку цен продаж по отличию в физических износах аналога и объекта оценки выполняем с учетом стоимости земельного участка исходя из формулы (7):  </w:t>
      </w:r>
    </w:p>
    <w:p w:rsidR="000A05DD" w:rsidRPr="008B55FE" w:rsidRDefault="000A05DD" w:rsidP="000A05DD">
      <w:pPr>
        <w:rPr>
          <w:sz w:val="22"/>
          <w:szCs w:val="22"/>
        </w:rPr>
      </w:pPr>
      <w:r w:rsidRPr="008B55FE">
        <w:rPr>
          <w:position w:val="-14"/>
          <w:sz w:val="22"/>
          <w:szCs w:val="22"/>
        </w:rPr>
        <w:object w:dxaOrig="436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7.7pt;height:19.3pt" o:ole="">
            <v:imagedata r:id="rId69" o:title=""/>
          </v:shape>
          <o:OLEObject Type="Embed" ProgID="Equation.3" ShapeID="_x0000_i1025" DrawAspect="Content" ObjectID="_1531223789" r:id="rId70"/>
        </w:object>
      </w:r>
      <w:r w:rsidRPr="008B55FE">
        <w:rPr>
          <w:sz w:val="22"/>
          <w:szCs w:val="22"/>
        </w:rPr>
        <w:t>, где</w:t>
      </w:r>
      <w:r w:rsidRPr="008B55FE">
        <w:rPr>
          <w:sz w:val="22"/>
          <w:szCs w:val="22"/>
        </w:rPr>
        <w:tab/>
      </w:r>
      <w:r w:rsidRPr="008B55FE">
        <w:rPr>
          <w:sz w:val="22"/>
          <w:szCs w:val="22"/>
        </w:rPr>
        <w:tab/>
      </w:r>
      <w:r w:rsidRPr="008B55FE">
        <w:rPr>
          <w:sz w:val="22"/>
          <w:szCs w:val="22"/>
        </w:rPr>
        <w:tab/>
      </w:r>
      <w:r w:rsidRPr="008B55FE">
        <w:rPr>
          <w:sz w:val="22"/>
          <w:szCs w:val="22"/>
        </w:rPr>
        <w:tab/>
      </w:r>
      <w:r w:rsidRPr="008B55FE">
        <w:rPr>
          <w:sz w:val="22"/>
          <w:szCs w:val="22"/>
        </w:rPr>
        <w:tab/>
      </w:r>
      <w:r w:rsidRPr="008B55FE">
        <w:rPr>
          <w:sz w:val="22"/>
          <w:szCs w:val="22"/>
        </w:rPr>
        <w:tab/>
      </w:r>
      <w:r w:rsidRPr="008B55FE">
        <w:rPr>
          <w:sz w:val="22"/>
          <w:szCs w:val="22"/>
        </w:rPr>
        <w:tab/>
        <w:t>(7)</w:t>
      </w:r>
    </w:p>
    <w:p w:rsidR="000A05DD" w:rsidRPr="008B55FE" w:rsidRDefault="000A05DD" w:rsidP="000A05DD">
      <w:pPr>
        <w:rPr>
          <w:sz w:val="22"/>
          <w:szCs w:val="22"/>
        </w:rPr>
      </w:pPr>
      <w:r w:rsidRPr="008B55FE">
        <w:rPr>
          <w:sz w:val="22"/>
          <w:szCs w:val="22"/>
        </w:rPr>
        <w:t>С</w:t>
      </w:r>
      <w:r w:rsidRPr="008B55FE">
        <w:rPr>
          <w:i/>
          <w:sz w:val="22"/>
          <w:szCs w:val="22"/>
          <w:vertAlign w:val="subscript"/>
        </w:rPr>
        <w:t>А</w:t>
      </w:r>
      <w:r w:rsidRPr="008B55FE">
        <w:rPr>
          <w:sz w:val="22"/>
          <w:szCs w:val="22"/>
          <w:vertAlign w:val="subscript"/>
        </w:rPr>
        <w:t xml:space="preserve"> </w:t>
      </w:r>
      <w:r w:rsidRPr="008B55FE">
        <w:rPr>
          <w:sz w:val="22"/>
          <w:szCs w:val="22"/>
        </w:rPr>
        <w:t>– стоимость аналога</w:t>
      </w:r>
    </w:p>
    <w:p w:rsidR="000A05DD" w:rsidRPr="008B55FE" w:rsidRDefault="000A05DD" w:rsidP="000A05DD">
      <w:pPr>
        <w:rPr>
          <w:sz w:val="22"/>
          <w:szCs w:val="22"/>
        </w:rPr>
      </w:pPr>
      <w:r w:rsidRPr="008B55FE">
        <w:rPr>
          <w:sz w:val="22"/>
          <w:szCs w:val="22"/>
        </w:rPr>
        <w:t>С</w:t>
      </w:r>
      <w:r w:rsidRPr="008B55FE">
        <w:rPr>
          <w:i/>
          <w:sz w:val="22"/>
          <w:szCs w:val="22"/>
          <w:vertAlign w:val="subscript"/>
        </w:rPr>
        <w:t>ЗД</w:t>
      </w:r>
      <w:r w:rsidRPr="008B55FE">
        <w:rPr>
          <w:sz w:val="22"/>
          <w:szCs w:val="22"/>
        </w:rPr>
        <w:t xml:space="preserve"> – стоимость улучшения земельного участка,</w:t>
      </w:r>
    </w:p>
    <w:p w:rsidR="000A05DD" w:rsidRPr="008B55FE" w:rsidRDefault="000A05DD" w:rsidP="000A05DD">
      <w:pPr>
        <w:rPr>
          <w:sz w:val="22"/>
          <w:szCs w:val="22"/>
        </w:rPr>
      </w:pPr>
      <w:r w:rsidRPr="008B55FE">
        <w:rPr>
          <w:sz w:val="22"/>
          <w:szCs w:val="22"/>
        </w:rPr>
        <w:t>С</w:t>
      </w:r>
      <w:r w:rsidRPr="008B55FE">
        <w:rPr>
          <w:i/>
          <w:sz w:val="22"/>
          <w:szCs w:val="22"/>
          <w:vertAlign w:val="subscript"/>
        </w:rPr>
        <w:t>ЗЕМ</w:t>
      </w:r>
      <w:r w:rsidRPr="008B55FE">
        <w:rPr>
          <w:i/>
          <w:sz w:val="22"/>
          <w:szCs w:val="22"/>
        </w:rPr>
        <w:t xml:space="preserve"> </w:t>
      </w:r>
      <w:r w:rsidRPr="008B55FE">
        <w:rPr>
          <w:sz w:val="22"/>
          <w:szCs w:val="22"/>
        </w:rPr>
        <w:t>– стоимость земельного участка,</w:t>
      </w:r>
    </w:p>
    <w:p w:rsidR="000A05DD" w:rsidRPr="008B55FE" w:rsidRDefault="000A05DD" w:rsidP="000A05DD">
      <w:pPr>
        <w:rPr>
          <w:sz w:val="22"/>
          <w:szCs w:val="22"/>
        </w:rPr>
      </w:pPr>
      <w:proofErr w:type="spellStart"/>
      <w:r w:rsidRPr="008B55FE">
        <w:rPr>
          <w:sz w:val="22"/>
          <w:szCs w:val="22"/>
        </w:rPr>
        <w:t>Уд</w:t>
      </w:r>
      <w:r w:rsidRPr="008B55FE">
        <w:rPr>
          <w:i/>
          <w:sz w:val="22"/>
          <w:szCs w:val="22"/>
          <w:vertAlign w:val="superscript"/>
        </w:rPr>
        <w:t>ЗД</w:t>
      </w:r>
      <w:proofErr w:type="spellEnd"/>
      <w:r w:rsidRPr="008B55FE">
        <w:rPr>
          <w:sz w:val="22"/>
          <w:szCs w:val="22"/>
        </w:rPr>
        <w:t xml:space="preserve"> – удельный вес улучшения в стоимости единого объекта недвижимости,</w:t>
      </w:r>
    </w:p>
    <w:p w:rsidR="000A05DD" w:rsidRPr="008B55FE" w:rsidRDefault="000A05DD" w:rsidP="000A05DD">
      <w:pPr>
        <w:rPr>
          <w:sz w:val="22"/>
          <w:szCs w:val="22"/>
        </w:rPr>
      </w:pPr>
      <w:proofErr w:type="spellStart"/>
      <w:r w:rsidRPr="008B55FE">
        <w:rPr>
          <w:sz w:val="22"/>
          <w:szCs w:val="22"/>
        </w:rPr>
        <w:t>Уд</w:t>
      </w:r>
      <w:r w:rsidRPr="008B55FE">
        <w:rPr>
          <w:i/>
          <w:sz w:val="22"/>
          <w:szCs w:val="22"/>
          <w:vertAlign w:val="superscript"/>
        </w:rPr>
        <w:t>ЗЕМ</w:t>
      </w:r>
      <w:proofErr w:type="spellEnd"/>
      <w:r w:rsidRPr="008B55FE">
        <w:rPr>
          <w:i/>
          <w:sz w:val="22"/>
          <w:szCs w:val="22"/>
        </w:rPr>
        <w:t xml:space="preserve"> – </w:t>
      </w:r>
      <w:r w:rsidRPr="008B55FE">
        <w:rPr>
          <w:sz w:val="22"/>
          <w:szCs w:val="22"/>
        </w:rPr>
        <w:t>удельный вес земельного участка в стоимости единого объекта недвижимости.</w:t>
      </w:r>
    </w:p>
    <w:p w:rsidR="000A05DD" w:rsidRPr="008B55FE" w:rsidRDefault="000A05DD" w:rsidP="000A05DD">
      <w:pPr>
        <w:rPr>
          <w:sz w:val="22"/>
          <w:szCs w:val="22"/>
        </w:rPr>
      </w:pPr>
      <w:r w:rsidRPr="008B55FE">
        <w:rPr>
          <w:sz w:val="22"/>
          <w:szCs w:val="22"/>
        </w:rPr>
        <w:tab/>
      </w:r>
      <w:r w:rsidRPr="008B55FE">
        <w:rPr>
          <w:sz w:val="22"/>
          <w:szCs w:val="22"/>
        </w:rPr>
        <w:tab/>
      </w:r>
      <w:r w:rsidRPr="008B55FE">
        <w:rPr>
          <w:sz w:val="22"/>
          <w:szCs w:val="22"/>
        </w:rPr>
        <w:tab/>
      </w:r>
      <w:r w:rsidRPr="008B55FE">
        <w:rPr>
          <w:sz w:val="22"/>
          <w:szCs w:val="22"/>
        </w:rPr>
        <w:tab/>
      </w:r>
      <w:r w:rsidRPr="008B55FE">
        <w:rPr>
          <w:sz w:val="22"/>
          <w:szCs w:val="22"/>
        </w:rPr>
        <w:tab/>
      </w:r>
      <w:r w:rsidRPr="008B55FE">
        <w:rPr>
          <w:sz w:val="22"/>
          <w:szCs w:val="22"/>
        </w:rPr>
        <w:tab/>
      </w:r>
      <w:r w:rsidRPr="008B55FE">
        <w:rPr>
          <w:sz w:val="22"/>
          <w:szCs w:val="22"/>
        </w:rPr>
        <w:tab/>
      </w:r>
      <w:r w:rsidRPr="008B55FE">
        <w:rPr>
          <w:sz w:val="22"/>
          <w:szCs w:val="22"/>
        </w:rPr>
        <w:tab/>
      </w:r>
    </w:p>
    <w:p w:rsidR="000A05DD" w:rsidRPr="008B55FE" w:rsidRDefault="000A05DD" w:rsidP="000A05DD">
      <w:pPr>
        <w:rPr>
          <w:sz w:val="22"/>
          <w:szCs w:val="22"/>
        </w:rPr>
      </w:pPr>
      <w:r w:rsidRPr="008B55FE">
        <w:rPr>
          <w:position w:val="-14"/>
          <w:sz w:val="22"/>
          <w:szCs w:val="22"/>
        </w:rPr>
        <w:object w:dxaOrig="1520" w:dyaOrig="400">
          <v:shape id="_x0000_i1026" type="#_x0000_t75" style="width:77.1pt;height:19.3pt" o:ole="">
            <v:imagedata r:id="rId71" o:title=""/>
          </v:shape>
          <o:OLEObject Type="Embed" ProgID="Equation.3" ShapeID="_x0000_i1026" DrawAspect="Content" ObjectID="_1531223790" r:id="rId72"/>
        </w:object>
      </w:r>
      <w:r w:rsidRPr="008B55FE">
        <w:rPr>
          <w:sz w:val="22"/>
          <w:szCs w:val="22"/>
        </w:rPr>
        <w:t xml:space="preserve"> </w:t>
      </w:r>
      <w:r w:rsidRPr="008B55FE">
        <w:rPr>
          <w:sz w:val="22"/>
          <w:szCs w:val="22"/>
        </w:rPr>
        <w:tab/>
      </w:r>
      <w:r w:rsidRPr="008B55FE">
        <w:rPr>
          <w:sz w:val="22"/>
          <w:szCs w:val="22"/>
        </w:rPr>
        <w:tab/>
      </w:r>
      <w:r w:rsidRPr="008B55FE">
        <w:rPr>
          <w:sz w:val="22"/>
          <w:szCs w:val="22"/>
        </w:rPr>
        <w:tab/>
      </w:r>
      <w:r w:rsidRPr="008B55FE">
        <w:rPr>
          <w:sz w:val="22"/>
          <w:szCs w:val="22"/>
        </w:rPr>
        <w:tab/>
      </w:r>
      <w:r w:rsidRPr="008B55FE">
        <w:rPr>
          <w:sz w:val="22"/>
          <w:szCs w:val="22"/>
        </w:rPr>
        <w:tab/>
      </w:r>
      <w:r w:rsidRPr="008B55FE">
        <w:rPr>
          <w:sz w:val="22"/>
          <w:szCs w:val="22"/>
        </w:rPr>
        <w:tab/>
      </w:r>
      <w:r w:rsidRPr="008B55FE">
        <w:rPr>
          <w:sz w:val="22"/>
          <w:szCs w:val="22"/>
        </w:rPr>
        <w:tab/>
      </w:r>
      <w:r w:rsidRPr="008B55FE">
        <w:rPr>
          <w:sz w:val="22"/>
          <w:szCs w:val="22"/>
        </w:rPr>
        <w:tab/>
      </w:r>
      <w:r w:rsidRPr="008B55FE">
        <w:rPr>
          <w:sz w:val="22"/>
          <w:szCs w:val="22"/>
        </w:rPr>
        <w:tab/>
      </w:r>
      <w:r w:rsidRPr="008B55FE">
        <w:rPr>
          <w:sz w:val="22"/>
          <w:szCs w:val="22"/>
        </w:rPr>
        <w:tab/>
      </w:r>
      <w:r w:rsidRPr="008B55FE">
        <w:rPr>
          <w:sz w:val="22"/>
          <w:szCs w:val="22"/>
        </w:rPr>
        <w:tab/>
        <w:t>(8)</w:t>
      </w:r>
    </w:p>
    <w:p w:rsidR="000A05DD" w:rsidRPr="008B55FE" w:rsidRDefault="000A05DD" w:rsidP="000A05DD">
      <w:pPr>
        <w:ind w:firstLine="540"/>
        <w:rPr>
          <w:sz w:val="22"/>
          <w:szCs w:val="22"/>
        </w:rPr>
      </w:pPr>
      <w:r w:rsidRPr="008B55FE">
        <w:rPr>
          <w:sz w:val="22"/>
          <w:szCs w:val="22"/>
        </w:rPr>
        <w:t>Корректирующий коэффициент на отличие по физическому износу в общем виде рассчитывается по формуле:</w:t>
      </w:r>
    </w:p>
    <w:p w:rsidR="000A05DD" w:rsidRPr="008B55FE" w:rsidRDefault="000A05DD" w:rsidP="000A05DD">
      <w:pPr>
        <w:rPr>
          <w:sz w:val="22"/>
          <w:szCs w:val="22"/>
        </w:rPr>
      </w:pPr>
      <w:r w:rsidRPr="008B55FE">
        <w:rPr>
          <w:position w:val="-30"/>
          <w:sz w:val="22"/>
          <w:szCs w:val="22"/>
        </w:rPr>
        <w:object w:dxaOrig="1480" w:dyaOrig="680">
          <v:shape id="_x0000_i1027" type="#_x0000_t75" style="width:73.7pt;height:34.6pt" o:ole="">
            <v:imagedata r:id="rId73" o:title=""/>
          </v:shape>
          <o:OLEObject Type="Embed" ProgID="Equation.3" ShapeID="_x0000_i1027" DrawAspect="Content" ObjectID="_1531223791" r:id="rId74"/>
        </w:object>
      </w:r>
      <w:r w:rsidRPr="008B55FE">
        <w:rPr>
          <w:sz w:val="22"/>
          <w:szCs w:val="22"/>
        </w:rPr>
        <w:t xml:space="preserve"> , где</w:t>
      </w:r>
      <w:r w:rsidRPr="008B55FE">
        <w:rPr>
          <w:sz w:val="22"/>
          <w:szCs w:val="22"/>
        </w:rPr>
        <w:tab/>
      </w:r>
      <w:r w:rsidRPr="008B55FE">
        <w:rPr>
          <w:sz w:val="22"/>
          <w:szCs w:val="22"/>
        </w:rPr>
        <w:tab/>
      </w:r>
      <w:r w:rsidRPr="008B55FE">
        <w:rPr>
          <w:sz w:val="22"/>
          <w:szCs w:val="22"/>
        </w:rPr>
        <w:tab/>
      </w:r>
      <w:r w:rsidRPr="008B55FE">
        <w:rPr>
          <w:sz w:val="22"/>
          <w:szCs w:val="22"/>
        </w:rPr>
        <w:tab/>
      </w:r>
      <w:r w:rsidRPr="008B55FE">
        <w:rPr>
          <w:sz w:val="22"/>
          <w:szCs w:val="22"/>
        </w:rPr>
        <w:tab/>
      </w:r>
      <w:r w:rsidRPr="008B55FE">
        <w:rPr>
          <w:sz w:val="22"/>
          <w:szCs w:val="22"/>
        </w:rPr>
        <w:tab/>
      </w:r>
      <w:r w:rsidRPr="008B55FE">
        <w:rPr>
          <w:sz w:val="22"/>
          <w:szCs w:val="22"/>
        </w:rPr>
        <w:tab/>
      </w:r>
      <w:r w:rsidRPr="008B55FE">
        <w:rPr>
          <w:sz w:val="22"/>
          <w:szCs w:val="22"/>
        </w:rPr>
        <w:tab/>
      </w:r>
      <w:r w:rsidRPr="008B55FE">
        <w:rPr>
          <w:sz w:val="22"/>
          <w:szCs w:val="22"/>
        </w:rPr>
        <w:tab/>
      </w:r>
      <w:r w:rsidRPr="008B55FE">
        <w:rPr>
          <w:sz w:val="22"/>
          <w:szCs w:val="22"/>
        </w:rPr>
        <w:tab/>
      </w:r>
      <w:r w:rsidRPr="008B55FE">
        <w:rPr>
          <w:sz w:val="22"/>
          <w:szCs w:val="22"/>
        </w:rPr>
        <w:tab/>
        <w:t>(9)</w:t>
      </w:r>
    </w:p>
    <w:p w:rsidR="000A05DD" w:rsidRPr="008B55FE" w:rsidRDefault="000A05DD" w:rsidP="000A05DD">
      <w:pPr>
        <w:rPr>
          <w:sz w:val="22"/>
          <w:szCs w:val="22"/>
        </w:rPr>
      </w:pPr>
      <w:r w:rsidRPr="008B55FE">
        <w:rPr>
          <w:sz w:val="22"/>
          <w:szCs w:val="22"/>
        </w:rPr>
        <w:t>И</w:t>
      </w:r>
      <w:r w:rsidRPr="008B55FE">
        <w:rPr>
          <w:i/>
          <w:sz w:val="22"/>
          <w:szCs w:val="22"/>
          <w:vertAlign w:val="subscript"/>
        </w:rPr>
        <w:t>О</w:t>
      </w:r>
      <w:r w:rsidRPr="008B55FE">
        <w:rPr>
          <w:sz w:val="22"/>
          <w:szCs w:val="22"/>
        </w:rPr>
        <w:t xml:space="preserve"> – физический износ объекта оценки, </w:t>
      </w:r>
    </w:p>
    <w:p w:rsidR="000A05DD" w:rsidRPr="008B55FE" w:rsidRDefault="000A05DD" w:rsidP="000A05DD">
      <w:pPr>
        <w:rPr>
          <w:sz w:val="22"/>
          <w:szCs w:val="22"/>
        </w:rPr>
      </w:pPr>
      <w:r w:rsidRPr="008B55FE">
        <w:rPr>
          <w:sz w:val="22"/>
          <w:szCs w:val="22"/>
        </w:rPr>
        <w:t>И</w:t>
      </w:r>
      <w:r w:rsidRPr="008B55FE">
        <w:rPr>
          <w:i/>
          <w:sz w:val="22"/>
          <w:szCs w:val="22"/>
          <w:vertAlign w:val="subscript"/>
        </w:rPr>
        <w:t>А</w:t>
      </w:r>
      <w:r w:rsidRPr="008B55FE">
        <w:rPr>
          <w:sz w:val="22"/>
          <w:szCs w:val="22"/>
        </w:rPr>
        <w:t xml:space="preserve"> – физический износ аналога</w:t>
      </w:r>
    </w:p>
    <w:p w:rsidR="000A05DD" w:rsidRPr="008B55FE" w:rsidRDefault="000A05DD" w:rsidP="000A05DD">
      <w:pPr>
        <w:ind w:firstLine="540"/>
        <w:rPr>
          <w:sz w:val="22"/>
          <w:szCs w:val="22"/>
        </w:rPr>
      </w:pPr>
      <w:r w:rsidRPr="008B55FE">
        <w:rPr>
          <w:sz w:val="22"/>
          <w:szCs w:val="22"/>
        </w:rPr>
        <w:t>Скорректированная стоимость аналога ра</w:t>
      </w:r>
      <w:r>
        <w:rPr>
          <w:sz w:val="22"/>
          <w:szCs w:val="22"/>
        </w:rPr>
        <w:t>ссчитываться по формуле:</w:t>
      </w:r>
      <w:r>
        <w:rPr>
          <w:sz w:val="22"/>
          <w:szCs w:val="22"/>
        </w:rPr>
        <w:tab/>
      </w:r>
      <w:r>
        <w:rPr>
          <w:sz w:val="22"/>
          <w:szCs w:val="22"/>
        </w:rPr>
        <w:tab/>
      </w:r>
      <w:r>
        <w:rPr>
          <w:sz w:val="22"/>
          <w:szCs w:val="22"/>
        </w:rPr>
        <w:tab/>
      </w:r>
      <w:r>
        <w:rPr>
          <w:sz w:val="22"/>
          <w:szCs w:val="22"/>
        </w:rPr>
        <w:tab/>
      </w:r>
      <w:r w:rsidRPr="008B55FE">
        <w:rPr>
          <w:sz w:val="22"/>
          <w:szCs w:val="22"/>
        </w:rPr>
        <w:tab/>
      </w:r>
    </w:p>
    <w:p w:rsidR="000A05DD" w:rsidRPr="008B55FE" w:rsidRDefault="000A05DD" w:rsidP="000A05DD">
      <w:pPr>
        <w:rPr>
          <w:sz w:val="22"/>
          <w:szCs w:val="22"/>
        </w:rPr>
      </w:pPr>
      <w:r w:rsidRPr="008B55FE">
        <w:rPr>
          <w:position w:val="-14"/>
          <w:sz w:val="22"/>
          <w:szCs w:val="22"/>
        </w:rPr>
        <w:object w:dxaOrig="2720" w:dyaOrig="400">
          <v:shape id="_x0000_i1028" type="#_x0000_t75" style="width:135.5pt;height:19.3pt" o:ole="">
            <v:imagedata r:id="rId75" o:title=""/>
          </v:shape>
          <o:OLEObject Type="Embed" ProgID="Equation.3" ShapeID="_x0000_i1028" DrawAspect="Content" ObjectID="_1531223792" r:id="rId76"/>
        </w:object>
      </w:r>
      <w:r w:rsidRPr="008B55FE">
        <w:rPr>
          <w:sz w:val="22"/>
          <w:szCs w:val="22"/>
        </w:rPr>
        <w:t xml:space="preserve"> </w:t>
      </w:r>
      <w:r w:rsidRPr="008B55FE">
        <w:rPr>
          <w:sz w:val="22"/>
          <w:szCs w:val="22"/>
        </w:rPr>
        <w:tab/>
      </w:r>
      <w:r w:rsidRPr="008B55FE">
        <w:rPr>
          <w:sz w:val="22"/>
          <w:szCs w:val="22"/>
        </w:rPr>
        <w:tab/>
      </w:r>
      <w:r w:rsidRPr="008B55FE">
        <w:rPr>
          <w:sz w:val="22"/>
          <w:szCs w:val="22"/>
        </w:rPr>
        <w:tab/>
      </w:r>
      <w:r w:rsidRPr="008B55FE">
        <w:rPr>
          <w:sz w:val="22"/>
          <w:szCs w:val="22"/>
        </w:rPr>
        <w:tab/>
      </w:r>
      <w:r w:rsidRPr="008B55FE">
        <w:rPr>
          <w:sz w:val="22"/>
          <w:szCs w:val="22"/>
        </w:rPr>
        <w:tab/>
      </w:r>
      <w:r w:rsidRPr="008B55FE">
        <w:rPr>
          <w:sz w:val="22"/>
          <w:szCs w:val="22"/>
        </w:rPr>
        <w:tab/>
      </w:r>
      <w:r w:rsidRPr="008B55FE">
        <w:rPr>
          <w:sz w:val="22"/>
          <w:szCs w:val="22"/>
        </w:rPr>
        <w:tab/>
      </w:r>
      <w:r w:rsidRPr="008B55FE">
        <w:rPr>
          <w:sz w:val="22"/>
          <w:szCs w:val="22"/>
        </w:rPr>
        <w:tab/>
      </w:r>
      <w:r w:rsidRPr="008B55FE">
        <w:rPr>
          <w:sz w:val="22"/>
          <w:szCs w:val="22"/>
        </w:rPr>
        <w:tab/>
      </w:r>
      <w:r w:rsidRPr="008B55FE">
        <w:rPr>
          <w:sz w:val="22"/>
          <w:szCs w:val="22"/>
        </w:rPr>
        <w:tab/>
        <w:t>(10)</w:t>
      </w:r>
    </w:p>
    <w:p w:rsidR="000A05DD" w:rsidRPr="008B55FE" w:rsidRDefault="000A05DD" w:rsidP="000A05DD">
      <w:pPr>
        <w:ind w:firstLine="540"/>
        <w:rPr>
          <w:sz w:val="22"/>
          <w:szCs w:val="22"/>
        </w:rPr>
      </w:pPr>
      <w:r w:rsidRPr="008B55FE">
        <w:rPr>
          <w:sz w:val="22"/>
          <w:szCs w:val="22"/>
        </w:rPr>
        <w:t>Подставляя в формулу (10) формулы (7)-(9) трансформируем формулу (10) в следующей последовательности:</w:t>
      </w:r>
    </w:p>
    <w:p w:rsidR="000A05DD" w:rsidRPr="008B55FE" w:rsidRDefault="000A05DD" w:rsidP="000A05DD">
      <w:pPr>
        <w:rPr>
          <w:sz w:val="22"/>
          <w:szCs w:val="22"/>
        </w:rPr>
      </w:pPr>
      <w:r w:rsidRPr="008B55FE">
        <w:rPr>
          <w:position w:val="-16"/>
          <w:sz w:val="22"/>
          <w:szCs w:val="22"/>
        </w:rPr>
        <w:object w:dxaOrig="10100" w:dyaOrig="420">
          <v:shape id="_x0000_i1029" type="#_x0000_t75" style="width:505.15pt;height:21pt" o:ole="">
            <v:imagedata r:id="rId77" o:title=""/>
          </v:shape>
          <o:OLEObject Type="Embed" ProgID="Equation.3" ShapeID="_x0000_i1029" DrawAspect="Content" ObjectID="_1531223793" r:id="rId78"/>
        </w:object>
      </w:r>
      <w:r w:rsidRPr="008B55FE">
        <w:rPr>
          <w:sz w:val="22"/>
          <w:szCs w:val="22"/>
        </w:rPr>
        <w:t xml:space="preserve"> </w:t>
      </w:r>
    </w:p>
    <w:p w:rsidR="000A05DD" w:rsidRPr="008B55FE" w:rsidRDefault="000A05DD" w:rsidP="000A05DD">
      <w:pPr>
        <w:rPr>
          <w:sz w:val="22"/>
          <w:szCs w:val="22"/>
        </w:rPr>
      </w:pPr>
      <w:r w:rsidRPr="008B55FE">
        <w:rPr>
          <w:position w:val="-14"/>
          <w:sz w:val="22"/>
          <w:szCs w:val="22"/>
        </w:rPr>
        <w:object w:dxaOrig="8980" w:dyaOrig="400">
          <v:shape id="_x0000_i1030" type="#_x0000_t75" style="width:418.4pt;height:18.15pt" o:ole="">
            <v:imagedata r:id="rId79" o:title=""/>
          </v:shape>
          <o:OLEObject Type="Embed" ProgID="Equation.3" ShapeID="_x0000_i1030" DrawAspect="Content" ObjectID="_1531223794" r:id="rId80"/>
        </w:object>
      </w:r>
    </w:p>
    <w:p w:rsidR="000A05DD" w:rsidRPr="008B55FE" w:rsidRDefault="000A05DD" w:rsidP="000A05DD">
      <w:pPr>
        <w:rPr>
          <w:sz w:val="22"/>
          <w:szCs w:val="22"/>
        </w:rPr>
      </w:pPr>
      <w:r w:rsidRPr="008B55FE">
        <w:rPr>
          <w:position w:val="-34"/>
          <w:sz w:val="22"/>
          <w:szCs w:val="22"/>
        </w:rPr>
        <w:object w:dxaOrig="3019" w:dyaOrig="800">
          <v:shape id="_x0000_i1031" type="#_x0000_t75" style="width:141.15pt;height:37.4pt" o:ole="">
            <v:imagedata r:id="rId81" o:title=""/>
          </v:shape>
          <o:OLEObject Type="Embed" ProgID="Equation.3" ShapeID="_x0000_i1031" DrawAspect="Content" ObjectID="_1531223795" r:id="rId82"/>
        </w:object>
      </w:r>
    </w:p>
    <w:p w:rsidR="000A05DD" w:rsidRPr="008B55FE" w:rsidRDefault="000A05DD" w:rsidP="000A05DD">
      <w:pPr>
        <w:ind w:firstLine="540"/>
        <w:rPr>
          <w:sz w:val="22"/>
          <w:szCs w:val="22"/>
        </w:rPr>
      </w:pPr>
      <w:r w:rsidRPr="008B55FE">
        <w:rPr>
          <w:sz w:val="22"/>
          <w:szCs w:val="22"/>
        </w:rPr>
        <w:t>Данной трансформированная формуле (10) присваивается отдельная нумерация (11):</w:t>
      </w:r>
    </w:p>
    <w:p w:rsidR="000A05DD" w:rsidRPr="008B55FE" w:rsidRDefault="000A05DD" w:rsidP="000A05DD">
      <w:pPr>
        <w:rPr>
          <w:sz w:val="22"/>
          <w:szCs w:val="22"/>
        </w:rPr>
      </w:pPr>
    </w:p>
    <w:p w:rsidR="000A05DD" w:rsidRPr="008B55FE" w:rsidRDefault="000A05DD" w:rsidP="000A05DD">
      <w:pPr>
        <w:rPr>
          <w:sz w:val="22"/>
          <w:szCs w:val="22"/>
        </w:rPr>
      </w:pPr>
      <w:r w:rsidRPr="008B55FE">
        <w:rPr>
          <w:position w:val="-34"/>
          <w:sz w:val="22"/>
          <w:szCs w:val="22"/>
        </w:rPr>
        <w:object w:dxaOrig="3780" w:dyaOrig="800">
          <v:shape id="_x0000_i1032" type="#_x0000_t75" style="width:189.35pt;height:40.25pt" o:ole="">
            <v:imagedata r:id="rId83" o:title=""/>
          </v:shape>
          <o:OLEObject Type="Embed" ProgID="Equation.3" ShapeID="_x0000_i1032" DrawAspect="Content" ObjectID="_1531223796" r:id="rId84"/>
        </w:object>
      </w:r>
      <w:r w:rsidRPr="008B55FE">
        <w:rPr>
          <w:sz w:val="22"/>
          <w:szCs w:val="22"/>
        </w:rPr>
        <w:t xml:space="preserve"> </w:t>
      </w:r>
      <w:r w:rsidRPr="008B55FE">
        <w:rPr>
          <w:sz w:val="22"/>
          <w:szCs w:val="22"/>
        </w:rPr>
        <w:tab/>
      </w:r>
      <w:r w:rsidRPr="008B55FE">
        <w:rPr>
          <w:sz w:val="22"/>
          <w:szCs w:val="22"/>
        </w:rPr>
        <w:tab/>
      </w:r>
      <w:r w:rsidRPr="008B55FE">
        <w:rPr>
          <w:sz w:val="22"/>
          <w:szCs w:val="22"/>
        </w:rPr>
        <w:tab/>
      </w:r>
      <w:r w:rsidRPr="008B55FE">
        <w:rPr>
          <w:sz w:val="22"/>
          <w:szCs w:val="22"/>
        </w:rPr>
        <w:tab/>
      </w:r>
      <w:r w:rsidRPr="008B55FE">
        <w:rPr>
          <w:sz w:val="22"/>
          <w:szCs w:val="22"/>
        </w:rPr>
        <w:tab/>
      </w:r>
      <w:r w:rsidRPr="008B55FE">
        <w:rPr>
          <w:sz w:val="22"/>
          <w:szCs w:val="22"/>
        </w:rPr>
        <w:tab/>
      </w:r>
      <w:r w:rsidRPr="008B55FE">
        <w:rPr>
          <w:sz w:val="22"/>
          <w:szCs w:val="22"/>
        </w:rPr>
        <w:tab/>
      </w:r>
      <w:r w:rsidRPr="008B55FE">
        <w:rPr>
          <w:sz w:val="22"/>
          <w:szCs w:val="22"/>
        </w:rPr>
        <w:tab/>
        <w:t>(11)</w:t>
      </w:r>
    </w:p>
    <w:p w:rsidR="000A05DD" w:rsidRPr="008B55FE" w:rsidRDefault="000A05DD" w:rsidP="000A05DD">
      <w:pPr>
        <w:ind w:firstLine="540"/>
        <w:rPr>
          <w:sz w:val="22"/>
          <w:szCs w:val="22"/>
        </w:rPr>
      </w:pPr>
      <w:r w:rsidRPr="008B55FE">
        <w:rPr>
          <w:sz w:val="22"/>
          <w:szCs w:val="22"/>
        </w:rPr>
        <w:t>А корректирующий коэффициент, учитывающий соотношение износов улучшений объекта оценки и аналога будет рассчитываться следующим образом:</w:t>
      </w:r>
    </w:p>
    <w:p w:rsidR="000A05DD" w:rsidRPr="008B55FE" w:rsidRDefault="000A05DD" w:rsidP="000A05DD">
      <w:pPr>
        <w:ind w:firstLine="567"/>
        <w:rPr>
          <w:sz w:val="22"/>
          <w:szCs w:val="22"/>
        </w:rPr>
      </w:pPr>
      <w:r w:rsidRPr="008B55FE">
        <w:rPr>
          <w:position w:val="-34"/>
          <w:sz w:val="22"/>
          <w:szCs w:val="22"/>
        </w:rPr>
        <w:object w:dxaOrig="2760" w:dyaOrig="800">
          <v:shape id="_x0000_i1033" type="#_x0000_t75" style="width:137.75pt;height:40.25pt" o:ole="">
            <v:imagedata r:id="rId85" o:title=""/>
          </v:shape>
          <o:OLEObject Type="Embed" ProgID="Equation.3" ShapeID="_x0000_i1033" DrawAspect="Content" ObjectID="_1531223797" r:id="rId86"/>
        </w:object>
      </w:r>
      <w:r w:rsidRPr="008B55FE">
        <w:rPr>
          <w:sz w:val="22"/>
          <w:szCs w:val="22"/>
        </w:rPr>
        <w:t xml:space="preserve"> </w:t>
      </w:r>
      <w:r w:rsidRPr="008B55FE">
        <w:rPr>
          <w:sz w:val="22"/>
          <w:szCs w:val="22"/>
        </w:rPr>
        <w:tab/>
      </w:r>
      <w:r w:rsidRPr="008B55FE">
        <w:rPr>
          <w:sz w:val="22"/>
          <w:szCs w:val="22"/>
        </w:rPr>
        <w:tab/>
      </w:r>
      <w:r w:rsidRPr="008B55FE">
        <w:rPr>
          <w:sz w:val="22"/>
          <w:szCs w:val="22"/>
        </w:rPr>
        <w:tab/>
      </w:r>
      <w:r w:rsidRPr="008B55FE">
        <w:rPr>
          <w:sz w:val="22"/>
          <w:szCs w:val="22"/>
        </w:rPr>
        <w:tab/>
      </w:r>
      <w:r w:rsidRPr="008B55FE">
        <w:rPr>
          <w:sz w:val="22"/>
          <w:szCs w:val="22"/>
        </w:rPr>
        <w:tab/>
      </w:r>
      <w:r w:rsidRPr="008B55FE">
        <w:rPr>
          <w:sz w:val="22"/>
          <w:szCs w:val="22"/>
        </w:rPr>
        <w:tab/>
      </w:r>
      <w:r w:rsidRPr="008B55FE">
        <w:rPr>
          <w:sz w:val="22"/>
          <w:szCs w:val="22"/>
        </w:rPr>
        <w:tab/>
      </w:r>
      <w:r w:rsidRPr="008B55FE">
        <w:rPr>
          <w:sz w:val="22"/>
          <w:szCs w:val="22"/>
        </w:rPr>
        <w:tab/>
      </w:r>
      <w:r w:rsidRPr="008B55FE">
        <w:rPr>
          <w:sz w:val="22"/>
          <w:szCs w:val="22"/>
        </w:rPr>
        <w:tab/>
        <w:t>(12)</w:t>
      </w:r>
    </w:p>
    <w:p w:rsidR="000A05DD" w:rsidRPr="008B55FE" w:rsidRDefault="000A05DD" w:rsidP="000A05DD">
      <w:pPr>
        <w:ind w:firstLine="567"/>
        <w:rPr>
          <w:sz w:val="22"/>
          <w:szCs w:val="22"/>
        </w:rPr>
      </w:pPr>
      <w:r w:rsidRPr="008B55FE">
        <w:rPr>
          <w:sz w:val="22"/>
          <w:szCs w:val="22"/>
        </w:rPr>
        <w:t xml:space="preserve">Корректировку цен продаж по отличию в физических износах аналога и объекта оценки выполняем по формуле (13):  </w:t>
      </w:r>
    </w:p>
    <w:tbl>
      <w:tblPr>
        <w:tblW w:w="0" w:type="auto"/>
        <w:jc w:val="center"/>
        <w:tblLayout w:type="fixed"/>
        <w:tblLook w:val="0000" w:firstRow="0" w:lastRow="0" w:firstColumn="0" w:lastColumn="0" w:noHBand="0" w:noVBand="0"/>
      </w:tblPr>
      <w:tblGrid>
        <w:gridCol w:w="817"/>
        <w:gridCol w:w="1134"/>
        <w:gridCol w:w="7543"/>
      </w:tblGrid>
      <w:tr w:rsidR="000A05DD" w:rsidRPr="008B55FE" w:rsidTr="000A05DD">
        <w:trPr>
          <w:cantSplit/>
          <w:jc w:val="center"/>
        </w:trPr>
        <w:tc>
          <w:tcPr>
            <w:tcW w:w="817" w:type="dxa"/>
            <w:vMerge w:val="restart"/>
            <w:vAlign w:val="center"/>
          </w:tcPr>
          <w:p w:rsidR="000A05DD" w:rsidRPr="008B55FE" w:rsidRDefault="000A05DD" w:rsidP="000A05DD">
            <w:pPr>
              <w:jc w:val="center"/>
              <w:rPr>
                <w:i/>
                <w:sz w:val="22"/>
                <w:szCs w:val="22"/>
              </w:rPr>
            </w:pPr>
            <w:r w:rsidRPr="008B55FE">
              <w:rPr>
                <w:i/>
                <w:sz w:val="22"/>
                <w:szCs w:val="22"/>
              </w:rPr>
              <w:t>К</w:t>
            </w:r>
            <w:r w:rsidRPr="008B55FE">
              <w:rPr>
                <w:i/>
                <w:sz w:val="22"/>
                <w:szCs w:val="22"/>
                <w:lang w:val="en-US"/>
              </w:rPr>
              <w:t>q</w:t>
            </w:r>
            <w:r w:rsidRPr="008B55FE">
              <w:rPr>
                <w:i/>
                <w:sz w:val="22"/>
                <w:szCs w:val="22"/>
              </w:rPr>
              <w:t xml:space="preserve"> =</w:t>
            </w:r>
          </w:p>
        </w:tc>
        <w:tc>
          <w:tcPr>
            <w:tcW w:w="1134" w:type="dxa"/>
            <w:tcBorders>
              <w:bottom w:val="single" w:sz="6" w:space="0" w:color="auto"/>
            </w:tcBorders>
          </w:tcPr>
          <w:p w:rsidR="000A05DD" w:rsidRPr="008B55FE" w:rsidRDefault="000A05DD" w:rsidP="000A05DD">
            <w:pPr>
              <w:jc w:val="center"/>
              <w:rPr>
                <w:i/>
                <w:sz w:val="22"/>
                <w:szCs w:val="22"/>
              </w:rPr>
            </w:pPr>
            <w:r w:rsidRPr="008B55FE">
              <w:rPr>
                <w:i/>
                <w:sz w:val="22"/>
                <w:szCs w:val="22"/>
              </w:rPr>
              <w:t xml:space="preserve">(1 – </w:t>
            </w:r>
            <w:r w:rsidRPr="008B55FE">
              <w:rPr>
                <w:i/>
                <w:sz w:val="22"/>
                <w:szCs w:val="22"/>
                <w:lang w:val="en-US"/>
              </w:rPr>
              <w:t>Q</w:t>
            </w:r>
            <w:r w:rsidRPr="008B55FE">
              <w:rPr>
                <w:i/>
                <w:sz w:val="22"/>
                <w:szCs w:val="22"/>
                <w:vertAlign w:val="subscript"/>
              </w:rPr>
              <w:t>о</w:t>
            </w:r>
            <w:r w:rsidRPr="008B55FE">
              <w:rPr>
                <w:i/>
                <w:sz w:val="22"/>
                <w:szCs w:val="22"/>
              </w:rPr>
              <w:t>)</w:t>
            </w:r>
          </w:p>
        </w:tc>
        <w:tc>
          <w:tcPr>
            <w:tcW w:w="7543" w:type="dxa"/>
            <w:vMerge w:val="restart"/>
            <w:vAlign w:val="center"/>
          </w:tcPr>
          <w:p w:rsidR="000A05DD" w:rsidRPr="008B55FE" w:rsidRDefault="000A05DD" w:rsidP="000A05DD">
            <w:pPr>
              <w:jc w:val="right"/>
              <w:rPr>
                <w:i/>
                <w:sz w:val="22"/>
                <w:szCs w:val="22"/>
              </w:rPr>
            </w:pPr>
            <w:r w:rsidRPr="008B55FE">
              <w:rPr>
                <w:sz w:val="22"/>
                <w:szCs w:val="22"/>
              </w:rPr>
              <w:t>(13)</w:t>
            </w:r>
          </w:p>
        </w:tc>
      </w:tr>
      <w:tr w:rsidR="000A05DD" w:rsidRPr="008B55FE" w:rsidTr="000A05DD">
        <w:trPr>
          <w:cantSplit/>
          <w:jc w:val="center"/>
        </w:trPr>
        <w:tc>
          <w:tcPr>
            <w:tcW w:w="817" w:type="dxa"/>
            <w:vMerge/>
          </w:tcPr>
          <w:p w:rsidR="000A05DD" w:rsidRPr="008B55FE" w:rsidRDefault="000A05DD" w:rsidP="000A05DD">
            <w:pPr>
              <w:rPr>
                <w:i/>
                <w:sz w:val="22"/>
                <w:szCs w:val="22"/>
              </w:rPr>
            </w:pPr>
          </w:p>
        </w:tc>
        <w:tc>
          <w:tcPr>
            <w:tcW w:w="1134" w:type="dxa"/>
          </w:tcPr>
          <w:p w:rsidR="000A05DD" w:rsidRPr="008B55FE" w:rsidRDefault="000A05DD" w:rsidP="000A05DD">
            <w:pPr>
              <w:rPr>
                <w:i/>
                <w:sz w:val="22"/>
                <w:szCs w:val="22"/>
              </w:rPr>
            </w:pPr>
            <w:r w:rsidRPr="008B55FE">
              <w:rPr>
                <w:i/>
                <w:sz w:val="22"/>
                <w:szCs w:val="22"/>
              </w:rPr>
              <w:t xml:space="preserve">(1 - </w:t>
            </w:r>
            <w:r w:rsidRPr="008B55FE">
              <w:rPr>
                <w:i/>
                <w:sz w:val="22"/>
                <w:szCs w:val="22"/>
                <w:lang w:val="en-US"/>
              </w:rPr>
              <w:t>Q</w:t>
            </w:r>
            <w:r w:rsidRPr="008B55FE">
              <w:rPr>
                <w:i/>
                <w:caps/>
                <w:sz w:val="22"/>
                <w:szCs w:val="22"/>
                <w:vertAlign w:val="subscript"/>
              </w:rPr>
              <w:t>а</w:t>
            </w:r>
            <w:r w:rsidRPr="008B55FE">
              <w:rPr>
                <w:i/>
                <w:caps/>
                <w:sz w:val="22"/>
                <w:szCs w:val="22"/>
              </w:rPr>
              <w:t>)</w:t>
            </w:r>
          </w:p>
        </w:tc>
        <w:tc>
          <w:tcPr>
            <w:tcW w:w="7543" w:type="dxa"/>
            <w:vMerge/>
          </w:tcPr>
          <w:p w:rsidR="000A05DD" w:rsidRPr="008B55FE" w:rsidRDefault="000A05DD" w:rsidP="000A05DD">
            <w:pPr>
              <w:rPr>
                <w:i/>
                <w:sz w:val="22"/>
                <w:szCs w:val="22"/>
              </w:rPr>
            </w:pPr>
          </w:p>
        </w:tc>
      </w:tr>
    </w:tbl>
    <w:p w:rsidR="000A05DD" w:rsidRPr="008B55FE" w:rsidRDefault="000A05DD" w:rsidP="000A05DD">
      <w:pPr>
        <w:ind w:firstLine="360"/>
        <w:rPr>
          <w:sz w:val="22"/>
          <w:szCs w:val="22"/>
        </w:rPr>
      </w:pPr>
      <w:r w:rsidRPr="008B55FE">
        <w:rPr>
          <w:sz w:val="22"/>
          <w:szCs w:val="22"/>
        </w:rPr>
        <w:t xml:space="preserve">где  </w:t>
      </w:r>
      <w:r w:rsidRPr="008B55FE">
        <w:rPr>
          <w:i/>
          <w:sz w:val="22"/>
          <w:szCs w:val="22"/>
        </w:rPr>
        <w:t>К</w:t>
      </w:r>
      <w:r w:rsidRPr="008B55FE">
        <w:rPr>
          <w:i/>
          <w:sz w:val="22"/>
          <w:szCs w:val="22"/>
          <w:lang w:val="en-US"/>
        </w:rPr>
        <w:t>q</w:t>
      </w:r>
      <w:r w:rsidRPr="008B55FE">
        <w:rPr>
          <w:sz w:val="22"/>
          <w:szCs w:val="22"/>
        </w:rPr>
        <w:t xml:space="preserve"> – корректировка на физический  износ;</w:t>
      </w:r>
    </w:p>
    <w:p w:rsidR="000A05DD" w:rsidRPr="008B55FE" w:rsidRDefault="000A05DD" w:rsidP="000A05DD">
      <w:pPr>
        <w:ind w:firstLine="360"/>
        <w:rPr>
          <w:sz w:val="22"/>
          <w:szCs w:val="22"/>
        </w:rPr>
      </w:pPr>
      <w:r w:rsidRPr="008B55FE">
        <w:rPr>
          <w:sz w:val="22"/>
          <w:szCs w:val="22"/>
        </w:rPr>
        <w:tab/>
        <w:t xml:space="preserve"> </w:t>
      </w:r>
      <w:r w:rsidRPr="008B55FE">
        <w:rPr>
          <w:i/>
          <w:sz w:val="22"/>
          <w:szCs w:val="22"/>
          <w:lang w:val="en-US"/>
        </w:rPr>
        <w:t>Q</w:t>
      </w:r>
      <w:r w:rsidRPr="008B55FE">
        <w:rPr>
          <w:i/>
          <w:caps/>
          <w:sz w:val="22"/>
          <w:szCs w:val="22"/>
          <w:vertAlign w:val="subscript"/>
        </w:rPr>
        <w:t>а</w:t>
      </w:r>
      <w:r w:rsidRPr="008B55FE">
        <w:rPr>
          <w:caps/>
          <w:sz w:val="22"/>
          <w:szCs w:val="22"/>
        </w:rPr>
        <w:t xml:space="preserve"> – </w:t>
      </w:r>
      <w:r w:rsidRPr="008B55FE">
        <w:rPr>
          <w:sz w:val="22"/>
          <w:szCs w:val="22"/>
        </w:rPr>
        <w:t>физический износ объекта – аналога;</w:t>
      </w:r>
    </w:p>
    <w:p w:rsidR="000A05DD" w:rsidRDefault="000A05DD" w:rsidP="000A05DD">
      <w:pPr>
        <w:ind w:firstLine="720"/>
        <w:rPr>
          <w:sz w:val="22"/>
          <w:szCs w:val="22"/>
        </w:rPr>
      </w:pPr>
      <w:r w:rsidRPr="008B55FE">
        <w:rPr>
          <w:sz w:val="22"/>
          <w:szCs w:val="22"/>
        </w:rPr>
        <w:t xml:space="preserve"> </w:t>
      </w:r>
      <w:r w:rsidRPr="008B55FE">
        <w:rPr>
          <w:i/>
          <w:sz w:val="22"/>
          <w:szCs w:val="22"/>
          <w:lang w:val="en-US"/>
        </w:rPr>
        <w:t>Q</w:t>
      </w:r>
      <w:r w:rsidRPr="008B55FE">
        <w:rPr>
          <w:i/>
          <w:sz w:val="22"/>
          <w:szCs w:val="22"/>
          <w:vertAlign w:val="subscript"/>
        </w:rPr>
        <w:t>о</w:t>
      </w:r>
      <w:r w:rsidRPr="008B55FE">
        <w:rPr>
          <w:sz w:val="22"/>
          <w:szCs w:val="22"/>
          <w:vertAlign w:val="subscript"/>
        </w:rPr>
        <w:t xml:space="preserve">  </w:t>
      </w:r>
      <w:r w:rsidRPr="008B55FE">
        <w:rPr>
          <w:caps/>
          <w:sz w:val="22"/>
          <w:szCs w:val="22"/>
        </w:rPr>
        <w:t xml:space="preserve">– </w:t>
      </w:r>
      <w:r w:rsidRPr="008B55FE">
        <w:rPr>
          <w:sz w:val="22"/>
          <w:szCs w:val="22"/>
        </w:rPr>
        <w:t>физический износ объекта оценки.</w:t>
      </w:r>
    </w:p>
    <w:p w:rsidR="000A05DD" w:rsidRDefault="000A05DD" w:rsidP="000A05DD">
      <w:pPr>
        <w:ind w:firstLine="720"/>
        <w:rPr>
          <w:sz w:val="22"/>
          <w:szCs w:val="22"/>
        </w:rPr>
      </w:pPr>
    </w:p>
    <w:p w:rsidR="000A05DD" w:rsidRPr="008B55FE" w:rsidRDefault="000A05DD" w:rsidP="000A05DD">
      <w:pPr>
        <w:ind w:firstLine="720"/>
        <w:rPr>
          <w:sz w:val="22"/>
          <w:szCs w:val="22"/>
        </w:rPr>
      </w:pPr>
    </w:p>
    <w:p w:rsidR="000A05DD" w:rsidRPr="005E5932" w:rsidRDefault="000A05DD" w:rsidP="000A05DD">
      <w:pPr>
        <w:pStyle w:val="3"/>
      </w:pPr>
      <w:r>
        <w:t>8.2</w:t>
      </w:r>
      <w:r w:rsidRPr="005E5932">
        <w:t>.2. Практическая  часть.</w:t>
      </w:r>
    </w:p>
    <w:p w:rsidR="000A05DD" w:rsidRDefault="000A05DD" w:rsidP="000A05DD">
      <w:pPr>
        <w:spacing w:line="20" w:lineRule="atLeast"/>
        <w:rPr>
          <w:sz w:val="22"/>
          <w:szCs w:val="22"/>
        </w:rPr>
      </w:pPr>
    </w:p>
    <w:p w:rsidR="000A05DD" w:rsidRDefault="000A05DD" w:rsidP="000A05DD">
      <w:pPr>
        <w:spacing w:line="20" w:lineRule="atLeast"/>
        <w:ind w:firstLine="709"/>
        <w:jc w:val="both"/>
        <w:rPr>
          <w:kern w:val="28"/>
          <w:sz w:val="22"/>
          <w:szCs w:val="22"/>
        </w:rPr>
      </w:pPr>
      <w:r w:rsidRPr="00780B61">
        <w:rPr>
          <w:sz w:val="22"/>
          <w:szCs w:val="22"/>
        </w:rPr>
        <w:t xml:space="preserve">В результате изучения открытой информации в сети </w:t>
      </w:r>
      <w:proofErr w:type="spellStart"/>
      <w:r w:rsidRPr="00780B61">
        <w:rPr>
          <w:sz w:val="22"/>
          <w:szCs w:val="22"/>
        </w:rPr>
        <w:t>Internet</w:t>
      </w:r>
      <w:proofErr w:type="spellEnd"/>
      <w:r w:rsidRPr="00780B61">
        <w:rPr>
          <w:sz w:val="22"/>
          <w:szCs w:val="22"/>
        </w:rPr>
        <w:t xml:space="preserve"> (сайты </w:t>
      </w:r>
      <w:hyperlink r:id="rId87" w:history="1">
        <w:r w:rsidRPr="00780B61">
          <w:rPr>
            <w:sz w:val="22"/>
            <w:szCs w:val="22"/>
          </w:rPr>
          <w:t>www.irr.ru</w:t>
        </w:r>
      </w:hyperlink>
      <w:r w:rsidRPr="00780B61">
        <w:rPr>
          <w:sz w:val="22"/>
          <w:szCs w:val="22"/>
        </w:rPr>
        <w:t>;</w:t>
      </w:r>
      <w:r>
        <w:rPr>
          <w:sz w:val="22"/>
          <w:szCs w:val="22"/>
        </w:rPr>
        <w:t xml:space="preserve"> </w:t>
      </w:r>
      <w:r w:rsidRPr="00733C2E">
        <w:rPr>
          <w:sz w:val="22"/>
          <w:szCs w:val="22"/>
          <w:lang w:val="en-US"/>
        </w:rPr>
        <w:t>www</w:t>
      </w:r>
      <w:r w:rsidRPr="00733C2E">
        <w:rPr>
          <w:sz w:val="22"/>
          <w:szCs w:val="22"/>
        </w:rPr>
        <w:t>.</w:t>
      </w:r>
      <w:r>
        <w:rPr>
          <w:sz w:val="22"/>
          <w:szCs w:val="22"/>
          <w:lang w:val="en-US"/>
        </w:rPr>
        <w:t>v</w:t>
      </w:r>
      <w:r w:rsidRPr="00CA4C94">
        <w:rPr>
          <w:sz w:val="22"/>
          <w:szCs w:val="22"/>
        </w:rPr>
        <w:t>-</w:t>
      </w:r>
      <w:proofErr w:type="spellStart"/>
      <w:r w:rsidRPr="00733C2E">
        <w:rPr>
          <w:sz w:val="22"/>
          <w:szCs w:val="22"/>
          <w:lang w:val="en-US"/>
        </w:rPr>
        <w:t>nedv</w:t>
      </w:r>
      <w:proofErr w:type="spellEnd"/>
      <w:r w:rsidRPr="00733C2E">
        <w:rPr>
          <w:sz w:val="22"/>
          <w:szCs w:val="22"/>
        </w:rPr>
        <w:t>.</w:t>
      </w:r>
      <w:proofErr w:type="spellStart"/>
      <w:r w:rsidRPr="00733C2E">
        <w:rPr>
          <w:sz w:val="22"/>
          <w:szCs w:val="22"/>
          <w:lang w:val="en-US"/>
        </w:rPr>
        <w:t>ru</w:t>
      </w:r>
      <w:proofErr w:type="spellEnd"/>
      <w:r w:rsidRPr="00733C2E">
        <w:rPr>
          <w:sz w:val="22"/>
          <w:szCs w:val="22"/>
        </w:rPr>
        <w:t xml:space="preserve">, </w:t>
      </w:r>
      <w:hyperlink r:id="rId88" w:history="1">
        <w:r w:rsidRPr="00674971">
          <w:rPr>
            <w:rStyle w:val="ad"/>
            <w:sz w:val="22"/>
            <w:szCs w:val="22"/>
            <w:lang w:val="en-US"/>
          </w:rPr>
          <w:t>www</w:t>
        </w:r>
        <w:r w:rsidRPr="00674971">
          <w:rPr>
            <w:rStyle w:val="ad"/>
            <w:sz w:val="22"/>
            <w:szCs w:val="22"/>
          </w:rPr>
          <w:t>.</w:t>
        </w:r>
        <w:proofErr w:type="spellStart"/>
        <w:r w:rsidRPr="00674971">
          <w:rPr>
            <w:rStyle w:val="ad"/>
            <w:sz w:val="22"/>
            <w:szCs w:val="22"/>
            <w:lang w:val="en-US"/>
          </w:rPr>
          <w:t>avito</w:t>
        </w:r>
        <w:proofErr w:type="spellEnd"/>
        <w:r w:rsidRPr="00674971">
          <w:rPr>
            <w:rStyle w:val="ad"/>
            <w:sz w:val="22"/>
            <w:szCs w:val="22"/>
          </w:rPr>
          <w:t>.</w:t>
        </w:r>
        <w:proofErr w:type="spellStart"/>
        <w:r w:rsidRPr="00674971">
          <w:rPr>
            <w:rStyle w:val="ad"/>
            <w:sz w:val="22"/>
            <w:szCs w:val="22"/>
            <w:lang w:val="en-US"/>
          </w:rPr>
          <w:t>ru</w:t>
        </w:r>
        <w:proofErr w:type="spellEnd"/>
      </w:hyperlink>
      <w:r>
        <w:rPr>
          <w:sz w:val="22"/>
          <w:szCs w:val="22"/>
        </w:rPr>
        <w:t xml:space="preserve">) </w:t>
      </w:r>
      <w:r w:rsidRPr="0056294D">
        <w:rPr>
          <w:kern w:val="28"/>
          <w:sz w:val="22"/>
          <w:szCs w:val="22"/>
        </w:rPr>
        <w:t>и анализа</w:t>
      </w:r>
      <w:r>
        <w:rPr>
          <w:kern w:val="28"/>
          <w:sz w:val="22"/>
          <w:szCs w:val="22"/>
        </w:rPr>
        <w:t xml:space="preserve"> </w:t>
      </w:r>
      <w:r w:rsidRPr="0056294D">
        <w:rPr>
          <w:kern w:val="28"/>
          <w:sz w:val="22"/>
          <w:szCs w:val="22"/>
        </w:rPr>
        <w:t xml:space="preserve">сегмента рынка </w:t>
      </w:r>
      <w:r>
        <w:rPr>
          <w:kern w:val="28"/>
          <w:sz w:val="22"/>
          <w:szCs w:val="22"/>
        </w:rPr>
        <w:t xml:space="preserve">коммерческой недвижимости производственно-складского назначения в районных центрах РБ (с сопоставимым  расстоянием до  города Уфа), </w:t>
      </w:r>
      <w:r w:rsidRPr="0056294D">
        <w:rPr>
          <w:kern w:val="28"/>
          <w:sz w:val="22"/>
          <w:szCs w:val="22"/>
        </w:rPr>
        <w:t>был сделан вывод о том, что данный сегмент рынка характеризуется</w:t>
      </w:r>
      <w:r>
        <w:rPr>
          <w:kern w:val="28"/>
          <w:sz w:val="22"/>
          <w:szCs w:val="22"/>
        </w:rPr>
        <w:t xml:space="preserve"> не </w:t>
      </w:r>
      <w:r w:rsidRPr="0056294D">
        <w:rPr>
          <w:kern w:val="28"/>
          <w:sz w:val="22"/>
          <w:szCs w:val="22"/>
        </w:rPr>
        <w:t>достаточным количеством предложений к продаже</w:t>
      </w:r>
      <w:r>
        <w:rPr>
          <w:kern w:val="28"/>
          <w:sz w:val="22"/>
          <w:szCs w:val="22"/>
        </w:rPr>
        <w:t>, поэтому все расчеты ориентированы на показатель «неактивный рынок».</w:t>
      </w:r>
    </w:p>
    <w:p w:rsidR="000A05DD" w:rsidRPr="004C57BC" w:rsidRDefault="000A05DD" w:rsidP="000A05DD">
      <w:pPr>
        <w:widowControl w:val="0"/>
        <w:spacing w:line="20" w:lineRule="atLeast"/>
        <w:ind w:firstLine="709"/>
        <w:jc w:val="both"/>
        <w:rPr>
          <w:snapToGrid w:val="0"/>
          <w:kern w:val="28"/>
          <w:sz w:val="22"/>
          <w:szCs w:val="22"/>
        </w:rPr>
      </w:pPr>
      <w:r w:rsidRPr="004C57BC">
        <w:rPr>
          <w:snapToGrid w:val="0"/>
          <w:sz w:val="22"/>
          <w:szCs w:val="22"/>
        </w:rPr>
        <w:t xml:space="preserve">Учитывая объём и качество исходной информации, в данной работе определение рыночной стоимости объекта оценки проведено методом сравнения продаж. </w:t>
      </w:r>
    </w:p>
    <w:p w:rsidR="000A05DD" w:rsidRDefault="000A05DD" w:rsidP="000A05DD">
      <w:pPr>
        <w:pStyle w:val="22"/>
        <w:spacing w:line="20" w:lineRule="atLeast"/>
        <w:rPr>
          <w:sz w:val="22"/>
          <w:szCs w:val="22"/>
        </w:rPr>
      </w:pPr>
      <w:r>
        <w:rPr>
          <w:sz w:val="22"/>
          <w:szCs w:val="22"/>
        </w:rPr>
        <w:t xml:space="preserve">На рынке объектов, аналогичных объекту оценки, </w:t>
      </w:r>
      <w:proofErr w:type="spellStart"/>
      <w:r>
        <w:rPr>
          <w:sz w:val="22"/>
          <w:szCs w:val="22"/>
        </w:rPr>
        <w:t>ценообразующими</w:t>
      </w:r>
      <w:proofErr w:type="spellEnd"/>
      <w:r>
        <w:rPr>
          <w:sz w:val="22"/>
          <w:szCs w:val="22"/>
        </w:rPr>
        <w:t xml:space="preserve"> характеристиками являются:</w:t>
      </w:r>
    </w:p>
    <w:p w:rsidR="000A05DD" w:rsidRDefault="000A05DD" w:rsidP="004E1875">
      <w:pPr>
        <w:pStyle w:val="22"/>
        <w:numPr>
          <w:ilvl w:val="0"/>
          <w:numId w:val="20"/>
        </w:numPr>
        <w:spacing w:line="20" w:lineRule="atLeast"/>
        <w:rPr>
          <w:sz w:val="22"/>
          <w:szCs w:val="22"/>
        </w:rPr>
      </w:pPr>
      <w:r>
        <w:rPr>
          <w:sz w:val="22"/>
          <w:szCs w:val="22"/>
        </w:rPr>
        <w:t xml:space="preserve">Наличие земельного участка; </w:t>
      </w:r>
    </w:p>
    <w:p w:rsidR="000A05DD" w:rsidRDefault="000A05DD" w:rsidP="004E1875">
      <w:pPr>
        <w:pStyle w:val="22"/>
        <w:numPr>
          <w:ilvl w:val="0"/>
          <w:numId w:val="20"/>
        </w:numPr>
        <w:spacing w:line="20" w:lineRule="atLeast"/>
        <w:rPr>
          <w:sz w:val="22"/>
          <w:szCs w:val="22"/>
        </w:rPr>
      </w:pPr>
      <w:r>
        <w:rPr>
          <w:sz w:val="22"/>
          <w:szCs w:val="22"/>
        </w:rPr>
        <w:t>Локальное местоположение;</w:t>
      </w:r>
    </w:p>
    <w:p w:rsidR="000A05DD" w:rsidRDefault="000A05DD" w:rsidP="004E1875">
      <w:pPr>
        <w:pStyle w:val="22"/>
        <w:numPr>
          <w:ilvl w:val="0"/>
          <w:numId w:val="20"/>
        </w:numPr>
        <w:spacing w:line="20" w:lineRule="atLeast"/>
        <w:rPr>
          <w:sz w:val="22"/>
          <w:szCs w:val="22"/>
        </w:rPr>
      </w:pPr>
      <w:r>
        <w:rPr>
          <w:sz w:val="22"/>
          <w:szCs w:val="22"/>
        </w:rPr>
        <w:t>Площадь;</w:t>
      </w:r>
    </w:p>
    <w:p w:rsidR="000A05DD" w:rsidRDefault="000A05DD" w:rsidP="004E1875">
      <w:pPr>
        <w:pStyle w:val="22"/>
        <w:numPr>
          <w:ilvl w:val="0"/>
          <w:numId w:val="20"/>
        </w:numPr>
        <w:spacing w:line="20" w:lineRule="atLeast"/>
        <w:rPr>
          <w:sz w:val="22"/>
          <w:szCs w:val="22"/>
        </w:rPr>
      </w:pPr>
      <w:r>
        <w:rPr>
          <w:sz w:val="22"/>
          <w:szCs w:val="22"/>
        </w:rPr>
        <w:t>Состояние здания;</w:t>
      </w:r>
    </w:p>
    <w:p w:rsidR="000A05DD" w:rsidRDefault="000A05DD" w:rsidP="004E1875">
      <w:pPr>
        <w:pStyle w:val="22"/>
        <w:numPr>
          <w:ilvl w:val="0"/>
          <w:numId w:val="20"/>
        </w:numPr>
        <w:spacing w:line="20" w:lineRule="atLeast"/>
        <w:rPr>
          <w:sz w:val="22"/>
          <w:szCs w:val="22"/>
        </w:rPr>
      </w:pPr>
      <w:r>
        <w:rPr>
          <w:sz w:val="22"/>
          <w:szCs w:val="22"/>
        </w:rPr>
        <w:t>Наличие отопления;</w:t>
      </w:r>
    </w:p>
    <w:p w:rsidR="000A05DD" w:rsidRDefault="000A05DD" w:rsidP="000A05DD">
      <w:pPr>
        <w:pStyle w:val="22"/>
        <w:spacing w:line="20" w:lineRule="atLeast"/>
        <w:ind w:firstLine="0"/>
        <w:rPr>
          <w:sz w:val="22"/>
          <w:szCs w:val="22"/>
        </w:rPr>
      </w:pPr>
    </w:p>
    <w:p w:rsidR="000A05DD" w:rsidRDefault="000A05DD" w:rsidP="000A05DD">
      <w:pPr>
        <w:pStyle w:val="22"/>
        <w:spacing w:line="20" w:lineRule="atLeast"/>
        <w:rPr>
          <w:sz w:val="22"/>
          <w:szCs w:val="22"/>
        </w:rPr>
      </w:pPr>
      <w:r>
        <w:rPr>
          <w:sz w:val="22"/>
          <w:szCs w:val="22"/>
        </w:rPr>
        <w:t>При отборе объектов аналогов Оценщик учел передаваемые права на объект (улучшения), отсутствие ограничений, условия финансирования, условия продажи, условия рынка, а так же  следующие характеристики:</w:t>
      </w:r>
    </w:p>
    <w:p w:rsidR="000A05DD" w:rsidRDefault="000A05DD" w:rsidP="004E1875">
      <w:pPr>
        <w:pStyle w:val="22"/>
        <w:numPr>
          <w:ilvl w:val="0"/>
          <w:numId w:val="21"/>
        </w:numPr>
        <w:spacing w:line="20" w:lineRule="atLeast"/>
        <w:rPr>
          <w:sz w:val="22"/>
          <w:szCs w:val="22"/>
        </w:rPr>
      </w:pPr>
      <w:r>
        <w:rPr>
          <w:sz w:val="22"/>
          <w:szCs w:val="22"/>
        </w:rPr>
        <w:t xml:space="preserve">Назначение – </w:t>
      </w:r>
      <w:r w:rsidR="00667EF4">
        <w:rPr>
          <w:sz w:val="22"/>
          <w:szCs w:val="22"/>
        </w:rPr>
        <w:t>производственно-складское</w:t>
      </w:r>
      <w:r>
        <w:rPr>
          <w:sz w:val="22"/>
          <w:szCs w:val="22"/>
        </w:rPr>
        <w:t>;</w:t>
      </w:r>
    </w:p>
    <w:p w:rsidR="000A05DD" w:rsidRDefault="000A05DD" w:rsidP="004E1875">
      <w:pPr>
        <w:pStyle w:val="22"/>
        <w:numPr>
          <w:ilvl w:val="0"/>
          <w:numId w:val="21"/>
        </w:numPr>
        <w:spacing w:line="20" w:lineRule="atLeast"/>
        <w:rPr>
          <w:sz w:val="22"/>
          <w:szCs w:val="22"/>
        </w:rPr>
      </w:pPr>
      <w:r>
        <w:rPr>
          <w:sz w:val="22"/>
          <w:szCs w:val="22"/>
        </w:rPr>
        <w:t>Тип помещения – отдельно стоящее здание;</w:t>
      </w:r>
    </w:p>
    <w:p w:rsidR="00667EF4" w:rsidRDefault="00667EF4" w:rsidP="00667EF4">
      <w:pPr>
        <w:pStyle w:val="22"/>
        <w:spacing w:line="20" w:lineRule="atLeast"/>
        <w:ind w:left="1287" w:firstLine="0"/>
        <w:rPr>
          <w:sz w:val="22"/>
          <w:szCs w:val="22"/>
        </w:rPr>
      </w:pPr>
    </w:p>
    <w:p w:rsidR="000A05DD" w:rsidRDefault="000A05DD" w:rsidP="000A05DD">
      <w:pPr>
        <w:pStyle w:val="22"/>
        <w:spacing w:line="20" w:lineRule="atLeast"/>
        <w:rPr>
          <w:sz w:val="22"/>
          <w:szCs w:val="22"/>
        </w:rPr>
      </w:pPr>
      <w:r>
        <w:rPr>
          <w:sz w:val="22"/>
          <w:szCs w:val="22"/>
        </w:rPr>
        <w:t xml:space="preserve">По остальным характеристикам были проведены корректировки. </w:t>
      </w:r>
    </w:p>
    <w:p w:rsidR="000A05DD" w:rsidRPr="00780B61" w:rsidRDefault="000A05DD" w:rsidP="000A05DD">
      <w:pPr>
        <w:pStyle w:val="22"/>
        <w:spacing w:line="20" w:lineRule="atLeast"/>
        <w:rPr>
          <w:sz w:val="22"/>
          <w:szCs w:val="22"/>
        </w:rPr>
      </w:pPr>
      <w:r w:rsidRPr="00780B61">
        <w:rPr>
          <w:sz w:val="22"/>
          <w:szCs w:val="22"/>
        </w:rPr>
        <w:t xml:space="preserve">Данные о публикации аналогов см. Приложение </w:t>
      </w:r>
      <w:r>
        <w:rPr>
          <w:sz w:val="22"/>
          <w:szCs w:val="22"/>
        </w:rPr>
        <w:t>№</w:t>
      </w:r>
      <w:r w:rsidR="004E190B">
        <w:rPr>
          <w:sz w:val="22"/>
          <w:szCs w:val="22"/>
        </w:rPr>
        <w:t>5</w:t>
      </w:r>
      <w:r w:rsidRPr="00780B61">
        <w:rPr>
          <w:sz w:val="22"/>
          <w:szCs w:val="22"/>
        </w:rPr>
        <w:t>.</w:t>
      </w:r>
    </w:p>
    <w:p w:rsidR="000A05DD" w:rsidRPr="00D95B34" w:rsidRDefault="000A05DD" w:rsidP="000A05DD">
      <w:pPr>
        <w:spacing w:line="20" w:lineRule="atLeast"/>
        <w:ind w:firstLine="567"/>
        <w:jc w:val="both"/>
        <w:rPr>
          <w:sz w:val="22"/>
          <w:szCs w:val="22"/>
        </w:rPr>
      </w:pPr>
      <w:r w:rsidRPr="00D95B34">
        <w:rPr>
          <w:sz w:val="22"/>
          <w:szCs w:val="22"/>
        </w:rPr>
        <w:t>За единицу сравнения принимается стоимость одного квадратного метра общей площади объекта недвижимости</w:t>
      </w:r>
      <w:r>
        <w:rPr>
          <w:sz w:val="22"/>
          <w:szCs w:val="22"/>
        </w:rPr>
        <w:t>, так как это наиболее типичная единица сравнения в данном сегменте рынка</w:t>
      </w:r>
      <w:r w:rsidRPr="00D95B34">
        <w:rPr>
          <w:sz w:val="22"/>
          <w:szCs w:val="22"/>
        </w:rPr>
        <w:t>. В стоимость выбранной единицы сравнения вносятся корректировки, учитывающие имеющиеся различия между оцениваемым объектом и каждым из выбранных аналогов. При этом корректировки вносятся со знаком:</w:t>
      </w:r>
    </w:p>
    <w:p w:rsidR="000A05DD" w:rsidRPr="00D95B34" w:rsidRDefault="000A05DD" w:rsidP="000A05DD">
      <w:pPr>
        <w:spacing w:line="20" w:lineRule="atLeast"/>
        <w:ind w:firstLine="567"/>
        <w:jc w:val="both"/>
        <w:rPr>
          <w:sz w:val="22"/>
          <w:szCs w:val="22"/>
        </w:rPr>
      </w:pPr>
      <w:r w:rsidRPr="00D95B34">
        <w:rPr>
          <w:sz w:val="22"/>
          <w:szCs w:val="22"/>
        </w:rPr>
        <w:t>плюс, если сравниваемый объект по корректируемому показателю хуже оцениваемого;</w:t>
      </w:r>
    </w:p>
    <w:p w:rsidR="000A05DD" w:rsidRDefault="000A05DD" w:rsidP="000A05DD">
      <w:pPr>
        <w:pStyle w:val="22"/>
        <w:spacing w:line="20" w:lineRule="atLeast"/>
        <w:rPr>
          <w:sz w:val="22"/>
          <w:szCs w:val="22"/>
          <w:lang w:eastAsia="ar-SA"/>
        </w:rPr>
      </w:pPr>
      <w:r w:rsidRPr="00D95B34">
        <w:rPr>
          <w:kern w:val="28"/>
          <w:sz w:val="22"/>
          <w:szCs w:val="22"/>
        </w:rPr>
        <w:t>минус, если сравниваемый объект по корректируемому показателю лучше оцениваемого</w:t>
      </w:r>
    </w:p>
    <w:p w:rsidR="000A05DD" w:rsidRDefault="000A05DD" w:rsidP="000A05DD">
      <w:pPr>
        <w:spacing w:line="20" w:lineRule="atLeast"/>
        <w:jc w:val="both"/>
        <w:rPr>
          <w:color w:val="000000"/>
          <w:sz w:val="22"/>
          <w:szCs w:val="22"/>
        </w:rPr>
      </w:pPr>
      <w:r w:rsidRPr="00003493">
        <w:rPr>
          <w:color w:val="000000"/>
          <w:sz w:val="22"/>
          <w:szCs w:val="22"/>
        </w:rPr>
        <w:t>Расчет сравнительным под</w:t>
      </w:r>
      <w:r>
        <w:rPr>
          <w:color w:val="000000"/>
          <w:sz w:val="22"/>
          <w:szCs w:val="22"/>
        </w:rPr>
        <w:t xml:space="preserve">ходом </w:t>
      </w:r>
      <w:r w:rsidR="00667EF4">
        <w:rPr>
          <w:color w:val="000000"/>
          <w:sz w:val="22"/>
          <w:szCs w:val="22"/>
        </w:rPr>
        <w:t>объектов оценки</w:t>
      </w:r>
      <w:r>
        <w:rPr>
          <w:color w:val="000000"/>
          <w:sz w:val="22"/>
          <w:szCs w:val="22"/>
        </w:rPr>
        <w:t xml:space="preserve"> представлен  в таблиц</w:t>
      </w:r>
      <w:r w:rsidR="00667EF4">
        <w:rPr>
          <w:color w:val="000000"/>
          <w:sz w:val="22"/>
          <w:szCs w:val="22"/>
        </w:rPr>
        <w:t>ах</w:t>
      </w:r>
      <w:r>
        <w:rPr>
          <w:color w:val="000000"/>
          <w:sz w:val="22"/>
          <w:szCs w:val="22"/>
        </w:rPr>
        <w:t xml:space="preserve"> №28</w:t>
      </w:r>
      <w:r w:rsidRPr="00003493">
        <w:rPr>
          <w:color w:val="000000"/>
          <w:sz w:val="22"/>
          <w:szCs w:val="22"/>
        </w:rPr>
        <w:t>.</w:t>
      </w:r>
    </w:p>
    <w:p w:rsidR="00667EF4" w:rsidRDefault="00667EF4" w:rsidP="00667EF4">
      <w:pPr>
        <w:spacing w:line="20" w:lineRule="atLeast"/>
        <w:ind w:firstLine="708"/>
        <w:jc w:val="both"/>
        <w:rPr>
          <w:color w:val="000000"/>
          <w:sz w:val="22"/>
          <w:szCs w:val="22"/>
        </w:rPr>
      </w:pPr>
      <w:r>
        <w:rPr>
          <w:color w:val="000000"/>
          <w:sz w:val="22"/>
          <w:szCs w:val="22"/>
        </w:rPr>
        <w:t xml:space="preserve">Перед расчетами улучшений был проведен расчет стоимости права аренды земельного участка. У объектов аналогов указано наличие земельных участков, в свою очередь стоимость земельного участка это важный финансовый компонент в стоимости объектов аналогов и объекта оценки. Для того, что бы </w:t>
      </w:r>
      <w:r>
        <w:rPr>
          <w:color w:val="000000"/>
          <w:sz w:val="22"/>
          <w:szCs w:val="22"/>
        </w:rPr>
        <w:lastRenderedPageBreak/>
        <w:t>стоимость объектов оценки (улучшений) была адекватна, из стоимости, объявленной продавцами в объявлениях о продаже объектов аналогов, была вычтена стоимость земельных участков. Таким образом, все дальнейшие расчеты производятся только для улучшений. Стоимость права аренды земельного участка представлена в табл. 1</w:t>
      </w:r>
      <w:r w:rsidR="000468A6">
        <w:rPr>
          <w:color w:val="000000"/>
          <w:sz w:val="22"/>
          <w:szCs w:val="22"/>
        </w:rPr>
        <w:t>8</w:t>
      </w:r>
    </w:p>
    <w:p w:rsidR="00EC14B6" w:rsidRPr="002A6081" w:rsidRDefault="00EC14B6" w:rsidP="00EC14B6">
      <w:pPr>
        <w:spacing w:line="264" w:lineRule="auto"/>
        <w:ind w:firstLine="567"/>
        <w:jc w:val="both"/>
        <w:rPr>
          <w:b/>
          <w:sz w:val="23"/>
          <w:szCs w:val="23"/>
        </w:rPr>
      </w:pPr>
      <w:r w:rsidRPr="002A6081">
        <w:rPr>
          <w:b/>
          <w:sz w:val="23"/>
          <w:szCs w:val="23"/>
        </w:rPr>
        <w:t>Примечания к таблиц</w:t>
      </w:r>
      <w:r>
        <w:rPr>
          <w:b/>
          <w:sz w:val="23"/>
          <w:szCs w:val="23"/>
        </w:rPr>
        <w:t xml:space="preserve">е </w:t>
      </w:r>
      <w:r w:rsidR="000468A6">
        <w:rPr>
          <w:b/>
          <w:sz w:val="23"/>
          <w:szCs w:val="23"/>
        </w:rPr>
        <w:t>18</w:t>
      </w:r>
      <w:r w:rsidRPr="002A6081">
        <w:rPr>
          <w:b/>
          <w:sz w:val="23"/>
          <w:szCs w:val="23"/>
        </w:rPr>
        <w:t>.</w:t>
      </w:r>
    </w:p>
    <w:p w:rsidR="00EC14B6" w:rsidRPr="00EC14B6" w:rsidRDefault="00EC14B6" w:rsidP="004E1875">
      <w:pPr>
        <w:numPr>
          <w:ilvl w:val="0"/>
          <w:numId w:val="11"/>
        </w:numPr>
        <w:ind w:left="0" w:firstLine="426"/>
        <w:jc w:val="both"/>
        <w:rPr>
          <w:sz w:val="22"/>
          <w:szCs w:val="22"/>
        </w:rPr>
      </w:pPr>
      <w:r w:rsidRPr="00EC14B6">
        <w:rPr>
          <w:sz w:val="22"/>
          <w:szCs w:val="22"/>
        </w:rPr>
        <w:t xml:space="preserve">Объекты аналоги, так же как и объект оценки, принадлежат к одному сегменту рынка, все объекты аналоги передаются при типичных для рынка аналогичных объектов условиях финансирования и продажи. </w:t>
      </w:r>
    </w:p>
    <w:p w:rsidR="00EC14B6" w:rsidRPr="00EC14B6" w:rsidRDefault="00EC14B6" w:rsidP="004E1875">
      <w:pPr>
        <w:numPr>
          <w:ilvl w:val="0"/>
          <w:numId w:val="11"/>
        </w:numPr>
        <w:ind w:left="0" w:firstLine="426"/>
        <w:jc w:val="both"/>
        <w:rPr>
          <w:sz w:val="22"/>
          <w:szCs w:val="22"/>
        </w:rPr>
      </w:pPr>
      <w:r w:rsidRPr="00EC14B6">
        <w:rPr>
          <w:sz w:val="22"/>
          <w:szCs w:val="22"/>
        </w:rPr>
        <w:t>Все объекты на момент оценки были выставлены на продажу и находились на рынке.</w:t>
      </w:r>
    </w:p>
    <w:p w:rsidR="00EC14B6" w:rsidRPr="00EC14B6" w:rsidRDefault="00EC14B6" w:rsidP="004E1875">
      <w:pPr>
        <w:numPr>
          <w:ilvl w:val="0"/>
          <w:numId w:val="11"/>
        </w:numPr>
        <w:ind w:left="0" w:firstLine="426"/>
        <w:jc w:val="both"/>
        <w:rPr>
          <w:sz w:val="22"/>
          <w:szCs w:val="22"/>
        </w:rPr>
      </w:pPr>
      <w:r w:rsidRPr="00EC14B6">
        <w:rPr>
          <w:sz w:val="22"/>
          <w:szCs w:val="22"/>
        </w:rPr>
        <w:t>Все объекты аналоги, так же как и объект оценки имеют все коммуникации или коммуникации находятся рядом.</w:t>
      </w:r>
    </w:p>
    <w:p w:rsidR="00EC14B6" w:rsidRPr="00EC14B6" w:rsidRDefault="00EC14B6" w:rsidP="004E1875">
      <w:pPr>
        <w:numPr>
          <w:ilvl w:val="0"/>
          <w:numId w:val="11"/>
        </w:numPr>
        <w:ind w:left="0" w:firstLine="426"/>
        <w:jc w:val="both"/>
        <w:rPr>
          <w:sz w:val="22"/>
          <w:szCs w:val="22"/>
        </w:rPr>
      </w:pPr>
      <w:r w:rsidRPr="00EC14B6">
        <w:rPr>
          <w:sz w:val="22"/>
          <w:szCs w:val="22"/>
        </w:rPr>
        <w:t>Ко всем объектам аналогам, так же как и к объекту оценки есть возможность подъехать на транспорте.</w:t>
      </w:r>
    </w:p>
    <w:p w:rsidR="00EC14B6" w:rsidRPr="00EC14B6" w:rsidRDefault="00EC14B6" w:rsidP="004E1875">
      <w:pPr>
        <w:numPr>
          <w:ilvl w:val="0"/>
          <w:numId w:val="11"/>
        </w:numPr>
        <w:ind w:left="0" w:firstLine="426"/>
        <w:jc w:val="both"/>
        <w:rPr>
          <w:sz w:val="22"/>
          <w:szCs w:val="22"/>
        </w:rPr>
      </w:pPr>
      <w:r w:rsidRPr="00EC14B6">
        <w:rPr>
          <w:sz w:val="22"/>
          <w:szCs w:val="22"/>
        </w:rPr>
        <w:t>Условия рынка на дату оценки сопоставимы с  условиями рынка на дату предложения  объектов аналогов, то есть, изменения цен за период между датами предложения и датой оценки нет, данный период не выходит за рамки типичного срока экспозиции аналогичных объектов. Корректировка не производилась.</w:t>
      </w:r>
    </w:p>
    <w:p w:rsidR="00EC14B6" w:rsidRPr="00DA389D" w:rsidRDefault="00EC14B6" w:rsidP="00EC14B6">
      <w:pPr>
        <w:ind w:left="426"/>
        <w:jc w:val="both"/>
        <w:rPr>
          <w:sz w:val="23"/>
          <w:szCs w:val="23"/>
        </w:rPr>
      </w:pPr>
    </w:p>
    <w:p w:rsidR="00EC14B6" w:rsidRPr="00DA389D" w:rsidRDefault="00EC14B6" w:rsidP="00EC14B6">
      <w:pPr>
        <w:pStyle w:val="22"/>
        <w:rPr>
          <w:sz w:val="23"/>
          <w:szCs w:val="23"/>
        </w:rPr>
      </w:pPr>
      <w:r w:rsidRPr="00DA389D">
        <w:rPr>
          <w:sz w:val="23"/>
          <w:szCs w:val="23"/>
        </w:rPr>
        <w:t>Поскольку выше описанные элементы сравнения у объекта экспертизы и объектов аналогов идентичны, то  корректировки по указанным  элементам сравнения не производятся.</w:t>
      </w:r>
    </w:p>
    <w:p w:rsidR="00EC14B6" w:rsidRDefault="00EC14B6" w:rsidP="00EC14B6">
      <w:pPr>
        <w:ind w:left="426"/>
        <w:jc w:val="both"/>
        <w:rPr>
          <w:sz w:val="23"/>
          <w:szCs w:val="23"/>
        </w:rPr>
      </w:pPr>
    </w:p>
    <w:p w:rsidR="00EC14B6" w:rsidRDefault="00EC14B6" w:rsidP="00EC14B6">
      <w:pPr>
        <w:spacing w:line="360" w:lineRule="auto"/>
        <w:jc w:val="both"/>
        <w:rPr>
          <w:sz w:val="24"/>
        </w:rPr>
      </w:pPr>
      <w:r w:rsidRPr="00DA389D">
        <w:rPr>
          <w:b/>
          <w:sz w:val="24"/>
        </w:rPr>
        <w:t>Определение  корректировок к табл.</w:t>
      </w:r>
      <w:r>
        <w:rPr>
          <w:b/>
          <w:sz w:val="24"/>
        </w:rPr>
        <w:t xml:space="preserve"> 1</w:t>
      </w:r>
      <w:r w:rsidR="000468A6">
        <w:rPr>
          <w:b/>
          <w:sz w:val="24"/>
        </w:rPr>
        <w:t>8</w:t>
      </w:r>
      <w:r w:rsidRPr="00DA389D">
        <w:rPr>
          <w:b/>
          <w:sz w:val="24"/>
        </w:rPr>
        <w:t>.</w:t>
      </w:r>
      <w:r>
        <w:rPr>
          <w:sz w:val="24"/>
        </w:rPr>
        <w:t xml:space="preserve"> </w:t>
      </w:r>
    </w:p>
    <w:p w:rsidR="00EC14B6" w:rsidRPr="00EC14B6" w:rsidRDefault="00EC14B6" w:rsidP="004E1875">
      <w:pPr>
        <w:numPr>
          <w:ilvl w:val="0"/>
          <w:numId w:val="24"/>
        </w:numPr>
        <w:ind w:left="0" w:firstLine="426"/>
        <w:jc w:val="both"/>
        <w:rPr>
          <w:sz w:val="22"/>
          <w:szCs w:val="22"/>
        </w:rPr>
      </w:pPr>
      <w:r w:rsidRPr="00EC14B6">
        <w:rPr>
          <w:sz w:val="22"/>
          <w:szCs w:val="22"/>
        </w:rPr>
        <w:t xml:space="preserve">Торг. Реальные сделки по купле-продаже объектов недвижимости несколько отличаются от цен предложения, так как, как правило, цена оферты изначально несколько завышена на «торг». Корректировка принята по «Справочнику </w:t>
      </w:r>
      <w:r w:rsidR="00BE74FA">
        <w:rPr>
          <w:sz w:val="22"/>
          <w:szCs w:val="22"/>
        </w:rPr>
        <w:t>оценщика недвижимости Том 3 Корректирующие коэффициенты для оценки земельных участков»</w:t>
      </w:r>
      <w:r w:rsidRPr="00EC14B6">
        <w:rPr>
          <w:sz w:val="22"/>
          <w:szCs w:val="22"/>
        </w:rPr>
        <w:t xml:space="preserve"> </w:t>
      </w:r>
      <w:r w:rsidR="00BE74FA">
        <w:rPr>
          <w:sz w:val="22"/>
          <w:szCs w:val="22"/>
        </w:rPr>
        <w:t xml:space="preserve">Нижний Новгород 2014 по ред. </w:t>
      </w:r>
      <w:proofErr w:type="spellStart"/>
      <w:r w:rsidR="00BE74FA">
        <w:rPr>
          <w:sz w:val="22"/>
          <w:szCs w:val="22"/>
        </w:rPr>
        <w:t>Лейфер</w:t>
      </w:r>
      <w:proofErr w:type="spellEnd"/>
      <w:r w:rsidR="00BE74FA">
        <w:rPr>
          <w:sz w:val="22"/>
          <w:szCs w:val="22"/>
        </w:rPr>
        <w:t xml:space="preserve"> Л.А., стр.118</w:t>
      </w:r>
      <w:r w:rsidR="00BE74FA" w:rsidRPr="00EC14B6">
        <w:rPr>
          <w:sz w:val="22"/>
          <w:szCs w:val="22"/>
        </w:rPr>
        <w:t>, (см. Приложение №</w:t>
      </w:r>
      <w:r w:rsidR="004E190B">
        <w:rPr>
          <w:sz w:val="22"/>
          <w:szCs w:val="22"/>
        </w:rPr>
        <w:t>4</w:t>
      </w:r>
      <w:r w:rsidR="00BE74FA" w:rsidRPr="00EC14B6">
        <w:rPr>
          <w:sz w:val="22"/>
          <w:szCs w:val="22"/>
        </w:rPr>
        <w:t>).</w:t>
      </w:r>
      <w:r w:rsidR="00BE74FA">
        <w:rPr>
          <w:sz w:val="22"/>
          <w:szCs w:val="22"/>
        </w:rPr>
        <w:t xml:space="preserve"> </w:t>
      </w:r>
      <w:r w:rsidRPr="00EC14B6">
        <w:rPr>
          <w:sz w:val="22"/>
          <w:szCs w:val="22"/>
        </w:rPr>
        <w:t>Ко</w:t>
      </w:r>
      <w:r w:rsidR="00BE74FA">
        <w:rPr>
          <w:sz w:val="22"/>
          <w:szCs w:val="22"/>
        </w:rPr>
        <w:t xml:space="preserve">рректировка на </w:t>
      </w:r>
      <w:proofErr w:type="spellStart"/>
      <w:r w:rsidR="00BE74FA">
        <w:rPr>
          <w:sz w:val="22"/>
          <w:szCs w:val="22"/>
        </w:rPr>
        <w:t>уторговывание</w:t>
      </w:r>
      <w:proofErr w:type="spellEnd"/>
      <w:r w:rsidR="00BE74FA">
        <w:rPr>
          <w:sz w:val="22"/>
          <w:szCs w:val="22"/>
        </w:rPr>
        <w:t xml:space="preserve">  составляет  23</w:t>
      </w:r>
      <w:r w:rsidRPr="00EC14B6">
        <w:rPr>
          <w:sz w:val="22"/>
          <w:szCs w:val="22"/>
        </w:rPr>
        <w:t xml:space="preserve">%. </w:t>
      </w:r>
      <w:r w:rsidR="00BE74FA">
        <w:rPr>
          <w:sz w:val="22"/>
          <w:szCs w:val="22"/>
        </w:rPr>
        <w:t xml:space="preserve">Значение взято из расширенного диапазона значений торга, т.к. объекты расположены в районном центре и рынок характеризуется как неактивный. </w:t>
      </w:r>
    </w:p>
    <w:p w:rsidR="00EC14B6" w:rsidRDefault="00EC14B6" w:rsidP="004E1875">
      <w:pPr>
        <w:numPr>
          <w:ilvl w:val="0"/>
          <w:numId w:val="24"/>
        </w:numPr>
        <w:ind w:left="0" w:firstLine="426"/>
        <w:jc w:val="both"/>
        <w:rPr>
          <w:sz w:val="22"/>
          <w:szCs w:val="22"/>
        </w:rPr>
      </w:pPr>
      <w:r w:rsidRPr="00EC14B6">
        <w:rPr>
          <w:sz w:val="22"/>
          <w:szCs w:val="22"/>
        </w:rPr>
        <w:t xml:space="preserve">Вид права. </w:t>
      </w:r>
      <w:r w:rsidR="00EB4138" w:rsidRPr="00EC14B6">
        <w:rPr>
          <w:sz w:val="22"/>
          <w:szCs w:val="22"/>
        </w:rPr>
        <w:t xml:space="preserve">Корректировка принята по «Справочнику </w:t>
      </w:r>
      <w:r w:rsidR="00EB4138">
        <w:rPr>
          <w:sz w:val="22"/>
          <w:szCs w:val="22"/>
        </w:rPr>
        <w:t>оценщика недвижимости Том 3 Корректирующие коэффициенты для оценки земельных участков»</w:t>
      </w:r>
      <w:r w:rsidR="00EB4138" w:rsidRPr="00EC14B6">
        <w:rPr>
          <w:sz w:val="22"/>
          <w:szCs w:val="22"/>
        </w:rPr>
        <w:t xml:space="preserve"> </w:t>
      </w:r>
      <w:r w:rsidR="00EB4138">
        <w:rPr>
          <w:sz w:val="22"/>
          <w:szCs w:val="22"/>
        </w:rPr>
        <w:t xml:space="preserve">Нижний Новгород  2014 по ред. </w:t>
      </w:r>
      <w:proofErr w:type="spellStart"/>
      <w:r w:rsidR="00EB4138">
        <w:rPr>
          <w:sz w:val="22"/>
          <w:szCs w:val="22"/>
        </w:rPr>
        <w:t>Лейфер</w:t>
      </w:r>
      <w:proofErr w:type="spellEnd"/>
      <w:r w:rsidR="00EB4138">
        <w:rPr>
          <w:sz w:val="22"/>
          <w:szCs w:val="22"/>
        </w:rPr>
        <w:t xml:space="preserve"> Л.А., стр.135</w:t>
      </w:r>
      <w:r w:rsidR="00EB4138" w:rsidRPr="00EC14B6">
        <w:rPr>
          <w:sz w:val="22"/>
          <w:szCs w:val="22"/>
        </w:rPr>
        <w:t>, (см. Приложение №</w:t>
      </w:r>
      <w:r w:rsidR="004E190B">
        <w:rPr>
          <w:sz w:val="22"/>
          <w:szCs w:val="22"/>
        </w:rPr>
        <w:t>4</w:t>
      </w:r>
      <w:r w:rsidR="00EB4138" w:rsidRPr="00EC14B6">
        <w:rPr>
          <w:sz w:val="22"/>
          <w:szCs w:val="22"/>
        </w:rPr>
        <w:t>).</w:t>
      </w:r>
      <w:r w:rsidR="00EB4138">
        <w:rPr>
          <w:sz w:val="22"/>
          <w:szCs w:val="22"/>
        </w:rPr>
        <w:t xml:space="preserve"> </w:t>
      </w:r>
      <w:r w:rsidR="00EB4138" w:rsidRPr="00EC14B6">
        <w:rPr>
          <w:sz w:val="22"/>
          <w:szCs w:val="22"/>
        </w:rPr>
        <w:t>Ко</w:t>
      </w:r>
      <w:r w:rsidR="00EB4138">
        <w:rPr>
          <w:sz w:val="22"/>
          <w:szCs w:val="22"/>
        </w:rPr>
        <w:t xml:space="preserve">рректировка составляет 0,86 для  Аналога  №1, т.к. Аналог №1 передается на правах собственности. </w:t>
      </w:r>
    </w:p>
    <w:p w:rsidR="00EB4138" w:rsidRPr="00EC14B6" w:rsidRDefault="00EB4138" w:rsidP="004E1875">
      <w:pPr>
        <w:numPr>
          <w:ilvl w:val="0"/>
          <w:numId w:val="24"/>
        </w:numPr>
        <w:ind w:left="0" w:firstLine="426"/>
        <w:jc w:val="both"/>
        <w:rPr>
          <w:sz w:val="22"/>
          <w:szCs w:val="22"/>
        </w:rPr>
      </w:pPr>
      <w:r w:rsidRPr="00EC14B6">
        <w:rPr>
          <w:sz w:val="22"/>
          <w:szCs w:val="22"/>
        </w:rPr>
        <w:t xml:space="preserve">Корректировка на местоположение.  Корректировка принята по «Справочнику </w:t>
      </w:r>
      <w:r>
        <w:rPr>
          <w:sz w:val="22"/>
          <w:szCs w:val="22"/>
        </w:rPr>
        <w:t>оценщика недвижимости Том 3 Корректирующие коэффициенты для оценки земельных участков»</w:t>
      </w:r>
      <w:r w:rsidRPr="00EC14B6">
        <w:rPr>
          <w:sz w:val="22"/>
          <w:szCs w:val="22"/>
        </w:rPr>
        <w:t xml:space="preserve"> </w:t>
      </w:r>
      <w:r>
        <w:rPr>
          <w:sz w:val="22"/>
          <w:szCs w:val="22"/>
        </w:rPr>
        <w:t xml:space="preserve">Нижний Новгород  2014 по ред. </w:t>
      </w:r>
      <w:proofErr w:type="spellStart"/>
      <w:r>
        <w:rPr>
          <w:sz w:val="22"/>
          <w:szCs w:val="22"/>
        </w:rPr>
        <w:t>Лейфер</w:t>
      </w:r>
      <w:proofErr w:type="spellEnd"/>
      <w:r>
        <w:rPr>
          <w:sz w:val="22"/>
          <w:szCs w:val="22"/>
        </w:rPr>
        <w:t xml:space="preserve"> Л.А., стр.240</w:t>
      </w:r>
      <w:r w:rsidRPr="00EC14B6">
        <w:rPr>
          <w:sz w:val="22"/>
          <w:szCs w:val="22"/>
        </w:rPr>
        <w:t>, (см. Приложение №</w:t>
      </w:r>
      <w:r w:rsidR="004E190B">
        <w:rPr>
          <w:sz w:val="22"/>
          <w:szCs w:val="22"/>
        </w:rPr>
        <w:t>4</w:t>
      </w:r>
      <w:r w:rsidRPr="00EC14B6">
        <w:rPr>
          <w:sz w:val="22"/>
          <w:szCs w:val="22"/>
        </w:rPr>
        <w:t>).</w:t>
      </w:r>
      <w:r>
        <w:rPr>
          <w:sz w:val="22"/>
          <w:szCs w:val="22"/>
        </w:rPr>
        <w:t xml:space="preserve"> </w:t>
      </w:r>
      <w:r w:rsidRPr="00EC14B6">
        <w:rPr>
          <w:sz w:val="22"/>
          <w:szCs w:val="22"/>
        </w:rPr>
        <w:t>Ко</w:t>
      </w:r>
      <w:r>
        <w:rPr>
          <w:sz w:val="22"/>
          <w:szCs w:val="22"/>
        </w:rPr>
        <w:t xml:space="preserve">рректировка составляет 1,53 для  Аналога  №3, т.к. Аналог №3 расположен на трассе, а объект оценки-в районном центре. </w:t>
      </w:r>
    </w:p>
    <w:p w:rsidR="00EC14B6" w:rsidRDefault="00EC14B6" w:rsidP="004E1875">
      <w:pPr>
        <w:numPr>
          <w:ilvl w:val="0"/>
          <w:numId w:val="24"/>
        </w:numPr>
        <w:ind w:left="0" w:firstLine="426"/>
        <w:jc w:val="both"/>
        <w:rPr>
          <w:sz w:val="22"/>
          <w:szCs w:val="22"/>
        </w:rPr>
      </w:pPr>
      <w:r w:rsidRPr="00EC14B6">
        <w:rPr>
          <w:sz w:val="22"/>
          <w:szCs w:val="22"/>
        </w:rPr>
        <w:t xml:space="preserve">Корректировка на площадь. </w:t>
      </w:r>
      <w:r w:rsidR="00EB4138" w:rsidRPr="00EC14B6">
        <w:rPr>
          <w:sz w:val="22"/>
          <w:szCs w:val="22"/>
        </w:rPr>
        <w:t xml:space="preserve">Корректировка принята по «Справочнику </w:t>
      </w:r>
      <w:r w:rsidR="00EB4138">
        <w:rPr>
          <w:sz w:val="22"/>
          <w:szCs w:val="22"/>
        </w:rPr>
        <w:t>оценщика недвижимости Том 3 Корректирующие коэффициенты для оценки земельных участков»</w:t>
      </w:r>
      <w:r w:rsidR="00EB4138" w:rsidRPr="00EC14B6">
        <w:rPr>
          <w:sz w:val="22"/>
          <w:szCs w:val="22"/>
        </w:rPr>
        <w:t xml:space="preserve"> </w:t>
      </w:r>
      <w:r w:rsidR="00EB4138">
        <w:rPr>
          <w:sz w:val="22"/>
          <w:szCs w:val="22"/>
        </w:rPr>
        <w:t xml:space="preserve">Нижний Новгород  2014 по ред. </w:t>
      </w:r>
      <w:proofErr w:type="spellStart"/>
      <w:r w:rsidR="00EB4138">
        <w:rPr>
          <w:sz w:val="22"/>
          <w:szCs w:val="22"/>
        </w:rPr>
        <w:t>Лейфер</w:t>
      </w:r>
      <w:proofErr w:type="spellEnd"/>
      <w:r w:rsidR="00EB4138">
        <w:rPr>
          <w:sz w:val="22"/>
          <w:szCs w:val="22"/>
        </w:rPr>
        <w:t xml:space="preserve"> Л.А., стр.147</w:t>
      </w:r>
      <w:r w:rsidR="00EB4138" w:rsidRPr="00EC14B6">
        <w:rPr>
          <w:sz w:val="22"/>
          <w:szCs w:val="22"/>
        </w:rPr>
        <w:t>, (см. Приложение №</w:t>
      </w:r>
      <w:r w:rsidR="004E190B">
        <w:rPr>
          <w:sz w:val="22"/>
          <w:szCs w:val="22"/>
        </w:rPr>
        <w:t>4</w:t>
      </w:r>
      <w:r w:rsidR="00EB4138" w:rsidRPr="00EC14B6">
        <w:rPr>
          <w:sz w:val="22"/>
          <w:szCs w:val="22"/>
        </w:rPr>
        <w:t>).</w:t>
      </w:r>
      <w:r w:rsidR="00EB4138">
        <w:rPr>
          <w:sz w:val="22"/>
          <w:szCs w:val="22"/>
        </w:rPr>
        <w:t xml:space="preserve"> </w:t>
      </w:r>
    </w:p>
    <w:p w:rsidR="00EB4138" w:rsidRDefault="00EB4138" w:rsidP="00EB4138">
      <w:pPr>
        <w:ind w:left="426"/>
        <w:jc w:val="both"/>
        <w:rPr>
          <w:sz w:val="22"/>
          <w:szCs w:val="22"/>
        </w:rPr>
      </w:pPr>
    </w:p>
    <w:tbl>
      <w:tblPr>
        <w:tblW w:w="8420" w:type="dxa"/>
        <w:jc w:val="center"/>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1680"/>
        <w:gridCol w:w="1680"/>
        <w:gridCol w:w="1700"/>
        <w:gridCol w:w="1680"/>
      </w:tblGrid>
      <w:tr w:rsidR="00EB4138" w:rsidRPr="00EB4138" w:rsidTr="000468A6">
        <w:trPr>
          <w:trHeight w:val="20"/>
          <w:jc w:val="center"/>
        </w:trPr>
        <w:tc>
          <w:tcPr>
            <w:tcW w:w="1680" w:type="dxa"/>
            <w:shd w:val="clear" w:color="auto" w:fill="auto"/>
            <w:vAlign w:val="bottom"/>
            <w:hideMark/>
          </w:tcPr>
          <w:p w:rsidR="00EB4138" w:rsidRPr="00EB4138" w:rsidRDefault="000468A6" w:rsidP="00EB4138">
            <w:pPr>
              <w:jc w:val="center"/>
              <w:rPr>
                <w:b/>
                <w:bCs/>
                <w:sz w:val="18"/>
                <w:szCs w:val="18"/>
              </w:rPr>
            </w:pPr>
            <w:r>
              <w:rPr>
                <w:b/>
                <w:bCs/>
                <w:sz w:val="18"/>
                <w:szCs w:val="18"/>
              </w:rPr>
              <w:t>Наименование показателя</w:t>
            </w:r>
            <w:r w:rsidR="00EB4138" w:rsidRPr="00EB4138">
              <w:rPr>
                <w:b/>
                <w:bCs/>
                <w:sz w:val="18"/>
                <w:szCs w:val="18"/>
              </w:rPr>
              <w:t> </w:t>
            </w:r>
          </w:p>
        </w:tc>
        <w:tc>
          <w:tcPr>
            <w:tcW w:w="1680" w:type="dxa"/>
            <w:shd w:val="clear" w:color="auto" w:fill="auto"/>
            <w:vAlign w:val="bottom"/>
            <w:hideMark/>
          </w:tcPr>
          <w:p w:rsidR="00EB4138" w:rsidRPr="00EB4138" w:rsidRDefault="00EB4138" w:rsidP="00EB4138">
            <w:pPr>
              <w:jc w:val="center"/>
              <w:rPr>
                <w:b/>
                <w:bCs/>
                <w:sz w:val="18"/>
                <w:szCs w:val="18"/>
              </w:rPr>
            </w:pPr>
            <w:r w:rsidRPr="00EB4138">
              <w:rPr>
                <w:b/>
                <w:bCs/>
                <w:sz w:val="18"/>
                <w:szCs w:val="18"/>
              </w:rPr>
              <w:t>Аналог №1</w:t>
            </w:r>
          </w:p>
        </w:tc>
        <w:tc>
          <w:tcPr>
            <w:tcW w:w="1680" w:type="dxa"/>
            <w:shd w:val="clear" w:color="auto" w:fill="auto"/>
            <w:vAlign w:val="bottom"/>
            <w:hideMark/>
          </w:tcPr>
          <w:p w:rsidR="00EB4138" w:rsidRPr="00EB4138" w:rsidRDefault="00EB4138" w:rsidP="00EB4138">
            <w:pPr>
              <w:jc w:val="center"/>
              <w:rPr>
                <w:b/>
                <w:bCs/>
                <w:sz w:val="18"/>
                <w:szCs w:val="18"/>
              </w:rPr>
            </w:pPr>
            <w:r w:rsidRPr="00EB4138">
              <w:rPr>
                <w:b/>
                <w:bCs/>
                <w:sz w:val="18"/>
                <w:szCs w:val="18"/>
              </w:rPr>
              <w:t>Аналог №2</w:t>
            </w:r>
          </w:p>
        </w:tc>
        <w:tc>
          <w:tcPr>
            <w:tcW w:w="1700" w:type="dxa"/>
            <w:shd w:val="clear" w:color="auto" w:fill="auto"/>
            <w:vAlign w:val="bottom"/>
            <w:hideMark/>
          </w:tcPr>
          <w:p w:rsidR="00EB4138" w:rsidRPr="00EB4138" w:rsidRDefault="00EB4138" w:rsidP="00EB4138">
            <w:pPr>
              <w:jc w:val="center"/>
              <w:rPr>
                <w:b/>
                <w:bCs/>
                <w:sz w:val="18"/>
                <w:szCs w:val="18"/>
              </w:rPr>
            </w:pPr>
            <w:r w:rsidRPr="00EB4138">
              <w:rPr>
                <w:b/>
                <w:bCs/>
                <w:sz w:val="18"/>
                <w:szCs w:val="18"/>
              </w:rPr>
              <w:t>Аналог №3</w:t>
            </w:r>
          </w:p>
        </w:tc>
        <w:tc>
          <w:tcPr>
            <w:tcW w:w="1680" w:type="dxa"/>
            <w:shd w:val="clear" w:color="auto" w:fill="auto"/>
            <w:vAlign w:val="bottom"/>
            <w:hideMark/>
          </w:tcPr>
          <w:p w:rsidR="00EB4138" w:rsidRPr="00EB4138" w:rsidRDefault="00EB4138" w:rsidP="00EB4138">
            <w:pPr>
              <w:jc w:val="center"/>
              <w:rPr>
                <w:b/>
                <w:bCs/>
                <w:sz w:val="18"/>
                <w:szCs w:val="18"/>
              </w:rPr>
            </w:pPr>
            <w:r w:rsidRPr="00EB4138">
              <w:rPr>
                <w:b/>
                <w:bCs/>
                <w:sz w:val="18"/>
                <w:szCs w:val="18"/>
              </w:rPr>
              <w:t>Объект оценки</w:t>
            </w:r>
          </w:p>
        </w:tc>
      </w:tr>
      <w:tr w:rsidR="00EB4138" w:rsidRPr="00EB4138" w:rsidTr="000468A6">
        <w:trPr>
          <w:trHeight w:val="20"/>
          <w:jc w:val="center"/>
        </w:trPr>
        <w:tc>
          <w:tcPr>
            <w:tcW w:w="1680" w:type="dxa"/>
            <w:shd w:val="clear" w:color="auto" w:fill="auto"/>
            <w:noWrap/>
            <w:vAlign w:val="center"/>
            <w:hideMark/>
          </w:tcPr>
          <w:p w:rsidR="00EB4138" w:rsidRPr="00EB4138" w:rsidRDefault="00EB4138" w:rsidP="00EB4138">
            <w:pPr>
              <w:jc w:val="center"/>
              <w:rPr>
                <w:sz w:val="18"/>
                <w:szCs w:val="18"/>
              </w:rPr>
            </w:pPr>
            <w:r w:rsidRPr="00EB4138">
              <w:rPr>
                <w:sz w:val="18"/>
                <w:szCs w:val="18"/>
              </w:rPr>
              <w:t> </w:t>
            </w:r>
            <w:r w:rsidR="000468A6">
              <w:rPr>
                <w:sz w:val="18"/>
                <w:szCs w:val="18"/>
              </w:rPr>
              <w:t xml:space="preserve">Площадь, </w:t>
            </w:r>
            <w:proofErr w:type="spellStart"/>
            <w:r w:rsidR="000468A6">
              <w:rPr>
                <w:sz w:val="18"/>
                <w:szCs w:val="18"/>
              </w:rPr>
              <w:t>м.кв</w:t>
            </w:r>
            <w:proofErr w:type="spellEnd"/>
            <w:r w:rsidR="000468A6">
              <w:rPr>
                <w:sz w:val="18"/>
                <w:szCs w:val="18"/>
              </w:rPr>
              <w:t>.</w:t>
            </w:r>
          </w:p>
        </w:tc>
        <w:tc>
          <w:tcPr>
            <w:tcW w:w="1680" w:type="dxa"/>
            <w:shd w:val="clear" w:color="auto" w:fill="auto"/>
            <w:noWrap/>
            <w:vAlign w:val="center"/>
            <w:hideMark/>
          </w:tcPr>
          <w:p w:rsidR="00EB4138" w:rsidRPr="00EB4138" w:rsidRDefault="00EB4138" w:rsidP="00EB4138">
            <w:pPr>
              <w:jc w:val="center"/>
              <w:rPr>
                <w:sz w:val="18"/>
                <w:szCs w:val="18"/>
              </w:rPr>
            </w:pPr>
            <w:r w:rsidRPr="00EB4138">
              <w:rPr>
                <w:sz w:val="18"/>
                <w:szCs w:val="18"/>
              </w:rPr>
              <w:t>8 000</w:t>
            </w:r>
          </w:p>
        </w:tc>
        <w:tc>
          <w:tcPr>
            <w:tcW w:w="1680" w:type="dxa"/>
            <w:shd w:val="clear" w:color="auto" w:fill="auto"/>
            <w:noWrap/>
            <w:vAlign w:val="center"/>
            <w:hideMark/>
          </w:tcPr>
          <w:p w:rsidR="00EB4138" w:rsidRPr="00EB4138" w:rsidRDefault="00EB4138" w:rsidP="00EB4138">
            <w:pPr>
              <w:jc w:val="center"/>
              <w:rPr>
                <w:sz w:val="18"/>
                <w:szCs w:val="18"/>
              </w:rPr>
            </w:pPr>
            <w:r w:rsidRPr="00EB4138">
              <w:rPr>
                <w:sz w:val="18"/>
                <w:szCs w:val="18"/>
              </w:rPr>
              <w:t>6 000</w:t>
            </w:r>
          </w:p>
        </w:tc>
        <w:tc>
          <w:tcPr>
            <w:tcW w:w="1700" w:type="dxa"/>
            <w:shd w:val="clear" w:color="auto" w:fill="auto"/>
            <w:noWrap/>
            <w:vAlign w:val="center"/>
            <w:hideMark/>
          </w:tcPr>
          <w:p w:rsidR="00EB4138" w:rsidRPr="00EB4138" w:rsidRDefault="00EB4138" w:rsidP="00EB4138">
            <w:pPr>
              <w:jc w:val="center"/>
              <w:rPr>
                <w:sz w:val="18"/>
                <w:szCs w:val="18"/>
              </w:rPr>
            </w:pPr>
            <w:r w:rsidRPr="00EB4138">
              <w:rPr>
                <w:sz w:val="18"/>
                <w:szCs w:val="18"/>
              </w:rPr>
              <w:t>173 900</w:t>
            </w:r>
          </w:p>
        </w:tc>
        <w:tc>
          <w:tcPr>
            <w:tcW w:w="1680" w:type="dxa"/>
            <w:shd w:val="clear" w:color="auto" w:fill="auto"/>
            <w:noWrap/>
            <w:vAlign w:val="center"/>
            <w:hideMark/>
          </w:tcPr>
          <w:p w:rsidR="00EB4138" w:rsidRPr="00EB4138" w:rsidRDefault="00EB4138" w:rsidP="00EB4138">
            <w:pPr>
              <w:jc w:val="center"/>
              <w:rPr>
                <w:sz w:val="18"/>
                <w:szCs w:val="18"/>
              </w:rPr>
            </w:pPr>
            <w:r w:rsidRPr="00EB4138">
              <w:rPr>
                <w:sz w:val="18"/>
                <w:szCs w:val="18"/>
              </w:rPr>
              <w:t>10 536</w:t>
            </w:r>
          </w:p>
        </w:tc>
      </w:tr>
      <w:tr w:rsidR="00EB4138" w:rsidRPr="00EB4138" w:rsidTr="000468A6">
        <w:trPr>
          <w:trHeight w:val="20"/>
          <w:jc w:val="center"/>
        </w:trPr>
        <w:tc>
          <w:tcPr>
            <w:tcW w:w="1680" w:type="dxa"/>
            <w:shd w:val="clear" w:color="auto" w:fill="auto"/>
            <w:vAlign w:val="center"/>
            <w:hideMark/>
          </w:tcPr>
          <w:p w:rsidR="00EB4138" w:rsidRPr="00EB4138" w:rsidRDefault="000468A6" w:rsidP="00EB4138">
            <w:pPr>
              <w:jc w:val="center"/>
              <w:rPr>
                <w:sz w:val="18"/>
                <w:szCs w:val="18"/>
              </w:rPr>
            </w:pPr>
            <w:r>
              <w:rPr>
                <w:sz w:val="18"/>
                <w:szCs w:val="18"/>
              </w:rPr>
              <w:t xml:space="preserve">Площадь, </w:t>
            </w:r>
            <w:r w:rsidR="00EB4138" w:rsidRPr="00EB4138">
              <w:rPr>
                <w:sz w:val="18"/>
                <w:szCs w:val="18"/>
              </w:rPr>
              <w:t>га</w:t>
            </w:r>
          </w:p>
        </w:tc>
        <w:tc>
          <w:tcPr>
            <w:tcW w:w="1680" w:type="dxa"/>
            <w:shd w:val="clear" w:color="auto" w:fill="auto"/>
            <w:noWrap/>
            <w:vAlign w:val="center"/>
            <w:hideMark/>
          </w:tcPr>
          <w:p w:rsidR="00EB4138" w:rsidRPr="00EB4138" w:rsidRDefault="00EB4138" w:rsidP="00EB4138">
            <w:pPr>
              <w:jc w:val="center"/>
              <w:rPr>
                <w:sz w:val="18"/>
                <w:szCs w:val="18"/>
              </w:rPr>
            </w:pPr>
            <w:r w:rsidRPr="00EB4138">
              <w:rPr>
                <w:sz w:val="18"/>
                <w:szCs w:val="18"/>
              </w:rPr>
              <w:t>0,8</w:t>
            </w:r>
          </w:p>
        </w:tc>
        <w:tc>
          <w:tcPr>
            <w:tcW w:w="1680" w:type="dxa"/>
            <w:shd w:val="clear" w:color="auto" w:fill="auto"/>
            <w:noWrap/>
            <w:vAlign w:val="center"/>
            <w:hideMark/>
          </w:tcPr>
          <w:p w:rsidR="00EB4138" w:rsidRPr="00EB4138" w:rsidRDefault="00EB4138" w:rsidP="00EB4138">
            <w:pPr>
              <w:jc w:val="center"/>
              <w:rPr>
                <w:sz w:val="18"/>
                <w:szCs w:val="18"/>
              </w:rPr>
            </w:pPr>
            <w:r w:rsidRPr="00EB4138">
              <w:rPr>
                <w:sz w:val="18"/>
                <w:szCs w:val="18"/>
              </w:rPr>
              <w:t>0,6</w:t>
            </w:r>
          </w:p>
        </w:tc>
        <w:tc>
          <w:tcPr>
            <w:tcW w:w="1700" w:type="dxa"/>
            <w:shd w:val="clear" w:color="auto" w:fill="auto"/>
            <w:noWrap/>
            <w:vAlign w:val="center"/>
            <w:hideMark/>
          </w:tcPr>
          <w:p w:rsidR="00EB4138" w:rsidRPr="00EB4138" w:rsidRDefault="00EB4138" w:rsidP="00EB4138">
            <w:pPr>
              <w:jc w:val="center"/>
              <w:rPr>
                <w:sz w:val="18"/>
                <w:szCs w:val="18"/>
              </w:rPr>
            </w:pPr>
            <w:r w:rsidRPr="00EB4138">
              <w:rPr>
                <w:sz w:val="18"/>
                <w:szCs w:val="18"/>
              </w:rPr>
              <w:t>17,39</w:t>
            </w:r>
          </w:p>
        </w:tc>
        <w:tc>
          <w:tcPr>
            <w:tcW w:w="1680" w:type="dxa"/>
            <w:shd w:val="clear" w:color="auto" w:fill="auto"/>
            <w:noWrap/>
            <w:vAlign w:val="center"/>
            <w:hideMark/>
          </w:tcPr>
          <w:p w:rsidR="00EB4138" w:rsidRPr="00EB4138" w:rsidRDefault="00EB4138" w:rsidP="00EB4138">
            <w:pPr>
              <w:jc w:val="center"/>
              <w:rPr>
                <w:sz w:val="18"/>
                <w:szCs w:val="18"/>
              </w:rPr>
            </w:pPr>
            <w:r w:rsidRPr="00EB4138">
              <w:rPr>
                <w:sz w:val="18"/>
                <w:szCs w:val="18"/>
              </w:rPr>
              <w:t>1,05360</w:t>
            </w:r>
          </w:p>
        </w:tc>
      </w:tr>
      <w:tr w:rsidR="00EB4138" w:rsidRPr="00EB4138" w:rsidTr="000468A6">
        <w:trPr>
          <w:trHeight w:val="20"/>
          <w:jc w:val="center"/>
        </w:trPr>
        <w:tc>
          <w:tcPr>
            <w:tcW w:w="1680" w:type="dxa"/>
            <w:shd w:val="clear" w:color="auto" w:fill="auto"/>
            <w:vAlign w:val="center"/>
            <w:hideMark/>
          </w:tcPr>
          <w:p w:rsidR="00EB4138" w:rsidRPr="00EB4138" w:rsidRDefault="000468A6" w:rsidP="00EB4138">
            <w:pPr>
              <w:jc w:val="center"/>
              <w:rPr>
                <w:sz w:val="18"/>
                <w:szCs w:val="18"/>
              </w:rPr>
            </w:pPr>
            <w:r w:rsidRPr="00EB4138">
              <w:rPr>
                <w:sz w:val="18"/>
                <w:szCs w:val="18"/>
              </w:rPr>
              <w:t>И</w:t>
            </w:r>
            <w:r w:rsidR="00EB4138" w:rsidRPr="00EB4138">
              <w:rPr>
                <w:sz w:val="18"/>
                <w:szCs w:val="18"/>
              </w:rPr>
              <w:t>нтервал</w:t>
            </w:r>
            <w:r>
              <w:rPr>
                <w:sz w:val="18"/>
                <w:szCs w:val="18"/>
              </w:rPr>
              <w:t xml:space="preserve"> по справочнику</w:t>
            </w:r>
          </w:p>
        </w:tc>
        <w:tc>
          <w:tcPr>
            <w:tcW w:w="1680" w:type="dxa"/>
            <w:shd w:val="clear" w:color="auto" w:fill="auto"/>
            <w:noWrap/>
            <w:vAlign w:val="center"/>
            <w:hideMark/>
          </w:tcPr>
          <w:p w:rsidR="00EB4138" w:rsidRPr="00EB4138" w:rsidRDefault="00EB4138" w:rsidP="00EB4138">
            <w:pPr>
              <w:jc w:val="center"/>
              <w:rPr>
                <w:sz w:val="18"/>
                <w:szCs w:val="18"/>
              </w:rPr>
            </w:pPr>
            <w:r w:rsidRPr="00EB4138">
              <w:rPr>
                <w:sz w:val="18"/>
                <w:szCs w:val="18"/>
              </w:rPr>
              <w:t>менее 1</w:t>
            </w:r>
          </w:p>
        </w:tc>
        <w:tc>
          <w:tcPr>
            <w:tcW w:w="1680" w:type="dxa"/>
            <w:shd w:val="clear" w:color="auto" w:fill="auto"/>
            <w:noWrap/>
            <w:vAlign w:val="center"/>
            <w:hideMark/>
          </w:tcPr>
          <w:p w:rsidR="00EB4138" w:rsidRPr="00EB4138" w:rsidRDefault="00EB4138" w:rsidP="00EB4138">
            <w:pPr>
              <w:jc w:val="center"/>
              <w:rPr>
                <w:sz w:val="18"/>
                <w:szCs w:val="18"/>
              </w:rPr>
            </w:pPr>
            <w:r w:rsidRPr="00EB4138">
              <w:rPr>
                <w:sz w:val="18"/>
                <w:szCs w:val="18"/>
              </w:rPr>
              <w:t>менее 1</w:t>
            </w:r>
          </w:p>
        </w:tc>
        <w:tc>
          <w:tcPr>
            <w:tcW w:w="1700" w:type="dxa"/>
            <w:shd w:val="clear" w:color="auto" w:fill="auto"/>
            <w:noWrap/>
            <w:vAlign w:val="center"/>
            <w:hideMark/>
          </w:tcPr>
          <w:p w:rsidR="00EB4138" w:rsidRPr="00EB4138" w:rsidRDefault="00EB4138" w:rsidP="00EB4138">
            <w:pPr>
              <w:jc w:val="center"/>
              <w:rPr>
                <w:sz w:val="18"/>
                <w:szCs w:val="18"/>
              </w:rPr>
            </w:pPr>
            <w:r w:rsidRPr="00EB4138">
              <w:rPr>
                <w:sz w:val="18"/>
                <w:szCs w:val="18"/>
              </w:rPr>
              <w:t>более 10</w:t>
            </w:r>
          </w:p>
        </w:tc>
        <w:tc>
          <w:tcPr>
            <w:tcW w:w="1680" w:type="dxa"/>
            <w:shd w:val="clear" w:color="auto" w:fill="auto"/>
            <w:noWrap/>
            <w:vAlign w:val="center"/>
            <w:hideMark/>
          </w:tcPr>
          <w:p w:rsidR="00EB4138" w:rsidRPr="00EB4138" w:rsidRDefault="00EB4138" w:rsidP="00EB4138">
            <w:pPr>
              <w:jc w:val="center"/>
              <w:rPr>
                <w:sz w:val="18"/>
                <w:szCs w:val="18"/>
              </w:rPr>
            </w:pPr>
            <w:r w:rsidRPr="00EB4138">
              <w:rPr>
                <w:sz w:val="18"/>
                <w:szCs w:val="18"/>
              </w:rPr>
              <w:t>1-2,5</w:t>
            </w:r>
          </w:p>
        </w:tc>
      </w:tr>
      <w:tr w:rsidR="00EB4138" w:rsidRPr="00EB4138" w:rsidTr="000468A6">
        <w:trPr>
          <w:trHeight w:val="20"/>
          <w:jc w:val="center"/>
        </w:trPr>
        <w:tc>
          <w:tcPr>
            <w:tcW w:w="1680" w:type="dxa"/>
            <w:shd w:val="clear" w:color="auto" w:fill="auto"/>
            <w:vAlign w:val="center"/>
            <w:hideMark/>
          </w:tcPr>
          <w:p w:rsidR="00EB4138" w:rsidRPr="00EB4138" w:rsidRDefault="00EB4138" w:rsidP="00EB4138">
            <w:pPr>
              <w:jc w:val="center"/>
              <w:rPr>
                <w:sz w:val="18"/>
                <w:szCs w:val="18"/>
              </w:rPr>
            </w:pPr>
            <w:r w:rsidRPr="00EB4138">
              <w:rPr>
                <w:sz w:val="18"/>
                <w:szCs w:val="18"/>
              </w:rPr>
              <w:t> </w:t>
            </w:r>
            <w:r w:rsidR="000468A6">
              <w:rPr>
                <w:sz w:val="18"/>
                <w:szCs w:val="18"/>
              </w:rPr>
              <w:t>Корректирующий коэффициент</w:t>
            </w:r>
          </w:p>
        </w:tc>
        <w:tc>
          <w:tcPr>
            <w:tcW w:w="1680" w:type="dxa"/>
            <w:shd w:val="clear" w:color="auto" w:fill="auto"/>
            <w:noWrap/>
            <w:vAlign w:val="center"/>
            <w:hideMark/>
          </w:tcPr>
          <w:p w:rsidR="00EB4138" w:rsidRPr="00EB4138" w:rsidRDefault="00EB4138" w:rsidP="00EB4138">
            <w:pPr>
              <w:jc w:val="center"/>
              <w:rPr>
                <w:sz w:val="18"/>
                <w:szCs w:val="18"/>
              </w:rPr>
            </w:pPr>
            <w:r w:rsidRPr="00EB4138">
              <w:rPr>
                <w:sz w:val="18"/>
                <w:szCs w:val="18"/>
              </w:rPr>
              <w:t>0,96</w:t>
            </w:r>
          </w:p>
        </w:tc>
        <w:tc>
          <w:tcPr>
            <w:tcW w:w="1680" w:type="dxa"/>
            <w:shd w:val="clear" w:color="auto" w:fill="auto"/>
            <w:noWrap/>
            <w:vAlign w:val="center"/>
            <w:hideMark/>
          </w:tcPr>
          <w:p w:rsidR="00EB4138" w:rsidRPr="00EB4138" w:rsidRDefault="00EB4138" w:rsidP="00EB4138">
            <w:pPr>
              <w:jc w:val="center"/>
              <w:rPr>
                <w:sz w:val="18"/>
                <w:szCs w:val="18"/>
              </w:rPr>
            </w:pPr>
            <w:r w:rsidRPr="00EB4138">
              <w:rPr>
                <w:sz w:val="18"/>
                <w:szCs w:val="18"/>
              </w:rPr>
              <w:t>0,96</w:t>
            </w:r>
          </w:p>
        </w:tc>
        <w:tc>
          <w:tcPr>
            <w:tcW w:w="1700" w:type="dxa"/>
            <w:shd w:val="clear" w:color="auto" w:fill="auto"/>
            <w:noWrap/>
            <w:vAlign w:val="center"/>
            <w:hideMark/>
          </w:tcPr>
          <w:p w:rsidR="00EB4138" w:rsidRPr="00EB4138" w:rsidRDefault="00EB4138" w:rsidP="00EB4138">
            <w:pPr>
              <w:jc w:val="center"/>
              <w:rPr>
                <w:sz w:val="18"/>
                <w:szCs w:val="18"/>
              </w:rPr>
            </w:pPr>
            <w:r w:rsidRPr="00EB4138">
              <w:rPr>
                <w:sz w:val="18"/>
                <w:szCs w:val="18"/>
              </w:rPr>
              <w:t>1,16</w:t>
            </w:r>
          </w:p>
        </w:tc>
        <w:tc>
          <w:tcPr>
            <w:tcW w:w="1680" w:type="dxa"/>
            <w:shd w:val="clear" w:color="auto" w:fill="auto"/>
            <w:noWrap/>
            <w:vAlign w:val="bottom"/>
            <w:hideMark/>
          </w:tcPr>
          <w:p w:rsidR="00EB4138" w:rsidRPr="00EB4138" w:rsidRDefault="00EB4138" w:rsidP="00EB4138">
            <w:pPr>
              <w:rPr>
                <w:sz w:val="18"/>
                <w:szCs w:val="18"/>
              </w:rPr>
            </w:pPr>
            <w:r w:rsidRPr="00EB4138">
              <w:rPr>
                <w:sz w:val="18"/>
                <w:szCs w:val="18"/>
              </w:rPr>
              <w:t> </w:t>
            </w:r>
          </w:p>
        </w:tc>
      </w:tr>
    </w:tbl>
    <w:p w:rsidR="00EB4138" w:rsidRPr="00EC14B6" w:rsidRDefault="00EB4138" w:rsidP="00EB4138">
      <w:pPr>
        <w:ind w:left="426"/>
        <w:jc w:val="both"/>
        <w:rPr>
          <w:sz w:val="22"/>
          <w:szCs w:val="22"/>
        </w:rPr>
      </w:pPr>
    </w:p>
    <w:p w:rsidR="00EC14B6" w:rsidRPr="00EC14B6" w:rsidRDefault="00EC14B6" w:rsidP="00EC14B6">
      <w:pPr>
        <w:spacing w:line="264" w:lineRule="auto"/>
        <w:ind w:firstLine="567"/>
        <w:jc w:val="both"/>
        <w:rPr>
          <w:sz w:val="22"/>
          <w:szCs w:val="22"/>
        </w:rPr>
      </w:pPr>
      <w:r w:rsidRPr="00EC14B6">
        <w:rPr>
          <w:sz w:val="22"/>
          <w:szCs w:val="22"/>
        </w:rPr>
        <w:t>Весовые коэффициенты при расчёте окончательного значения величины рыночной стоимости объекта оценки, определялись исходя из величины общей валовой коррекции (сумма корректировок, взятых по абсолютной величине). При этом величина коэффициента тем больше, чем меньше суммарное значение вносимых корректировок.</w:t>
      </w:r>
    </w:p>
    <w:p w:rsidR="00EC14B6" w:rsidRPr="00EC14B6" w:rsidRDefault="00EC14B6" w:rsidP="00EC14B6">
      <w:pPr>
        <w:spacing w:line="264" w:lineRule="auto"/>
        <w:ind w:firstLine="567"/>
        <w:jc w:val="both"/>
        <w:rPr>
          <w:sz w:val="22"/>
          <w:szCs w:val="22"/>
        </w:rPr>
      </w:pPr>
      <w:r w:rsidRPr="00EC14B6">
        <w:rPr>
          <w:sz w:val="22"/>
          <w:szCs w:val="22"/>
        </w:rPr>
        <w:t>Данный метод основан на предположении, что чем меньше величина корректировки объекта-аналога, тем этот объект-аналог ближе к оцениваемому объекту. То есть, чем меньше величина корректировки, тем выше весовой коэффициент объекта-аналога</w:t>
      </w:r>
    </w:p>
    <w:p w:rsidR="00EC14B6" w:rsidRPr="00EC14B6" w:rsidRDefault="00EC14B6" w:rsidP="00EC14B6">
      <w:pPr>
        <w:spacing w:line="264" w:lineRule="auto"/>
        <w:ind w:firstLine="567"/>
        <w:jc w:val="both"/>
        <w:rPr>
          <w:sz w:val="22"/>
          <w:szCs w:val="22"/>
        </w:rPr>
      </w:pPr>
      <w:r w:rsidRPr="00EC14B6">
        <w:rPr>
          <w:sz w:val="22"/>
          <w:szCs w:val="22"/>
        </w:rPr>
        <w:lastRenderedPageBreak/>
        <w:t xml:space="preserve">Для этого был рассчитан параметр, обратный удельному весу суммы корректировок по каждому аналогу в общей сумме корректировок аналогов (чем больше удельный вес, тем меньше весовой коэффициент и наоборот). Величины корректировок берутся, выраженные в процентах. Формула для расчёта выглядит таким образом: </w:t>
      </w:r>
    </w:p>
    <w:p w:rsidR="00EC14B6" w:rsidRPr="00EC14B6" w:rsidRDefault="00EC14B6" w:rsidP="00EC14B6">
      <w:pPr>
        <w:spacing w:line="264" w:lineRule="auto"/>
        <w:ind w:firstLine="567"/>
        <w:jc w:val="both"/>
        <w:rPr>
          <w:sz w:val="22"/>
          <w:szCs w:val="22"/>
        </w:rPr>
      </w:pPr>
      <w:r w:rsidRPr="00EC14B6">
        <w:rPr>
          <w:bCs/>
          <w:color w:val="000000"/>
          <w:position w:val="-40"/>
          <w:sz w:val="22"/>
          <w:szCs w:val="22"/>
        </w:rPr>
        <w:object w:dxaOrig="3040" w:dyaOrig="980">
          <v:shape id="_x0000_i1034" type="#_x0000_t75" style="width:129.25pt;height:41.4pt" o:ole="" fillcolor="window">
            <v:imagedata r:id="rId89" o:title=""/>
          </v:shape>
          <o:OLEObject Type="Embed" ProgID="Equation.3" ShapeID="_x0000_i1034" DrawAspect="Content" ObjectID="_1531223798" r:id="rId90"/>
        </w:object>
      </w:r>
      <w:r w:rsidRPr="00EC14B6">
        <w:rPr>
          <w:sz w:val="22"/>
          <w:szCs w:val="22"/>
        </w:rPr>
        <w:t>,</w:t>
      </w:r>
      <w:r w:rsidRPr="00EC14B6">
        <w:rPr>
          <w:sz w:val="22"/>
          <w:szCs w:val="22"/>
        </w:rPr>
        <w:tab/>
      </w:r>
      <w:r w:rsidRPr="00EC14B6">
        <w:rPr>
          <w:sz w:val="22"/>
          <w:szCs w:val="22"/>
        </w:rPr>
        <w:tab/>
      </w:r>
      <w:r w:rsidRPr="00EC14B6">
        <w:rPr>
          <w:sz w:val="22"/>
          <w:szCs w:val="22"/>
        </w:rPr>
        <w:tab/>
      </w:r>
      <w:r w:rsidRPr="00EC14B6">
        <w:rPr>
          <w:sz w:val="22"/>
          <w:szCs w:val="22"/>
        </w:rPr>
        <w:tab/>
      </w:r>
      <w:r w:rsidRPr="00EC14B6">
        <w:rPr>
          <w:sz w:val="22"/>
          <w:szCs w:val="22"/>
        </w:rPr>
        <w:tab/>
      </w:r>
      <w:r w:rsidRPr="00EC14B6">
        <w:rPr>
          <w:sz w:val="22"/>
          <w:szCs w:val="22"/>
        </w:rPr>
        <w:tab/>
      </w:r>
      <w:r w:rsidRPr="00EC14B6">
        <w:rPr>
          <w:sz w:val="22"/>
          <w:szCs w:val="22"/>
        </w:rPr>
        <w:tab/>
      </w:r>
      <w:r w:rsidRPr="00EC14B6">
        <w:rPr>
          <w:sz w:val="22"/>
          <w:szCs w:val="22"/>
        </w:rPr>
        <w:tab/>
      </w:r>
      <w:r w:rsidRPr="00EC14B6">
        <w:rPr>
          <w:sz w:val="22"/>
          <w:szCs w:val="22"/>
        </w:rPr>
        <w:tab/>
      </w:r>
    </w:p>
    <w:p w:rsidR="00EC14B6" w:rsidRPr="00EC14B6" w:rsidRDefault="00EC14B6" w:rsidP="00EC14B6">
      <w:pPr>
        <w:spacing w:line="264" w:lineRule="auto"/>
        <w:ind w:firstLine="567"/>
        <w:jc w:val="both"/>
        <w:rPr>
          <w:sz w:val="22"/>
          <w:szCs w:val="22"/>
        </w:rPr>
      </w:pPr>
      <w:r w:rsidRPr="00EC14B6">
        <w:rPr>
          <w:sz w:val="22"/>
          <w:szCs w:val="22"/>
        </w:rPr>
        <w:t>где:</w:t>
      </w:r>
    </w:p>
    <w:p w:rsidR="00EC14B6" w:rsidRPr="00EC14B6" w:rsidRDefault="00EC14B6" w:rsidP="00EC14B6">
      <w:pPr>
        <w:spacing w:line="264" w:lineRule="auto"/>
        <w:ind w:firstLine="567"/>
        <w:jc w:val="both"/>
        <w:rPr>
          <w:sz w:val="22"/>
          <w:szCs w:val="22"/>
        </w:rPr>
      </w:pPr>
      <w:r w:rsidRPr="00EC14B6">
        <w:rPr>
          <w:i/>
          <w:sz w:val="22"/>
          <w:szCs w:val="22"/>
        </w:rPr>
        <w:t>СК1</w:t>
      </w:r>
      <w:r w:rsidRPr="00EC14B6">
        <w:rPr>
          <w:sz w:val="22"/>
          <w:szCs w:val="22"/>
        </w:rPr>
        <w:t xml:space="preserve"> - сумма корректировок по аналогу №1</w:t>
      </w:r>
    </w:p>
    <w:p w:rsidR="00EC14B6" w:rsidRPr="00EC14B6" w:rsidRDefault="00EC14B6" w:rsidP="00EC14B6">
      <w:pPr>
        <w:spacing w:line="264" w:lineRule="auto"/>
        <w:ind w:firstLine="567"/>
        <w:jc w:val="both"/>
        <w:rPr>
          <w:sz w:val="22"/>
          <w:szCs w:val="22"/>
        </w:rPr>
      </w:pPr>
      <w:r w:rsidRPr="00EC14B6">
        <w:rPr>
          <w:i/>
          <w:sz w:val="22"/>
          <w:szCs w:val="22"/>
        </w:rPr>
        <w:t>СК2</w:t>
      </w:r>
      <w:r w:rsidRPr="00EC14B6">
        <w:rPr>
          <w:sz w:val="22"/>
          <w:szCs w:val="22"/>
        </w:rPr>
        <w:t xml:space="preserve"> - сумма корректировок по аналогу №2</w:t>
      </w:r>
    </w:p>
    <w:p w:rsidR="00EC14B6" w:rsidRPr="00EC14B6" w:rsidRDefault="00EC14B6" w:rsidP="00EC14B6">
      <w:pPr>
        <w:spacing w:line="264" w:lineRule="auto"/>
        <w:ind w:firstLine="567"/>
        <w:jc w:val="both"/>
        <w:rPr>
          <w:sz w:val="22"/>
          <w:szCs w:val="22"/>
        </w:rPr>
      </w:pPr>
      <w:r w:rsidRPr="00EC14B6">
        <w:rPr>
          <w:i/>
          <w:sz w:val="22"/>
          <w:szCs w:val="22"/>
        </w:rPr>
        <w:t>СК3</w:t>
      </w:r>
      <w:r w:rsidRPr="00EC14B6">
        <w:rPr>
          <w:sz w:val="22"/>
          <w:szCs w:val="22"/>
        </w:rPr>
        <w:t xml:space="preserve"> - сумма корректировок по аналогу №3</w:t>
      </w:r>
    </w:p>
    <w:p w:rsidR="00EC14B6" w:rsidRPr="00EC14B6" w:rsidRDefault="00EC14B6" w:rsidP="00EC14B6">
      <w:pPr>
        <w:rPr>
          <w:sz w:val="22"/>
          <w:szCs w:val="22"/>
        </w:rPr>
      </w:pPr>
      <w:r w:rsidRPr="00EC14B6">
        <w:rPr>
          <w:sz w:val="22"/>
          <w:szCs w:val="22"/>
        </w:rPr>
        <w:t>Расчет весовых коэффициентов представлен в таблице №1</w:t>
      </w:r>
      <w:r w:rsidR="000468A6">
        <w:rPr>
          <w:sz w:val="22"/>
          <w:szCs w:val="22"/>
        </w:rPr>
        <w:t>7</w:t>
      </w:r>
      <w:r w:rsidRPr="00EC14B6">
        <w:rPr>
          <w:sz w:val="22"/>
          <w:szCs w:val="22"/>
        </w:rPr>
        <w:t>.</w:t>
      </w:r>
    </w:p>
    <w:p w:rsidR="00EC14B6" w:rsidRPr="000468A6" w:rsidRDefault="00EC14B6" w:rsidP="004E1875">
      <w:pPr>
        <w:pStyle w:val="afc"/>
        <w:numPr>
          <w:ilvl w:val="0"/>
          <w:numId w:val="22"/>
        </w:numPr>
        <w:jc w:val="right"/>
        <w:rPr>
          <w:i/>
        </w:rPr>
      </w:pPr>
    </w:p>
    <w:tbl>
      <w:tblPr>
        <w:tblW w:w="7309" w:type="dxa"/>
        <w:jc w:val="center"/>
        <w:tblInd w:w="703" w:type="dxa"/>
        <w:tblLook w:val="04A0" w:firstRow="1" w:lastRow="0" w:firstColumn="1" w:lastColumn="0" w:noHBand="0" w:noVBand="1"/>
      </w:tblPr>
      <w:tblGrid>
        <w:gridCol w:w="3189"/>
        <w:gridCol w:w="1420"/>
        <w:gridCol w:w="1360"/>
        <w:gridCol w:w="1340"/>
      </w:tblGrid>
      <w:tr w:rsidR="00EC14B6" w:rsidRPr="008B0F7C" w:rsidTr="008B0F7C">
        <w:trPr>
          <w:trHeight w:val="240"/>
          <w:jc w:val="center"/>
        </w:trPr>
        <w:tc>
          <w:tcPr>
            <w:tcW w:w="3189"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EC14B6" w:rsidRPr="008B0F7C" w:rsidRDefault="00EC14B6" w:rsidP="005D730A">
            <w:pPr>
              <w:jc w:val="center"/>
              <w:rPr>
                <w:bCs/>
                <w:sz w:val="18"/>
                <w:szCs w:val="18"/>
              </w:rPr>
            </w:pPr>
            <w:r w:rsidRPr="008B0F7C">
              <w:rPr>
                <w:bCs/>
                <w:sz w:val="18"/>
                <w:szCs w:val="18"/>
              </w:rPr>
              <w:t>Характеристика</w:t>
            </w:r>
          </w:p>
        </w:tc>
        <w:tc>
          <w:tcPr>
            <w:tcW w:w="1420"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EC14B6" w:rsidRPr="008B0F7C" w:rsidRDefault="00EC14B6" w:rsidP="005D730A">
            <w:pPr>
              <w:jc w:val="center"/>
              <w:rPr>
                <w:bCs/>
                <w:sz w:val="18"/>
                <w:szCs w:val="18"/>
              </w:rPr>
            </w:pPr>
            <w:r w:rsidRPr="008B0F7C">
              <w:rPr>
                <w:bCs/>
                <w:sz w:val="18"/>
                <w:szCs w:val="18"/>
              </w:rPr>
              <w:t>Аналог №1</w:t>
            </w:r>
          </w:p>
        </w:tc>
        <w:tc>
          <w:tcPr>
            <w:tcW w:w="1360"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EC14B6" w:rsidRPr="008B0F7C" w:rsidRDefault="00EC14B6" w:rsidP="005D730A">
            <w:pPr>
              <w:jc w:val="center"/>
              <w:rPr>
                <w:bCs/>
                <w:sz w:val="18"/>
                <w:szCs w:val="18"/>
              </w:rPr>
            </w:pPr>
            <w:r w:rsidRPr="008B0F7C">
              <w:rPr>
                <w:bCs/>
                <w:sz w:val="18"/>
                <w:szCs w:val="18"/>
              </w:rPr>
              <w:t>Аналог №2</w:t>
            </w:r>
          </w:p>
        </w:tc>
        <w:tc>
          <w:tcPr>
            <w:tcW w:w="1340"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EC14B6" w:rsidRPr="008B0F7C" w:rsidRDefault="00EC14B6" w:rsidP="005D730A">
            <w:pPr>
              <w:jc w:val="center"/>
              <w:rPr>
                <w:bCs/>
                <w:sz w:val="18"/>
                <w:szCs w:val="18"/>
              </w:rPr>
            </w:pPr>
            <w:r w:rsidRPr="008B0F7C">
              <w:rPr>
                <w:bCs/>
                <w:sz w:val="18"/>
                <w:szCs w:val="18"/>
              </w:rPr>
              <w:t>Аналог №3</w:t>
            </w:r>
          </w:p>
        </w:tc>
      </w:tr>
      <w:tr w:rsidR="000468A6" w:rsidRPr="00025E10" w:rsidTr="005D730A">
        <w:trPr>
          <w:trHeight w:val="480"/>
          <w:jc w:val="center"/>
        </w:trPr>
        <w:tc>
          <w:tcPr>
            <w:tcW w:w="3189" w:type="dxa"/>
            <w:tcBorders>
              <w:top w:val="nil"/>
              <w:left w:val="single" w:sz="4" w:space="0" w:color="000000"/>
              <w:bottom w:val="single" w:sz="4" w:space="0" w:color="000000"/>
              <w:right w:val="single" w:sz="4" w:space="0" w:color="000000"/>
            </w:tcBorders>
            <w:shd w:val="clear" w:color="auto" w:fill="auto"/>
            <w:vAlign w:val="center"/>
            <w:hideMark/>
          </w:tcPr>
          <w:p w:rsidR="000468A6" w:rsidRPr="00025E10" w:rsidRDefault="000468A6" w:rsidP="005D730A">
            <w:pPr>
              <w:jc w:val="center"/>
              <w:rPr>
                <w:sz w:val="18"/>
                <w:szCs w:val="18"/>
              </w:rPr>
            </w:pPr>
            <w:r w:rsidRPr="00025E10">
              <w:rPr>
                <w:sz w:val="18"/>
                <w:szCs w:val="18"/>
              </w:rPr>
              <w:t>Сумма баллов для каждого аналога</w:t>
            </w:r>
          </w:p>
        </w:tc>
        <w:tc>
          <w:tcPr>
            <w:tcW w:w="1420" w:type="dxa"/>
            <w:tcBorders>
              <w:top w:val="nil"/>
              <w:left w:val="nil"/>
              <w:bottom w:val="single" w:sz="4" w:space="0" w:color="auto"/>
              <w:right w:val="single" w:sz="4" w:space="0" w:color="auto"/>
            </w:tcBorders>
            <w:shd w:val="clear" w:color="auto" w:fill="auto"/>
            <w:noWrap/>
            <w:vAlign w:val="center"/>
          </w:tcPr>
          <w:p w:rsidR="000468A6" w:rsidRDefault="000468A6">
            <w:pPr>
              <w:jc w:val="center"/>
              <w:rPr>
                <w:sz w:val="18"/>
                <w:szCs w:val="18"/>
              </w:rPr>
            </w:pPr>
            <w:r>
              <w:rPr>
                <w:sz w:val="18"/>
                <w:szCs w:val="18"/>
              </w:rPr>
              <w:t>0,84</w:t>
            </w:r>
          </w:p>
        </w:tc>
        <w:tc>
          <w:tcPr>
            <w:tcW w:w="1360" w:type="dxa"/>
            <w:tcBorders>
              <w:top w:val="nil"/>
              <w:left w:val="nil"/>
              <w:bottom w:val="single" w:sz="4" w:space="0" w:color="auto"/>
              <w:right w:val="single" w:sz="4" w:space="0" w:color="auto"/>
            </w:tcBorders>
            <w:shd w:val="clear" w:color="auto" w:fill="auto"/>
            <w:noWrap/>
            <w:vAlign w:val="center"/>
          </w:tcPr>
          <w:p w:rsidR="000468A6" w:rsidRDefault="000468A6">
            <w:pPr>
              <w:jc w:val="center"/>
              <w:rPr>
                <w:sz w:val="18"/>
                <w:szCs w:val="18"/>
              </w:rPr>
            </w:pPr>
            <w:r>
              <w:rPr>
                <w:sz w:val="18"/>
                <w:szCs w:val="18"/>
              </w:rPr>
              <w:t>0,84</w:t>
            </w:r>
          </w:p>
        </w:tc>
        <w:tc>
          <w:tcPr>
            <w:tcW w:w="1340" w:type="dxa"/>
            <w:tcBorders>
              <w:top w:val="nil"/>
              <w:left w:val="nil"/>
              <w:bottom w:val="single" w:sz="4" w:space="0" w:color="auto"/>
              <w:right w:val="single" w:sz="4" w:space="0" w:color="auto"/>
            </w:tcBorders>
            <w:shd w:val="clear" w:color="auto" w:fill="auto"/>
            <w:noWrap/>
            <w:vAlign w:val="center"/>
          </w:tcPr>
          <w:p w:rsidR="000468A6" w:rsidRDefault="000468A6">
            <w:pPr>
              <w:jc w:val="center"/>
              <w:rPr>
                <w:sz w:val="18"/>
                <w:szCs w:val="18"/>
              </w:rPr>
            </w:pPr>
            <w:r>
              <w:rPr>
                <w:sz w:val="18"/>
                <w:szCs w:val="18"/>
              </w:rPr>
              <w:t>0,72</w:t>
            </w:r>
          </w:p>
        </w:tc>
      </w:tr>
      <w:tr w:rsidR="000468A6" w:rsidRPr="00025E10" w:rsidTr="005D730A">
        <w:trPr>
          <w:trHeight w:val="240"/>
          <w:jc w:val="center"/>
        </w:trPr>
        <w:tc>
          <w:tcPr>
            <w:tcW w:w="3189" w:type="dxa"/>
            <w:tcBorders>
              <w:top w:val="nil"/>
              <w:left w:val="single" w:sz="4" w:space="0" w:color="000000"/>
              <w:bottom w:val="single" w:sz="4" w:space="0" w:color="000000"/>
              <w:right w:val="single" w:sz="4" w:space="0" w:color="000000"/>
            </w:tcBorders>
            <w:shd w:val="clear" w:color="auto" w:fill="auto"/>
            <w:vAlign w:val="center"/>
            <w:hideMark/>
          </w:tcPr>
          <w:p w:rsidR="000468A6" w:rsidRPr="00025E10" w:rsidRDefault="000468A6" w:rsidP="005D730A">
            <w:pPr>
              <w:jc w:val="center"/>
              <w:rPr>
                <w:sz w:val="18"/>
                <w:szCs w:val="18"/>
              </w:rPr>
            </w:pPr>
            <w:r w:rsidRPr="00025E10">
              <w:rPr>
                <w:sz w:val="18"/>
                <w:szCs w:val="18"/>
              </w:rPr>
              <w:t>Общая сумма баллов</w:t>
            </w:r>
          </w:p>
        </w:tc>
        <w:tc>
          <w:tcPr>
            <w:tcW w:w="1420" w:type="dxa"/>
            <w:tcBorders>
              <w:top w:val="nil"/>
              <w:left w:val="nil"/>
              <w:bottom w:val="single" w:sz="4" w:space="0" w:color="auto"/>
              <w:right w:val="single" w:sz="4" w:space="0" w:color="auto"/>
            </w:tcBorders>
            <w:shd w:val="clear" w:color="auto" w:fill="auto"/>
            <w:noWrap/>
            <w:vAlign w:val="center"/>
          </w:tcPr>
          <w:p w:rsidR="000468A6" w:rsidRDefault="000468A6">
            <w:pPr>
              <w:jc w:val="center"/>
              <w:rPr>
                <w:sz w:val="18"/>
                <w:szCs w:val="18"/>
              </w:rPr>
            </w:pPr>
            <w:r>
              <w:rPr>
                <w:sz w:val="18"/>
                <w:szCs w:val="18"/>
              </w:rPr>
              <w:t>2,40</w:t>
            </w:r>
          </w:p>
        </w:tc>
        <w:tc>
          <w:tcPr>
            <w:tcW w:w="1360" w:type="dxa"/>
            <w:tcBorders>
              <w:top w:val="nil"/>
              <w:left w:val="nil"/>
              <w:bottom w:val="single" w:sz="4" w:space="0" w:color="auto"/>
              <w:right w:val="single" w:sz="4" w:space="0" w:color="auto"/>
            </w:tcBorders>
            <w:shd w:val="clear" w:color="auto" w:fill="auto"/>
            <w:noWrap/>
            <w:vAlign w:val="center"/>
          </w:tcPr>
          <w:p w:rsidR="000468A6" w:rsidRDefault="000468A6">
            <w:pPr>
              <w:jc w:val="center"/>
              <w:rPr>
                <w:sz w:val="18"/>
                <w:szCs w:val="18"/>
              </w:rPr>
            </w:pPr>
            <w:r>
              <w:rPr>
                <w:sz w:val="18"/>
                <w:szCs w:val="18"/>
              </w:rPr>
              <w:t> </w:t>
            </w:r>
          </w:p>
        </w:tc>
        <w:tc>
          <w:tcPr>
            <w:tcW w:w="1340" w:type="dxa"/>
            <w:tcBorders>
              <w:top w:val="nil"/>
              <w:left w:val="nil"/>
              <w:bottom w:val="single" w:sz="4" w:space="0" w:color="auto"/>
              <w:right w:val="single" w:sz="4" w:space="0" w:color="auto"/>
            </w:tcBorders>
            <w:shd w:val="clear" w:color="auto" w:fill="auto"/>
            <w:noWrap/>
            <w:vAlign w:val="center"/>
          </w:tcPr>
          <w:p w:rsidR="000468A6" w:rsidRDefault="000468A6">
            <w:pPr>
              <w:jc w:val="center"/>
              <w:rPr>
                <w:sz w:val="18"/>
                <w:szCs w:val="18"/>
              </w:rPr>
            </w:pPr>
            <w:r>
              <w:rPr>
                <w:sz w:val="18"/>
                <w:szCs w:val="18"/>
              </w:rPr>
              <w:t> </w:t>
            </w:r>
          </w:p>
        </w:tc>
      </w:tr>
      <w:tr w:rsidR="000468A6" w:rsidRPr="00025E10" w:rsidTr="005D730A">
        <w:trPr>
          <w:trHeight w:val="240"/>
          <w:jc w:val="center"/>
        </w:trPr>
        <w:tc>
          <w:tcPr>
            <w:tcW w:w="3189" w:type="dxa"/>
            <w:tcBorders>
              <w:top w:val="nil"/>
              <w:left w:val="single" w:sz="4" w:space="0" w:color="000000"/>
              <w:bottom w:val="single" w:sz="4" w:space="0" w:color="000000"/>
              <w:right w:val="single" w:sz="4" w:space="0" w:color="000000"/>
            </w:tcBorders>
            <w:shd w:val="clear" w:color="auto" w:fill="auto"/>
            <w:vAlign w:val="center"/>
            <w:hideMark/>
          </w:tcPr>
          <w:p w:rsidR="000468A6" w:rsidRPr="00025E10" w:rsidRDefault="000468A6" w:rsidP="005D730A">
            <w:pPr>
              <w:jc w:val="center"/>
              <w:rPr>
                <w:sz w:val="18"/>
                <w:szCs w:val="18"/>
              </w:rPr>
            </w:pPr>
            <w:r w:rsidRPr="00025E10">
              <w:rPr>
                <w:sz w:val="18"/>
                <w:szCs w:val="18"/>
              </w:rPr>
              <w:t>Вес каждого аналога</w:t>
            </w:r>
          </w:p>
        </w:tc>
        <w:tc>
          <w:tcPr>
            <w:tcW w:w="1420" w:type="dxa"/>
            <w:tcBorders>
              <w:top w:val="nil"/>
              <w:left w:val="nil"/>
              <w:bottom w:val="single" w:sz="4" w:space="0" w:color="auto"/>
              <w:right w:val="single" w:sz="4" w:space="0" w:color="auto"/>
            </w:tcBorders>
            <w:shd w:val="clear" w:color="auto" w:fill="auto"/>
            <w:noWrap/>
            <w:vAlign w:val="center"/>
          </w:tcPr>
          <w:p w:rsidR="000468A6" w:rsidRDefault="000468A6">
            <w:pPr>
              <w:jc w:val="center"/>
              <w:rPr>
                <w:sz w:val="18"/>
                <w:szCs w:val="18"/>
              </w:rPr>
            </w:pPr>
            <w:r>
              <w:rPr>
                <w:sz w:val="18"/>
                <w:szCs w:val="18"/>
              </w:rPr>
              <w:t>0,35</w:t>
            </w:r>
          </w:p>
        </w:tc>
        <w:tc>
          <w:tcPr>
            <w:tcW w:w="1360" w:type="dxa"/>
            <w:tcBorders>
              <w:top w:val="nil"/>
              <w:left w:val="nil"/>
              <w:bottom w:val="single" w:sz="4" w:space="0" w:color="auto"/>
              <w:right w:val="single" w:sz="4" w:space="0" w:color="auto"/>
            </w:tcBorders>
            <w:shd w:val="clear" w:color="auto" w:fill="auto"/>
            <w:noWrap/>
            <w:vAlign w:val="center"/>
          </w:tcPr>
          <w:p w:rsidR="000468A6" w:rsidRDefault="000468A6">
            <w:pPr>
              <w:jc w:val="center"/>
              <w:rPr>
                <w:sz w:val="18"/>
                <w:szCs w:val="18"/>
              </w:rPr>
            </w:pPr>
            <w:r>
              <w:rPr>
                <w:sz w:val="18"/>
                <w:szCs w:val="18"/>
              </w:rPr>
              <w:t>0,35</w:t>
            </w:r>
          </w:p>
        </w:tc>
        <w:tc>
          <w:tcPr>
            <w:tcW w:w="1340" w:type="dxa"/>
            <w:tcBorders>
              <w:top w:val="nil"/>
              <w:left w:val="nil"/>
              <w:bottom w:val="single" w:sz="4" w:space="0" w:color="auto"/>
              <w:right w:val="single" w:sz="4" w:space="0" w:color="auto"/>
            </w:tcBorders>
            <w:shd w:val="clear" w:color="auto" w:fill="auto"/>
            <w:noWrap/>
            <w:vAlign w:val="center"/>
          </w:tcPr>
          <w:p w:rsidR="000468A6" w:rsidRDefault="000468A6">
            <w:pPr>
              <w:jc w:val="center"/>
              <w:rPr>
                <w:sz w:val="18"/>
                <w:szCs w:val="18"/>
              </w:rPr>
            </w:pPr>
            <w:r>
              <w:rPr>
                <w:sz w:val="18"/>
                <w:szCs w:val="18"/>
              </w:rPr>
              <w:t>0,30</w:t>
            </w:r>
          </w:p>
        </w:tc>
      </w:tr>
    </w:tbl>
    <w:p w:rsidR="00EC14B6" w:rsidRPr="00003493" w:rsidRDefault="00EC14B6" w:rsidP="00667EF4">
      <w:pPr>
        <w:spacing w:line="20" w:lineRule="atLeast"/>
        <w:ind w:firstLine="708"/>
        <w:jc w:val="both"/>
        <w:rPr>
          <w:color w:val="000000"/>
          <w:sz w:val="22"/>
          <w:szCs w:val="22"/>
        </w:rPr>
      </w:pPr>
    </w:p>
    <w:p w:rsidR="000A05DD" w:rsidRDefault="000A05DD" w:rsidP="004E1875">
      <w:pPr>
        <w:pStyle w:val="afc"/>
        <w:numPr>
          <w:ilvl w:val="0"/>
          <w:numId w:val="22"/>
        </w:numPr>
        <w:jc w:val="right"/>
        <w:rPr>
          <w:i/>
        </w:rPr>
      </w:pPr>
      <w:r>
        <w:rPr>
          <w:i/>
        </w:rPr>
        <w:t>.</w:t>
      </w:r>
    </w:p>
    <w:tbl>
      <w:tblPr>
        <w:tblW w:w="10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2"/>
        <w:gridCol w:w="1939"/>
        <w:gridCol w:w="1984"/>
        <w:gridCol w:w="2127"/>
        <w:gridCol w:w="2268"/>
      </w:tblGrid>
      <w:tr w:rsidR="00667EF4" w:rsidRPr="00667EF4" w:rsidTr="008B0F7C">
        <w:trPr>
          <w:trHeight w:val="240"/>
          <w:tblHeader/>
          <w:jc w:val="center"/>
        </w:trPr>
        <w:tc>
          <w:tcPr>
            <w:tcW w:w="1752" w:type="dxa"/>
            <w:shd w:val="clear" w:color="auto" w:fill="EAF1DD" w:themeFill="accent3" w:themeFillTint="33"/>
            <w:vAlign w:val="bottom"/>
            <w:hideMark/>
          </w:tcPr>
          <w:p w:rsidR="00667EF4" w:rsidRPr="00667EF4" w:rsidRDefault="00667EF4" w:rsidP="00667EF4">
            <w:pPr>
              <w:rPr>
                <w:sz w:val="18"/>
                <w:szCs w:val="18"/>
              </w:rPr>
            </w:pPr>
            <w:r w:rsidRPr="00667EF4">
              <w:rPr>
                <w:sz w:val="18"/>
                <w:szCs w:val="18"/>
              </w:rPr>
              <w:t> </w:t>
            </w:r>
          </w:p>
        </w:tc>
        <w:tc>
          <w:tcPr>
            <w:tcW w:w="1939" w:type="dxa"/>
            <w:shd w:val="clear" w:color="auto" w:fill="EAF1DD" w:themeFill="accent3" w:themeFillTint="33"/>
            <w:vAlign w:val="bottom"/>
            <w:hideMark/>
          </w:tcPr>
          <w:p w:rsidR="00667EF4" w:rsidRPr="00667EF4" w:rsidRDefault="00667EF4" w:rsidP="00667EF4">
            <w:pPr>
              <w:jc w:val="center"/>
              <w:rPr>
                <w:b/>
                <w:bCs/>
                <w:sz w:val="18"/>
                <w:szCs w:val="18"/>
              </w:rPr>
            </w:pPr>
            <w:r w:rsidRPr="00667EF4">
              <w:rPr>
                <w:b/>
                <w:bCs/>
                <w:sz w:val="18"/>
                <w:szCs w:val="18"/>
              </w:rPr>
              <w:t>Аналог №1</w:t>
            </w:r>
          </w:p>
        </w:tc>
        <w:tc>
          <w:tcPr>
            <w:tcW w:w="1984" w:type="dxa"/>
            <w:shd w:val="clear" w:color="auto" w:fill="EAF1DD" w:themeFill="accent3" w:themeFillTint="33"/>
            <w:vAlign w:val="bottom"/>
            <w:hideMark/>
          </w:tcPr>
          <w:p w:rsidR="00667EF4" w:rsidRPr="00667EF4" w:rsidRDefault="00667EF4" w:rsidP="00667EF4">
            <w:pPr>
              <w:jc w:val="center"/>
              <w:rPr>
                <w:b/>
                <w:bCs/>
                <w:sz w:val="18"/>
                <w:szCs w:val="18"/>
              </w:rPr>
            </w:pPr>
            <w:r w:rsidRPr="00667EF4">
              <w:rPr>
                <w:b/>
                <w:bCs/>
                <w:sz w:val="18"/>
                <w:szCs w:val="18"/>
              </w:rPr>
              <w:t>Аналог №2</w:t>
            </w:r>
          </w:p>
        </w:tc>
        <w:tc>
          <w:tcPr>
            <w:tcW w:w="2127" w:type="dxa"/>
            <w:shd w:val="clear" w:color="auto" w:fill="EAF1DD" w:themeFill="accent3" w:themeFillTint="33"/>
            <w:vAlign w:val="bottom"/>
            <w:hideMark/>
          </w:tcPr>
          <w:p w:rsidR="00667EF4" w:rsidRPr="00667EF4" w:rsidRDefault="00667EF4" w:rsidP="00667EF4">
            <w:pPr>
              <w:jc w:val="center"/>
              <w:rPr>
                <w:b/>
                <w:bCs/>
                <w:sz w:val="18"/>
                <w:szCs w:val="18"/>
              </w:rPr>
            </w:pPr>
            <w:r w:rsidRPr="00667EF4">
              <w:rPr>
                <w:b/>
                <w:bCs/>
                <w:sz w:val="18"/>
                <w:szCs w:val="18"/>
              </w:rPr>
              <w:t>Аналог №3</w:t>
            </w:r>
          </w:p>
        </w:tc>
        <w:tc>
          <w:tcPr>
            <w:tcW w:w="2268" w:type="dxa"/>
            <w:shd w:val="clear" w:color="auto" w:fill="EAF1DD" w:themeFill="accent3" w:themeFillTint="33"/>
            <w:vAlign w:val="bottom"/>
            <w:hideMark/>
          </w:tcPr>
          <w:p w:rsidR="00667EF4" w:rsidRPr="00667EF4" w:rsidRDefault="00667EF4" w:rsidP="00667EF4">
            <w:pPr>
              <w:jc w:val="center"/>
              <w:rPr>
                <w:b/>
                <w:bCs/>
                <w:sz w:val="18"/>
                <w:szCs w:val="18"/>
              </w:rPr>
            </w:pPr>
            <w:r w:rsidRPr="00667EF4">
              <w:rPr>
                <w:b/>
                <w:bCs/>
                <w:sz w:val="18"/>
                <w:szCs w:val="18"/>
              </w:rPr>
              <w:t>Объект оценки</w:t>
            </w:r>
          </w:p>
        </w:tc>
      </w:tr>
      <w:tr w:rsidR="00667EF4" w:rsidRPr="00667EF4" w:rsidTr="000468A6">
        <w:trPr>
          <w:trHeight w:val="645"/>
          <w:jc w:val="center"/>
        </w:trPr>
        <w:tc>
          <w:tcPr>
            <w:tcW w:w="1752" w:type="dxa"/>
            <w:shd w:val="clear" w:color="auto" w:fill="auto"/>
            <w:vAlign w:val="center"/>
            <w:hideMark/>
          </w:tcPr>
          <w:p w:rsidR="00667EF4" w:rsidRPr="00667EF4" w:rsidRDefault="00667EF4" w:rsidP="00667EF4">
            <w:pPr>
              <w:rPr>
                <w:sz w:val="18"/>
                <w:szCs w:val="18"/>
              </w:rPr>
            </w:pPr>
            <w:r w:rsidRPr="00667EF4">
              <w:rPr>
                <w:sz w:val="18"/>
                <w:szCs w:val="18"/>
              </w:rPr>
              <w:t>Описание аналога</w:t>
            </w:r>
          </w:p>
        </w:tc>
        <w:tc>
          <w:tcPr>
            <w:tcW w:w="1939" w:type="dxa"/>
            <w:shd w:val="clear" w:color="auto" w:fill="auto"/>
            <w:vAlign w:val="center"/>
            <w:hideMark/>
          </w:tcPr>
          <w:p w:rsidR="00667EF4" w:rsidRPr="00667EF4" w:rsidRDefault="00667EF4" w:rsidP="00667EF4">
            <w:pPr>
              <w:jc w:val="center"/>
              <w:rPr>
                <w:sz w:val="18"/>
                <w:szCs w:val="18"/>
              </w:rPr>
            </w:pPr>
            <w:r w:rsidRPr="00667EF4">
              <w:rPr>
                <w:sz w:val="18"/>
                <w:szCs w:val="18"/>
              </w:rPr>
              <w:t>Земельный участок</w:t>
            </w:r>
          </w:p>
        </w:tc>
        <w:tc>
          <w:tcPr>
            <w:tcW w:w="1984" w:type="dxa"/>
            <w:shd w:val="clear" w:color="auto" w:fill="auto"/>
            <w:vAlign w:val="center"/>
            <w:hideMark/>
          </w:tcPr>
          <w:p w:rsidR="00667EF4" w:rsidRPr="00667EF4" w:rsidRDefault="00667EF4" w:rsidP="00667EF4">
            <w:pPr>
              <w:jc w:val="center"/>
              <w:rPr>
                <w:sz w:val="18"/>
                <w:szCs w:val="18"/>
              </w:rPr>
            </w:pPr>
            <w:r w:rsidRPr="00667EF4">
              <w:rPr>
                <w:sz w:val="18"/>
                <w:szCs w:val="18"/>
              </w:rPr>
              <w:t>Земельный участок</w:t>
            </w:r>
          </w:p>
        </w:tc>
        <w:tc>
          <w:tcPr>
            <w:tcW w:w="2127" w:type="dxa"/>
            <w:shd w:val="clear" w:color="auto" w:fill="auto"/>
            <w:vAlign w:val="center"/>
            <w:hideMark/>
          </w:tcPr>
          <w:p w:rsidR="00667EF4" w:rsidRPr="00667EF4" w:rsidRDefault="00667EF4" w:rsidP="00667EF4">
            <w:pPr>
              <w:jc w:val="center"/>
              <w:rPr>
                <w:sz w:val="18"/>
                <w:szCs w:val="18"/>
              </w:rPr>
            </w:pPr>
            <w:r w:rsidRPr="00667EF4">
              <w:rPr>
                <w:sz w:val="18"/>
                <w:szCs w:val="18"/>
              </w:rPr>
              <w:t>Земельный участок</w:t>
            </w:r>
          </w:p>
        </w:tc>
        <w:tc>
          <w:tcPr>
            <w:tcW w:w="2268" w:type="dxa"/>
            <w:shd w:val="clear" w:color="auto" w:fill="auto"/>
            <w:vAlign w:val="center"/>
            <w:hideMark/>
          </w:tcPr>
          <w:p w:rsidR="00667EF4" w:rsidRPr="00667EF4" w:rsidRDefault="00667EF4" w:rsidP="00667EF4">
            <w:pPr>
              <w:jc w:val="center"/>
              <w:rPr>
                <w:sz w:val="18"/>
                <w:szCs w:val="18"/>
              </w:rPr>
            </w:pPr>
            <w:r w:rsidRPr="00667EF4">
              <w:rPr>
                <w:sz w:val="18"/>
                <w:szCs w:val="18"/>
              </w:rPr>
              <w:t>Земельный участок</w:t>
            </w:r>
          </w:p>
        </w:tc>
      </w:tr>
      <w:tr w:rsidR="00667EF4" w:rsidRPr="00667EF4" w:rsidTr="000468A6">
        <w:trPr>
          <w:trHeight w:val="1515"/>
          <w:jc w:val="center"/>
        </w:trPr>
        <w:tc>
          <w:tcPr>
            <w:tcW w:w="1752" w:type="dxa"/>
            <w:shd w:val="clear" w:color="auto" w:fill="auto"/>
            <w:hideMark/>
          </w:tcPr>
          <w:p w:rsidR="00667EF4" w:rsidRPr="00667EF4" w:rsidRDefault="00667EF4" w:rsidP="00667EF4">
            <w:pPr>
              <w:rPr>
                <w:sz w:val="18"/>
                <w:szCs w:val="18"/>
              </w:rPr>
            </w:pPr>
            <w:r w:rsidRPr="00667EF4">
              <w:rPr>
                <w:sz w:val="18"/>
                <w:szCs w:val="18"/>
              </w:rPr>
              <w:t>Место нахождения (город, условный район города)</w:t>
            </w:r>
          </w:p>
        </w:tc>
        <w:tc>
          <w:tcPr>
            <w:tcW w:w="1939" w:type="dxa"/>
            <w:shd w:val="clear" w:color="auto" w:fill="auto"/>
            <w:vAlign w:val="center"/>
            <w:hideMark/>
          </w:tcPr>
          <w:p w:rsidR="00667EF4" w:rsidRPr="00667EF4" w:rsidRDefault="00667EF4" w:rsidP="00667EF4">
            <w:pPr>
              <w:jc w:val="center"/>
              <w:rPr>
                <w:sz w:val="18"/>
                <w:szCs w:val="18"/>
              </w:rPr>
            </w:pPr>
            <w:r w:rsidRPr="00667EF4">
              <w:rPr>
                <w:sz w:val="18"/>
                <w:szCs w:val="18"/>
              </w:rPr>
              <w:t xml:space="preserve">Республика Башкортостан, </w:t>
            </w:r>
            <w:proofErr w:type="spellStart"/>
            <w:r w:rsidRPr="00667EF4">
              <w:rPr>
                <w:sz w:val="18"/>
                <w:szCs w:val="18"/>
              </w:rPr>
              <w:t>Альшеевский</w:t>
            </w:r>
            <w:proofErr w:type="spellEnd"/>
            <w:r w:rsidRPr="00667EF4">
              <w:rPr>
                <w:sz w:val="18"/>
                <w:szCs w:val="18"/>
              </w:rPr>
              <w:t xml:space="preserve">  район, </w:t>
            </w:r>
            <w:proofErr w:type="spellStart"/>
            <w:r w:rsidRPr="00667EF4">
              <w:rPr>
                <w:sz w:val="18"/>
                <w:szCs w:val="18"/>
              </w:rPr>
              <w:t>пгт</w:t>
            </w:r>
            <w:proofErr w:type="spellEnd"/>
            <w:r w:rsidRPr="00667EF4">
              <w:rPr>
                <w:sz w:val="18"/>
                <w:szCs w:val="18"/>
              </w:rPr>
              <w:t xml:space="preserve">. Раевский, на территории бывшего ПМК </w:t>
            </w:r>
            <w:proofErr w:type="spellStart"/>
            <w:r w:rsidRPr="00667EF4">
              <w:rPr>
                <w:sz w:val="18"/>
                <w:szCs w:val="18"/>
              </w:rPr>
              <w:t>Альшеевское</w:t>
            </w:r>
            <w:proofErr w:type="spellEnd"/>
          </w:p>
        </w:tc>
        <w:tc>
          <w:tcPr>
            <w:tcW w:w="1984" w:type="dxa"/>
            <w:shd w:val="clear" w:color="auto" w:fill="auto"/>
            <w:vAlign w:val="center"/>
            <w:hideMark/>
          </w:tcPr>
          <w:p w:rsidR="00667EF4" w:rsidRPr="00667EF4" w:rsidRDefault="00667EF4" w:rsidP="00667EF4">
            <w:pPr>
              <w:jc w:val="center"/>
              <w:rPr>
                <w:sz w:val="18"/>
                <w:szCs w:val="18"/>
              </w:rPr>
            </w:pPr>
            <w:r w:rsidRPr="00667EF4">
              <w:rPr>
                <w:sz w:val="18"/>
                <w:szCs w:val="18"/>
              </w:rPr>
              <w:t xml:space="preserve">Республика Башкортостан, </w:t>
            </w:r>
            <w:proofErr w:type="spellStart"/>
            <w:r w:rsidRPr="00667EF4">
              <w:rPr>
                <w:sz w:val="18"/>
                <w:szCs w:val="18"/>
              </w:rPr>
              <w:t>Бакалинский</w:t>
            </w:r>
            <w:proofErr w:type="spellEnd"/>
            <w:r w:rsidRPr="00667EF4">
              <w:rPr>
                <w:sz w:val="18"/>
                <w:szCs w:val="18"/>
              </w:rPr>
              <w:t xml:space="preserve">  район, с. Бакалы, возле кирпичного завода</w:t>
            </w:r>
          </w:p>
        </w:tc>
        <w:tc>
          <w:tcPr>
            <w:tcW w:w="2127" w:type="dxa"/>
            <w:shd w:val="clear" w:color="auto" w:fill="auto"/>
            <w:vAlign w:val="center"/>
            <w:hideMark/>
          </w:tcPr>
          <w:p w:rsidR="00667EF4" w:rsidRPr="00667EF4" w:rsidRDefault="00667EF4" w:rsidP="00667EF4">
            <w:pPr>
              <w:jc w:val="center"/>
              <w:rPr>
                <w:sz w:val="18"/>
                <w:szCs w:val="18"/>
              </w:rPr>
            </w:pPr>
            <w:r w:rsidRPr="00667EF4">
              <w:rPr>
                <w:sz w:val="18"/>
                <w:szCs w:val="18"/>
              </w:rPr>
              <w:t xml:space="preserve">Республика Башкортостан, </w:t>
            </w:r>
            <w:proofErr w:type="spellStart"/>
            <w:r w:rsidRPr="00667EF4">
              <w:rPr>
                <w:sz w:val="18"/>
                <w:szCs w:val="18"/>
              </w:rPr>
              <w:t>Кушнаренковский</w:t>
            </w:r>
            <w:proofErr w:type="spellEnd"/>
            <w:r w:rsidRPr="00667EF4">
              <w:rPr>
                <w:sz w:val="18"/>
                <w:szCs w:val="18"/>
              </w:rPr>
              <w:t xml:space="preserve"> район, , на развязке с </w:t>
            </w:r>
            <w:proofErr w:type="spellStart"/>
            <w:r w:rsidRPr="00667EF4">
              <w:rPr>
                <w:sz w:val="18"/>
                <w:szCs w:val="18"/>
              </w:rPr>
              <w:t>с</w:t>
            </w:r>
            <w:proofErr w:type="spellEnd"/>
            <w:r w:rsidRPr="00667EF4">
              <w:rPr>
                <w:sz w:val="18"/>
                <w:szCs w:val="18"/>
              </w:rPr>
              <w:t xml:space="preserve">. </w:t>
            </w:r>
            <w:proofErr w:type="spellStart"/>
            <w:r w:rsidRPr="00667EF4">
              <w:rPr>
                <w:sz w:val="18"/>
                <w:szCs w:val="18"/>
              </w:rPr>
              <w:t>Ахметово</w:t>
            </w:r>
            <w:proofErr w:type="spellEnd"/>
          </w:p>
        </w:tc>
        <w:tc>
          <w:tcPr>
            <w:tcW w:w="2268" w:type="dxa"/>
            <w:shd w:val="clear" w:color="auto" w:fill="auto"/>
            <w:vAlign w:val="center"/>
            <w:hideMark/>
          </w:tcPr>
          <w:p w:rsidR="00667EF4" w:rsidRPr="00667EF4" w:rsidRDefault="00667EF4" w:rsidP="00667EF4">
            <w:pPr>
              <w:jc w:val="center"/>
              <w:rPr>
                <w:sz w:val="18"/>
                <w:szCs w:val="18"/>
              </w:rPr>
            </w:pPr>
            <w:r w:rsidRPr="00667EF4">
              <w:rPr>
                <w:sz w:val="18"/>
                <w:szCs w:val="18"/>
              </w:rPr>
              <w:t xml:space="preserve">Республика Башкортостан, </w:t>
            </w:r>
            <w:proofErr w:type="spellStart"/>
            <w:r w:rsidRPr="00667EF4">
              <w:rPr>
                <w:sz w:val="18"/>
                <w:szCs w:val="18"/>
              </w:rPr>
              <w:t>Кушнаренковский</w:t>
            </w:r>
            <w:proofErr w:type="spellEnd"/>
            <w:r w:rsidRPr="00667EF4">
              <w:rPr>
                <w:sz w:val="18"/>
                <w:szCs w:val="18"/>
              </w:rPr>
              <w:t xml:space="preserve"> район,  с. Кушнаренково, ул. Чапаева, 1/а.</w:t>
            </w:r>
          </w:p>
        </w:tc>
      </w:tr>
      <w:tr w:rsidR="00667EF4" w:rsidRPr="00667EF4" w:rsidTr="000468A6">
        <w:trPr>
          <w:trHeight w:val="510"/>
          <w:jc w:val="center"/>
        </w:trPr>
        <w:tc>
          <w:tcPr>
            <w:tcW w:w="1752" w:type="dxa"/>
            <w:shd w:val="clear" w:color="auto" w:fill="auto"/>
            <w:hideMark/>
          </w:tcPr>
          <w:p w:rsidR="00667EF4" w:rsidRPr="00667EF4" w:rsidRDefault="00667EF4" w:rsidP="00667EF4">
            <w:pPr>
              <w:rPr>
                <w:sz w:val="18"/>
                <w:szCs w:val="18"/>
              </w:rPr>
            </w:pPr>
            <w:r w:rsidRPr="00667EF4">
              <w:rPr>
                <w:sz w:val="18"/>
                <w:szCs w:val="18"/>
              </w:rPr>
              <w:t>Источник информации</w:t>
            </w:r>
          </w:p>
        </w:tc>
        <w:tc>
          <w:tcPr>
            <w:tcW w:w="1939" w:type="dxa"/>
            <w:shd w:val="clear" w:color="auto" w:fill="auto"/>
            <w:vAlign w:val="center"/>
            <w:hideMark/>
          </w:tcPr>
          <w:p w:rsidR="00667EF4" w:rsidRPr="00667EF4" w:rsidRDefault="00FD77F5" w:rsidP="00667EF4">
            <w:pPr>
              <w:jc w:val="center"/>
              <w:rPr>
                <w:color w:val="0000FF"/>
                <w:sz w:val="18"/>
                <w:szCs w:val="18"/>
                <w:u w:val="single"/>
              </w:rPr>
            </w:pPr>
            <w:hyperlink r:id="rId91" w:history="1">
              <w:r w:rsidR="00667EF4" w:rsidRPr="000468A6">
                <w:rPr>
                  <w:color w:val="0000FF"/>
                  <w:sz w:val="18"/>
                  <w:szCs w:val="18"/>
                  <w:u w:val="single"/>
                </w:rPr>
                <w:t>www.avito.ru</w:t>
              </w:r>
            </w:hyperlink>
          </w:p>
        </w:tc>
        <w:tc>
          <w:tcPr>
            <w:tcW w:w="1984" w:type="dxa"/>
            <w:shd w:val="clear" w:color="auto" w:fill="auto"/>
            <w:vAlign w:val="center"/>
            <w:hideMark/>
          </w:tcPr>
          <w:p w:rsidR="00667EF4" w:rsidRPr="00667EF4" w:rsidRDefault="00FD77F5" w:rsidP="00667EF4">
            <w:pPr>
              <w:jc w:val="center"/>
              <w:rPr>
                <w:color w:val="0000FF"/>
                <w:sz w:val="18"/>
                <w:szCs w:val="18"/>
                <w:u w:val="single"/>
              </w:rPr>
            </w:pPr>
            <w:hyperlink r:id="rId92" w:history="1">
              <w:r w:rsidR="00667EF4" w:rsidRPr="000468A6">
                <w:rPr>
                  <w:color w:val="0000FF"/>
                  <w:sz w:val="18"/>
                  <w:szCs w:val="18"/>
                  <w:u w:val="single"/>
                </w:rPr>
                <w:t>www.avito.ru</w:t>
              </w:r>
            </w:hyperlink>
          </w:p>
        </w:tc>
        <w:tc>
          <w:tcPr>
            <w:tcW w:w="2127" w:type="dxa"/>
            <w:shd w:val="clear" w:color="auto" w:fill="auto"/>
            <w:vAlign w:val="center"/>
            <w:hideMark/>
          </w:tcPr>
          <w:p w:rsidR="00667EF4" w:rsidRPr="00667EF4" w:rsidRDefault="00FD77F5" w:rsidP="00667EF4">
            <w:pPr>
              <w:jc w:val="center"/>
              <w:rPr>
                <w:color w:val="0000FF"/>
                <w:sz w:val="18"/>
                <w:szCs w:val="18"/>
                <w:u w:val="single"/>
              </w:rPr>
            </w:pPr>
            <w:hyperlink r:id="rId93" w:history="1">
              <w:r w:rsidR="00667EF4" w:rsidRPr="000468A6">
                <w:rPr>
                  <w:color w:val="0000FF"/>
                  <w:sz w:val="18"/>
                  <w:szCs w:val="18"/>
                  <w:u w:val="single"/>
                </w:rPr>
                <w:t>www.avito.ru</w:t>
              </w:r>
            </w:hyperlink>
          </w:p>
        </w:tc>
        <w:tc>
          <w:tcPr>
            <w:tcW w:w="2268" w:type="dxa"/>
            <w:shd w:val="clear" w:color="auto" w:fill="auto"/>
            <w:vAlign w:val="center"/>
            <w:hideMark/>
          </w:tcPr>
          <w:p w:rsidR="00667EF4" w:rsidRPr="00667EF4" w:rsidRDefault="00667EF4" w:rsidP="00667EF4">
            <w:pPr>
              <w:jc w:val="center"/>
              <w:rPr>
                <w:sz w:val="18"/>
                <w:szCs w:val="18"/>
              </w:rPr>
            </w:pPr>
            <w:r w:rsidRPr="00667EF4">
              <w:rPr>
                <w:sz w:val="18"/>
                <w:szCs w:val="18"/>
              </w:rPr>
              <w:t> </w:t>
            </w:r>
          </w:p>
        </w:tc>
      </w:tr>
      <w:tr w:rsidR="00667EF4" w:rsidRPr="00667EF4" w:rsidTr="000468A6">
        <w:trPr>
          <w:trHeight w:val="510"/>
          <w:jc w:val="center"/>
        </w:trPr>
        <w:tc>
          <w:tcPr>
            <w:tcW w:w="1752" w:type="dxa"/>
            <w:shd w:val="clear" w:color="auto" w:fill="auto"/>
            <w:hideMark/>
          </w:tcPr>
          <w:p w:rsidR="00667EF4" w:rsidRPr="00667EF4" w:rsidRDefault="00667EF4" w:rsidP="00667EF4">
            <w:pPr>
              <w:rPr>
                <w:sz w:val="18"/>
                <w:szCs w:val="18"/>
              </w:rPr>
            </w:pPr>
            <w:r w:rsidRPr="00667EF4">
              <w:rPr>
                <w:sz w:val="18"/>
                <w:szCs w:val="18"/>
              </w:rPr>
              <w:t>№ объявления, контактный телефон</w:t>
            </w:r>
          </w:p>
        </w:tc>
        <w:tc>
          <w:tcPr>
            <w:tcW w:w="1939" w:type="dxa"/>
            <w:shd w:val="clear" w:color="auto" w:fill="auto"/>
            <w:vAlign w:val="center"/>
            <w:hideMark/>
          </w:tcPr>
          <w:p w:rsidR="00667EF4" w:rsidRPr="00667EF4" w:rsidRDefault="00667EF4" w:rsidP="00667EF4">
            <w:pPr>
              <w:jc w:val="center"/>
              <w:rPr>
                <w:sz w:val="18"/>
                <w:szCs w:val="18"/>
              </w:rPr>
            </w:pPr>
            <w:r w:rsidRPr="00667EF4">
              <w:rPr>
                <w:sz w:val="18"/>
                <w:szCs w:val="18"/>
              </w:rPr>
              <w:t>№ 646908862, 89174041053-Руслан</w:t>
            </w:r>
          </w:p>
        </w:tc>
        <w:tc>
          <w:tcPr>
            <w:tcW w:w="1984" w:type="dxa"/>
            <w:shd w:val="clear" w:color="auto" w:fill="auto"/>
            <w:vAlign w:val="center"/>
            <w:hideMark/>
          </w:tcPr>
          <w:p w:rsidR="00667EF4" w:rsidRPr="00667EF4" w:rsidRDefault="00667EF4" w:rsidP="00667EF4">
            <w:pPr>
              <w:jc w:val="center"/>
              <w:rPr>
                <w:sz w:val="18"/>
                <w:szCs w:val="18"/>
              </w:rPr>
            </w:pPr>
            <w:r w:rsidRPr="00667EF4">
              <w:rPr>
                <w:sz w:val="18"/>
                <w:szCs w:val="18"/>
              </w:rPr>
              <w:t>№ 793025614, 89677880000-Андрей</w:t>
            </w:r>
          </w:p>
        </w:tc>
        <w:tc>
          <w:tcPr>
            <w:tcW w:w="2127" w:type="dxa"/>
            <w:shd w:val="clear" w:color="auto" w:fill="auto"/>
            <w:vAlign w:val="center"/>
            <w:hideMark/>
          </w:tcPr>
          <w:p w:rsidR="00667EF4" w:rsidRPr="00667EF4" w:rsidRDefault="00667EF4" w:rsidP="00667EF4">
            <w:pPr>
              <w:jc w:val="center"/>
              <w:rPr>
                <w:sz w:val="18"/>
                <w:szCs w:val="18"/>
              </w:rPr>
            </w:pPr>
            <w:r w:rsidRPr="00667EF4">
              <w:rPr>
                <w:sz w:val="18"/>
                <w:szCs w:val="18"/>
              </w:rPr>
              <w:t>№ 780065416, 89870995215-Марат</w:t>
            </w:r>
          </w:p>
        </w:tc>
        <w:tc>
          <w:tcPr>
            <w:tcW w:w="2268" w:type="dxa"/>
            <w:shd w:val="clear" w:color="auto" w:fill="auto"/>
            <w:vAlign w:val="center"/>
            <w:hideMark/>
          </w:tcPr>
          <w:p w:rsidR="00667EF4" w:rsidRPr="00667EF4" w:rsidRDefault="00667EF4" w:rsidP="00667EF4">
            <w:pPr>
              <w:jc w:val="center"/>
              <w:rPr>
                <w:sz w:val="18"/>
                <w:szCs w:val="18"/>
              </w:rPr>
            </w:pPr>
            <w:r w:rsidRPr="00667EF4">
              <w:rPr>
                <w:sz w:val="18"/>
                <w:szCs w:val="18"/>
              </w:rPr>
              <w:t> </w:t>
            </w:r>
          </w:p>
        </w:tc>
      </w:tr>
      <w:tr w:rsidR="00667EF4" w:rsidRPr="00667EF4" w:rsidTr="000468A6">
        <w:trPr>
          <w:trHeight w:val="240"/>
          <w:jc w:val="center"/>
        </w:trPr>
        <w:tc>
          <w:tcPr>
            <w:tcW w:w="1752" w:type="dxa"/>
            <w:shd w:val="clear" w:color="auto" w:fill="auto"/>
            <w:hideMark/>
          </w:tcPr>
          <w:p w:rsidR="00667EF4" w:rsidRPr="00667EF4" w:rsidRDefault="00667EF4" w:rsidP="00667EF4">
            <w:pPr>
              <w:rPr>
                <w:sz w:val="18"/>
                <w:szCs w:val="18"/>
              </w:rPr>
            </w:pPr>
            <w:r w:rsidRPr="00667EF4">
              <w:rPr>
                <w:sz w:val="18"/>
                <w:szCs w:val="18"/>
              </w:rPr>
              <w:t xml:space="preserve">Площадь, </w:t>
            </w:r>
            <w:proofErr w:type="spellStart"/>
            <w:r w:rsidRPr="00667EF4">
              <w:rPr>
                <w:sz w:val="18"/>
                <w:szCs w:val="18"/>
              </w:rPr>
              <w:t>кв.м</w:t>
            </w:r>
            <w:proofErr w:type="spellEnd"/>
            <w:r w:rsidRPr="00667EF4">
              <w:rPr>
                <w:sz w:val="18"/>
                <w:szCs w:val="18"/>
              </w:rPr>
              <w:t>.</w:t>
            </w:r>
          </w:p>
        </w:tc>
        <w:tc>
          <w:tcPr>
            <w:tcW w:w="1939" w:type="dxa"/>
            <w:shd w:val="clear" w:color="auto" w:fill="auto"/>
            <w:hideMark/>
          </w:tcPr>
          <w:p w:rsidR="00667EF4" w:rsidRPr="00667EF4" w:rsidRDefault="00667EF4" w:rsidP="00667EF4">
            <w:pPr>
              <w:jc w:val="center"/>
              <w:rPr>
                <w:sz w:val="18"/>
                <w:szCs w:val="18"/>
              </w:rPr>
            </w:pPr>
            <w:r w:rsidRPr="00667EF4">
              <w:rPr>
                <w:sz w:val="18"/>
                <w:szCs w:val="18"/>
              </w:rPr>
              <w:t>8000</w:t>
            </w:r>
          </w:p>
        </w:tc>
        <w:tc>
          <w:tcPr>
            <w:tcW w:w="1984" w:type="dxa"/>
            <w:shd w:val="clear" w:color="auto" w:fill="auto"/>
            <w:hideMark/>
          </w:tcPr>
          <w:p w:rsidR="00667EF4" w:rsidRPr="00667EF4" w:rsidRDefault="00667EF4" w:rsidP="00667EF4">
            <w:pPr>
              <w:jc w:val="center"/>
              <w:rPr>
                <w:sz w:val="18"/>
                <w:szCs w:val="18"/>
              </w:rPr>
            </w:pPr>
            <w:r w:rsidRPr="00667EF4">
              <w:rPr>
                <w:sz w:val="18"/>
                <w:szCs w:val="18"/>
              </w:rPr>
              <w:t>6000</w:t>
            </w:r>
          </w:p>
        </w:tc>
        <w:tc>
          <w:tcPr>
            <w:tcW w:w="2127" w:type="dxa"/>
            <w:shd w:val="clear" w:color="auto" w:fill="auto"/>
            <w:hideMark/>
          </w:tcPr>
          <w:p w:rsidR="00667EF4" w:rsidRPr="00667EF4" w:rsidRDefault="00667EF4" w:rsidP="00667EF4">
            <w:pPr>
              <w:jc w:val="center"/>
              <w:rPr>
                <w:sz w:val="18"/>
                <w:szCs w:val="18"/>
              </w:rPr>
            </w:pPr>
            <w:r w:rsidRPr="00667EF4">
              <w:rPr>
                <w:sz w:val="18"/>
                <w:szCs w:val="18"/>
              </w:rPr>
              <w:t>173900</w:t>
            </w:r>
          </w:p>
        </w:tc>
        <w:tc>
          <w:tcPr>
            <w:tcW w:w="2268" w:type="dxa"/>
            <w:shd w:val="clear" w:color="auto" w:fill="auto"/>
            <w:vAlign w:val="center"/>
            <w:hideMark/>
          </w:tcPr>
          <w:p w:rsidR="00667EF4" w:rsidRPr="00667EF4" w:rsidRDefault="00667EF4" w:rsidP="00667EF4">
            <w:pPr>
              <w:jc w:val="center"/>
              <w:rPr>
                <w:sz w:val="18"/>
                <w:szCs w:val="18"/>
              </w:rPr>
            </w:pPr>
            <w:r w:rsidRPr="00667EF4">
              <w:rPr>
                <w:sz w:val="18"/>
                <w:szCs w:val="18"/>
              </w:rPr>
              <w:t>10 536</w:t>
            </w:r>
          </w:p>
        </w:tc>
      </w:tr>
      <w:tr w:rsidR="00667EF4" w:rsidRPr="00667EF4" w:rsidTr="000468A6">
        <w:trPr>
          <w:trHeight w:val="240"/>
          <w:jc w:val="center"/>
        </w:trPr>
        <w:tc>
          <w:tcPr>
            <w:tcW w:w="1752" w:type="dxa"/>
            <w:shd w:val="clear" w:color="auto" w:fill="auto"/>
            <w:hideMark/>
          </w:tcPr>
          <w:p w:rsidR="00667EF4" w:rsidRPr="00667EF4" w:rsidRDefault="00667EF4" w:rsidP="00667EF4">
            <w:pPr>
              <w:rPr>
                <w:sz w:val="18"/>
                <w:szCs w:val="18"/>
              </w:rPr>
            </w:pPr>
            <w:r w:rsidRPr="00667EF4">
              <w:rPr>
                <w:sz w:val="18"/>
                <w:szCs w:val="18"/>
              </w:rPr>
              <w:t>Статус ан</w:t>
            </w:r>
            <w:r w:rsidRPr="000468A6">
              <w:rPr>
                <w:sz w:val="18"/>
                <w:szCs w:val="18"/>
              </w:rPr>
              <w:t>а</w:t>
            </w:r>
            <w:r w:rsidRPr="00667EF4">
              <w:rPr>
                <w:sz w:val="18"/>
                <w:szCs w:val="18"/>
              </w:rPr>
              <w:t>лога</w:t>
            </w:r>
          </w:p>
        </w:tc>
        <w:tc>
          <w:tcPr>
            <w:tcW w:w="1939" w:type="dxa"/>
            <w:shd w:val="clear" w:color="auto" w:fill="auto"/>
            <w:hideMark/>
          </w:tcPr>
          <w:p w:rsidR="00667EF4" w:rsidRPr="00667EF4" w:rsidRDefault="00667EF4" w:rsidP="00667EF4">
            <w:pPr>
              <w:jc w:val="center"/>
              <w:rPr>
                <w:sz w:val="18"/>
                <w:szCs w:val="18"/>
              </w:rPr>
            </w:pPr>
            <w:r w:rsidRPr="00667EF4">
              <w:rPr>
                <w:sz w:val="18"/>
                <w:szCs w:val="18"/>
              </w:rPr>
              <w:t>предложение</w:t>
            </w:r>
          </w:p>
        </w:tc>
        <w:tc>
          <w:tcPr>
            <w:tcW w:w="1984" w:type="dxa"/>
            <w:shd w:val="clear" w:color="auto" w:fill="auto"/>
            <w:hideMark/>
          </w:tcPr>
          <w:p w:rsidR="00667EF4" w:rsidRPr="00667EF4" w:rsidRDefault="00667EF4" w:rsidP="00667EF4">
            <w:pPr>
              <w:jc w:val="center"/>
              <w:rPr>
                <w:sz w:val="18"/>
                <w:szCs w:val="18"/>
              </w:rPr>
            </w:pPr>
            <w:r w:rsidRPr="00667EF4">
              <w:rPr>
                <w:sz w:val="18"/>
                <w:szCs w:val="18"/>
              </w:rPr>
              <w:t>предложение</w:t>
            </w:r>
          </w:p>
        </w:tc>
        <w:tc>
          <w:tcPr>
            <w:tcW w:w="2127" w:type="dxa"/>
            <w:shd w:val="clear" w:color="auto" w:fill="auto"/>
            <w:hideMark/>
          </w:tcPr>
          <w:p w:rsidR="00667EF4" w:rsidRPr="00667EF4" w:rsidRDefault="00667EF4" w:rsidP="00667EF4">
            <w:pPr>
              <w:jc w:val="center"/>
              <w:rPr>
                <w:sz w:val="18"/>
                <w:szCs w:val="18"/>
              </w:rPr>
            </w:pPr>
            <w:r w:rsidRPr="00667EF4">
              <w:rPr>
                <w:sz w:val="18"/>
                <w:szCs w:val="18"/>
              </w:rPr>
              <w:t>предложение</w:t>
            </w:r>
          </w:p>
        </w:tc>
        <w:tc>
          <w:tcPr>
            <w:tcW w:w="2268" w:type="dxa"/>
            <w:shd w:val="clear" w:color="auto" w:fill="auto"/>
            <w:vAlign w:val="center"/>
            <w:hideMark/>
          </w:tcPr>
          <w:p w:rsidR="00667EF4" w:rsidRPr="00667EF4" w:rsidRDefault="00667EF4" w:rsidP="00667EF4">
            <w:pPr>
              <w:jc w:val="center"/>
              <w:rPr>
                <w:sz w:val="18"/>
                <w:szCs w:val="18"/>
              </w:rPr>
            </w:pPr>
            <w:r w:rsidRPr="00667EF4">
              <w:rPr>
                <w:sz w:val="18"/>
                <w:szCs w:val="18"/>
              </w:rPr>
              <w:t> </w:t>
            </w:r>
          </w:p>
        </w:tc>
      </w:tr>
      <w:tr w:rsidR="00667EF4" w:rsidRPr="00667EF4" w:rsidTr="000468A6">
        <w:trPr>
          <w:trHeight w:val="480"/>
          <w:jc w:val="center"/>
        </w:trPr>
        <w:tc>
          <w:tcPr>
            <w:tcW w:w="1752" w:type="dxa"/>
            <w:shd w:val="clear" w:color="auto" w:fill="auto"/>
            <w:hideMark/>
          </w:tcPr>
          <w:p w:rsidR="00667EF4" w:rsidRPr="00667EF4" w:rsidRDefault="00667EF4" w:rsidP="00667EF4">
            <w:pPr>
              <w:rPr>
                <w:sz w:val="18"/>
                <w:szCs w:val="18"/>
              </w:rPr>
            </w:pPr>
            <w:r w:rsidRPr="00667EF4">
              <w:rPr>
                <w:sz w:val="18"/>
                <w:szCs w:val="18"/>
              </w:rPr>
              <w:t>Цена предложения (продажи), руб</w:t>
            </w:r>
            <w:r w:rsidRPr="000468A6">
              <w:rPr>
                <w:sz w:val="18"/>
                <w:szCs w:val="18"/>
              </w:rPr>
              <w:t>.</w:t>
            </w:r>
          </w:p>
        </w:tc>
        <w:tc>
          <w:tcPr>
            <w:tcW w:w="1939" w:type="dxa"/>
            <w:shd w:val="clear" w:color="auto" w:fill="auto"/>
            <w:vAlign w:val="center"/>
            <w:hideMark/>
          </w:tcPr>
          <w:p w:rsidR="00667EF4" w:rsidRPr="00667EF4" w:rsidRDefault="00667EF4" w:rsidP="00667EF4">
            <w:pPr>
              <w:jc w:val="center"/>
              <w:rPr>
                <w:color w:val="000000"/>
                <w:sz w:val="18"/>
                <w:szCs w:val="18"/>
              </w:rPr>
            </w:pPr>
            <w:r w:rsidRPr="00667EF4">
              <w:rPr>
                <w:color w:val="000000"/>
                <w:sz w:val="18"/>
                <w:szCs w:val="18"/>
              </w:rPr>
              <w:t>1 250 000</w:t>
            </w:r>
          </w:p>
        </w:tc>
        <w:tc>
          <w:tcPr>
            <w:tcW w:w="1984" w:type="dxa"/>
            <w:shd w:val="clear" w:color="auto" w:fill="auto"/>
            <w:vAlign w:val="center"/>
            <w:hideMark/>
          </w:tcPr>
          <w:p w:rsidR="00667EF4" w:rsidRPr="00667EF4" w:rsidRDefault="00667EF4" w:rsidP="00667EF4">
            <w:pPr>
              <w:jc w:val="center"/>
              <w:rPr>
                <w:color w:val="000000"/>
                <w:sz w:val="18"/>
                <w:szCs w:val="18"/>
              </w:rPr>
            </w:pPr>
            <w:r w:rsidRPr="00667EF4">
              <w:rPr>
                <w:color w:val="000000"/>
                <w:sz w:val="18"/>
                <w:szCs w:val="18"/>
              </w:rPr>
              <w:t>1 200 000</w:t>
            </w:r>
          </w:p>
        </w:tc>
        <w:tc>
          <w:tcPr>
            <w:tcW w:w="2127" w:type="dxa"/>
            <w:shd w:val="clear" w:color="auto" w:fill="auto"/>
            <w:vAlign w:val="center"/>
            <w:hideMark/>
          </w:tcPr>
          <w:p w:rsidR="00667EF4" w:rsidRPr="00667EF4" w:rsidRDefault="00667EF4" w:rsidP="00667EF4">
            <w:pPr>
              <w:jc w:val="center"/>
              <w:rPr>
                <w:color w:val="000000"/>
                <w:sz w:val="18"/>
                <w:szCs w:val="18"/>
              </w:rPr>
            </w:pPr>
            <w:r w:rsidRPr="00667EF4">
              <w:rPr>
                <w:color w:val="000000"/>
                <w:sz w:val="18"/>
                <w:szCs w:val="18"/>
              </w:rPr>
              <w:t>15 000 000</w:t>
            </w:r>
          </w:p>
        </w:tc>
        <w:tc>
          <w:tcPr>
            <w:tcW w:w="2268" w:type="dxa"/>
            <w:shd w:val="clear" w:color="auto" w:fill="auto"/>
            <w:vAlign w:val="center"/>
            <w:hideMark/>
          </w:tcPr>
          <w:p w:rsidR="00667EF4" w:rsidRPr="00667EF4" w:rsidRDefault="00667EF4" w:rsidP="00667EF4">
            <w:pPr>
              <w:jc w:val="center"/>
              <w:rPr>
                <w:sz w:val="18"/>
                <w:szCs w:val="18"/>
              </w:rPr>
            </w:pPr>
            <w:r w:rsidRPr="00667EF4">
              <w:rPr>
                <w:sz w:val="18"/>
                <w:szCs w:val="18"/>
              </w:rPr>
              <w:t> </w:t>
            </w:r>
          </w:p>
        </w:tc>
      </w:tr>
      <w:tr w:rsidR="00667EF4" w:rsidRPr="00667EF4" w:rsidTr="000468A6">
        <w:trPr>
          <w:trHeight w:val="240"/>
          <w:jc w:val="center"/>
        </w:trPr>
        <w:tc>
          <w:tcPr>
            <w:tcW w:w="1752" w:type="dxa"/>
            <w:shd w:val="clear" w:color="auto" w:fill="auto"/>
            <w:hideMark/>
          </w:tcPr>
          <w:p w:rsidR="00667EF4" w:rsidRPr="00667EF4" w:rsidRDefault="00667EF4" w:rsidP="00667EF4">
            <w:pPr>
              <w:rPr>
                <w:sz w:val="18"/>
                <w:szCs w:val="18"/>
              </w:rPr>
            </w:pPr>
            <w:r w:rsidRPr="00667EF4">
              <w:rPr>
                <w:sz w:val="18"/>
                <w:szCs w:val="18"/>
              </w:rPr>
              <w:t>Поправка на торг,%</w:t>
            </w:r>
          </w:p>
        </w:tc>
        <w:tc>
          <w:tcPr>
            <w:tcW w:w="1939" w:type="dxa"/>
            <w:shd w:val="clear" w:color="auto" w:fill="auto"/>
            <w:vAlign w:val="center"/>
            <w:hideMark/>
          </w:tcPr>
          <w:p w:rsidR="00667EF4" w:rsidRPr="00667EF4" w:rsidRDefault="00667EF4" w:rsidP="00667EF4">
            <w:pPr>
              <w:jc w:val="center"/>
              <w:rPr>
                <w:sz w:val="18"/>
                <w:szCs w:val="18"/>
              </w:rPr>
            </w:pPr>
            <w:r w:rsidRPr="00667EF4">
              <w:rPr>
                <w:sz w:val="18"/>
                <w:szCs w:val="18"/>
              </w:rPr>
              <w:t>23,0%</w:t>
            </w:r>
          </w:p>
        </w:tc>
        <w:tc>
          <w:tcPr>
            <w:tcW w:w="1984" w:type="dxa"/>
            <w:shd w:val="clear" w:color="auto" w:fill="auto"/>
            <w:vAlign w:val="center"/>
            <w:hideMark/>
          </w:tcPr>
          <w:p w:rsidR="00667EF4" w:rsidRPr="00667EF4" w:rsidRDefault="00667EF4" w:rsidP="00667EF4">
            <w:pPr>
              <w:jc w:val="center"/>
              <w:rPr>
                <w:sz w:val="18"/>
                <w:szCs w:val="18"/>
              </w:rPr>
            </w:pPr>
            <w:r w:rsidRPr="00667EF4">
              <w:rPr>
                <w:sz w:val="18"/>
                <w:szCs w:val="18"/>
              </w:rPr>
              <w:t>23,0%</w:t>
            </w:r>
          </w:p>
        </w:tc>
        <w:tc>
          <w:tcPr>
            <w:tcW w:w="2127" w:type="dxa"/>
            <w:shd w:val="clear" w:color="auto" w:fill="auto"/>
            <w:vAlign w:val="center"/>
            <w:hideMark/>
          </w:tcPr>
          <w:p w:rsidR="00667EF4" w:rsidRPr="00667EF4" w:rsidRDefault="00667EF4" w:rsidP="00667EF4">
            <w:pPr>
              <w:jc w:val="center"/>
              <w:rPr>
                <w:sz w:val="18"/>
                <w:szCs w:val="18"/>
              </w:rPr>
            </w:pPr>
            <w:r w:rsidRPr="00667EF4">
              <w:rPr>
                <w:sz w:val="18"/>
                <w:szCs w:val="18"/>
              </w:rPr>
              <w:t>23,0%</w:t>
            </w:r>
          </w:p>
        </w:tc>
        <w:tc>
          <w:tcPr>
            <w:tcW w:w="2268" w:type="dxa"/>
            <w:shd w:val="clear" w:color="auto" w:fill="auto"/>
            <w:vAlign w:val="center"/>
            <w:hideMark/>
          </w:tcPr>
          <w:p w:rsidR="00667EF4" w:rsidRPr="00667EF4" w:rsidRDefault="00667EF4" w:rsidP="00667EF4">
            <w:pPr>
              <w:jc w:val="center"/>
              <w:rPr>
                <w:sz w:val="18"/>
                <w:szCs w:val="18"/>
              </w:rPr>
            </w:pPr>
            <w:r w:rsidRPr="00667EF4">
              <w:rPr>
                <w:sz w:val="18"/>
                <w:szCs w:val="18"/>
              </w:rPr>
              <w:t> </w:t>
            </w:r>
          </w:p>
        </w:tc>
      </w:tr>
      <w:tr w:rsidR="00667EF4" w:rsidRPr="00667EF4" w:rsidTr="000468A6">
        <w:trPr>
          <w:trHeight w:val="480"/>
          <w:jc w:val="center"/>
        </w:trPr>
        <w:tc>
          <w:tcPr>
            <w:tcW w:w="1752" w:type="dxa"/>
            <w:shd w:val="clear" w:color="auto" w:fill="auto"/>
            <w:hideMark/>
          </w:tcPr>
          <w:p w:rsidR="00667EF4" w:rsidRPr="00667EF4" w:rsidRDefault="00667EF4" w:rsidP="00667EF4">
            <w:pPr>
              <w:rPr>
                <w:sz w:val="18"/>
                <w:szCs w:val="18"/>
              </w:rPr>
            </w:pPr>
            <w:r w:rsidRPr="00667EF4">
              <w:rPr>
                <w:sz w:val="18"/>
                <w:szCs w:val="18"/>
              </w:rPr>
              <w:t>Скорректированная цена, руб</w:t>
            </w:r>
            <w:r w:rsidRPr="000468A6">
              <w:rPr>
                <w:sz w:val="18"/>
                <w:szCs w:val="18"/>
              </w:rPr>
              <w:t>.</w:t>
            </w:r>
          </w:p>
        </w:tc>
        <w:tc>
          <w:tcPr>
            <w:tcW w:w="1939" w:type="dxa"/>
            <w:shd w:val="clear" w:color="auto" w:fill="auto"/>
            <w:vAlign w:val="center"/>
            <w:hideMark/>
          </w:tcPr>
          <w:p w:rsidR="00667EF4" w:rsidRPr="00667EF4" w:rsidRDefault="00667EF4" w:rsidP="00667EF4">
            <w:pPr>
              <w:jc w:val="center"/>
              <w:rPr>
                <w:sz w:val="18"/>
                <w:szCs w:val="18"/>
              </w:rPr>
            </w:pPr>
            <w:r w:rsidRPr="00667EF4">
              <w:rPr>
                <w:sz w:val="18"/>
                <w:szCs w:val="18"/>
              </w:rPr>
              <w:t>962 500</w:t>
            </w:r>
          </w:p>
        </w:tc>
        <w:tc>
          <w:tcPr>
            <w:tcW w:w="1984" w:type="dxa"/>
            <w:shd w:val="clear" w:color="auto" w:fill="auto"/>
            <w:vAlign w:val="center"/>
            <w:hideMark/>
          </w:tcPr>
          <w:p w:rsidR="00667EF4" w:rsidRPr="00667EF4" w:rsidRDefault="00667EF4" w:rsidP="00667EF4">
            <w:pPr>
              <w:jc w:val="center"/>
              <w:rPr>
                <w:sz w:val="18"/>
                <w:szCs w:val="18"/>
              </w:rPr>
            </w:pPr>
            <w:r w:rsidRPr="00667EF4">
              <w:rPr>
                <w:sz w:val="18"/>
                <w:szCs w:val="18"/>
              </w:rPr>
              <w:t>924 000</w:t>
            </w:r>
          </w:p>
        </w:tc>
        <w:tc>
          <w:tcPr>
            <w:tcW w:w="2127" w:type="dxa"/>
            <w:shd w:val="clear" w:color="auto" w:fill="auto"/>
            <w:vAlign w:val="center"/>
            <w:hideMark/>
          </w:tcPr>
          <w:p w:rsidR="00667EF4" w:rsidRPr="00667EF4" w:rsidRDefault="00667EF4" w:rsidP="00667EF4">
            <w:pPr>
              <w:jc w:val="center"/>
              <w:rPr>
                <w:sz w:val="18"/>
                <w:szCs w:val="18"/>
              </w:rPr>
            </w:pPr>
            <w:r w:rsidRPr="00667EF4">
              <w:rPr>
                <w:sz w:val="18"/>
                <w:szCs w:val="18"/>
              </w:rPr>
              <w:t>11 550 000</w:t>
            </w:r>
          </w:p>
        </w:tc>
        <w:tc>
          <w:tcPr>
            <w:tcW w:w="2268" w:type="dxa"/>
            <w:shd w:val="clear" w:color="auto" w:fill="auto"/>
            <w:vAlign w:val="center"/>
            <w:hideMark/>
          </w:tcPr>
          <w:p w:rsidR="00667EF4" w:rsidRPr="00667EF4" w:rsidRDefault="00667EF4" w:rsidP="00667EF4">
            <w:pPr>
              <w:jc w:val="center"/>
              <w:rPr>
                <w:sz w:val="18"/>
                <w:szCs w:val="18"/>
              </w:rPr>
            </w:pPr>
            <w:r w:rsidRPr="00667EF4">
              <w:rPr>
                <w:sz w:val="18"/>
                <w:szCs w:val="18"/>
              </w:rPr>
              <w:t> </w:t>
            </w:r>
          </w:p>
        </w:tc>
      </w:tr>
      <w:tr w:rsidR="00667EF4" w:rsidRPr="00667EF4" w:rsidTr="000468A6">
        <w:trPr>
          <w:trHeight w:val="480"/>
          <w:jc w:val="center"/>
        </w:trPr>
        <w:tc>
          <w:tcPr>
            <w:tcW w:w="1752" w:type="dxa"/>
            <w:shd w:val="clear" w:color="auto" w:fill="auto"/>
            <w:hideMark/>
          </w:tcPr>
          <w:p w:rsidR="00667EF4" w:rsidRPr="00667EF4" w:rsidRDefault="00667EF4" w:rsidP="00667EF4">
            <w:pPr>
              <w:rPr>
                <w:sz w:val="18"/>
                <w:szCs w:val="18"/>
              </w:rPr>
            </w:pPr>
            <w:r w:rsidRPr="00667EF4">
              <w:rPr>
                <w:sz w:val="18"/>
                <w:szCs w:val="18"/>
              </w:rPr>
              <w:t xml:space="preserve">Стоимость </w:t>
            </w:r>
            <w:proofErr w:type="spellStart"/>
            <w:r w:rsidRPr="00667EF4">
              <w:rPr>
                <w:sz w:val="18"/>
                <w:szCs w:val="18"/>
              </w:rPr>
              <w:t>кв.м</w:t>
            </w:r>
            <w:proofErr w:type="spellEnd"/>
            <w:r w:rsidRPr="00667EF4">
              <w:rPr>
                <w:sz w:val="18"/>
                <w:szCs w:val="18"/>
              </w:rPr>
              <w:t>., руб</w:t>
            </w:r>
            <w:r w:rsidRPr="000468A6">
              <w:rPr>
                <w:sz w:val="18"/>
                <w:szCs w:val="18"/>
              </w:rPr>
              <w:t>.</w:t>
            </w:r>
          </w:p>
        </w:tc>
        <w:tc>
          <w:tcPr>
            <w:tcW w:w="1939" w:type="dxa"/>
            <w:shd w:val="clear" w:color="auto" w:fill="auto"/>
            <w:vAlign w:val="center"/>
            <w:hideMark/>
          </w:tcPr>
          <w:p w:rsidR="00667EF4" w:rsidRPr="00667EF4" w:rsidRDefault="00667EF4" w:rsidP="00667EF4">
            <w:pPr>
              <w:jc w:val="center"/>
              <w:rPr>
                <w:sz w:val="18"/>
                <w:szCs w:val="18"/>
              </w:rPr>
            </w:pPr>
            <w:r w:rsidRPr="00667EF4">
              <w:rPr>
                <w:sz w:val="18"/>
                <w:szCs w:val="18"/>
              </w:rPr>
              <w:t>120</w:t>
            </w:r>
          </w:p>
        </w:tc>
        <w:tc>
          <w:tcPr>
            <w:tcW w:w="1984" w:type="dxa"/>
            <w:shd w:val="clear" w:color="auto" w:fill="auto"/>
            <w:vAlign w:val="center"/>
            <w:hideMark/>
          </w:tcPr>
          <w:p w:rsidR="00667EF4" w:rsidRPr="00667EF4" w:rsidRDefault="00667EF4" w:rsidP="00667EF4">
            <w:pPr>
              <w:jc w:val="center"/>
              <w:rPr>
                <w:sz w:val="18"/>
                <w:szCs w:val="18"/>
              </w:rPr>
            </w:pPr>
            <w:r w:rsidRPr="00667EF4">
              <w:rPr>
                <w:sz w:val="18"/>
                <w:szCs w:val="18"/>
              </w:rPr>
              <w:t>154</w:t>
            </w:r>
          </w:p>
        </w:tc>
        <w:tc>
          <w:tcPr>
            <w:tcW w:w="2127" w:type="dxa"/>
            <w:shd w:val="clear" w:color="auto" w:fill="auto"/>
            <w:vAlign w:val="center"/>
            <w:hideMark/>
          </w:tcPr>
          <w:p w:rsidR="00667EF4" w:rsidRPr="00667EF4" w:rsidRDefault="00667EF4" w:rsidP="00667EF4">
            <w:pPr>
              <w:jc w:val="center"/>
              <w:rPr>
                <w:sz w:val="18"/>
                <w:szCs w:val="18"/>
              </w:rPr>
            </w:pPr>
            <w:r w:rsidRPr="00667EF4">
              <w:rPr>
                <w:sz w:val="18"/>
                <w:szCs w:val="18"/>
              </w:rPr>
              <w:t>66</w:t>
            </w:r>
          </w:p>
        </w:tc>
        <w:tc>
          <w:tcPr>
            <w:tcW w:w="2268" w:type="dxa"/>
            <w:shd w:val="clear" w:color="auto" w:fill="auto"/>
            <w:vAlign w:val="center"/>
            <w:hideMark/>
          </w:tcPr>
          <w:p w:rsidR="00667EF4" w:rsidRPr="00667EF4" w:rsidRDefault="00667EF4" w:rsidP="00667EF4">
            <w:pPr>
              <w:jc w:val="center"/>
              <w:rPr>
                <w:sz w:val="18"/>
                <w:szCs w:val="18"/>
              </w:rPr>
            </w:pPr>
            <w:r w:rsidRPr="00667EF4">
              <w:rPr>
                <w:sz w:val="18"/>
                <w:szCs w:val="18"/>
              </w:rPr>
              <w:t> </w:t>
            </w:r>
          </w:p>
        </w:tc>
      </w:tr>
      <w:tr w:rsidR="00667EF4" w:rsidRPr="00667EF4" w:rsidTr="000468A6">
        <w:trPr>
          <w:trHeight w:val="240"/>
          <w:jc w:val="center"/>
        </w:trPr>
        <w:tc>
          <w:tcPr>
            <w:tcW w:w="1752" w:type="dxa"/>
            <w:shd w:val="clear" w:color="auto" w:fill="auto"/>
            <w:hideMark/>
          </w:tcPr>
          <w:p w:rsidR="00667EF4" w:rsidRPr="00667EF4" w:rsidRDefault="00667EF4" w:rsidP="00667EF4">
            <w:pPr>
              <w:rPr>
                <w:sz w:val="18"/>
                <w:szCs w:val="18"/>
              </w:rPr>
            </w:pPr>
            <w:r w:rsidRPr="00667EF4">
              <w:rPr>
                <w:sz w:val="18"/>
                <w:szCs w:val="18"/>
              </w:rPr>
              <w:t>Условия продажи</w:t>
            </w:r>
          </w:p>
        </w:tc>
        <w:tc>
          <w:tcPr>
            <w:tcW w:w="1939" w:type="dxa"/>
            <w:shd w:val="clear" w:color="auto" w:fill="auto"/>
            <w:vAlign w:val="bottom"/>
            <w:hideMark/>
          </w:tcPr>
          <w:p w:rsidR="00667EF4" w:rsidRPr="00667EF4" w:rsidRDefault="00667EF4" w:rsidP="00667EF4">
            <w:pPr>
              <w:jc w:val="center"/>
              <w:rPr>
                <w:sz w:val="18"/>
                <w:szCs w:val="18"/>
              </w:rPr>
            </w:pPr>
            <w:r w:rsidRPr="00667EF4">
              <w:rPr>
                <w:sz w:val="18"/>
                <w:szCs w:val="18"/>
              </w:rPr>
              <w:t>рыночные</w:t>
            </w:r>
          </w:p>
        </w:tc>
        <w:tc>
          <w:tcPr>
            <w:tcW w:w="1984" w:type="dxa"/>
            <w:shd w:val="clear" w:color="auto" w:fill="auto"/>
            <w:vAlign w:val="bottom"/>
            <w:hideMark/>
          </w:tcPr>
          <w:p w:rsidR="00667EF4" w:rsidRPr="00667EF4" w:rsidRDefault="00667EF4" w:rsidP="00667EF4">
            <w:pPr>
              <w:jc w:val="center"/>
              <w:rPr>
                <w:sz w:val="18"/>
                <w:szCs w:val="18"/>
              </w:rPr>
            </w:pPr>
            <w:r w:rsidRPr="00667EF4">
              <w:rPr>
                <w:sz w:val="18"/>
                <w:szCs w:val="18"/>
              </w:rPr>
              <w:t>рыночные</w:t>
            </w:r>
          </w:p>
        </w:tc>
        <w:tc>
          <w:tcPr>
            <w:tcW w:w="2127" w:type="dxa"/>
            <w:shd w:val="clear" w:color="auto" w:fill="auto"/>
            <w:vAlign w:val="bottom"/>
            <w:hideMark/>
          </w:tcPr>
          <w:p w:rsidR="00667EF4" w:rsidRPr="00667EF4" w:rsidRDefault="00667EF4" w:rsidP="00667EF4">
            <w:pPr>
              <w:jc w:val="center"/>
              <w:rPr>
                <w:sz w:val="18"/>
                <w:szCs w:val="18"/>
              </w:rPr>
            </w:pPr>
            <w:r w:rsidRPr="00667EF4">
              <w:rPr>
                <w:sz w:val="18"/>
                <w:szCs w:val="18"/>
              </w:rPr>
              <w:t>рыночные</w:t>
            </w:r>
          </w:p>
        </w:tc>
        <w:tc>
          <w:tcPr>
            <w:tcW w:w="2268" w:type="dxa"/>
            <w:shd w:val="clear" w:color="auto" w:fill="auto"/>
            <w:vAlign w:val="bottom"/>
            <w:hideMark/>
          </w:tcPr>
          <w:p w:rsidR="00667EF4" w:rsidRPr="00667EF4" w:rsidRDefault="00667EF4" w:rsidP="00667EF4">
            <w:pPr>
              <w:rPr>
                <w:sz w:val="18"/>
                <w:szCs w:val="18"/>
              </w:rPr>
            </w:pPr>
            <w:r w:rsidRPr="00667EF4">
              <w:rPr>
                <w:sz w:val="18"/>
                <w:szCs w:val="18"/>
              </w:rPr>
              <w:t> </w:t>
            </w:r>
          </w:p>
        </w:tc>
      </w:tr>
      <w:tr w:rsidR="00667EF4" w:rsidRPr="00667EF4" w:rsidTr="000468A6">
        <w:trPr>
          <w:trHeight w:val="720"/>
          <w:jc w:val="center"/>
        </w:trPr>
        <w:tc>
          <w:tcPr>
            <w:tcW w:w="1752" w:type="dxa"/>
            <w:shd w:val="clear" w:color="auto" w:fill="auto"/>
            <w:hideMark/>
          </w:tcPr>
          <w:p w:rsidR="00667EF4" w:rsidRPr="00667EF4" w:rsidRDefault="00667EF4" w:rsidP="00667EF4">
            <w:pPr>
              <w:rPr>
                <w:sz w:val="18"/>
                <w:szCs w:val="18"/>
              </w:rPr>
            </w:pPr>
            <w:r w:rsidRPr="00667EF4">
              <w:rPr>
                <w:sz w:val="18"/>
                <w:szCs w:val="18"/>
              </w:rPr>
              <w:t>Поправочный коэффициент на условия продажи</w:t>
            </w:r>
          </w:p>
        </w:tc>
        <w:tc>
          <w:tcPr>
            <w:tcW w:w="1939" w:type="dxa"/>
            <w:shd w:val="clear" w:color="auto" w:fill="auto"/>
            <w:vAlign w:val="center"/>
            <w:hideMark/>
          </w:tcPr>
          <w:p w:rsidR="00667EF4" w:rsidRPr="00667EF4" w:rsidRDefault="00667EF4" w:rsidP="00667EF4">
            <w:pPr>
              <w:jc w:val="center"/>
              <w:rPr>
                <w:sz w:val="18"/>
                <w:szCs w:val="18"/>
              </w:rPr>
            </w:pPr>
            <w:r w:rsidRPr="00667EF4">
              <w:rPr>
                <w:sz w:val="18"/>
                <w:szCs w:val="18"/>
              </w:rPr>
              <w:t>1</w:t>
            </w:r>
          </w:p>
        </w:tc>
        <w:tc>
          <w:tcPr>
            <w:tcW w:w="1984" w:type="dxa"/>
            <w:shd w:val="clear" w:color="auto" w:fill="auto"/>
            <w:vAlign w:val="center"/>
            <w:hideMark/>
          </w:tcPr>
          <w:p w:rsidR="00667EF4" w:rsidRPr="00667EF4" w:rsidRDefault="00667EF4" w:rsidP="00667EF4">
            <w:pPr>
              <w:jc w:val="center"/>
              <w:rPr>
                <w:sz w:val="18"/>
                <w:szCs w:val="18"/>
              </w:rPr>
            </w:pPr>
            <w:r w:rsidRPr="00667EF4">
              <w:rPr>
                <w:sz w:val="18"/>
                <w:szCs w:val="18"/>
              </w:rPr>
              <w:t>1</w:t>
            </w:r>
          </w:p>
        </w:tc>
        <w:tc>
          <w:tcPr>
            <w:tcW w:w="2127" w:type="dxa"/>
            <w:shd w:val="clear" w:color="auto" w:fill="auto"/>
            <w:vAlign w:val="center"/>
            <w:hideMark/>
          </w:tcPr>
          <w:p w:rsidR="00667EF4" w:rsidRPr="00667EF4" w:rsidRDefault="00667EF4" w:rsidP="00667EF4">
            <w:pPr>
              <w:jc w:val="center"/>
              <w:rPr>
                <w:sz w:val="18"/>
                <w:szCs w:val="18"/>
              </w:rPr>
            </w:pPr>
            <w:r w:rsidRPr="00667EF4">
              <w:rPr>
                <w:sz w:val="18"/>
                <w:szCs w:val="18"/>
              </w:rPr>
              <w:t>1</w:t>
            </w:r>
          </w:p>
        </w:tc>
        <w:tc>
          <w:tcPr>
            <w:tcW w:w="2268" w:type="dxa"/>
            <w:shd w:val="clear" w:color="auto" w:fill="auto"/>
            <w:vAlign w:val="center"/>
            <w:hideMark/>
          </w:tcPr>
          <w:p w:rsidR="00667EF4" w:rsidRPr="00667EF4" w:rsidRDefault="00667EF4" w:rsidP="00667EF4">
            <w:pPr>
              <w:jc w:val="center"/>
              <w:rPr>
                <w:sz w:val="18"/>
                <w:szCs w:val="18"/>
              </w:rPr>
            </w:pPr>
            <w:r w:rsidRPr="00667EF4">
              <w:rPr>
                <w:sz w:val="18"/>
                <w:szCs w:val="18"/>
              </w:rPr>
              <w:t> </w:t>
            </w:r>
          </w:p>
        </w:tc>
      </w:tr>
      <w:tr w:rsidR="00667EF4" w:rsidRPr="00667EF4" w:rsidTr="000468A6">
        <w:trPr>
          <w:trHeight w:val="480"/>
          <w:jc w:val="center"/>
        </w:trPr>
        <w:tc>
          <w:tcPr>
            <w:tcW w:w="1752" w:type="dxa"/>
            <w:shd w:val="clear" w:color="auto" w:fill="auto"/>
            <w:hideMark/>
          </w:tcPr>
          <w:p w:rsidR="00667EF4" w:rsidRPr="00667EF4" w:rsidRDefault="00667EF4" w:rsidP="00667EF4">
            <w:pPr>
              <w:rPr>
                <w:sz w:val="18"/>
                <w:szCs w:val="18"/>
              </w:rPr>
            </w:pPr>
            <w:r w:rsidRPr="00667EF4">
              <w:rPr>
                <w:sz w:val="18"/>
                <w:szCs w:val="18"/>
              </w:rPr>
              <w:t>Скорректированная цена, руб</w:t>
            </w:r>
            <w:r w:rsidRPr="000468A6">
              <w:rPr>
                <w:sz w:val="18"/>
                <w:szCs w:val="18"/>
              </w:rPr>
              <w:t>.</w:t>
            </w:r>
          </w:p>
        </w:tc>
        <w:tc>
          <w:tcPr>
            <w:tcW w:w="1939" w:type="dxa"/>
            <w:shd w:val="clear" w:color="auto" w:fill="auto"/>
            <w:vAlign w:val="center"/>
            <w:hideMark/>
          </w:tcPr>
          <w:p w:rsidR="00667EF4" w:rsidRPr="00667EF4" w:rsidRDefault="00667EF4" w:rsidP="00667EF4">
            <w:pPr>
              <w:jc w:val="center"/>
              <w:rPr>
                <w:sz w:val="18"/>
                <w:szCs w:val="18"/>
              </w:rPr>
            </w:pPr>
            <w:r w:rsidRPr="00667EF4">
              <w:rPr>
                <w:sz w:val="18"/>
                <w:szCs w:val="18"/>
              </w:rPr>
              <w:t>120</w:t>
            </w:r>
          </w:p>
        </w:tc>
        <w:tc>
          <w:tcPr>
            <w:tcW w:w="1984" w:type="dxa"/>
            <w:shd w:val="clear" w:color="auto" w:fill="auto"/>
            <w:vAlign w:val="center"/>
            <w:hideMark/>
          </w:tcPr>
          <w:p w:rsidR="00667EF4" w:rsidRPr="00667EF4" w:rsidRDefault="00667EF4" w:rsidP="00667EF4">
            <w:pPr>
              <w:jc w:val="center"/>
              <w:rPr>
                <w:sz w:val="18"/>
                <w:szCs w:val="18"/>
              </w:rPr>
            </w:pPr>
            <w:r w:rsidRPr="00667EF4">
              <w:rPr>
                <w:sz w:val="18"/>
                <w:szCs w:val="18"/>
              </w:rPr>
              <w:t>154</w:t>
            </w:r>
          </w:p>
        </w:tc>
        <w:tc>
          <w:tcPr>
            <w:tcW w:w="2127" w:type="dxa"/>
            <w:shd w:val="clear" w:color="auto" w:fill="auto"/>
            <w:vAlign w:val="center"/>
            <w:hideMark/>
          </w:tcPr>
          <w:p w:rsidR="00667EF4" w:rsidRPr="00667EF4" w:rsidRDefault="00667EF4" w:rsidP="00667EF4">
            <w:pPr>
              <w:jc w:val="center"/>
              <w:rPr>
                <w:sz w:val="18"/>
                <w:szCs w:val="18"/>
              </w:rPr>
            </w:pPr>
            <w:r w:rsidRPr="00667EF4">
              <w:rPr>
                <w:sz w:val="18"/>
                <w:szCs w:val="18"/>
              </w:rPr>
              <w:t>66</w:t>
            </w:r>
          </w:p>
        </w:tc>
        <w:tc>
          <w:tcPr>
            <w:tcW w:w="2268" w:type="dxa"/>
            <w:shd w:val="clear" w:color="auto" w:fill="auto"/>
            <w:vAlign w:val="bottom"/>
            <w:hideMark/>
          </w:tcPr>
          <w:p w:rsidR="00667EF4" w:rsidRPr="00667EF4" w:rsidRDefault="00667EF4" w:rsidP="00667EF4">
            <w:pPr>
              <w:rPr>
                <w:sz w:val="18"/>
                <w:szCs w:val="18"/>
              </w:rPr>
            </w:pPr>
            <w:r w:rsidRPr="00667EF4">
              <w:rPr>
                <w:sz w:val="18"/>
                <w:szCs w:val="18"/>
              </w:rPr>
              <w:t> </w:t>
            </w:r>
          </w:p>
        </w:tc>
      </w:tr>
      <w:tr w:rsidR="00667EF4" w:rsidRPr="00667EF4" w:rsidTr="000468A6">
        <w:trPr>
          <w:trHeight w:val="480"/>
          <w:jc w:val="center"/>
        </w:trPr>
        <w:tc>
          <w:tcPr>
            <w:tcW w:w="1752" w:type="dxa"/>
            <w:shd w:val="clear" w:color="auto" w:fill="auto"/>
            <w:hideMark/>
          </w:tcPr>
          <w:p w:rsidR="00667EF4" w:rsidRPr="00667EF4" w:rsidRDefault="00667EF4" w:rsidP="00667EF4">
            <w:pPr>
              <w:rPr>
                <w:sz w:val="18"/>
                <w:szCs w:val="18"/>
              </w:rPr>
            </w:pPr>
            <w:r w:rsidRPr="00667EF4">
              <w:rPr>
                <w:sz w:val="18"/>
                <w:szCs w:val="18"/>
              </w:rPr>
              <w:t>Дата предложения (продажи)</w:t>
            </w:r>
          </w:p>
        </w:tc>
        <w:tc>
          <w:tcPr>
            <w:tcW w:w="1939" w:type="dxa"/>
            <w:shd w:val="clear" w:color="auto" w:fill="auto"/>
            <w:vAlign w:val="center"/>
            <w:hideMark/>
          </w:tcPr>
          <w:p w:rsidR="00667EF4" w:rsidRPr="00667EF4" w:rsidRDefault="00667EF4" w:rsidP="00667EF4">
            <w:pPr>
              <w:jc w:val="center"/>
              <w:rPr>
                <w:color w:val="000000"/>
                <w:sz w:val="18"/>
                <w:szCs w:val="18"/>
              </w:rPr>
            </w:pPr>
            <w:r w:rsidRPr="00667EF4">
              <w:rPr>
                <w:color w:val="000000"/>
                <w:sz w:val="18"/>
                <w:szCs w:val="18"/>
              </w:rPr>
              <w:t>11.07.16</w:t>
            </w:r>
          </w:p>
        </w:tc>
        <w:tc>
          <w:tcPr>
            <w:tcW w:w="1984" w:type="dxa"/>
            <w:shd w:val="clear" w:color="auto" w:fill="auto"/>
            <w:vAlign w:val="center"/>
            <w:hideMark/>
          </w:tcPr>
          <w:p w:rsidR="00667EF4" w:rsidRPr="00667EF4" w:rsidRDefault="00667EF4" w:rsidP="00667EF4">
            <w:pPr>
              <w:jc w:val="center"/>
              <w:rPr>
                <w:color w:val="000000"/>
                <w:sz w:val="18"/>
                <w:szCs w:val="18"/>
              </w:rPr>
            </w:pPr>
            <w:r w:rsidRPr="00667EF4">
              <w:rPr>
                <w:color w:val="000000"/>
                <w:sz w:val="18"/>
                <w:szCs w:val="18"/>
              </w:rPr>
              <w:t>15.07.16</w:t>
            </w:r>
          </w:p>
        </w:tc>
        <w:tc>
          <w:tcPr>
            <w:tcW w:w="2127" w:type="dxa"/>
            <w:shd w:val="clear" w:color="auto" w:fill="auto"/>
            <w:vAlign w:val="center"/>
            <w:hideMark/>
          </w:tcPr>
          <w:p w:rsidR="00667EF4" w:rsidRPr="00667EF4" w:rsidRDefault="00667EF4" w:rsidP="00667EF4">
            <w:pPr>
              <w:jc w:val="center"/>
              <w:rPr>
                <w:color w:val="000000"/>
                <w:sz w:val="18"/>
                <w:szCs w:val="18"/>
              </w:rPr>
            </w:pPr>
            <w:r w:rsidRPr="00667EF4">
              <w:rPr>
                <w:color w:val="000000"/>
                <w:sz w:val="18"/>
                <w:szCs w:val="18"/>
              </w:rPr>
              <w:t>06.07.16</w:t>
            </w:r>
          </w:p>
        </w:tc>
        <w:tc>
          <w:tcPr>
            <w:tcW w:w="2268" w:type="dxa"/>
            <w:shd w:val="clear" w:color="auto" w:fill="auto"/>
            <w:noWrap/>
            <w:vAlign w:val="bottom"/>
            <w:hideMark/>
          </w:tcPr>
          <w:p w:rsidR="00667EF4" w:rsidRPr="00667EF4" w:rsidRDefault="00667EF4" w:rsidP="00667EF4">
            <w:pPr>
              <w:rPr>
                <w:sz w:val="18"/>
                <w:szCs w:val="18"/>
              </w:rPr>
            </w:pPr>
            <w:r w:rsidRPr="00667EF4">
              <w:rPr>
                <w:sz w:val="18"/>
                <w:szCs w:val="18"/>
              </w:rPr>
              <w:t> </w:t>
            </w:r>
          </w:p>
        </w:tc>
      </w:tr>
      <w:tr w:rsidR="00667EF4" w:rsidRPr="00667EF4" w:rsidTr="000468A6">
        <w:trPr>
          <w:trHeight w:val="720"/>
          <w:jc w:val="center"/>
        </w:trPr>
        <w:tc>
          <w:tcPr>
            <w:tcW w:w="1752" w:type="dxa"/>
            <w:shd w:val="clear" w:color="auto" w:fill="auto"/>
            <w:hideMark/>
          </w:tcPr>
          <w:p w:rsidR="00667EF4" w:rsidRPr="00667EF4" w:rsidRDefault="00667EF4" w:rsidP="00667EF4">
            <w:pPr>
              <w:rPr>
                <w:sz w:val="18"/>
                <w:szCs w:val="18"/>
              </w:rPr>
            </w:pPr>
            <w:r w:rsidRPr="00667EF4">
              <w:rPr>
                <w:sz w:val="18"/>
                <w:szCs w:val="18"/>
              </w:rPr>
              <w:t>Поправочный коэффициент на дату продажи</w:t>
            </w:r>
          </w:p>
        </w:tc>
        <w:tc>
          <w:tcPr>
            <w:tcW w:w="1939" w:type="dxa"/>
            <w:shd w:val="clear" w:color="auto" w:fill="auto"/>
            <w:vAlign w:val="center"/>
            <w:hideMark/>
          </w:tcPr>
          <w:p w:rsidR="00667EF4" w:rsidRPr="00667EF4" w:rsidRDefault="00667EF4" w:rsidP="00667EF4">
            <w:pPr>
              <w:jc w:val="center"/>
              <w:rPr>
                <w:sz w:val="18"/>
                <w:szCs w:val="18"/>
              </w:rPr>
            </w:pPr>
            <w:r w:rsidRPr="00667EF4">
              <w:rPr>
                <w:sz w:val="18"/>
                <w:szCs w:val="18"/>
              </w:rPr>
              <w:t>1</w:t>
            </w:r>
          </w:p>
        </w:tc>
        <w:tc>
          <w:tcPr>
            <w:tcW w:w="1984" w:type="dxa"/>
            <w:shd w:val="clear" w:color="auto" w:fill="auto"/>
            <w:vAlign w:val="center"/>
            <w:hideMark/>
          </w:tcPr>
          <w:p w:rsidR="00667EF4" w:rsidRPr="00667EF4" w:rsidRDefault="00667EF4" w:rsidP="00667EF4">
            <w:pPr>
              <w:jc w:val="center"/>
              <w:rPr>
                <w:sz w:val="18"/>
                <w:szCs w:val="18"/>
              </w:rPr>
            </w:pPr>
            <w:r w:rsidRPr="00667EF4">
              <w:rPr>
                <w:sz w:val="18"/>
                <w:szCs w:val="18"/>
              </w:rPr>
              <w:t>1</w:t>
            </w:r>
          </w:p>
        </w:tc>
        <w:tc>
          <w:tcPr>
            <w:tcW w:w="2127" w:type="dxa"/>
            <w:shd w:val="clear" w:color="auto" w:fill="auto"/>
            <w:vAlign w:val="center"/>
            <w:hideMark/>
          </w:tcPr>
          <w:p w:rsidR="00667EF4" w:rsidRPr="00667EF4" w:rsidRDefault="00667EF4" w:rsidP="00667EF4">
            <w:pPr>
              <w:jc w:val="center"/>
              <w:rPr>
                <w:sz w:val="18"/>
                <w:szCs w:val="18"/>
              </w:rPr>
            </w:pPr>
            <w:r w:rsidRPr="00667EF4">
              <w:rPr>
                <w:sz w:val="18"/>
                <w:szCs w:val="18"/>
              </w:rPr>
              <w:t>1</w:t>
            </w:r>
          </w:p>
        </w:tc>
        <w:tc>
          <w:tcPr>
            <w:tcW w:w="2268" w:type="dxa"/>
            <w:shd w:val="clear" w:color="auto" w:fill="auto"/>
            <w:noWrap/>
            <w:vAlign w:val="bottom"/>
            <w:hideMark/>
          </w:tcPr>
          <w:p w:rsidR="00667EF4" w:rsidRPr="00667EF4" w:rsidRDefault="00667EF4" w:rsidP="00667EF4">
            <w:pPr>
              <w:rPr>
                <w:sz w:val="18"/>
                <w:szCs w:val="18"/>
              </w:rPr>
            </w:pPr>
            <w:r w:rsidRPr="00667EF4">
              <w:rPr>
                <w:sz w:val="18"/>
                <w:szCs w:val="18"/>
              </w:rPr>
              <w:t> </w:t>
            </w:r>
          </w:p>
        </w:tc>
      </w:tr>
      <w:tr w:rsidR="00667EF4" w:rsidRPr="00667EF4" w:rsidTr="000468A6">
        <w:trPr>
          <w:trHeight w:val="480"/>
          <w:jc w:val="center"/>
        </w:trPr>
        <w:tc>
          <w:tcPr>
            <w:tcW w:w="1752" w:type="dxa"/>
            <w:shd w:val="clear" w:color="auto" w:fill="auto"/>
            <w:hideMark/>
          </w:tcPr>
          <w:p w:rsidR="00667EF4" w:rsidRPr="00667EF4" w:rsidRDefault="00667EF4" w:rsidP="00667EF4">
            <w:pPr>
              <w:rPr>
                <w:sz w:val="18"/>
                <w:szCs w:val="18"/>
              </w:rPr>
            </w:pPr>
            <w:r w:rsidRPr="00667EF4">
              <w:rPr>
                <w:sz w:val="18"/>
                <w:szCs w:val="18"/>
              </w:rPr>
              <w:lastRenderedPageBreak/>
              <w:t>Скорректированная цена, руб</w:t>
            </w:r>
            <w:r w:rsidRPr="000468A6">
              <w:rPr>
                <w:sz w:val="18"/>
                <w:szCs w:val="18"/>
              </w:rPr>
              <w:t>.</w:t>
            </w:r>
          </w:p>
        </w:tc>
        <w:tc>
          <w:tcPr>
            <w:tcW w:w="1939" w:type="dxa"/>
            <w:shd w:val="clear" w:color="auto" w:fill="auto"/>
            <w:vAlign w:val="center"/>
            <w:hideMark/>
          </w:tcPr>
          <w:p w:rsidR="00667EF4" w:rsidRPr="00667EF4" w:rsidRDefault="00667EF4" w:rsidP="00667EF4">
            <w:pPr>
              <w:jc w:val="center"/>
              <w:rPr>
                <w:sz w:val="18"/>
                <w:szCs w:val="18"/>
              </w:rPr>
            </w:pPr>
            <w:r w:rsidRPr="00667EF4">
              <w:rPr>
                <w:sz w:val="18"/>
                <w:szCs w:val="18"/>
              </w:rPr>
              <w:t>120</w:t>
            </w:r>
          </w:p>
        </w:tc>
        <w:tc>
          <w:tcPr>
            <w:tcW w:w="1984" w:type="dxa"/>
            <w:shd w:val="clear" w:color="auto" w:fill="auto"/>
            <w:vAlign w:val="center"/>
            <w:hideMark/>
          </w:tcPr>
          <w:p w:rsidR="00667EF4" w:rsidRPr="00667EF4" w:rsidRDefault="00667EF4" w:rsidP="00667EF4">
            <w:pPr>
              <w:jc w:val="center"/>
              <w:rPr>
                <w:sz w:val="18"/>
                <w:szCs w:val="18"/>
              </w:rPr>
            </w:pPr>
            <w:r w:rsidRPr="00667EF4">
              <w:rPr>
                <w:sz w:val="18"/>
                <w:szCs w:val="18"/>
              </w:rPr>
              <w:t>154</w:t>
            </w:r>
          </w:p>
        </w:tc>
        <w:tc>
          <w:tcPr>
            <w:tcW w:w="2127" w:type="dxa"/>
            <w:shd w:val="clear" w:color="auto" w:fill="auto"/>
            <w:vAlign w:val="center"/>
            <w:hideMark/>
          </w:tcPr>
          <w:p w:rsidR="00667EF4" w:rsidRPr="00667EF4" w:rsidRDefault="00667EF4" w:rsidP="00667EF4">
            <w:pPr>
              <w:jc w:val="center"/>
              <w:rPr>
                <w:sz w:val="18"/>
                <w:szCs w:val="18"/>
              </w:rPr>
            </w:pPr>
            <w:r w:rsidRPr="00667EF4">
              <w:rPr>
                <w:sz w:val="18"/>
                <w:szCs w:val="18"/>
              </w:rPr>
              <w:t>66</w:t>
            </w:r>
          </w:p>
        </w:tc>
        <w:tc>
          <w:tcPr>
            <w:tcW w:w="2268" w:type="dxa"/>
            <w:shd w:val="clear" w:color="auto" w:fill="auto"/>
            <w:noWrap/>
            <w:vAlign w:val="bottom"/>
            <w:hideMark/>
          </w:tcPr>
          <w:p w:rsidR="00667EF4" w:rsidRPr="00667EF4" w:rsidRDefault="00667EF4" w:rsidP="00667EF4">
            <w:pPr>
              <w:rPr>
                <w:sz w:val="18"/>
                <w:szCs w:val="18"/>
              </w:rPr>
            </w:pPr>
            <w:r w:rsidRPr="00667EF4">
              <w:rPr>
                <w:sz w:val="18"/>
                <w:szCs w:val="18"/>
              </w:rPr>
              <w:t> </w:t>
            </w:r>
          </w:p>
        </w:tc>
      </w:tr>
      <w:tr w:rsidR="00667EF4" w:rsidRPr="00667EF4" w:rsidTr="000468A6">
        <w:trPr>
          <w:trHeight w:val="540"/>
          <w:jc w:val="center"/>
        </w:trPr>
        <w:tc>
          <w:tcPr>
            <w:tcW w:w="1752" w:type="dxa"/>
            <w:shd w:val="clear" w:color="auto" w:fill="auto"/>
            <w:hideMark/>
          </w:tcPr>
          <w:p w:rsidR="00667EF4" w:rsidRPr="00667EF4" w:rsidRDefault="00667EF4" w:rsidP="00667EF4">
            <w:pPr>
              <w:rPr>
                <w:sz w:val="18"/>
                <w:szCs w:val="18"/>
              </w:rPr>
            </w:pPr>
            <w:r w:rsidRPr="00667EF4">
              <w:rPr>
                <w:sz w:val="18"/>
                <w:szCs w:val="18"/>
              </w:rPr>
              <w:t xml:space="preserve">Имущественные права </w:t>
            </w:r>
          </w:p>
        </w:tc>
        <w:tc>
          <w:tcPr>
            <w:tcW w:w="1939" w:type="dxa"/>
            <w:shd w:val="clear" w:color="auto" w:fill="auto"/>
            <w:vAlign w:val="center"/>
            <w:hideMark/>
          </w:tcPr>
          <w:p w:rsidR="00667EF4" w:rsidRPr="00667EF4" w:rsidRDefault="00667EF4" w:rsidP="00667EF4">
            <w:pPr>
              <w:jc w:val="center"/>
              <w:rPr>
                <w:sz w:val="18"/>
                <w:szCs w:val="18"/>
              </w:rPr>
            </w:pPr>
            <w:r w:rsidRPr="00667EF4">
              <w:rPr>
                <w:sz w:val="18"/>
                <w:szCs w:val="18"/>
              </w:rPr>
              <w:t>право собственности</w:t>
            </w:r>
          </w:p>
        </w:tc>
        <w:tc>
          <w:tcPr>
            <w:tcW w:w="1984" w:type="dxa"/>
            <w:shd w:val="clear" w:color="auto" w:fill="auto"/>
            <w:vAlign w:val="center"/>
            <w:hideMark/>
          </w:tcPr>
          <w:p w:rsidR="00667EF4" w:rsidRPr="00667EF4" w:rsidRDefault="00667EF4" w:rsidP="00667EF4">
            <w:pPr>
              <w:jc w:val="center"/>
              <w:rPr>
                <w:sz w:val="18"/>
                <w:szCs w:val="18"/>
              </w:rPr>
            </w:pPr>
            <w:r w:rsidRPr="00667EF4">
              <w:rPr>
                <w:sz w:val="18"/>
                <w:szCs w:val="18"/>
              </w:rPr>
              <w:t>право аренды (долгосрочная)</w:t>
            </w:r>
          </w:p>
        </w:tc>
        <w:tc>
          <w:tcPr>
            <w:tcW w:w="2127" w:type="dxa"/>
            <w:shd w:val="clear" w:color="auto" w:fill="auto"/>
            <w:vAlign w:val="center"/>
            <w:hideMark/>
          </w:tcPr>
          <w:p w:rsidR="00667EF4" w:rsidRPr="00667EF4" w:rsidRDefault="00667EF4" w:rsidP="00667EF4">
            <w:pPr>
              <w:jc w:val="center"/>
              <w:rPr>
                <w:sz w:val="18"/>
                <w:szCs w:val="18"/>
              </w:rPr>
            </w:pPr>
            <w:r w:rsidRPr="00667EF4">
              <w:rPr>
                <w:sz w:val="18"/>
                <w:szCs w:val="18"/>
              </w:rPr>
              <w:t>право аренды (долгосрочная)</w:t>
            </w:r>
          </w:p>
        </w:tc>
        <w:tc>
          <w:tcPr>
            <w:tcW w:w="2268" w:type="dxa"/>
            <w:shd w:val="clear" w:color="auto" w:fill="auto"/>
            <w:vAlign w:val="center"/>
            <w:hideMark/>
          </w:tcPr>
          <w:p w:rsidR="00667EF4" w:rsidRPr="00667EF4" w:rsidRDefault="00667EF4" w:rsidP="00667EF4">
            <w:pPr>
              <w:jc w:val="center"/>
              <w:rPr>
                <w:sz w:val="18"/>
                <w:szCs w:val="18"/>
              </w:rPr>
            </w:pPr>
            <w:r w:rsidRPr="00667EF4">
              <w:rPr>
                <w:sz w:val="18"/>
                <w:szCs w:val="18"/>
              </w:rPr>
              <w:t>право аренды</w:t>
            </w:r>
            <w:r w:rsidR="000468A6" w:rsidRPr="000468A6">
              <w:rPr>
                <w:sz w:val="18"/>
                <w:szCs w:val="18"/>
              </w:rPr>
              <w:t xml:space="preserve"> (долгосрочная)</w:t>
            </w:r>
          </w:p>
        </w:tc>
      </w:tr>
      <w:tr w:rsidR="00667EF4" w:rsidRPr="00667EF4" w:rsidTr="000468A6">
        <w:trPr>
          <w:trHeight w:val="960"/>
          <w:jc w:val="center"/>
        </w:trPr>
        <w:tc>
          <w:tcPr>
            <w:tcW w:w="1752" w:type="dxa"/>
            <w:shd w:val="clear" w:color="auto" w:fill="auto"/>
            <w:hideMark/>
          </w:tcPr>
          <w:p w:rsidR="00667EF4" w:rsidRPr="00667EF4" w:rsidRDefault="00667EF4" w:rsidP="00667EF4">
            <w:pPr>
              <w:rPr>
                <w:sz w:val="18"/>
                <w:szCs w:val="18"/>
              </w:rPr>
            </w:pPr>
            <w:r w:rsidRPr="00667EF4">
              <w:rPr>
                <w:sz w:val="18"/>
                <w:szCs w:val="18"/>
              </w:rPr>
              <w:t>Поправочный коэффициент на имущественные права</w:t>
            </w:r>
          </w:p>
        </w:tc>
        <w:tc>
          <w:tcPr>
            <w:tcW w:w="1939" w:type="dxa"/>
            <w:shd w:val="clear" w:color="auto" w:fill="auto"/>
            <w:vAlign w:val="center"/>
            <w:hideMark/>
          </w:tcPr>
          <w:p w:rsidR="00667EF4" w:rsidRPr="00667EF4" w:rsidRDefault="00667EF4" w:rsidP="00667EF4">
            <w:pPr>
              <w:jc w:val="center"/>
              <w:rPr>
                <w:sz w:val="18"/>
                <w:szCs w:val="18"/>
              </w:rPr>
            </w:pPr>
            <w:r w:rsidRPr="00667EF4">
              <w:rPr>
                <w:sz w:val="18"/>
                <w:szCs w:val="18"/>
              </w:rPr>
              <w:t>0,86</w:t>
            </w:r>
          </w:p>
        </w:tc>
        <w:tc>
          <w:tcPr>
            <w:tcW w:w="1984" w:type="dxa"/>
            <w:shd w:val="clear" w:color="auto" w:fill="auto"/>
            <w:vAlign w:val="center"/>
            <w:hideMark/>
          </w:tcPr>
          <w:p w:rsidR="00667EF4" w:rsidRPr="00667EF4" w:rsidRDefault="00667EF4" w:rsidP="00667EF4">
            <w:pPr>
              <w:jc w:val="center"/>
              <w:rPr>
                <w:sz w:val="18"/>
                <w:szCs w:val="18"/>
              </w:rPr>
            </w:pPr>
            <w:r w:rsidRPr="00667EF4">
              <w:rPr>
                <w:sz w:val="18"/>
                <w:szCs w:val="18"/>
              </w:rPr>
              <w:t>1,00</w:t>
            </w:r>
          </w:p>
        </w:tc>
        <w:tc>
          <w:tcPr>
            <w:tcW w:w="2127" w:type="dxa"/>
            <w:shd w:val="clear" w:color="auto" w:fill="auto"/>
            <w:vAlign w:val="center"/>
            <w:hideMark/>
          </w:tcPr>
          <w:p w:rsidR="00667EF4" w:rsidRPr="00667EF4" w:rsidRDefault="00667EF4" w:rsidP="00667EF4">
            <w:pPr>
              <w:jc w:val="center"/>
              <w:rPr>
                <w:sz w:val="18"/>
                <w:szCs w:val="18"/>
              </w:rPr>
            </w:pPr>
            <w:r w:rsidRPr="00667EF4">
              <w:rPr>
                <w:sz w:val="18"/>
                <w:szCs w:val="18"/>
              </w:rPr>
              <w:t>1,00</w:t>
            </w:r>
          </w:p>
        </w:tc>
        <w:tc>
          <w:tcPr>
            <w:tcW w:w="2268" w:type="dxa"/>
            <w:shd w:val="clear" w:color="auto" w:fill="auto"/>
            <w:vAlign w:val="center"/>
            <w:hideMark/>
          </w:tcPr>
          <w:p w:rsidR="00667EF4" w:rsidRPr="00667EF4" w:rsidRDefault="00667EF4" w:rsidP="00667EF4">
            <w:pPr>
              <w:jc w:val="center"/>
              <w:rPr>
                <w:sz w:val="18"/>
                <w:szCs w:val="18"/>
              </w:rPr>
            </w:pPr>
            <w:r w:rsidRPr="00667EF4">
              <w:rPr>
                <w:sz w:val="18"/>
                <w:szCs w:val="18"/>
              </w:rPr>
              <w:t> </w:t>
            </w:r>
          </w:p>
        </w:tc>
      </w:tr>
      <w:tr w:rsidR="00667EF4" w:rsidRPr="00667EF4" w:rsidTr="000468A6">
        <w:trPr>
          <w:trHeight w:val="480"/>
          <w:jc w:val="center"/>
        </w:trPr>
        <w:tc>
          <w:tcPr>
            <w:tcW w:w="1752" w:type="dxa"/>
            <w:shd w:val="clear" w:color="auto" w:fill="auto"/>
            <w:hideMark/>
          </w:tcPr>
          <w:p w:rsidR="00667EF4" w:rsidRPr="00667EF4" w:rsidRDefault="00667EF4" w:rsidP="00667EF4">
            <w:pPr>
              <w:rPr>
                <w:sz w:val="18"/>
                <w:szCs w:val="18"/>
              </w:rPr>
            </w:pPr>
            <w:r w:rsidRPr="00667EF4">
              <w:rPr>
                <w:sz w:val="18"/>
                <w:szCs w:val="18"/>
              </w:rPr>
              <w:t xml:space="preserve">Скорректированная цена, </w:t>
            </w:r>
            <w:proofErr w:type="spellStart"/>
            <w:r w:rsidRPr="00667EF4">
              <w:rPr>
                <w:sz w:val="18"/>
                <w:szCs w:val="18"/>
              </w:rPr>
              <w:t>руб</w:t>
            </w:r>
            <w:proofErr w:type="spellEnd"/>
          </w:p>
        </w:tc>
        <w:tc>
          <w:tcPr>
            <w:tcW w:w="1939" w:type="dxa"/>
            <w:shd w:val="clear" w:color="auto" w:fill="auto"/>
            <w:vAlign w:val="center"/>
            <w:hideMark/>
          </w:tcPr>
          <w:p w:rsidR="00667EF4" w:rsidRPr="00667EF4" w:rsidRDefault="00667EF4" w:rsidP="00667EF4">
            <w:pPr>
              <w:jc w:val="center"/>
              <w:rPr>
                <w:sz w:val="18"/>
                <w:szCs w:val="18"/>
              </w:rPr>
            </w:pPr>
            <w:r w:rsidRPr="00667EF4">
              <w:rPr>
                <w:sz w:val="18"/>
                <w:szCs w:val="18"/>
              </w:rPr>
              <w:t>103</w:t>
            </w:r>
          </w:p>
        </w:tc>
        <w:tc>
          <w:tcPr>
            <w:tcW w:w="1984" w:type="dxa"/>
            <w:shd w:val="clear" w:color="auto" w:fill="auto"/>
            <w:vAlign w:val="center"/>
            <w:hideMark/>
          </w:tcPr>
          <w:p w:rsidR="00667EF4" w:rsidRPr="00667EF4" w:rsidRDefault="00667EF4" w:rsidP="00667EF4">
            <w:pPr>
              <w:jc w:val="center"/>
              <w:rPr>
                <w:sz w:val="18"/>
                <w:szCs w:val="18"/>
              </w:rPr>
            </w:pPr>
            <w:r w:rsidRPr="00667EF4">
              <w:rPr>
                <w:sz w:val="18"/>
                <w:szCs w:val="18"/>
              </w:rPr>
              <w:t>154</w:t>
            </w:r>
          </w:p>
        </w:tc>
        <w:tc>
          <w:tcPr>
            <w:tcW w:w="2127" w:type="dxa"/>
            <w:shd w:val="clear" w:color="auto" w:fill="auto"/>
            <w:vAlign w:val="center"/>
            <w:hideMark/>
          </w:tcPr>
          <w:p w:rsidR="00667EF4" w:rsidRPr="00667EF4" w:rsidRDefault="00667EF4" w:rsidP="00667EF4">
            <w:pPr>
              <w:jc w:val="center"/>
              <w:rPr>
                <w:sz w:val="18"/>
                <w:szCs w:val="18"/>
              </w:rPr>
            </w:pPr>
            <w:r w:rsidRPr="00667EF4">
              <w:rPr>
                <w:sz w:val="18"/>
                <w:szCs w:val="18"/>
              </w:rPr>
              <w:t>66</w:t>
            </w:r>
          </w:p>
        </w:tc>
        <w:tc>
          <w:tcPr>
            <w:tcW w:w="2268" w:type="dxa"/>
            <w:shd w:val="clear" w:color="auto" w:fill="auto"/>
            <w:noWrap/>
            <w:vAlign w:val="bottom"/>
            <w:hideMark/>
          </w:tcPr>
          <w:p w:rsidR="00667EF4" w:rsidRPr="00667EF4" w:rsidRDefault="00667EF4" w:rsidP="00667EF4">
            <w:pPr>
              <w:rPr>
                <w:sz w:val="18"/>
                <w:szCs w:val="18"/>
              </w:rPr>
            </w:pPr>
            <w:r w:rsidRPr="00667EF4">
              <w:rPr>
                <w:sz w:val="18"/>
                <w:szCs w:val="18"/>
              </w:rPr>
              <w:t> </w:t>
            </w:r>
          </w:p>
        </w:tc>
      </w:tr>
      <w:tr w:rsidR="00667EF4" w:rsidRPr="00667EF4" w:rsidTr="000468A6">
        <w:trPr>
          <w:trHeight w:val="1005"/>
          <w:jc w:val="center"/>
        </w:trPr>
        <w:tc>
          <w:tcPr>
            <w:tcW w:w="1752" w:type="dxa"/>
            <w:shd w:val="clear" w:color="auto" w:fill="auto"/>
            <w:hideMark/>
          </w:tcPr>
          <w:p w:rsidR="00667EF4" w:rsidRPr="00667EF4" w:rsidRDefault="00667EF4" w:rsidP="00667EF4">
            <w:pPr>
              <w:rPr>
                <w:sz w:val="18"/>
                <w:szCs w:val="18"/>
              </w:rPr>
            </w:pPr>
            <w:r w:rsidRPr="00667EF4">
              <w:rPr>
                <w:sz w:val="18"/>
                <w:szCs w:val="18"/>
              </w:rPr>
              <w:t>Местоположение</w:t>
            </w:r>
          </w:p>
        </w:tc>
        <w:tc>
          <w:tcPr>
            <w:tcW w:w="1939" w:type="dxa"/>
            <w:shd w:val="clear" w:color="auto" w:fill="auto"/>
            <w:vAlign w:val="center"/>
            <w:hideMark/>
          </w:tcPr>
          <w:p w:rsidR="00667EF4" w:rsidRPr="00667EF4" w:rsidRDefault="00667EF4" w:rsidP="00667EF4">
            <w:pPr>
              <w:jc w:val="center"/>
              <w:rPr>
                <w:sz w:val="18"/>
                <w:szCs w:val="18"/>
              </w:rPr>
            </w:pPr>
            <w:r w:rsidRPr="00667EF4">
              <w:rPr>
                <w:sz w:val="18"/>
                <w:szCs w:val="18"/>
              </w:rPr>
              <w:t xml:space="preserve">Республика Башкортостан, </w:t>
            </w:r>
            <w:proofErr w:type="spellStart"/>
            <w:r w:rsidRPr="00667EF4">
              <w:rPr>
                <w:sz w:val="18"/>
                <w:szCs w:val="18"/>
              </w:rPr>
              <w:t>Альшеевский</w:t>
            </w:r>
            <w:proofErr w:type="spellEnd"/>
            <w:r w:rsidRPr="00667EF4">
              <w:rPr>
                <w:sz w:val="18"/>
                <w:szCs w:val="18"/>
              </w:rPr>
              <w:t xml:space="preserve">  район, </w:t>
            </w:r>
            <w:proofErr w:type="spellStart"/>
            <w:r w:rsidRPr="00667EF4">
              <w:rPr>
                <w:sz w:val="18"/>
                <w:szCs w:val="18"/>
              </w:rPr>
              <w:t>пгт</w:t>
            </w:r>
            <w:proofErr w:type="spellEnd"/>
            <w:r w:rsidRPr="00667EF4">
              <w:rPr>
                <w:sz w:val="18"/>
                <w:szCs w:val="18"/>
              </w:rPr>
              <w:t xml:space="preserve">. Раевский, на территории бывшего ПМК </w:t>
            </w:r>
            <w:proofErr w:type="spellStart"/>
            <w:r w:rsidRPr="00667EF4">
              <w:rPr>
                <w:sz w:val="18"/>
                <w:szCs w:val="18"/>
              </w:rPr>
              <w:t>Альшеевское</w:t>
            </w:r>
            <w:proofErr w:type="spellEnd"/>
          </w:p>
        </w:tc>
        <w:tc>
          <w:tcPr>
            <w:tcW w:w="1984" w:type="dxa"/>
            <w:shd w:val="clear" w:color="auto" w:fill="auto"/>
            <w:vAlign w:val="center"/>
            <w:hideMark/>
          </w:tcPr>
          <w:p w:rsidR="00667EF4" w:rsidRPr="00667EF4" w:rsidRDefault="00667EF4" w:rsidP="00667EF4">
            <w:pPr>
              <w:jc w:val="center"/>
              <w:rPr>
                <w:sz w:val="18"/>
                <w:szCs w:val="18"/>
              </w:rPr>
            </w:pPr>
            <w:r w:rsidRPr="00667EF4">
              <w:rPr>
                <w:sz w:val="18"/>
                <w:szCs w:val="18"/>
              </w:rPr>
              <w:t xml:space="preserve">Республика Башкортостан, </w:t>
            </w:r>
            <w:proofErr w:type="spellStart"/>
            <w:r w:rsidRPr="00667EF4">
              <w:rPr>
                <w:sz w:val="18"/>
                <w:szCs w:val="18"/>
              </w:rPr>
              <w:t>Бакалинский</w:t>
            </w:r>
            <w:proofErr w:type="spellEnd"/>
            <w:r w:rsidRPr="00667EF4">
              <w:rPr>
                <w:sz w:val="18"/>
                <w:szCs w:val="18"/>
              </w:rPr>
              <w:t xml:space="preserve">  район, с. Бакалы, возле кирпичного завода</w:t>
            </w:r>
          </w:p>
        </w:tc>
        <w:tc>
          <w:tcPr>
            <w:tcW w:w="2127" w:type="dxa"/>
            <w:shd w:val="clear" w:color="auto" w:fill="auto"/>
            <w:vAlign w:val="center"/>
            <w:hideMark/>
          </w:tcPr>
          <w:p w:rsidR="00667EF4" w:rsidRPr="00667EF4" w:rsidRDefault="00667EF4" w:rsidP="00667EF4">
            <w:pPr>
              <w:jc w:val="center"/>
              <w:rPr>
                <w:sz w:val="18"/>
                <w:szCs w:val="18"/>
              </w:rPr>
            </w:pPr>
            <w:r w:rsidRPr="00667EF4">
              <w:rPr>
                <w:sz w:val="18"/>
                <w:szCs w:val="18"/>
              </w:rPr>
              <w:t xml:space="preserve">Республика Башкортостан, </w:t>
            </w:r>
            <w:proofErr w:type="spellStart"/>
            <w:r w:rsidRPr="00667EF4">
              <w:rPr>
                <w:sz w:val="18"/>
                <w:szCs w:val="18"/>
              </w:rPr>
              <w:t>Кушнаренковский</w:t>
            </w:r>
            <w:proofErr w:type="spellEnd"/>
            <w:r w:rsidRPr="00667EF4">
              <w:rPr>
                <w:sz w:val="18"/>
                <w:szCs w:val="18"/>
              </w:rPr>
              <w:t xml:space="preserve"> район, , на развязке с </w:t>
            </w:r>
            <w:proofErr w:type="spellStart"/>
            <w:r w:rsidRPr="00667EF4">
              <w:rPr>
                <w:sz w:val="18"/>
                <w:szCs w:val="18"/>
              </w:rPr>
              <w:t>с</w:t>
            </w:r>
            <w:proofErr w:type="spellEnd"/>
            <w:r w:rsidRPr="00667EF4">
              <w:rPr>
                <w:sz w:val="18"/>
                <w:szCs w:val="18"/>
              </w:rPr>
              <w:t xml:space="preserve">. </w:t>
            </w:r>
            <w:proofErr w:type="spellStart"/>
            <w:r w:rsidRPr="00667EF4">
              <w:rPr>
                <w:sz w:val="18"/>
                <w:szCs w:val="18"/>
              </w:rPr>
              <w:t>Ахметово</w:t>
            </w:r>
            <w:proofErr w:type="spellEnd"/>
          </w:p>
        </w:tc>
        <w:tc>
          <w:tcPr>
            <w:tcW w:w="2268" w:type="dxa"/>
            <w:shd w:val="clear" w:color="auto" w:fill="auto"/>
            <w:vAlign w:val="center"/>
            <w:hideMark/>
          </w:tcPr>
          <w:p w:rsidR="00667EF4" w:rsidRPr="00667EF4" w:rsidRDefault="00667EF4" w:rsidP="00667EF4">
            <w:pPr>
              <w:jc w:val="center"/>
              <w:rPr>
                <w:sz w:val="18"/>
                <w:szCs w:val="18"/>
              </w:rPr>
            </w:pPr>
            <w:r w:rsidRPr="00667EF4">
              <w:rPr>
                <w:sz w:val="18"/>
                <w:szCs w:val="18"/>
              </w:rPr>
              <w:t xml:space="preserve">Республика Башкортостан, </w:t>
            </w:r>
            <w:proofErr w:type="spellStart"/>
            <w:r w:rsidRPr="00667EF4">
              <w:rPr>
                <w:sz w:val="18"/>
                <w:szCs w:val="18"/>
              </w:rPr>
              <w:t>Кушнаренковский</w:t>
            </w:r>
            <w:proofErr w:type="spellEnd"/>
            <w:r w:rsidRPr="00667EF4">
              <w:rPr>
                <w:sz w:val="18"/>
                <w:szCs w:val="18"/>
              </w:rPr>
              <w:t xml:space="preserve"> район,  с. Кушнаренково, ул. Чапаева, 1/а.</w:t>
            </w:r>
          </w:p>
        </w:tc>
      </w:tr>
      <w:tr w:rsidR="00667EF4" w:rsidRPr="00667EF4" w:rsidTr="000468A6">
        <w:trPr>
          <w:trHeight w:val="480"/>
          <w:jc w:val="center"/>
        </w:trPr>
        <w:tc>
          <w:tcPr>
            <w:tcW w:w="1752" w:type="dxa"/>
            <w:shd w:val="clear" w:color="auto" w:fill="auto"/>
            <w:hideMark/>
          </w:tcPr>
          <w:p w:rsidR="00667EF4" w:rsidRPr="00667EF4" w:rsidRDefault="00667EF4" w:rsidP="00667EF4">
            <w:pPr>
              <w:rPr>
                <w:sz w:val="18"/>
                <w:szCs w:val="18"/>
              </w:rPr>
            </w:pPr>
            <w:r w:rsidRPr="00667EF4">
              <w:rPr>
                <w:sz w:val="18"/>
                <w:szCs w:val="18"/>
              </w:rPr>
              <w:t>Территория области</w:t>
            </w:r>
          </w:p>
        </w:tc>
        <w:tc>
          <w:tcPr>
            <w:tcW w:w="1939" w:type="dxa"/>
            <w:shd w:val="clear" w:color="auto" w:fill="auto"/>
            <w:vAlign w:val="center"/>
            <w:hideMark/>
          </w:tcPr>
          <w:p w:rsidR="00667EF4" w:rsidRPr="00667EF4" w:rsidRDefault="00667EF4" w:rsidP="00667EF4">
            <w:pPr>
              <w:jc w:val="center"/>
              <w:rPr>
                <w:sz w:val="18"/>
                <w:szCs w:val="18"/>
              </w:rPr>
            </w:pPr>
            <w:r w:rsidRPr="00667EF4">
              <w:rPr>
                <w:sz w:val="18"/>
                <w:szCs w:val="18"/>
              </w:rPr>
              <w:t>Районный центр</w:t>
            </w:r>
          </w:p>
        </w:tc>
        <w:tc>
          <w:tcPr>
            <w:tcW w:w="1984" w:type="dxa"/>
            <w:shd w:val="clear" w:color="auto" w:fill="auto"/>
            <w:vAlign w:val="center"/>
            <w:hideMark/>
          </w:tcPr>
          <w:p w:rsidR="00667EF4" w:rsidRPr="00667EF4" w:rsidRDefault="00667EF4" w:rsidP="00667EF4">
            <w:pPr>
              <w:jc w:val="center"/>
              <w:rPr>
                <w:sz w:val="18"/>
                <w:szCs w:val="18"/>
              </w:rPr>
            </w:pPr>
            <w:r w:rsidRPr="00667EF4">
              <w:rPr>
                <w:sz w:val="18"/>
                <w:szCs w:val="18"/>
              </w:rPr>
              <w:t>Районный центр</w:t>
            </w:r>
          </w:p>
        </w:tc>
        <w:tc>
          <w:tcPr>
            <w:tcW w:w="2127" w:type="dxa"/>
            <w:shd w:val="clear" w:color="auto" w:fill="auto"/>
            <w:vAlign w:val="center"/>
            <w:hideMark/>
          </w:tcPr>
          <w:p w:rsidR="00667EF4" w:rsidRPr="00667EF4" w:rsidRDefault="00667EF4" w:rsidP="00667EF4">
            <w:pPr>
              <w:jc w:val="center"/>
              <w:rPr>
                <w:sz w:val="18"/>
                <w:szCs w:val="18"/>
              </w:rPr>
            </w:pPr>
            <w:r w:rsidRPr="00667EF4">
              <w:rPr>
                <w:sz w:val="18"/>
                <w:szCs w:val="18"/>
              </w:rPr>
              <w:t>Трасса</w:t>
            </w:r>
          </w:p>
        </w:tc>
        <w:tc>
          <w:tcPr>
            <w:tcW w:w="2268" w:type="dxa"/>
            <w:shd w:val="clear" w:color="auto" w:fill="auto"/>
            <w:vAlign w:val="center"/>
            <w:hideMark/>
          </w:tcPr>
          <w:p w:rsidR="00667EF4" w:rsidRPr="00667EF4" w:rsidRDefault="00667EF4" w:rsidP="00667EF4">
            <w:pPr>
              <w:jc w:val="center"/>
              <w:rPr>
                <w:sz w:val="18"/>
                <w:szCs w:val="18"/>
              </w:rPr>
            </w:pPr>
            <w:r w:rsidRPr="00667EF4">
              <w:rPr>
                <w:sz w:val="18"/>
                <w:szCs w:val="18"/>
              </w:rPr>
              <w:t>Районный центр</w:t>
            </w:r>
          </w:p>
        </w:tc>
      </w:tr>
      <w:tr w:rsidR="00667EF4" w:rsidRPr="00667EF4" w:rsidTr="000468A6">
        <w:trPr>
          <w:trHeight w:val="1245"/>
          <w:jc w:val="center"/>
        </w:trPr>
        <w:tc>
          <w:tcPr>
            <w:tcW w:w="1752" w:type="dxa"/>
            <w:shd w:val="clear" w:color="auto" w:fill="auto"/>
            <w:hideMark/>
          </w:tcPr>
          <w:p w:rsidR="00667EF4" w:rsidRPr="00667EF4" w:rsidRDefault="00667EF4" w:rsidP="00667EF4">
            <w:pPr>
              <w:rPr>
                <w:sz w:val="18"/>
                <w:szCs w:val="18"/>
              </w:rPr>
            </w:pPr>
            <w:r w:rsidRPr="00667EF4">
              <w:rPr>
                <w:sz w:val="18"/>
                <w:szCs w:val="18"/>
              </w:rPr>
              <w:t xml:space="preserve">Коэффициент, учитывающий месторасположение объекта аналога и объекта оценки </w:t>
            </w:r>
          </w:p>
        </w:tc>
        <w:tc>
          <w:tcPr>
            <w:tcW w:w="1939" w:type="dxa"/>
            <w:shd w:val="clear" w:color="auto" w:fill="auto"/>
            <w:vAlign w:val="center"/>
            <w:hideMark/>
          </w:tcPr>
          <w:p w:rsidR="00667EF4" w:rsidRPr="00667EF4" w:rsidRDefault="00667EF4" w:rsidP="00667EF4">
            <w:pPr>
              <w:jc w:val="center"/>
              <w:rPr>
                <w:sz w:val="18"/>
                <w:szCs w:val="18"/>
              </w:rPr>
            </w:pPr>
            <w:r w:rsidRPr="00667EF4">
              <w:rPr>
                <w:sz w:val="18"/>
                <w:szCs w:val="18"/>
              </w:rPr>
              <w:t>1,00</w:t>
            </w:r>
          </w:p>
        </w:tc>
        <w:tc>
          <w:tcPr>
            <w:tcW w:w="1984" w:type="dxa"/>
            <w:shd w:val="clear" w:color="auto" w:fill="auto"/>
            <w:vAlign w:val="center"/>
            <w:hideMark/>
          </w:tcPr>
          <w:p w:rsidR="00667EF4" w:rsidRPr="00667EF4" w:rsidRDefault="00667EF4" w:rsidP="00667EF4">
            <w:pPr>
              <w:jc w:val="center"/>
              <w:rPr>
                <w:sz w:val="18"/>
                <w:szCs w:val="18"/>
              </w:rPr>
            </w:pPr>
            <w:r w:rsidRPr="00667EF4">
              <w:rPr>
                <w:sz w:val="18"/>
                <w:szCs w:val="18"/>
              </w:rPr>
              <w:t>1,00</w:t>
            </w:r>
          </w:p>
        </w:tc>
        <w:tc>
          <w:tcPr>
            <w:tcW w:w="2127" w:type="dxa"/>
            <w:shd w:val="clear" w:color="auto" w:fill="auto"/>
            <w:vAlign w:val="center"/>
            <w:hideMark/>
          </w:tcPr>
          <w:p w:rsidR="00667EF4" w:rsidRPr="00667EF4" w:rsidRDefault="00667EF4" w:rsidP="00667EF4">
            <w:pPr>
              <w:jc w:val="center"/>
              <w:rPr>
                <w:sz w:val="18"/>
                <w:szCs w:val="18"/>
              </w:rPr>
            </w:pPr>
            <w:r w:rsidRPr="00667EF4">
              <w:rPr>
                <w:sz w:val="18"/>
                <w:szCs w:val="18"/>
              </w:rPr>
              <w:t>1,53</w:t>
            </w:r>
          </w:p>
        </w:tc>
        <w:tc>
          <w:tcPr>
            <w:tcW w:w="2268" w:type="dxa"/>
            <w:shd w:val="clear" w:color="auto" w:fill="auto"/>
            <w:noWrap/>
            <w:vAlign w:val="bottom"/>
            <w:hideMark/>
          </w:tcPr>
          <w:p w:rsidR="00667EF4" w:rsidRPr="00667EF4" w:rsidRDefault="00667EF4" w:rsidP="00667EF4">
            <w:pPr>
              <w:rPr>
                <w:sz w:val="18"/>
                <w:szCs w:val="18"/>
              </w:rPr>
            </w:pPr>
            <w:r w:rsidRPr="00667EF4">
              <w:rPr>
                <w:sz w:val="18"/>
                <w:szCs w:val="18"/>
              </w:rPr>
              <w:t> </w:t>
            </w:r>
          </w:p>
        </w:tc>
      </w:tr>
      <w:tr w:rsidR="00667EF4" w:rsidRPr="00667EF4" w:rsidTr="000468A6">
        <w:trPr>
          <w:trHeight w:val="480"/>
          <w:jc w:val="center"/>
        </w:trPr>
        <w:tc>
          <w:tcPr>
            <w:tcW w:w="1752" w:type="dxa"/>
            <w:shd w:val="clear" w:color="auto" w:fill="auto"/>
            <w:hideMark/>
          </w:tcPr>
          <w:p w:rsidR="00667EF4" w:rsidRPr="00667EF4" w:rsidRDefault="00667EF4" w:rsidP="00667EF4">
            <w:pPr>
              <w:rPr>
                <w:sz w:val="18"/>
                <w:szCs w:val="18"/>
              </w:rPr>
            </w:pPr>
            <w:r w:rsidRPr="00667EF4">
              <w:rPr>
                <w:sz w:val="18"/>
                <w:szCs w:val="18"/>
              </w:rPr>
              <w:t>Скорректированная цена, руб</w:t>
            </w:r>
            <w:r w:rsidRPr="000468A6">
              <w:rPr>
                <w:sz w:val="18"/>
                <w:szCs w:val="18"/>
              </w:rPr>
              <w:t>.</w:t>
            </w:r>
          </w:p>
        </w:tc>
        <w:tc>
          <w:tcPr>
            <w:tcW w:w="1939" w:type="dxa"/>
            <w:shd w:val="clear" w:color="auto" w:fill="auto"/>
            <w:vAlign w:val="center"/>
            <w:hideMark/>
          </w:tcPr>
          <w:p w:rsidR="00667EF4" w:rsidRPr="00667EF4" w:rsidRDefault="00667EF4" w:rsidP="00667EF4">
            <w:pPr>
              <w:jc w:val="center"/>
              <w:rPr>
                <w:sz w:val="18"/>
                <w:szCs w:val="18"/>
              </w:rPr>
            </w:pPr>
            <w:r w:rsidRPr="00667EF4">
              <w:rPr>
                <w:sz w:val="18"/>
                <w:szCs w:val="18"/>
              </w:rPr>
              <w:t>103</w:t>
            </w:r>
          </w:p>
        </w:tc>
        <w:tc>
          <w:tcPr>
            <w:tcW w:w="1984" w:type="dxa"/>
            <w:shd w:val="clear" w:color="auto" w:fill="auto"/>
            <w:vAlign w:val="center"/>
            <w:hideMark/>
          </w:tcPr>
          <w:p w:rsidR="00667EF4" w:rsidRPr="00667EF4" w:rsidRDefault="00667EF4" w:rsidP="00667EF4">
            <w:pPr>
              <w:jc w:val="center"/>
              <w:rPr>
                <w:sz w:val="18"/>
                <w:szCs w:val="18"/>
              </w:rPr>
            </w:pPr>
            <w:r w:rsidRPr="00667EF4">
              <w:rPr>
                <w:sz w:val="18"/>
                <w:szCs w:val="18"/>
              </w:rPr>
              <w:t>154</w:t>
            </w:r>
          </w:p>
        </w:tc>
        <w:tc>
          <w:tcPr>
            <w:tcW w:w="2127" w:type="dxa"/>
            <w:shd w:val="clear" w:color="auto" w:fill="auto"/>
            <w:vAlign w:val="center"/>
            <w:hideMark/>
          </w:tcPr>
          <w:p w:rsidR="00667EF4" w:rsidRPr="00667EF4" w:rsidRDefault="00667EF4" w:rsidP="00667EF4">
            <w:pPr>
              <w:jc w:val="center"/>
              <w:rPr>
                <w:sz w:val="18"/>
                <w:szCs w:val="18"/>
              </w:rPr>
            </w:pPr>
            <w:r w:rsidRPr="00667EF4">
              <w:rPr>
                <w:sz w:val="18"/>
                <w:szCs w:val="18"/>
              </w:rPr>
              <w:t>102</w:t>
            </w:r>
          </w:p>
        </w:tc>
        <w:tc>
          <w:tcPr>
            <w:tcW w:w="2268" w:type="dxa"/>
            <w:shd w:val="clear" w:color="auto" w:fill="auto"/>
            <w:noWrap/>
            <w:vAlign w:val="bottom"/>
            <w:hideMark/>
          </w:tcPr>
          <w:p w:rsidR="00667EF4" w:rsidRPr="00667EF4" w:rsidRDefault="00667EF4" w:rsidP="00667EF4">
            <w:pPr>
              <w:rPr>
                <w:sz w:val="18"/>
                <w:szCs w:val="18"/>
              </w:rPr>
            </w:pPr>
            <w:r w:rsidRPr="00667EF4">
              <w:rPr>
                <w:sz w:val="18"/>
                <w:szCs w:val="18"/>
              </w:rPr>
              <w:t> </w:t>
            </w:r>
          </w:p>
        </w:tc>
      </w:tr>
      <w:tr w:rsidR="00667EF4" w:rsidRPr="00667EF4" w:rsidTr="000468A6">
        <w:trPr>
          <w:trHeight w:val="960"/>
          <w:jc w:val="center"/>
        </w:trPr>
        <w:tc>
          <w:tcPr>
            <w:tcW w:w="1752" w:type="dxa"/>
            <w:shd w:val="clear" w:color="auto" w:fill="auto"/>
            <w:hideMark/>
          </w:tcPr>
          <w:p w:rsidR="00667EF4" w:rsidRPr="00667EF4" w:rsidRDefault="00667EF4" w:rsidP="00667EF4">
            <w:pPr>
              <w:rPr>
                <w:sz w:val="18"/>
                <w:szCs w:val="18"/>
              </w:rPr>
            </w:pPr>
            <w:r w:rsidRPr="00667EF4">
              <w:rPr>
                <w:sz w:val="18"/>
                <w:szCs w:val="18"/>
              </w:rPr>
              <w:t>Поправочный коэффициент на размер земельного участка</w:t>
            </w:r>
          </w:p>
        </w:tc>
        <w:tc>
          <w:tcPr>
            <w:tcW w:w="1939" w:type="dxa"/>
            <w:shd w:val="clear" w:color="auto" w:fill="auto"/>
            <w:vAlign w:val="center"/>
            <w:hideMark/>
          </w:tcPr>
          <w:p w:rsidR="00667EF4" w:rsidRPr="00667EF4" w:rsidRDefault="00667EF4" w:rsidP="00667EF4">
            <w:pPr>
              <w:jc w:val="center"/>
              <w:rPr>
                <w:sz w:val="18"/>
                <w:szCs w:val="18"/>
              </w:rPr>
            </w:pPr>
            <w:r w:rsidRPr="00667EF4">
              <w:rPr>
                <w:sz w:val="18"/>
                <w:szCs w:val="18"/>
              </w:rPr>
              <w:t>0,96</w:t>
            </w:r>
          </w:p>
        </w:tc>
        <w:tc>
          <w:tcPr>
            <w:tcW w:w="1984" w:type="dxa"/>
            <w:shd w:val="clear" w:color="auto" w:fill="auto"/>
            <w:vAlign w:val="center"/>
            <w:hideMark/>
          </w:tcPr>
          <w:p w:rsidR="00667EF4" w:rsidRPr="00667EF4" w:rsidRDefault="00667EF4" w:rsidP="00667EF4">
            <w:pPr>
              <w:jc w:val="center"/>
              <w:rPr>
                <w:sz w:val="18"/>
                <w:szCs w:val="18"/>
              </w:rPr>
            </w:pPr>
            <w:r w:rsidRPr="00667EF4">
              <w:rPr>
                <w:sz w:val="18"/>
                <w:szCs w:val="18"/>
              </w:rPr>
              <w:t>0,96</w:t>
            </w:r>
          </w:p>
        </w:tc>
        <w:tc>
          <w:tcPr>
            <w:tcW w:w="2127" w:type="dxa"/>
            <w:shd w:val="clear" w:color="auto" w:fill="auto"/>
            <w:vAlign w:val="center"/>
            <w:hideMark/>
          </w:tcPr>
          <w:p w:rsidR="00667EF4" w:rsidRPr="00667EF4" w:rsidRDefault="00667EF4" w:rsidP="00667EF4">
            <w:pPr>
              <w:jc w:val="center"/>
              <w:rPr>
                <w:sz w:val="18"/>
                <w:szCs w:val="18"/>
              </w:rPr>
            </w:pPr>
            <w:r w:rsidRPr="00667EF4">
              <w:rPr>
                <w:sz w:val="18"/>
                <w:szCs w:val="18"/>
              </w:rPr>
              <w:t>1,16</w:t>
            </w:r>
          </w:p>
        </w:tc>
        <w:tc>
          <w:tcPr>
            <w:tcW w:w="2268" w:type="dxa"/>
            <w:shd w:val="clear" w:color="auto" w:fill="auto"/>
            <w:noWrap/>
            <w:vAlign w:val="bottom"/>
            <w:hideMark/>
          </w:tcPr>
          <w:p w:rsidR="00667EF4" w:rsidRPr="00667EF4" w:rsidRDefault="00667EF4" w:rsidP="00667EF4">
            <w:pPr>
              <w:rPr>
                <w:sz w:val="18"/>
                <w:szCs w:val="18"/>
              </w:rPr>
            </w:pPr>
            <w:r w:rsidRPr="00667EF4">
              <w:rPr>
                <w:sz w:val="18"/>
                <w:szCs w:val="18"/>
              </w:rPr>
              <w:t> </w:t>
            </w:r>
          </w:p>
        </w:tc>
      </w:tr>
      <w:tr w:rsidR="00667EF4" w:rsidRPr="00667EF4" w:rsidTr="000468A6">
        <w:trPr>
          <w:trHeight w:val="480"/>
          <w:jc w:val="center"/>
        </w:trPr>
        <w:tc>
          <w:tcPr>
            <w:tcW w:w="1752" w:type="dxa"/>
            <w:shd w:val="clear" w:color="auto" w:fill="auto"/>
            <w:hideMark/>
          </w:tcPr>
          <w:p w:rsidR="00667EF4" w:rsidRPr="00667EF4" w:rsidRDefault="00667EF4" w:rsidP="00667EF4">
            <w:pPr>
              <w:rPr>
                <w:sz w:val="18"/>
                <w:szCs w:val="18"/>
              </w:rPr>
            </w:pPr>
            <w:r w:rsidRPr="00667EF4">
              <w:rPr>
                <w:sz w:val="18"/>
                <w:szCs w:val="18"/>
              </w:rPr>
              <w:t>Скорректированная цена, руб</w:t>
            </w:r>
            <w:r w:rsidRPr="000468A6">
              <w:rPr>
                <w:sz w:val="18"/>
                <w:szCs w:val="18"/>
              </w:rPr>
              <w:t>.</w:t>
            </w:r>
          </w:p>
        </w:tc>
        <w:tc>
          <w:tcPr>
            <w:tcW w:w="1939" w:type="dxa"/>
            <w:shd w:val="clear" w:color="auto" w:fill="auto"/>
            <w:vAlign w:val="center"/>
            <w:hideMark/>
          </w:tcPr>
          <w:p w:rsidR="00667EF4" w:rsidRPr="00667EF4" w:rsidRDefault="00667EF4" w:rsidP="00667EF4">
            <w:pPr>
              <w:jc w:val="center"/>
              <w:rPr>
                <w:sz w:val="18"/>
                <w:szCs w:val="18"/>
              </w:rPr>
            </w:pPr>
            <w:r w:rsidRPr="00667EF4">
              <w:rPr>
                <w:sz w:val="18"/>
                <w:szCs w:val="18"/>
              </w:rPr>
              <w:t>99</w:t>
            </w:r>
          </w:p>
        </w:tc>
        <w:tc>
          <w:tcPr>
            <w:tcW w:w="1984" w:type="dxa"/>
            <w:shd w:val="clear" w:color="auto" w:fill="auto"/>
            <w:vAlign w:val="center"/>
            <w:hideMark/>
          </w:tcPr>
          <w:p w:rsidR="00667EF4" w:rsidRPr="00667EF4" w:rsidRDefault="00667EF4" w:rsidP="00667EF4">
            <w:pPr>
              <w:jc w:val="center"/>
              <w:rPr>
                <w:sz w:val="18"/>
                <w:szCs w:val="18"/>
              </w:rPr>
            </w:pPr>
            <w:r w:rsidRPr="00667EF4">
              <w:rPr>
                <w:sz w:val="18"/>
                <w:szCs w:val="18"/>
              </w:rPr>
              <w:t>148</w:t>
            </w:r>
          </w:p>
        </w:tc>
        <w:tc>
          <w:tcPr>
            <w:tcW w:w="2127" w:type="dxa"/>
            <w:shd w:val="clear" w:color="auto" w:fill="auto"/>
            <w:vAlign w:val="center"/>
            <w:hideMark/>
          </w:tcPr>
          <w:p w:rsidR="00667EF4" w:rsidRPr="00667EF4" w:rsidRDefault="00667EF4" w:rsidP="00667EF4">
            <w:pPr>
              <w:jc w:val="center"/>
              <w:rPr>
                <w:sz w:val="18"/>
                <w:szCs w:val="18"/>
              </w:rPr>
            </w:pPr>
            <w:r w:rsidRPr="00667EF4">
              <w:rPr>
                <w:sz w:val="18"/>
                <w:szCs w:val="18"/>
              </w:rPr>
              <w:t>118</w:t>
            </w:r>
          </w:p>
        </w:tc>
        <w:tc>
          <w:tcPr>
            <w:tcW w:w="2268" w:type="dxa"/>
            <w:shd w:val="clear" w:color="auto" w:fill="auto"/>
            <w:noWrap/>
            <w:vAlign w:val="bottom"/>
            <w:hideMark/>
          </w:tcPr>
          <w:p w:rsidR="00667EF4" w:rsidRPr="00667EF4" w:rsidRDefault="00667EF4" w:rsidP="00667EF4">
            <w:pPr>
              <w:rPr>
                <w:sz w:val="18"/>
                <w:szCs w:val="18"/>
              </w:rPr>
            </w:pPr>
            <w:r w:rsidRPr="00667EF4">
              <w:rPr>
                <w:sz w:val="18"/>
                <w:szCs w:val="18"/>
              </w:rPr>
              <w:t> </w:t>
            </w:r>
          </w:p>
        </w:tc>
      </w:tr>
      <w:tr w:rsidR="00667EF4" w:rsidRPr="00667EF4" w:rsidTr="000468A6">
        <w:trPr>
          <w:trHeight w:val="480"/>
          <w:jc w:val="center"/>
        </w:trPr>
        <w:tc>
          <w:tcPr>
            <w:tcW w:w="1752" w:type="dxa"/>
            <w:shd w:val="clear" w:color="auto" w:fill="auto"/>
            <w:hideMark/>
          </w:tcPr>
          <w:p w:rsidR="00667EF4" w:rsidRPr="00667EF4" w:rsidRDefault="00667EF4" w:rsidP="00667EF4">
            <w:pPr>
              <w:rPr>
                <w:sz w:val="18"/>
                <w:szCs w:val="18"/>
              </w:rPr>
            </w:pPr>
            <w:r w:rsidRPr="00667EF4">
              <w:rPr>
                <w:sz w:val="18"/>
                <w:szCs w:val="18"/>
              </w:rPr>
              <w:t>Коммуникации</w:t>
            </w:r>
          </w:p>
        </w:tc>
        <w:tc>
          <w:tcPr>
            <w:tcW w:w="1939" w:type="dxa"/>
            <w:shd w:val="clear" w:color="auto" w:fill="auto"/>
            <w:vAlign w:val="center"/>
            <w:hideMark/>
          </w:tcPr>
          <w:p w:rsidR="00667EF4" w:rsidRPr="00667EF4" w:rsidRDefault="00667EF4" w:rsidP="00667EF4">
            <w:pPr>
              <w:jc w:val="center"/>
              <w:rPr>
                <w:sz w:val="18"/>
                <w:szCs w:val="18"/>
              </w:rPr>
            </w:pPr>
            <w:r w:rsidRPr="00667EF4">
              <w:rPr>
                <w:sz w:val="18"/>
                <w:szCs w:val="18"/>
              </w:rPr>
              <w:t>подведены или проходят рядом</w:t>
            </w:r>
          </w:p>
        </w:tc>
        <w:tc>
          <w:tcPr>
            <w:tcW w:w="1984" w:type="dxa"/>
            <w:shd w:val="clear" w:color="auto" w:fill="auto"/>
            <w:vAlign w:val="center"/>
            <w:hideMark/>
          </w:tcPr>
          <w:p w:rsidR="00667EF4" w:rsidRPr="00667EF4" w:rsidRDefault="00667EF4" w:rsidP="00667EF4">
            <w:pPr>
              <w:jc w:val="center"/>
              <w:rPr>
                <w:sz w:val="18"/>
                <w:szCs w:val="18"/>
              </w:rPr>
            </w:pPr>
            <w:r w:rsidRPr="00667EF4">
              <w:rPr>
                <w:sz w:val="18"/>
                <w:szCs w:val="18"/>
              </w:rPr>
              <w:t>подведены или проходят рядом</w:t>
            </w:r>
          </w:p>
        </w:tc>
        <w:tc>
          <w:tcPr>
            <w:tcW w:w="2127" w:type="dxa"/>
            <w:shd w:val="clear" w:color="auto" w:fill="auto"/>
            <w:vAlign w:val="center"/>
            <w:hideMark/>
          </w:tcPr>
          <w:p w:rsidR="00667EF4" w:rsidRPr="00667EF4" w:rsidRDefault="00667EF4" w:rsidP="00667EF4">
            <w:pPr>
              <w:jc w:val="center"/>
              <w:rPr>
                <w:sz w:val="18"/>
                <w:szCs w:val="18"/>
              </w:rPr>
            </w:pPr>
            <w:r w:rsidRPr="00667EF4">
              <w:rPr>
                <w:sz w:val="18"/>
                <w:szCs w:val="18"/>
              </w:rPr>
              <w:t>подведены или проходят рядом</w:t>
            </w:r>
          </w:p>
        </w:tc>
        <w:tc>
          <w:tcPr>
            <w:tcW w:w="2268" w:type="dxa"/>
            <w:shd w:val="clear" w:color="auto" w:fill="auto"/>
            <w:vAlign w:val="center"/>
            <w:hideMark/>
          </w:tcPr>
          <w:p w:rsidR="00667EF4" w:rsidRPr="00667EF4" w:rsidRDefault="00667EF4" w:rsidP="00667EF4">
            <w:pPr>
              <w:jc w:val="center"/>
              <w:rPr>
                <w:sz w:val="18"/>
                <w:szCs w:val="18"/>
              </w:rPr>
            </w:pPr>
            <w:r w:rsidRPr="00667EF4">
              <w:rPr>
                <w:sz w:val="18"/>
                <w:szCs w:val="18"/>
              </w:rPr>
              <w:t>подведены или проходят рядом</w:t>
            </w:r>
          </w:p>
        </w:tc>
      </w:tr>
      <w:tr w:rsidR="00667EF4" w:rsidRPr="00667EF4" w:rsidTr="000468A6">
        <w:trPr>
          <w:trHeight w:val="720"/>
          <w:jc w:val="center"/>
        </w:trPr>
        <w:tc>
          <w:tcPr>
            <w:tcW w:w="1752" w:type="dxa"/>
            <w:shd w:val="clear" w:color="auto" w:fill="auto"/>
            <w:hideMark/>
          </w:tcPr>
          <w:p w:rsidR="00667EF4" w:rsidRPr="00667EF4" w:rsidRDefault="00667EF4" w:rsidP="00667EF4">
            <w:pPr>
              <w:rPr>
                <w:sz w:val="18"/>
                <w:szCs w:val="18"/>
              </w:rPr>
            </w:pPr>
            <w:r w:rsidRPr="00667EF4">
              <w:rPr>
                <w:sz w:val="18"/>
                <w:szCs w:val="18"/>
              </w:rPr>
              <w:t>Поправочный коэффициент на коммуникации</w:t>
            </w:r>
          </w:p>
        </w:tc>
        <w:tc>
          <w:tcPr>
            <w:tcW w:w="1939" w:type="dxa"/>
            <w:shd w:val="clear" w:color="auto" w:fill="auto"/>
            <w:vAlign w:val="center"/>
            <w:hideMark/>
          </w:tcPr>
          <w:p w:rsidR="00667EF4" w:rsidRPr="00667EF4" w:rsidRDefault="00667EF4" w:rsidP="00667EF4">
            <w:pPr>
              <w:jc w:val="center"/>
              <w:rPr>
                <w:sz w:val="18"/>
                <w:szCs w:val="18"/>
              </w:rPr>
            </w:pPr>
            <w:r w:rsidRPr="00667EF4">
              <w:rPr>
                <w:sz w:val="18"/>
                <w:szCs w:val="18"/>
              </w:rPr>
              <w:t>0%</w:t>
            </w:r>
          </w:p>
        </w:tc>
        <w:tc>
          <w:tcPr>
            <w:tcW w:w="1984" w:type="dxa"/>
            <w:shd w:val="clear" w:color="auto" w:fill="auto"/>
            <w:vAlign w:val="center"/>
            <w:hideMark/>
          </w:tcPr>
          <w:p w:rsidR="00667EF4" w:rsidRPr="00667EF4" w:rsidRDefault="00667EF4" w:rsidP="00667EF4">
            <w:pPr>
              <w:jc w:val="center"/>
              <w:rPr>
                <w:sz w:val="18"/>
                <w:szCs w:val="18"/>
              </w:rPr>
            </w:pPr>
            <w:r w:rsidRPr="00667EF4">
              <w:rPr>
                <w:sz w:val="18"/>
                <w:szCs w:val="18"/>
              </w:rPr>
              <w:t>0%</w:t>
            </w:r>
          </w:p>
        </w:tc>
        <w:tc>
          <w:tcPr>
            <w:tcW w:w="2127" w:type="dxa"/>
            <w:shd w:val="clear" w:color="auto" w:fill="auto"/>
            <w:vAlign w:val="center"/>
            <w:hideMark/>
          </w:tcPr>
          <w:p w:rsidR="00667EF4" w:rsidRPr="00667EF4" w:rsidRDefault="00667EF4" w:rsidP="00667EF4">
            <w:pPr>
              <w:jc w:val="center"/>
              <w:rPr>
                <w:sz w:val="18"/>
                <w:szCs w:val="18"/>
              </w:rPr>
            </w:pPr>
            <w:r w:rsidRPr="00667EF4">
              <w:rPr>
                <w:sz w:val="18"/>
                <w:szCs w:val="18"/>
              </w:rPr>
              <w:t>0%</w:t>
            </w:r>
          </w:p>
        </w:tc>
        <w:tc>
          <w:tcPr>
            <w:tcW w:w="2268" w:type="dxa"/>
            <w:shd w:val="clear" w:color="auto" w:fill="auto"/>
            <w:noWrap/>
            <w:vAlign w:val="bottom"/>
            <w:hideMark/>
          </w:tcPr>
          <w:p w:rsidR="00667EF4" w:rsidRPr="00667EF4" w:rsidRDefault="00667EF4" w:rsidP="00667EF4">
            <w:pPr>
              <w:rPr>
                <w:sz w:val="18"/>
                <w:szCs w:val="18"/>
              </w:rPr>
            </w:pPr>
            <w:r w:rsidRPr="00667EF4">
              <w:rPr>
                <w:sz w:val="18"/>
                <w:szCs w:val="18"/>
              </w:rPr>
              <w:t> </w:t>
            </w:r>
          </w:p>
        </w:tc>
      </w:tr>
      <w:tr w:rsidR="00667EF4" w:rsidRPr="00667EF4" w:rsidTr="000468A6">
        <w:trPr>
          <w:trHeight w:val="480"/>
          <w:jc w:val="center"/>
        </w:trPr>
        <w:tc>
          <w:tcPr>
            <w:tcW w:w="1752" w:type="dxa"/>
            <w:shd w:val="clear" w:color="auto" w:fill="auto"/>
            <w:vAlign w:val="center"/>
            <w:hideMark/>
          </w:tcPr>
          <w:p w:rsidR="00667EF4" w:rsidRPr="00667EF4" w:rsidRDefault="00667EF4" w:rsidP="00667EF4">
            <w:pPr>
              <w:rPr>
                <w:color w:val="000000"/>
                <w:sz w:val="18"/>
                <w:szCs w:val="18"/>
              </w:rPr>
            </w:pPr>
            <w:r w:rsidRPr="00667EF4">
              <w:rPr>
                <w:color w:val="000000"/>
                <w:sz w:val="18"/>
                <w:szCs w:val="18"/>
              </w:rPr>
              <w:t>Количество корректировок</w:t>
            </w:r>
          </w:p>
        </w:tc>
        <w:tc>
          <w:tcPr>
            <w:tcW w:w="1939" w:type="dxa"/>
            <w:shd w:val="clear" w:color="auto" w:fill="auto"/>
            <w:vAlign w:val="center"/>
            <w:hideMark/>
          </w:tcPr>
          <w:p w:rsidR="00667EF4" w:rsidRPr="00667EF4" w:rsidRDefault="00667EF4" w:rsidP="00667EF4">
            <w:pPr>
              <w:jc w:val="center"/>
              <w:rPr>
                <w:sz w:val="18"/>
                <w:szCs w:val="18"/>
              </w:rPr>
            </w:pPr>
            <w:r w:rsidRPr="00667EF4">
              <w:rPr>
                <w:sz w:val="18"/>
                <w:szCs w:val="18"/>
              </w:rPr>
              <w:t>119%</w:t>
            </w:r>
          </w:p>
        </w:tc>
        <w:tc>
          <w:tcPr>
            <w:tcW w:w="1984" w:type="dxa"/>
            <w:shd w:val="clear" w:color="auto" w:fill="auto"/>
            <w:vAlign w:val="center"/>
            <w:hideMark/>
          </w:tcPr>
          <w:p w:rsidR="00667EF4" w:rsidRPr="00667EF4" w:rsidRDefault="00667EF4" w:rsidP="00667EF4">
            <w:pPr>
              <w:jc w:val="center"/>
              <w:rPr>
                <w:sz w:val="18"/>
                <w:szCs w:val="18"/>
              </w:rPr>
            </w:pPr>
            <w:r w:rsidRPr="00667EF4">
              <w:rPr>
                <w:sz w:val="18"/>
                <w:szCs w:val="18"/>
              </w:rPr>
              <w:t>119%</w:t>
            </w:r>
          </w:p>
        </w:tc>
        <w:tc>
          <w:tcPr>
            <w:tcW w:w="2127" w:type="dxa"/>
            <w:shd w:val="clear" w:color="auto" w:fill="auto"/>
            <w:vAlign w:val="center"/>
            <w:hideMark/>
          </w:tcPr>
          <w:p w:rsidR="00667EF4" w:rsidRPr="00667EF4" w:rsidRDefault="00667EF4" w:rsidP="00667EF4">
            <w:pPr>
              <w:jc w:val="center"/>
              <w:rPr>
                <w:sz w:val="18"/>
                <w:szCs w:val="18"/>
              </w:rPr>
            </w:pPr>
            <w:r w:rsidRPr="00667EF4">
              <w:rPr>
                <w:sz w:val="18"/>
                <w:szCs w:val="18"/>
              </w:rPr>
              <w:t>139%</w:t>
            </w:r>
          </w:p>
        </w:tc>
        <w:tc>
          <w:tcPr>
            <w:tcW w:w="2268" w:type="dxa"/>
            <w:shd w:val="clear" w:color="auto" w:fill="auto"/>
            <w:noWrap/>
            <w:vAlign w:val="bottom"/>
            <w:hideMark/>
          </w:tcPr>
          <w:p w:rsidR="00667EF4" w:rsidRPr="00667EF4" w:rsidRDefault="00667EF4" w:rsidP="00667EF4">
            <w:pPr>
              <w:rPr>
                <w:sz w:val="18"/>
                <w:szCs w:val="18"/>
              </w:rPr>
            </w:pPr>
            <w:r w:rsidRPr="00667EF4">
              <w:rPr>
                <w:sz w:val="18"/>
                <w:szCs w:val="18"/>
              </w:rPr>
              <w:t> </w:t>
            </w:r>
          </w:p>
        </w:tc>
      </w:tr>
      <w:tr w:rsidR="00667EF4" w:rsidRPr="00667EF4" w:rsidTr="000468A6">
        <w:trPr>
          <w:trHeight w:val="480"/>
          <w:jc w:val="center"/>
        </w:trPr>
        <w:tc>
          <w:tcPr>
            <w:tcW w:w="1752" w:type="dxa"/>
            <w:shd w:val="clear" w:color="auto" w:fill="auto"/>
            <w:hideMark/>
          </w:tcPr>
          <w:p w:rsidR="00667EF4" w:rsidRPr="00667EF4" w:rsidRDefault="00667EF4" w:rsidP="00667EF4">
            <w:pPr>
              <w:rPr>
                <w:sz w:val="18"/>
                <w:szCs w:val="18"/>
              </w:rPr>
            </w:pPr>
            <w:r w:rsidRPr="00667EF4">
              <w:rPr>
                <w:sz w:val="18"/>
                <w:szCs w:val="18"/>
              </w:rPr>
              <w:t>Скорректированная цена, руб</w:t>
            </w:r>
            <w:r w:rsidRPr="000468A6">
              <w:rPr>
                <w:sz w:val="18"/>
                <w:szCs w:val="18"/>
              </w:rPr>
              <w:t>.</w:t>
            </w:r>
          </w:p>
        </w:tc>
        <w:tc>
          <w:tcPr>
            <w:tcW w:w="1939" w:type="dxa"/>
            <w:shd w:val="clear" w:color="auto" w:fill="auto"/>
            <w:vAlign w:val="center"/>
            <w:hideMark/>
          </w:tcPr>
          <w:p w:rsidR="00667EF4" w:rsidRPr="00667EF4" w:rsidRDefault="00667EF4" w:rsidP="00667EF4">
            <w:pPr>
              <w:jc w:val="center"/>
              <w:rPr>
                <w:sz w:val="18"/>
                <w:szCs w:val="18"/>
              </w:rPr>
            </w:pPr>
            <w:r w:rsidRPr="00667EF4">
              <w:rPr>
                <w:sz w:val="18"/>
                <w:szCs w:val="18"/>
              </w:rPr>
              <w:t>99</w:t>
            </w:r>
          </w:p>
        </w:tc>
        <w:tc>
          <w:tcPr>
            <w:tcW w:w="1984" w:type="dxa"/>
            <w:shd w:val="clear" w:color="auto" w:fill="auto"/>
            <w:vAlign w:val="center"/>
            <w:hideMark/>
          </w:tcPr>
          <w:p w:rsidR="00667EF4" w:rsidRPr="00667EF4" w:rsidRDefault="00667EF4" w:rsidP="00667EF4">
            <w:pPr>
              <w:jc w:val="center"/>
              <w:rPr>
                <w:sz w:val="18"/>
                <w:szCs w:val="18"/>
              </w:rPr>
            </w:pPr>
            <w:r w:rsidRPr="00667EF4">
              <w:rPr>
                <w:sz w:val="18"/>
                <w:szCs w:val="18"/>
              </w:rPr>
              <w:t>148</w:t>
            </w:r>
          </w:p>
        </w:tc>
        <w:tc>
          <w:tcPr>
            <w:tcW w:w="2127" w:type="dxa"/>
            <w:shd w:val="clear" w:color="auto" w:fill="auto"/>
            <w:vAlign w:val="center"/>
            <w:hideMark/>
          </w:tcPr>
          <w:p w:rsidR="00667EF4" w:rsidRPr="00667EF4" w:rsidRDefault="00667EF4" w:rsidP="00667EF4">
            <w:pPr>
              <w:jc w:val="center"/>
              <w:rPr>
                <w:sz w:val="18"/>
                <w:szCs w:val="18"/>
              </w:rPr>
            </w:pPr>
            <w:r w:rsidRPr="00667EF4">
              <w:rPr>
                <w:sz w:val="18"/>
                <w:szCs w:val="18"/>
              </w:rPr>
              <w:t>118</w:t>
            </w:r>
          </w:p>
        </w:tc>
        <w:tc>
          <w:tcPr>
            <w:tcW w:w="2268" w:type="dxa"/>
            <w:shd w:val="clear" w:color="auto" w:fill="auto"/>
            <w:noWrap/>
            <w:vAlign w:val="bottom"/>
            <w:hideMark/>
          </w:tcPr>
          <w:p w:rsidR="00667EF4" w:rsidRPr="00667EF4" w:rsidRDefault="00667EF4" w:rsidP="00667EF4">
            <w:pPr>
              <w:rPr>
                <w:sz w:val="18"/>
                <w:szCs w:val="18"/>
              </w:rPr>
            </w:pPr>
            <w:r w:rsidRPr="00667EF4">
              <w:rPr>
                <w:sz w:val="18"/>
                <w:szCs w:val="18"/>
              </w:rPr>
              <w:t> </w:t>
            </w:r>
          </w:p>
        </w:tc>
      </w:tr>
      <w:tr w:rsidR="00667EF4" w:rsidRPr="00667EF4" w:rsidTr="000468A6">
        <w:trPr>
          <w:trHeight w:val="480"/>
          <w:jc w:val="center"/>
        </w:trPr>
        <w:tc>
          <w:tcPr>
            <w:tcW w:w="1752" w:type="dxa"/>
            <w:shd w:val="clear" w:color="auto" w:fill="auto"/>
            <w:hideMark/>
          </w:tcPr>
          <w:p w:rsidR="00667EF4" w:rsidRPr="00667EF4" w:rsidRDefault="00667EF4" w:rsidP="00667EF4">
            <w:pPr>
              <w:rPr>
                <w:sz w:val="18"/>
                <w:szCs w:val="18"/>
              </w:rPr>
            </w:pPr>
            <w:r w:rsidRPr="00667EF4">
              <w:rPr>
                <w:sz w:val="18"/>
                <w:szCs w:val="18"/>
              </w:rPr>
              <w:t>Удельный вес аналога</w:t>
            </w:r>
          </w:p>
        </w:tc>
        <w:tc>
          <w:tcPr>
            <w:tcW w:w="1939" w:type="dxa"/>
            <w:shd w:val="clear" w:color="auto" w:fill="auto"/>
            <w:vAlign w:val="center"/>
            <w:hideMark/>
          </w:tcPr>
          <w:p w:rsidR="00667EF4" w:rsidRPr="00667EF4" w:rsidRDefault="00667EF4" w:rsidP="00667EF4">
            <w:pPr>
              <w:jc w:val="center"/>
              <w:rPr>
                <w:sz w:val="18"/>
                <w:szCs w:val="18"/>
              </w:rPr>
            </w:pPr>
            <w:r w:rsidRPr="00667EF4">
              <w:rPr>
                <w:sz w:val="18"/>
                <w:szCs w:val="18"/>
              </w:rPr>
              <w:t>0,350</w:t>
            </w:r>
          </w:p>
        </w:tc>
        <w:tc>
          <w:tcPr>
            <w:tcW w:w="1984" w:type="dxa"/>
            <w:shd w:val="clear" w:color="auto" w:fill="auto"/>
            <w:vAlign w:val="center"/>
            <w:hideMark/>
          </w:tcPr>
          <w:p w:rsidR="00667EF4" w:rsidRPr="00667EF4" w:rsidRDefault="00667EF4" w:rsidP="00667EF4">
            <w:pPr>
              <w:jc w:val="center"/>
              <w:rPr>
                <w:sz w:val="18"/>
                <w:szCs w:val="18"/>
              </w:rPr>
            </w:pPr>
            <w:r w:rsidRPr="00667EF4">
              <w:rPr>
                <w:sz w:val="18"/>
                <w:szCs w:val="18"/>
              </w:rPr>
              <w:t>0,350</w:t>
            </w:r>
          </w:p>
        </w:tc>
        <w:tc>
          <w:tcPr>
            <w:tcW w:w="2127" w:type="dxa"/>
            <w:shd w:val="clear" w:color="auto" w:fill="auto"/>
            <w:vAlign w:val="center"/>
            <w:hideMark/>
          </w:tcPr>
          <w:p w:rsidR="00667EF4" w:rsidRPr="00667EF4" w:rsidRDefault="00667EF4" w:rsidP="00667EF4">
            <w:pPr>
              <w:jc w:val="center"/>
              <w:rPr>
                <w:sz w:val="18"/>
                <w:szCs w:val="18"/>
              </w:rPr>
            </w:pPr>
            <w:r w:rsidRPr="00667EF4">
              <w:rPr>
                <w:sz w:val="18"/>
                <w:szCs w:val="18"/>
              </w:rPr>
              <w:t>0,300</w:t>
            </w:r>
          </w:p>
        </w:tc>
        <w:tc>
          <w:tcPr>
            <w:tcW w:w="2268" w:type="dxa"/>
            <w:shd w:val="clear" w:color="auto" w:fill="auto"/>
            <w:noWrap/>
            <w:vAlign w:val="bottom"/>
            <w:hideMark/>
          </w:tcPr>
          <w:p w:rsidR="00667EF4" w:rsidRPr="00667EF4" w:rsidRDefault="00667EF4" w:rsidP="00667EF4">
            <w:pPr>
              <w:rPr>
                <w:sz w:val="18"/>
                <w:szCs w:val="18"/>
              </w:rPr>
            </w:pPr>
            <w:r w:rsidRPr="00667EF4">
              <w:rPr>
                <w:sz w:val="18"/>
                <w:szCs w:val="18"/>
              </w:rPr>
              <w:t> </w:t>
            </w:r>
          </w:p>
        </w:tc>
      </w:tr>
      <w:tr w:rsidR="00667EF4" w:rsidRPr="00667EF4" w:rsidTr="000468A6">
        <w:trPr>
          <w:trHeight w:val="480"/>
          <w:jc w:val="center"/>
        </w:trPr>
        <w:tc>
          <w:tcPr>
            <w:tcW w:w="1752" w:type="dxa"/>
            <w:shd w:val="clear" w:color="auto" w:fill="auto"/>
            <w:hideMark/>
          </w:tcPr>
          <w:p w:rsidR="00667EF4" w:rsidRPr="00667EF4" w:rsidRDefault="00667EF4" w:rsidP="00667EF4">
            <w:pPr>
              <w:rPr>
                <w:sz w:val="18"/>
                <w:szCs w:val="18"/>
              </w:rPr>
            </w:pPr>
            <w:r w:rsidRPr="00667EF4">
              <w:rPr>
                <w:sz w:val="18"/>
                <w:szCs w:val="18"/>
              </w:rPr>
              <w:t>Компонент итоговой стоимости,</w:t>
            </w:r>
            <w:r w:rsidRPr="000468A6">
              <w:rPr>
                <w:sz w:val="18"/>
                <w:szCs w:val="18"/>
              </w:rPr>
              <w:t xml:space="preserve"> </w:t>
            </w:r>
            <w:r w:rsidRPr="00667EF4">
              <w:rPr>
                <w:sz w:val="18"/>
                <w:szCs w:val="18"/>
              </w:rPr>
              <w:t>руб</w:t>
            </w:r>
            <w:r w:rsidRPr="000468A6">
              <w:rPr>
                <w:sz w:val="18"/>
                <w:szCs w:val="18"/>
              </w:rPr>
              <w:t>.</w:t>
            </w:r>
          </w:p>
        </w:tc>
        <w:tc>
          <w:tcPr>
            <w:tcW w:w="1939" w:type="dxa"/>
            <w:shd w:val="clear" w:color="auto" w:fill="auto"/>
            <w:vAlign w:val="center"/>
            <w:hideMark/>
          </w:tcPr>
          <w:p w:rsidR="00667EF4" w:rsidRPr="00667EF4" w:rsidRDefault="00667EF4" w:rsidP="00667EF4">
            <w:pPr>
              <w:jc w:val="center"/>
              <w:rPr>
                <w:sz w:val="18"/>
                <w:szCs w:val="18"/>
              </w:rPr>
            </w:pPr>
            <w:r w:rsidRPr="00667EF4">
              <w:rPr>
                <w:sz w:val="18"/>
                <w:szCs w:val="18"/>
              </w:rPr>
              <w:t>34,78</w:t>
            </w:r>
          </w:p>
        </w:tc>
        <w:tc>
          <w:tcPr>
            <w:tcW w:w="1984" w:type="dxa"/>
            <w:shd w:val="clear" w:color="auto" w:fill="auto"/>
            <w:vAlign w:val="center"/>
            <w:hideMark/>
          </w:tcPr>
          <w:p w:rsidR="00667EF4" w:rsidRPr="00667EF4" w:rsidRDefault="00667EF4" w:rsidP="00667EF4">
            <w:pPr>
              <w:jc w:val="center"/>
              <w:rPr>
                <w:sz w:val="18"/>
                <w:szCs w:val="18"/>
              </w:rPr>
            </w:pPr>
            <w:r w:rsidRPr="00667EF4">
              <w:rPr>
                <w:sz w:val="18"/>
                <w:szCs w:val="18"/>
              </w:rPr>
              <w:t>51,76</w:t>
            </w:r>
          </w:p>
        </w:tc>
        <w:tc>
          <w:tcPr>
            <w:tcW w:w="2127" w:type="dxa"/>
            <w:shd w:val="clear" w:color="auto" w:fill="auto"/>
            <w:vAlign w:val="center"/>
            <w:hideMark/>
          </w:tcPr>
          <w:p w:rsidR="00667EF4" w:rsidRPr="00667EF4" w:rsidRDefault="00667EF4" w:rsidP="00667EF4">
            <w:pPr>
              <w:jc w:val="center"/>
              <w:rPr>
                <w:sz w:val="18"/>
                <w:szCs w:val="18"/>
              </w:rPr>
            </w:pPr>
            <w:r w:rsidRPr="00667EF4">
              <w:rPr>
                <w:sz w:val="18"/>
                <w:szCs w:val="18"/>
              </w:rPr>
              <w:t>35,33</w:t>
            </w:r>
          </w:p>
        </w:tc>
        <w:tc>
          <w:tcPr>
            <w:tcW w:w="2268" w:type="dxa"/>
            <w:shd w:val="clear" w:color="auto" w:fill="auto"/>
            <w:noWrap/>
            <w:vAlign w:val="bottom"/>
            <w:hideMark/>
          </w:tcPr>
          <w:p w:rsidR="00667EF4" w:rsidRPr="00667EF4" w:rsidRDefault="00667EF4" w:rsidP="00667EF4">
            <w:pPr>
              <w:rPr>
                <w:sz w:val="18"/>
                <w:szCs w:val="18"/>
              </w:rPr>
            </w:pPr>
            <w:r w:rsidRPr="00667EF4">
              <w:rPr>
                <w:sz w:val="18"/>
                <w:szCs w:val="18"/>
              </w:rPr>
              <w:t> </w:t>
            </w:r>
          </w:p>
        </w:tc>
      </w:tr>
      <w:tr w:rsidR="00667EF4" w:rsidRPr="00667EF4" w:rsidTr="000468A6">
        <w:trPr>
          <w:trHeight w:val="1005"/>
          <w:jc w:val="center"/>
        </w:trPr>
        <w:tc>
          <w:tcPr>
            <w:tcW w:w="1752" w:type="dxa"/>
            <w:shd w:val="clear" w:color="auto" w:fill="auto"/>
            <w:vAlign w:val="center"/>
            <w:hideMark/>
          </w:tcPr>
          <w:p w:rsidR="00667EF4" w:rsidRPr="00667EF4" w:rsidRDefault="00667EF4" w:rsidP="00667EF4">
            <w:pPr>
              <w:rPr>
                <w:b/>
                <w:bCs/>
                <w:sz w:val="18"/>
                <w:szCs w:val="18"/>
              </w:rPr>
            </w:pPr>
            <w:r w:rsidRPr="00667EF4">
              <w:rPr>
                <w:b/>
                <w:bCs/>
                <w:sz w:val="18"/>
                <w:szCs w:val="18"/>
              </w:rPr>
              <w:t xml:space="preserve">Итоговая величина рыночной стоимости 1 </w:t>
            </w:r>
            <w:proofErr w:type="spellStart"/>
            <w:r w:rsidRPr="00667EF4">
              <w:rPr>
                <w:b/>
                <w:bCs/>
                <w:sz w:val="18"/>
                <w:szCs w:val="18"/>
              </w:rPr>
              <w:t>кв.м</w:t>
            </w:r>
            <w:proofErr w:type="spellEnd"/>
            <w:r w:rsidRPr="00667EF4">
              <w:rPr>
                <w:b/>
                <w:bCs/>
                <w:sz w:val="18"/>
                <w:szCs w:val="18"/>
              </w:rPr>
              <w:t>., руб.</w:t>
            </w:r>
          </w:p>
        </w:tc>
        <w:tc>
          <w:tcPr>
            <w:tcW w:w="1939" w:type="dxa"/>
            <w:shd w:val="clear" w:color="auto" w:fill="auto"/>
            <w:vAlign w:val="center"/>
            <w:hideMark/>
          </w:tcPr>
          <w:p w:rsidR="00667EF4" w:rsidRPr="00667EF4" w:rsidRDefault="00667EF4" w:rsidP="00667EF4">
            <w:pPr>
              <w:jc w:val="center"/>
              <w:rPr>
                <w:b/>
                <w:bCs/>
                <w:sz w:val="18"/>
                <w:szCs w:val="18"/>
              </w:rPr>
            </w:pPr>
            <w:r w:rsidRPr="00667EF4">
              <w:rPr>
                <w:b/>
                <w:bCs/>
                <w:sz w:val="18"/>
                <w:szCs w:val="18"/>
              </w:rPr>
              <w:t> </w:t>
            </w:r>
          </w:p>
        </w:tc>
        <w:tc>
          <w:tcPr>
            <w:tcW w:w="1984" w:type="dxa"/>
            <w:shd w:val="clear" w:color="auto" w:fill="auto"/>
            <w:vAlign w:val="center"/>
            <w:hideMark/>
          </w:tcPr>
          <w:p w:rsidR="00667EF4" w:rsidRPr="00667EF4" w:rsidRDefault="00667EF4" w:rsidP="00667EF4">
            <w:pPr>
              <w:jc w:val="center"/>
              <w:rPr>
                <w:b/>
                <w:bCs/>
                <w:sz w:val="18"/>
                <w:szCs w:val="18"/>
              </w:rPr>
            </w:pPr>
            <w:r w:rsidRPr="00667EF4">
              <w:rPr>
                <w:b/>
                <w:bCs/>
                <w:sz w:val="18"/>
                <w:szCs w:val="18"/>
              </w:rPr>
              <w:t> </w:t>
            </w:r>
          </w:p>
        </w:tc>
        <w:tc>
          <w:tcPr>
            <w:tcW w:w="2127" w:type="dxa"/>
            <w:shd w:val="clear" w:color="auto" w:fill="auto"/>
            <w:vAlign w:val="center"/>
            <w:hideMark/>
          </w:tcPr>
          <w:p w:rsidR="00667EF4" w:rsidRPr="00667EF4" w:rsidRDefault="00667EF4" w:rsidP="00667EF4">
            <w:pPr>
              <w:jc w:val="center"/>
              <w:rPr>
                <w:b/>
                <w:bCs/>
                <w:sz w:val="18"/>
                <w:szCs w:val="18"/>
              </w:rPr>
            </w:pPr>
            <w:r w:rsidRPr="00667EF4">
              <w:rPr>
                <w:b/>
                <w:bCs/>
                <w:sz w:val="18"/>
                <w:szCs w:val="18"/>
              </w:rPr>
              <w:t> </w:t>
            </w:r>
          </w:p>
        </w:tc>
        <w:tc>
          <w:tcPr>
            <w:tcW w:w="2268" w:type="dxa"/>
            <w:shd w:val="clear" w:color="auto" w:fill="auto"/>
            <w:vAlign w:val="center"/>
            <w:hideMark/>
          </w:tcPr>
          <w:p w:rsidR="00667EF4" w:rsidRPr="00667EF4" w:rsidRDefault="00667EF4" w:rsidP="00667EF4">
            <w:pPr>
              <w:jc w:val="center"/>
              <w:rPr>
                <w:b/>
                <w:bCs/>
                <w:sz w:val="18"/>
                <w:szCs w:val="18"/>
              </w:rPr>
            </w:pPr>
            <w:r w:rsidRPr="00667EF4">
              <w:rPr>
                <w:b/>
                <w:bCs/>
                <w:sz w:val="18"/>
                <w:szCs w:val="18"/>
              </w:rPr>
              <w:t>121,87</w:t>
            </w:r>
          </w:p>
        </w:tc>
      </w:tr>
      <w:tr w:rsidR="00667EF4" w:rsidRPr="00667EF4" w:rsidTr="000468A6">
        <w:trPr>
          <w:trHeight w:val="1170"/>
          <w:jc w:val="center"/>
        </w:trPr>
        <w:tc>
          <w:tcPr>
            <w:tcW w:w="1752" w:type="dxa"/>
            <w:shd w:val="clear" w:color="auto" w:fill="auto"/>
            <w:vAlign w:val="center"/>
            <w:hideMark/>
          </w:tcPr>
          <w:p w:rsidR="00667EF4" w:rsidRPr="00667EF4" w:rsidRDefault="00667EF4" w:rsidP="00667EF4">
            <w:pPr>
              <w:rPr>
                <w:b/>
                <w:bCs/>
                <w:sz w:val="18"/>
                <w:szCs w:val="18"/>
              </w:rPr>
            </w:pPr>
            <w:r w:rsidRPr="00667EF4">
              <w:rPr>
                <w:b/>
                <w:bCs/>
                <w:sz w:val="18"/>
                <w:szCs w:val="18"/>
              </w:rPr>
              <w:t>Итоговая величина рыночной стоимости, руб.</w:t>
            </w:r>
          </w:p>
        </w:tc>
        <w:tc>
          <w:tcPr>
            <w:tcW w:w="1939" w:type="dxa"/>
            <w:shd w:val="clear" w:color="auto" w:fill="auto"/>
            <w:vAlign w:val="center"/>
            <w:hideMark/>
          </w:tcPr>
          <w:p w:rsidR="00667EF4" w:rsidRPr="00667EF4" w:rsidRDefault="00667EF4" w:rsidP="00667EF4">
            <w:pPr>
              <w:jc w:val="center"/>
              <w:rPr>
                <w:b/>
                <w:bCs/>
                <w:sz w:val="18"/>
                <w:szCs w:val="18"/>
              </w:rPr>
            </w:pPr>
            <w:r w:rsidRPr="00667EF4">
              <w:rPr>
                <w:b/>
                <w:bCs/>
                <w:sz w:val="18"/>
                <w:szCs w:val="18"/>
              </w:rPr>
              <w:t> </w:t>
            </w:r>
          </w:p>
        </w:tc>
        <w:tc>
          <w:tcPr>
            <w:tcW w:w="1984" w:type="dxa"/>
            <w:shd w:val="clear" w:color="auto" w:fill="auto"/>
            <w:vAlign w:val="center"/>
            <w:hideMark/>
          </w:tcPr>
          <w:p w:rsidR="00667EF4" w:rsidRPr="00667EF4" w:rsidRDefault="00667EF4" w:rsidP="00667EF4">
            <w:pPr>
              <w:jc w:val="center"/>
              <w:rPr>
                <w:b/>
                <w:bCs/>
                <w:sz w:val="18"/>
                <w:szCs w:val="18"/>
              </w:rPr>
            </w:pPr>
            <w:r w:rsidRPr="00667EF4">
              <w:rPr>
                <w:b/>
                <w:bCs/>
                <w:sz w:val="18"/>
                <w:szCs w:val="18"/>
              </w:rPr>
              <w:t> </w:t>
            </w:r>
          </w:p>
        </w:tc>
        <w:tc>
          <w:tcPr>
            <w:tcW w:w="2127" w:type="dxa"/>
            <w:shd w:val="clear" w:color="auto" w:fill="auto"/>
            <w:vAlign w:val="center"/>
            <w:hideMark/>
          </w:tcPr>
          <w:p w:rsidR="00667EF4" w:rsidRPr="00667EF4" w:rsidRDefault="00667EF4" w:rsidP="00667EF4">
            <w:pPr>
              <w:jc w:val="center"/>
              <w:rPr>
                <w:b/>
                <w:bCs/>
                <w:sz w:val="18"/>
                <w:szCs w:val="18"/>
              </w:rPr>
            </w:pPr>
            <w:r w:rsidRPr="00667EF4">
              <w:rPr>
                <w:b/>
                <w:bCs/>
                <w:sz w:val="18"/>
                <w:szCs w:val="18"/>
              </w:rPr>
              <w:t> </w:t>
            </w:r>
          </w:p>
        </w:tc>
        <w:tc>
          <w:tcPr>
            <w:tcW w:w="2268" w:type="dxa"/>
            <w:shd w:val="clear" w:color="auto" w:fill="auto"/>
            <w:vAlign w:val="center"/>
            <w:hideMark/>
          </w:tcPr>
          <w:p w:rsidR="00667EF4" w:rsidRPr="00667EF4" w:rsidRDefault="00667EF4" w:rsidP="00667EF4">
            <w:pPr>
              <w:jc w:val="center"/>
              <w:rPr>
                <w:b/>
                <w:bCs/>
                <w:sz w:val="18"/>
                <w:szCs w:val="18"/>
              </w:rPr>
            </w:pPr>
            <w:r w:rsidRPr="00667EF4">
              <w:rPr>
                <w:b/>
                <w:bCs/>
                <w:sz w:val="18"/>
                <w:szCs w:val="18"/>
              </w:rPr>
              <w:t>1 284 067</w:t>
            </w:r>
          </w:p>
        </w:tc>
      </w:tr>
      <w:tr w:rsidR="00667EF4" w:rsidRPr="00667EF4" w:rsidTr="000468A6">
        <w:trPr>
          <w:trHeight w:val="1530"/>
          <w:jc w:val="center"/>
        </w:trPr>
        <w:tc>
          <w:tcPr>
            <w:tcW w:w="1752" w:type="dxa"/>
            <w:shd w:val="clear" w:color="auto" w:fill="auto"/>
            <w:vAlign w:val="center"/>
            <w:hideMark/>
          </w:tcPr>
          <w:p w:rsidR="00667EF4" w:rsidRPr="00667EF4" w:rsidRDefault="00667EF4" w:rsidP="00667EF4">
            <w:pPr>
              <w:rPr>
                <w:b/>
                <w:bCs/>
                <w:sz w:val="18"/>
                <w:szCs w:val="18"/>
              </w:rPr>
            </w:pPr>
            <w:r w:rsidRPr="00667EF4">
              <w:rPr>
                <w:b/>
                <w:bCs/>
                <w:sz w:val="18"/>
                <w:szCs w:val="18"/>
              </w:rPr>
              <w:lastRenderedPageBreak/>
              <w:t>Итоговая величина рыночной стоимости c общепринятым округлением, руб.</w:t>
            </w:r>
          </w:p>
        </w:tc>
        <w:tc>
          <w:tcPr>
            <w:tcW w:w="1939" w:type="dxa"/>
            <w:shd w:val="clear" w:color="auto" w:fill="auto"/>
            <w:noWrap/>
            <w:vAlign w:val="bottom"/>
            <w:hideMark/>
          </w:tcPr>
          <w:p w:rsidR="00667EF4" w:rsidRPr="00667EF4" w:rsidRDefault="00667EF4" w:rsidP="00667EF4">
            <w:pPr>
              <w:rPr>
                <w:sz w:val="18"/>
                <w:szCs w:val="18"/>
              </w:rPr>
            </w:pPr>
            <w:r w:rsidRPr="00667EF4">
              <w:rPr>
                <w:sz w:val="18"/>
                <w:szCs w:val="18"/>
              </w:rPr>
              <w:t> </w:t>
            </w:r>
          </w:p>
        </w:tc>
        <w:tc>
          <w:tcPr>
            <w:tcW w:w="1984" w:type="dxa"/>
            <w:shd w:val="clear" w:color="auto" w:fill="auto"/>
            <w:noWrap/>
            <w:vAlign w:val="bottom"/>
            <w:hideMark/>
          </w:tcPr>
          <w:p w:rsidR="00667EF4" w:rsidRPr="00667EF4" w:rsidRDefault="00667EF4" w:rsidP="00667EF4">
            <w:pPr>
              <w:rPr>
                <w:sz w:val="18"/>
                <w:szCs w:val="18"/>
              </w:rPr>
            </w:pPr>
            <w:r w:rsidRPr="00667EF4">
              <w:rPr>
                <w:sz w:val="18"/>
                <w:szCs w:val="18"/>
              </w:rPr>
              <w:t> </w:t>
            </w:r>
          </w:p>
        </w:tc>
        <w:tc>
          <w:tcPr>
            <w:tcW w:w="2127" w:type="dxa"/>
            <w:shd w:val="clear" w:color="auto" w:fill="auto"/>
            <w:noWrap/>
            <w:vAlign w:val="bottom"/>
            <w:hideMark/>
          </w:tcPr>
          <w:p w:rsidR="00667EF4" w:rsidRPr="00667EF4" w:rsidRDefault="00667EF4" w:rsidP="00667EF4">
            <w:pPr>
              <w:rPr>
                <w:sz w:val="18"/>
                <w:szCs w:val="18"/>
              </w:rPr>
            </w:pPr>
            <w:r w:rsidRPr="00667EF4">
              <w:rPr>
                <w:sz w:val="18"/>
                <w:szCs w:val="18"/>
              </w:rPr>
              <w:t> </w:t>
            </w:r>
          </w:p>
        </w:tc>
        <w:tc>
          <w:tcPr>
            <w:tcW w:w="2268" w:type="dxa"/>
            <w:shd w:val="clear" w:color="auto" w:fill="auto"/>
            <w:vAlign w:val="center"/>
            <w:hideMark/>
          </w:tcPr>
          <w:p w:rsidR="00667EF4" w:rsidRPr="00667EF4" w:rsidRDefault="00667EF4" w:rsidP="00667EF4">
            <w:pPr>
              <w:jc w:val="center"/>
              <w:rPr>
                <w:b/>
                <w:bCs/>
                <w:sz w:val="18"/>
                <w:szCs w:val="18"/>
              </w:rPr>
            </w:pPr>
            <w:r w:rsidRPr="00667EF4">
              <w:rPr>
                <w:b/>
                <w:bCs/>
                <w:sz w:val="18"/>
                <w:szCs w:val="18"/>
              </w:rPr>
              <w:t>1 284 000</w:t>
            </w:r>
          </w:p>
        </w:tc>
      </w:tr>
    </w:tbl>
    <w:p w:rsidR="000A05DD" w:rsidRPr="003028D4" w:rsidRDefault="000A05DD" w:rsidP="000A05DD">
      <w:pPr>
        <w:ind w:firstLine="567"/>
        <w:jc w:val="right"/>
        <w:rPr>
          <w:i/>
          <w:sz w:val="16"/>
          <w:szCs w:val="16"/>
        </w:rPr>
      </w:pPr>
    </w:p>
    <w:p w:rsidR="000468A6" w:rsidRDefault="000468A6" w:rsidP="000A05DD">
      <w:pPr>
        <w:ind w:firstLine="567"/>
        <w:rPr>
          <w:b/>
          <w:sz w:val="22"/>
          <w:szCs w:val="22"/>
          <w:u w:val="single"/>
        </w:rPr>
      </w:pPr>
    </w:p>
    <w:p w:rsidR="000468A6" w:rsidRDefault="000468A6" w:rsidP="000468A6">
      <w:pPr>
        <w:spacing w:line="360" w:lineRule="auto"/>
        <w:jc w:val="both"/>
        <w:rPr>
          <w:sz w:val="24"/>
        </w:rPr>
      </w:pPr>
      <w:r w:rsidRPr="00DA389D">
        <w:rPr>
          <w:b/>
          <w:sz w:val="24"/>
        </w:rPr>
        <w:t>Определение  корректировок к табл.</w:t>
      </w:r>
      <w:r>
        <w:rPr>
          <w:b/>
          <w:sz w:val="24"/>
        </w:rPr>
        <w:t xml:space="preserve"> 19</w:t>
      </w:r>
      <w:r>
        <w:rPr>
          <w:sz w:val="24"/>
        </w:rPr>
        <w:t xml:space="preserve"> </w:t>
      </w:r>
    </w:p>
    <w:p w:rsidR="000A05DD" w:rsidRPr="006673FC" w:rsidRDefault="000A05DD" w:rsidP="000A05DD">
      <w:pPr>
        <w:pStyle w:val="a4"/>
        <w:spacing w:after="0"/>
      </w:pPr>
    </w:p>
    <w:p w:rsidR="000A05DD" w:rsidRDefault="000A05DD" w:rsidP="004E1875">
      <w:pPr>
        <w:pStyle w:val="a4"/>
        <w:numPr>
          <w:ilvl w:val="0"/>
          <w:numId w:val="19"/>
        </w:numPr>
        <w:suppressAutoHyphens/>
        <w:spacing w:after="0"/>
        <w:ind w:left="851" w:hanging="284"/>
        <w:jc w:val="both"/>
        <w:rPr>
          <w:sz w:val="22"/>
          <w:szCs w:val="22"/>
        </w:rPr>
      </w:pPr>
      <w:r w:rsidRPr="004C5110">
        <w:rPr>
          <w:b/>
          <w:i/>
          <w:sz w:val="22"/>
          <w:szCs w:val="22"/>
        </w:rPr>
        <w:t>Поправка на торг</w:t>
      </w:r>
      <w:r w:rsidRPr="00A4469D">
        <w:rPr>
          <w:i/>
          <w:sz w:val="22"/>
          <w:szCs w:val="22"/>
        </w:rPr>
        <w:t>.</w:t>
      </w:r>
      <w:r w:rsidRPr="00A4469D">
        <w:rPr>
          <w:sz w:val="22"/>
          <w:szCs w:val="22"/>
        </w:rPr>
        <w:t xml:space="preserve"> С</w:t>
      </w:r>
      <w:r w:rsidRPr="00EA0A49">
        <w:rPr>
          <w:sz w:val="22"/>
          <w:szCs w:val="22"/>
        </w:rPr>
        <w:t>делки купли-продажи на дату оценки не совершены ни по одному объекту. В объявлении указана цена предложения, которая изначально, как правило, увеличена на торг, в противном же случае продавец указывает в объявлении «без торга». Для перевода цены предложения в цену сделки необходимо  ввести корректировку на торг</w:t>
      </w:r>
      <w:r>
        <w:rPr>
          <w:sz w:val="22"/>
          <w:szCs w:val="22"/>
        </w:rPr>
        <w:t>, которая</w:t>
      </w:r>
      <w:r w:rsidRPr="00EA0A49">
        <w:rPr>
          <w:sz w:val="22"/>
          <w:szCs w:val="22"/>
        </w:rPr>
        <w:t xml:space="preserve"> определяется исходя из возможности снижения продажной цены  в процессе торга (переговоров). Согл</w:t>
      </w:r>
      <w:r>
        <w:rPr>
          <w:sz w:val="22"/>
          <w:szCs w:val="22"/>
        </w:rPr>
        <w:t xml:space="preserve">асно значению скидки на </w:t>
      </w:r>
      <w:r w:rsidR="005D730A">
        <w:rPr>
          <w:sz w:val="22"/>
          <w:szCs w:val="22"/>
        </w:rPr>
        <w:t>универсальные производственно-складские</w:t>
      </w:r>
      <w:r w:rsidRPr="00EA0A49">
        <w:rPr>
          <w:sz w:val="22"/>
          <w:szCs w:val="22"/>
        </w:rPr>
        <w:t xml:space="preserve">  объекты недвижимости по «Справочник</w:t>
      </w:r>
      <w:r>
        <w:rPr>
          <w:sz w:val="22"/>
          <w:szCs w:val="22"/>
        </w:rPr>
        <w:t>у</w:t>
      </w:r>
      <w:r w:rsidRPr="00EA0A49">
        <w:rPr>
          <w:sz w:val="22"/>
          <w:szCs w:val="22"/>
        </w:rPr>
        <w:t xml:space="preserve"> оценщика недвижимости</w:t>
      </w:r>
      <w:r w:rsidR="005D730A">
        <w:rPr>
          <w:sz w:val="22"/>
          <w:szCs w:val="22"/>
        </w:rPr>
        <w:t xml:space="preserve">-2016, Том </w:t>
      </w:r>
      <w:r w:rsidR="005D730A">
        <w:rPr>
          <w:sz w:val="22"/>
          <w:szCs w:val="22"/>
          <w:lang w:val="en-US"/>
        </w:rPr>
        <w:t>I</w:t>
      </w:r>
      <w:r w:rsidR="005D730A">
        <w:rPr>
          <w:sz w:val="22"/>
          <w:szCs w:val="22"/>
        </w:rPr>
        <w:t xml:space="preserve">, часть </w:t>
      </w:r>
      <w:r w:rsidR="005D730A">
        <w:rPr>
          <w:sz w:val="22"/>
          <w:szCs w:val="22"/>
          <w:lang w:val="en-US"/>
        </w:rPr>
        <w:t>II</w:t>
      </w:r>
      <w:r w:rsidRPr="00EA0A49">
        <w:rPr>
          <w:sz w:val="22"/>
          <w:szCs w:val="22"/>
        </w:rPr>
        <w:t>», Нижний Новгород,  201</w:t>
      </w:r>
      <w:r w:rsidR="005D730A">
        <w:rPr>
          <w:sz w:val="22"/>
          <w:szCs w:val="22"/>
        </w:rPr>
        <w:t>6</w:t>
      </w:r>
      <w:r>
        <w:rPr>
          <w:sz w:val="22"/>
          <w:szCs w:val="22"/>
        </w:rPr>
        <w:t xml:space="preserve"> год, </w:t>
      </w:r>
      <w:r w:rsidR="005D730A">
        <w:rPr>
          <w:sz w:val="22"/>
          <w:szCs w:val="22"/>
        </w:rPr>
        <w:t>( стр. 175</w:t>
      </w:r>
      <w:r w:rsidRPr="00EA0A49">
        <w:rPr>
          <w:sz w:val="22"/>
          <w:szCs w:val="22"/>
        </w:rPr>
        <w:t xml:space="preserve">). </w:t>
      </w:r>
      <w:r>
        <w:rPr>
          <w:sz w:val="22"/>
          <w:szCs w:val="22"/>
        </w:rPr>
        <w:t>Скидка</w:t>
      </w:r>
      <w:r w:rsidRPr="00EA0A49">
        <w:rPr>
          <w:sz w:val="22"/>
          <w:szCs w:val="22"/>
        </w:rPr>
        <w:t xml:space="preserve"> на торг  </w:t>
      </w:r>
      <w:r>
        <w:rPr>
          <w:sz w:val="22"/>
          <w:szCs w:val="22"/>
        </w:rPr>
        <w:t xml:space="preserve">на цены  </w:t>
      </w:r>
      <w:r w:rsidR="005D730A">
        <w:rPr>
          <w:sz w:val="22"/>
          <w:szCs w:val="22"/>
        </w:rPr>
        <w:t>универсальные производственно-складские</w:t>
      </w:r>
      <w:r w:rsidR="005D730A" w:rsidRPr="00EA0A49">
        <w:rPr>
          <w:sz w:val="22"/>
          <w:szCs w:val="22"/>
        </w:rPr>
        <w:t xml:space="preserve">  </w:t>
      </w:r>
      <w:r w:rsidR="005D730A">
        <w:rPr>
          <w:sz w:val="22"/>
          <w:szCs w:val="22"/>
        </w:rPr>
        <w:t>объекты</w:t>
      </w:r>
      <w:r>
        <w:rPr>
          <w:sz w:val="22"/>
          <w:szCs w:val="22"/>
        </w:rPr>
        <w:t xml:space="preserve">  принята по данным </w:t>
      </w:r>
      <w:r w:rsidR="005D730A">
        <w:rPr>
          <w:sz w:val="22"/>
          <w:szCs w:val="22"/>
        </w:rPr>
        <w:t>не</w:t>
      </w:r>
      <w:r>
        <w:rPr>
          <w:sz w:val="22"/>
          <w:szCs w:val="22"/>
        </w:rPr>
        <w:t xml:space="preserve">активного рынка  </w:t>
      </w:r>
      <w:r w:rsidR="005D730A">
        <w:rPr>
          <w:sz w:val="22"/>
          <w:szCs w:val="22"/>
        </w:rPr>
        <w:t xml:space="preserve">и </w:t>
      </w:r>
      <w:r>
        <w:rPr>
          <w:sz w:val="22"/>
          <w:szCs w:val="22"/>
        </w:rPr>
        <w:t>составляет -</w:t>
      </w:r>
      <w:r w:rsidR="005D730A">
        <w:rPr>
          <w:sz w:val="22"/>
          <w:szCs w:val="22"/>
        </w:rPr>
        <w:t>1</w:t>
      </w:r>
      <w:r>
        <w:rPr>
          <w:sz w:val="22"/>
          <w:szCs w:val="22"/>
        </w:rPr>
        <w:t xml:space="preserve">8%. </w:t>
      </w:r>
      <w:r w:rsidRPr="00EA0A49">
        <w:rPr>
          <w:sz w:val="22"/>
          <w:szCs w:val="22"/>
        </w:rPr>
        <w:t xml:space="preserve"> </w:t>
      </w:r>
      <w:r>
        <w:rPr>
          <w:sz w:val="22"/>
          <w:szCs w:val="22"/>
        </w:rPr>
        <w:t>Приложение №</w:t>
      </w:r>
      <w:r w:rsidR="004E190B">
        <w:rPr>
          <w:sz w:val="22"/>
          <w:szCs w:val="22"/>
        </w:rPr>
        <w:t>5</w:t>
      </w:r>
      <w:r>
        <w:rPr>
          <w:sz w:val="22"/>
          <w:szCs w:val="22"/>
        </w:rPr>
        <w:t>.</w:t>
      </w:r>
    </w:p>
    <w:p w:rsidR="005D730A" w:rsidRDefault="005D730A" w:rsidP="005D730A">
      <w:pPr>
        <w:pStyle w:val="a4"/>
        <w:suppressAutoHyphens/>
        <w:spacing w:after="0"/>
        <w:ind w:left="851"/>
        <w:jc w:val="both"/>
        <w:rPr>
          <w:sz w:val="22"/>
          <w:szCs w:val="22"/>
        </w:rPr>
      </w:pPr>
    </w:p>
    <w:p w:rsidR="005D730A" w:rsidRPr="005D730A" w:rsidRDefault="005D730A" w:rsidP="004E1875">
      <w:pPr>
        <w:pStyle w:val="a4"/>
        <w:numPr>
          <w:ilvl w:val="0"/>
          <w:numId w:val="19"/>
        </w:numPr>
        <w:suppressAutoHyphens/>
        <w:spacing w:after="0"/>
        <w:ind w:left="851" w:hanging="284"/>
        <w:jc w:val="both"/>
        <w:rPr>
          <w:b/>
          <w:i/>
          <w:sz w:val="22"/>
          <w:szCs w:val="22"/>
        </w:rPr>
      </w:pPr>
      <w:r w:rsidRPr="008C0BE6">
        <w:rPr>
          <w:b/>
          <w:i/>
          <w:sz w:val="22"/>
          <w:szCs w:val="22"/>
        </w:rPr>
        <w:t>Площадь.</w:t>
      </w:r>
      <w:r>
        <w:rPr>
          <w:sz w:val="22"/>
          <w:szCs w:val="22"/>
        </w:rPr>
        <w:t xml:space="preserve"> Корректировка на площадь производится по </w:t>
      </w:r>
      <w:r w:rsidRPr="00EA0A49">
        <w:rPr>
          <w:sz w:val="22"/>
          <w:szCs w:val="22"/>
        </w:rPr>
        <w:t>«Справочник</w:t>
      </w:r>
      <w:r>
        <w:rPr>
          <w:sz w:val="22"/>
          <w:szCs w:val="22"/>
        </w:rPr>
        <w:t>у</w:t>
      </w:r>
      <w:r w:rsidRPr="00EA0A49">
        <w:rPr>
          <w:sz w:val="22"/>
          <w:szCs w:val="22"/>
        </w:rPr>
        <w:t xml:space="preserve"> оценщика недвижимости</w:t>
      </w:r>
      <w:r>
        <w:rPr>
          <w:sz w:val="22"/>
          <w:szCs w:val="22"/>
        </w:rPr>
        <w:t xml:space="preserve">-2016, Том </w:t>
      </w:r>
      <w:r>
        <w:rPr>
          <w:sz w:val="22"/>
          <w:szCs w:val="22"/>
          <w:lang w:val="en-US"/>
        </w:rPr>
        <w:t>I</w:t>
      </w:r>
      <w:r>
        <w:rPr>
          <w:sz w:val="22"/>
          <w:szCs w:val="22"/>
        </w:rPr>
        <w:t xml:space="preserve">, часть </w:t>
      </w:r>
      <w:r>
        <w:rPr>
          <w:sz w:val="22"/>
          <w:szCs w:val="22"/>
          <w:lang w:val="en-US"/>
        </w:rPr>
        <w:t>I</w:t>
      </w:r>
      <w:r w:rsidRPr="00EA0A49">
        <w:rPr>
          <w:sz w:val="22"/>
          <w:szCs w:val="22"/>
        </w:rPr>
        <w:t>», Нижний Новгород,  201</w:t>
      </w:r>
      <w:r>
        <w:rPr>
          <w:sz w:val="22"/>
          <w:szCs w:val="22"/>
        </w:rPr>
        <w:t>6 год, ( стр. 156</w:t>
      </w:r>
      <w:r w:rsidRPr="00EA0A49">
        <w:rPr>
          <w:sz w:val="22"/>
          <w:szCs w:val="22"/>
        </w:rPr>
        <w:t xml:space="preserve">). </w:t>
      </w:r>
      <w:r>
        <w:rPr>
          <w:sz w:val="22"/>
          <w:szCs w:val="22"/>
        </w:rPr>
        <w:t>Приложение №</w:t>
      </w:r>
      <w:r w:rsidR="004E190B">
        <w:rPr>
          <w:sz w:val="22"/>
          <w:szCs w:val="22"/>
        </w:rPr>
        <w:t>5</w:t>
      </w:r>
      <w:r>
        <w:rPr>
          <w:sz w:val="22"/>
          <w:szCs w:val="22"/>
        </w:rPr>
        <w:t>.</w:t>
      </w:r>
    </w:p>
    <w:p w:rsidR="005D730A" w:rsidRDefault="005D730A" w:rsidP="005D730A">
      <w:pPr>
        <w:pStyle w:val="afc"/>
        <w:rPr>
          <w:b/>
          <w:i/>
          <w:szCs w:val="22"/>
        </w:rPr>
      </w:pPr>
    </w:p>
    <w:p w:rsidR="005D730A" w:rsidRDefault="005D730A" w:rsidP="004E1875">
      <w:pPr>
        <w:pStyle w:val="a4"/>
        <w:numPr>
          <w:ilvl w:val="0"/>
          <w:numId w:val="19"/>
        </w:numPr>
        <w:suppressAutoHyphens/>
        <w:spacing w:after="0" w:line="20" w:lineRule="atLeast"/>
        <w:ind w:left="851" w:hanging="284"/>
        <w:jc w:val="both"/>
        <w:rPr>
          <w:sz w:val="22"/>
          <w:szCs w:val="22"/>
        </w:rPr>
      </w:pPr>
      <w:r>
        <w:rPr>
          <w:b/>
          <w:i/>
          <w:sz w:val="22"/>
          <w:szCs w:val="22"/>
        </w:rPr>
        <w:t>Наличие отопления</w:t>
      </w:r>
      <w:r w:rsidRPr="008C0BE6">
        <w:rPr>
          <w:b/>
          <w:i/>
          <w:sz w:val="22"/>
          <w:szCs w:val="22"/>
        </w:rPr>
        <w:t>.</w:t>
      </w:r>
      <w:r w:rsidRPr="008C0BE6">
        <w:rPr>
          <w:sz w:val="22"/>
          <w:szCs w:val="22"/>
        </w:rPr>
        <w:t xml:space="preserve"> </w:t>
      </w:r>
      <w:r>
        <w:rPr>
          <w:sz w:val="22"/>
          <w:szCs w:val="22"/>
        </w:rPr>
        <w:t xml:space="preserve">Корректировка на наличие отопления производится по </w:t>
      </w:r>
      <w:r w:rsidRPr="00EA0A49">
        <w:rPr>
          <w:sz w:val="22"/>
          <w:szCs w:val="22"/>
        </w:rPr>
        <w:t>«Справочник</w:t>
      </w:r>
      <w:r>
        <w:rPr>
          <w:sz w:val="22"/>
          <w:szCs w:val="22"/>
        </w:rPr>
        <w:t>у</w:t>
      </w:r>
      <w:r w:rsidRPr="00EA0A49">
        <w:rPr>
          <w:sz w:val="22"/>
          <w:szCs w:val="22"/>
        </w:rPr>
        <w:t xml:space="preserve"> оценщика недвижимости</w:t>
      </w:r>
      <w:r>
        <w:rPr>
          <w:sz w:val="22"/>
          <w:szCs w:val="22"/>
        </w:rPr>
        <w:t xml:space="preserve">-2016, Том </w:t>
      </w:r>
      <w:r>
        <w:rPr>
          <w:sz w:val="22"/>
          <w:szCs w:val="22"/>
          <w:lang w:val="en-US"/>
        </w:rPr>
        <w:t>I</w:t>
      </w:r>
      <w:r>
        <w:rPr>
          <w:sz w:val="22"/>
          <w:szCs w:val="22"/>
        </w:rPr>
        <w:t xml:space="preserve">, часть </w:t>
      </w:r>
      <w:r>
        <w:rPr>
          <w:sz w:val="22"/>
          <w:szCs w:val="22"/>
          <w:lang w:val="en-US"/>
        </w:rPr>
        <w:t>I</w:t>
      </w:r>
      <w:r w:rsidRPr="00EA0A49">
        <w:rPr>
          <w:sz w:val="22"/>
          <w:szCs w:val="22"/>
        </w:rPr>
        <w:t>», Нижний Новгород,  201</w:t>
      </w:r>
      <w:r>
        <w:rPr>
          <w:sz w:val="22"/>
          <w:szCs w:val="22"/>
        </w:rPr>
        <w:t>6 год, ( стр. 185</w:t>
      </w:r>
      <w:r w:rsidRPr="00EA0A49">
        <w:rPr>
          <w:sz w:val="22"/>
          <w:szCs w:val="22"/>
        </w:rPr>
        <w:t xml:space="preserve">). </w:t>
      </w:r>
      <w:r>
        <w:rPr>
          <w:sz w:val="22"/>
          <w:szCs w:val="22"/>
        </w:rPr>
        <w:t>Приложение №</w:t>
      </w:r>
      <w:r w:rsidR="004E190B">
        <w:rPr>
          <w:sz w:val="22"/>
          <w:szCs w:val="22"/>
        </w:rPr>
        <w:t>5</w:t>
      </w:r>
      <w:r>
        <w:rPr>
          <w:sz w:val="22"/>
          <w:szCs w:val="22"/>
        </w:rPr>
        <w:t>.</w:t>
      </w:r>
      <w:r w:rsidR="001F5E53">
        <w:rPr>
          <w:sz w:val="22"/>
          <w:szCs w:val="22"/>
        </w:rPr>
        <w:t xml:space="preserve"> (Для объекта аналога №3 данная корректировка не применяется, т.к. собственник заявил одинаковую стоимость за оба этих типа помещений).</w:t>
      </w:r>
    </w:p>
    <w:p w:rsidR="005D730A" w:rsidRDefault="005D730A" w:rsidP="005D730A">
      <w:pPr>
        <w:pStyle w:val="afc"/>
        <w:rPr>
          <w:szCs w:val="22"/>
        </w:rPr>
      </w:pPr>
    </w:p>
    <w:p w:rsidR="005D730A" w:rsidRPr="008C0BE6" w:rsidRDefault="005D730A" w:rsidP="004E1875">
      <w:pPr>
        <w:pStyle w:val="a4"/>
        <w:numPr>
          <w:ilvl w:val="0"/>
          <w:numId w:val="19"/>
        </w:numPr>
        <w:suppressAutoHyphens/>
        <w:spacing w:after="0"/>
        <w:ind w:left="851" w:hanging="284"/>
        <w:jc w:val="both"/>
        <w:rPr>
          <w:b/>
          <w:i/>
          <w:sz w:val="22"/>
          <w:szCs w:val="22"/>
        </w:rPr>
      </w:pPr>
      <w:r w:rsidRPr="008C0BE6">
        <w:rPr>
          <w:b/>
          <w:i/>
          <w:sz w:val="22"/>
          <w:szCs w:val="22"/>
        </w:rPr>
        <w:t>Местоположение.</w:t>
      </w:r>
      <w:r>
        <w:rPr>
          <w:b/>
          <w:i/>
          <w:sz w:val="22"/>
          <w:szCs w:val="22"/>
        </w:rPr>
        <w:t xml:space="preserve"> </w:t>
      </w:r>
      <w:r w:rsidRPr="005D730A">
        <w:rPr>
          <w:sz w:val="22"/>
          <w:szCs w:val="22"/>
        </w:rPr>
        <w:t xml:space="preserve">Корректировка </w:t>
      </w:r>
      <w:r>
        <w:rPr>
          <w:sz w:val="22"/>
          <w:szCs w:val="22"/>
        </w:rPr>
        <w:t xml:space="preserve">принята </w:t>
      </w:r>
      <w:r w:rsidRPr="00EC14B6">
        <w:rPr>
          <w:sz w:val="22"/>
          <w:szCs w:val="22"/>
        </w:rPr>
        <w:t xml:space="preserve">по «Справочнику </w:t>
      </w:r>
      <w:r>
        <w:rPr>
          <w:sz w:val="22"/>
          <w:szCs w:val="22"/>
        </w:rPr>
        <w:t>оценщика недвижимости Том 3 Корректирующие коэффициенты для оценки земельных участков»</w:t>
      </w:r>
      <w:r w:rsidRPr="00EC14B6">
        <w:rPr>
          <w:sz w:val="22"/>
          <w:szCs w:val="22"/>
        </w:rPr>
        <w:t xml:space="preserve"> </w:t>
      </w:r>
      <w:r>
        <w:rPr>
          <w:sz w:val="22"/>
          <w:szCs w:val="22"/>
        </w:rPr>
        <w:t xml:space="preserve">Нижний Новгород  2014 по ред. </w:t>
      </w:r>
      <w:proofErr w:type="spellStart"/>
      <w:r>
        <w:rPr>
          <w:sz w:val="22"/>
          <w:szCs w:val="22"/>
        </w:rPr>
        <w:t>Лейфер</w:t>
      </w:r>
      <w:proofErr w:type="spellEnd"/>
      <w:r>
        <w:rPr>
          <w:sz w:val="22"/>
          <w:szCs w:val="22"/>
        </w:rPr>
        <w:t xml:space="preserve"> Л.А., </w:t>
      </w:r>
      <w:r w:rsidRPr="00FE7325">
        <w:rPr>
          <w:sz w:val="22"/>
          <w:szCs w:val="22"/>
        </w:rPr>
        <w:t>стр.240, (см. Приложение №</w:t>
      </w:r>
      <w:r w:rsidR="004E190B" w:rsidRPr="00FE7325">
        <w:rPr>
          <w:sz w:val="22"/>
          <w:szCs w:val="22"/>
        </w:rPr>
        <w:t>5</w:t>
      </w:r>
      <w:r w:rsidRPr="00FE7325">
        <w:rPr>
          <w:sz w:val="22"/>
          <w:szCs w:val="22"/>
        </w:rPr>
        <w:t xml:space="preserve">). </w:t>
      </w:r>
    </w:p>
    <w:p w:rsidR="000A05DD" w:rsidRPr="006673FC" w:rsidRDefault="000A05DD" w:rsidP="000A05DD">
      <w:pPr>
        <w:pStyle w:val="a4"/>
        <w:suppressAutoHyphens/>
        <w:spacing w:after="0"/>
        <w:ind w:left="851"/>
        <w:jc w:val="both"/>
        <w:rPr>
          <w:b/>
          <w:i/>
        </w:rPr>
      </w:pPr>
    </w:p>
    <w:p w:rsidR="000A05DD" w:rsidRPr="003028D4" w:rsidRDefault="000A05DD" w:rsidP="000A05DD">
      <w:pPr>
        <w:tabs>
          <w:tab w:val="left" w:pos="2535"/>
        </w:tabs>
        <w:ind w:left="851" w:hanging="284"/>
        <w:rPr>
          <w:sz w:val="16"/>
          <w:szCs w:val="16"/>
        </w:rPr>
      </w:pPr>
    </w:p>
    <w:p w:rsidR="000A05DD" w:rsidRPr="008C0BE6" w:rsidRDefault="005D730A" w:rsidP="004E1875">
      <w:pPr>
        <w:pStyle w:val="a4"/>
        <w:numPr>
          <w:ilvl w:val="0"/>
          <w:numId w:val="19"/>
        </w:numPr>
        <w:suppressAutoHyphens/>
        <w:spacing w:after="0"/>
        <w:ind w:left="851" w:hanging="284"/>
        <w:jc w:val="both"/>
        <w:rPr>
          <w:b/>
          <w:i/>
          <w:sz w:val="22"/>
          <w:szCs w:val="22"/>
        </w:rPr>
      </w:pPr>
      <w:r>
        <w:rPr>
          <w:b/>
          <w:i/>
          <w:sz w:val="22"/>
          <w:szCs w:val="22"/>
        </w:rPr>
        <w:t>Материал стен</w:t>
      </w:r>
      <w:r w:rsidR="000A05DD" w:rsidRPr="008C0BE6">
        <w:rPr>
          <w:b/>
          <w:i/>
          <w:sz w:val="22"/>
          <w:szCs w:val="22"/>
        </w:rPr>
        <w:t>.</w:t>
      </w:r>
      <w:r w:rsidR="000A05DD">
        <w:rPr>
          <w:sz w:val="22"/>
          <w:szCs w:val="22"/>
        </w:rPr>
        <w:t xml:space="preserve"> Корректировка на </w:t>
      </w:r>
      <w:r>
        <w:rPr>
          <w:sz w:val="22"/>
          <w:szCs w:val="22"/>
        </w:rPr>
        <w:t>материал стен</w:t>
      </w:r>
      <w:r w:rsidR="000A05DD">
        <w:rPr>
          <w:sz w:val="22"/>
          <w:szCs w:val="22"/>
        </w:rPr>
        <w:t xml:space="preserve"> производится по </w:t>
      </w:r>
      <w:r w:rsidR="000A05DD" w:rsidRPr="00EA0A49">
        <w:rPr>
          <w:sz w:val="22"/>
          <w:szCs w:val="22"/>
        </w:rPr>
        <w:t>«</w:t>
      </w:r>
      <w:r>
        <w:rPr>
          <w:sz w:val="22"/>
          <w:szCs w:val="22"/>
        </w:rPr>
        <w:t xml:space="preserve">Аналитическому сборнику рыночные корректирующие коэффициенты для объектов недвижимости, Часть 3, для населенных пунктов с численностью населения менее 250 тыс. чел.» </w:t>
      </w:r>
      <w:r w:rsidR="000A05DD">
        <w:rPr>
          <w:sz w:val="22"/>
          <w:szCs w:val="22"/>
        </w:rPr>
        <w:t>(таблица</w:t>
      </w:r>
      <w:r>
        <w:rPr>
          <w:sz w:val="22"/>
          <w:szCs w:val="22"/>
        </w:rPr>
        <w:t xml:space="preserve"> №8.5.5</w:t>
      </w:r>
      <w:r w:rsidR="000A05DD">
        <w:rPr>
          <w:sz w:val="22"/>
          <w:szCs w:val="22"/>
        </w:rPr>
        <w:t>., стр. 1</w:t>
      </w:r>
      <w:r>
        <w:rPr>
          <w:sz w:val="22"/>
          <w:szCs w:val="22"/>
        </w:rPr>
        <w:t>23</w:t>
      </w:r>
      <w:r w:rsidR="000A05DD">
        <w:rPr>
          <w:sz w:val="22"/>
          <w:szCs w:val="22"/>
        </w:rPr>
        <w:t>). Приложение №</w:t>
      </w:r>
      <w:r w:rsidR="004E190B">
        <w:rPr>
          <w:sz w:val="22"/>
          <w:szCs w:val="22"/>
        </w:rPr>
        <w:t>5</w:t>
      </w:r>
      <w:r>
        <w:rPr>
          <w:sz w:val="22"/>
          <w:szCs w:val="22"/>
        </w:rPr>
        <w:t>.</w:t>
      </w:r>
    </w:p>
    <w:p w:rsidR="000A05DD" w:rsidRDefault="000A05DD" w:rsidP="000A05DD">
      <w:pPr>
        <w:pStyle w:val="afc"/>
        <w:rPr>
          <w:i/>
          <w:szCs w:val="22"/>
        </w:rPr>
      </w:pPr>
    </w:p>
    <w:p w:rsidR="000A05DD" w:rsidRDefault="000A05DD" w:rsidP="000A05DD">
      <w:pPr>
        <w:pStyle w:val="a4"/>
        <w:spacing w:after="0"/>
        <w:rPr>
          <w:sz w:val="22"/>
          <w:szCs w:val="22"/>
        </w:rPr>
      </w:pPr>
    </w:p>
    <w:p w:rsidR="005D730A" w:rsidRPr="00EC14B6" w:rsidRDefault="005D730A" w:rsidP="005D730A">
      <w:pPr>
        <w:spacing w:line="264" w:lineRule="auto"/>
        <w:ind w:firstLine="567"/>
        <w:jc w:val="both"/>
        <w:rPr>
          <w:sz w:val="22"/>
          <w:szCs w:val="22"/>
        </w:rPr>
      </w:pPr>
      <w:r w:rsidRPr="00EC14B6">
        <w:rPr>
          <w:sz w:val="22"/>
          <w:szCs w:val="22"/>
        </w:rPr>
        <w:t>Весовые коэффициенты при расчёте окончательного значения величины рыночной стоимости объекта оценки, определялись исходя из величины общей валовой коррекции (сумма корректировок, взятых по абсолютной величине). При этом величина коэффициента тем больше, чем меньше суммарное значение вносимых корректировок.</w:t>
      </w:r>
    </w:p>
    <w:p w:rsidR="005D730A" w:rsidRPr="00EC14B6" w:rsidRDefault="005D730A" w:rsidP="005D730A">
      <w:pPr>
        <w:spacing w:line="264" w:lineRule="auto"/>
        <w:ind w:firstLine="567"/>
        <w:jc w:val="both"/>
        <w:rPr>
          <w:sz w:val="22"/>
          <w:szCs w:val="22"/>
        </w:rPr>
      </w:pPr>
      <w:r w:rsidRPr="00EC14B6">
        <w:rPr>
          <w:sz w:val="22"/>
          <w:szCs w:val="22"/>
        </w:rPr>
        <w:t>Данный метод основан на предположении, что чем меньше величина корректировки объекта-аналога, тем этот объект-аналог ближе к оцениваемому объекту. То есть, чем меньше величина корректировки, тем выше весовой коэффициент объекта-аналога</w:t>
      </w:r>
    </w:p>
    <w:p w:rsidR="005D730A" w:rsidRPr="00EC14B6" w:rsidRDefault="005D730A" w:rsidP="005D730A">
      <w:pPr>
        <w:spacing w:line="264" w:lineRule="auto"/>
        <w:ind w:firstLine="567"/>
        <w:jc w:val="both"/>
        <w:rPr>
          <w:sz w:val="22"/>
          <w:szCs w:val="22"/>
        </w:rPr>
      </w:pPr>
      <w:r w:rsidRPr="00EC14B6">
        <w:rPr>
          <w:sz w:val="22"/>
          <w:szCs w:val="22"/>
        </w:rPr>
        <w:t xml:space="preserve">Для этого был рассчитан параметр, обратный удельному весу суммы корректировок по каждому аналогу в общей сумме корректировок аналогов (чем больше удельный вес, тем меньше весовой коэффициент и наоборот). Величины корректировок берутся, выраженные в процентах. Формула для расчёта выглядит таким образом: </w:t>
      </w:r>
    </w:p>
    <w:p w:rsidR="005D730A" w:rsidRPr="00EC14B6" w:rsidRDefault="005D730A" w:rsidP="005D730A">
      <w:pPr>
        <w:spacing w:line="264" w:lineRule="auto"/>
        <w:ind w:firstLine="567"/>
        <w:jc w:val="both"/>
        <w:rPr>
          <w:sz w:val="22"/>
          <w:szCs w:val="22"/>
        </w:rPr>
      </w:pPr>
      <w:r w:rsidRPr="00EC14B6">
        <w:rPr>
          <w:bCs/>
          <w:color w:val="000000"/>
          <w:position w:val="-40"/>
          <w:sz w:val="22"/>
          <w:szCs w:val="22"/>
        </w:rPr>
        <w:object w:dxaOrig="3040" w:dyaOrig="980">
          <v:shape id="_x0000_i1035" type="#_x0000_t75" style="width:129.25pt;height:41.4pt" o:ole="" fillcolor="window">
            <v:imagedata r:id="rId89" o:title=""/>
          </v:shape>
          <o:OLEObject Type="Embed" ProgID="Equation.3" ShapeID="_x0000_i1035" DrawAspect="Content" ObjectID="_1531223799" r:id="rId94"/>
        </w:object>
      </w:r>
      <w:r w:rsidRPr="00EC14B6">
        <w:rPr>
          <w:sz w:val="22"/>
          <w:szCs w:val="22"/>
        </w:rPr>
        <w:t>,</w:t>
      </w:r>
      <w:r w:rsidRPr="00EC14B6">
        <w:rPr>
          <w:sz w:val="22"/>
          <w:szCs w:val="22"/>
        </w:rPr>
        <w:tab/>
      </w:r>
      <w:r w:rsidRPr="00EC14B6">
        <w:rPr>
          <w:sz w:val="22"/>
          <w:szCs w:val="22"/>
        </w:rPr>
        <w:tab/>
      </w:r>
      <w:r w:rsidRPr="00EC14B6">
        <w:rPr>
          <w:sz w:val="22"/>
          <w:szCs w:val="22"/>
        </w:rPr>
        <w:tab/>
      </w:r>
      <w:r w:rsidRPr="00EC14B6">
        <w:rPr>
          <w:sz w:val="22"/>
          <w:szCs w:val="22"/>
        </w:rPr>
        <w:tab/>
      </w:r>
      <w:r w:rsidRPr="00EC14B6">
        <w:rPr>
          <w:sz w:val="22"/>
          <w:szCs w:val="22"/>
        </w:rPr>
        <w:tab/>
      </w:r>
      <w:r w:rsidRPr="00EC14B6">
        <w:rPr>
          <w:sz w:val="22"/>
          <w:szCs w:val="22"/>
        </w:rPr>
        <w:tab/>
      </w:r>
      <w:r w:rsidRPr="00EC14B6">
        <w:rPr>
          <w:sz w:val="22"/>
          <w:szCs w:val="22"/>
        </w:rPr>
        <w:tab/>
      </w:r>
      <w:r w:rsidRPr="00EC14B6">
        <w:rPr>
          <w:sz w:val="22"/>
          <w:szCs w:val="22"/>
        </w:rPr>
        <w:tab/>
      </w:r>
      <w:r w:rsidRPr="00EC14B6">
        <w:rPr>
          <w:sz w:val="22"/>
          <w:szCs w:val="22"/>
        </w:rPr>
        <w:tab/>
      </w:r>
    </w:p>
    <w:p w:rsidR="005D730A" w:rsidRPr="00EC14B6" w:rsidRDefault="005D730A" w:rsidP="005D730A">
      <w:pPr>
        <w:spacing w:line="264" w:lineRule="auto"/>
        <w:ind w:firstLine="567"/>
        <w:jc w:val="both"/>
        <w:rPr>
          <w:sz w:val="22"/>
          <w:szCs w:val="22"/>
        </w:rPr>
      </w:pPr>
      <w:r w:rsidRPr="00EC14B6">
        <w:rPr>
          <w:sz w:val="22"/>
          <w:szCs w:val="22"/>
        </w:rPr>
        <w:lastRenderedPageBreak/>
        <w:t>где:</w:t>
      </w:r>
    </w:p>
    <w:p w:rsidR="005D730A" w:rsidRPr="00EC14B6" w:rsidRDefault="005D730A" w:rsidP="005D730A">
      <w:pPr>
        <w:spacing w:line="264" w:lineRule="auto"/>
        <w:ind w:firstLine="567"/>
        <w:jc w:val="both"/>
        <w:rPr>
          <w:sz w:val="22"/>
          <w:szCs w:val="22"/>
        </w:rPr>
      </w:pPr>
      <w:r w:rsidRPr="00EC14B6">
        <w:rPr>
          <w:i/>
          <w:sz w:val="22"/>
          <w:szCs w:val="22"/>
        </w:rPr>
        <w:t>СК1</w:t>
      </w:r>
      <w:r w:rsidRPr="00EC14B6">
        <w:rPr>
          <w:sz w:val="22"/>
          <w:szCs w:val="22"/>
        </w:rPr>
        <w:t xml:space="preserve"> - сумма корректировок по аналогу №1</w:t>
      </w:r>
    </w:p>
    <w:p w:rsidR="005D730A" w:rsidRPr="00EC14B6" w:rsidRDefault="005D730A" w:rsidP="005D730A">
      <w:pPr>
        <w:spacing w:line="264" w:lineRule="auto"/>
        <w:ind w:firstLine="567"/>
        <w:jc w:val="both"/>
        <w:rPr>
          <w:sz w:val="22"/>
          <w:szCs w:val="22"/>
        </w:rPr>
      </w:pPr>
      <w:r w:rsidRPr="00EC14B6">
        <w:rPr>
          <w:i/>
          <w:sz w:val="22"/>
          <w:szCs w:val="22"/>
        </w:rPr>
        <w:t>СК2</w:t>
      </w:r>
      <w:r w:rsidRPr="00EC14B6">
        <w:rPr>
          <w:sz w:val="22"/>
          <w:szCs w:val="22"/>
        </w:rPr>
        <w:t xml:space="preserve"> - сумма корректировок по аналогу №2</w:t>
      </w:r>
    </w:p>
    <w:p w:rsidR="005D730A" w:rsidRPr="00EC14B6" w:rsidRDefault="005D730A" w:rsidP="005D730A">
      <w:pPr>
        <w:spacing w:line="264" w:lineRule="auto"/>
        <w:ind w:firstLine="567"/>
        <w:jc w:val="both"/>
        <w:rPr>
          <w:sz w:val="22"/>
          <w:szCs w:val="22"/>
        </w:rPr>
      </w:pPr>
      <w:r w:rsidRPr="00EC14B6">
        <w:rPr>
          <w:i/>
          <w:sz w:val="22"/>
          <w:szCs w:val="22"/>
        </w:rPr>
        <w:t>СК3</w:t>
      </w:r>
      <w:r w:rsidRPr="00EC14B6">
        <w:rPr>
          <w:sz w:val="22"/>
          <w:szCs w:val="22"/>
        </w:rPr>
        <w:t xml:space="preserve"> - сумма корректировок по аналогу №3</w:t>
      </w:r>
    </w:p>
    <w:p w:rsidR="005D730A" w:rsidRPr="00EC14B6" w:rsidRDefault="005D730A" w:rsidP="005D730A">
      <w:pPr>
        <w:rPr>
          <w:sz w:val="22"/>
          <w:szCs w:val="22"/>
        </w:rPr>
      </w:pPr>
      <w:r w:rsidRPr="00EC14B6">
        <w:rPr>
          <w:sz w:val="22"/>
          <w:szCs w:val="22"/>
        </w:rPr>
        <w:t>Расчет весовых коэффи</w:t>
      </w:r>
      <w:r>
        <w:rPr>
          <w:sz w:val="22"/>
          <w:szCs w:val="22"/>
        </w:rPr>
        <w:t xml:space="preserve">циентов </w:t>
      </w:r>
      <w:r w:rsidRPr="001C6AF3">
        <w:rPr>
          <w:sz w:val="22"/>
          <w:szCs w:val="22"/>
        </w:rPr>
        <w:t xml:space="preserve">представлены в </w:t>
      </w:r>
      <w:r w:rsidR="001F5E53" w:rsidRPr="001C6AF3">
        <w:rPr>
          <w:sz w:val="22"/>
          <w:szCs w:val="22"/>
        </w:rPr>
        <w:t>таблицах №№20,22,24,</w:t>
      </w:r>
      <w:r w:rsidR="001C6AF3" w:rsidRPr="001C6AF3">
        <w:rPr>
          <w:sz w:val="22"/>
          <w:szCs w:val="22"/>
        </w:rPr>
        <w:t>26</w:t>
      </w:r>
      <w:r w:rsidRPr="001C6AF3">
        <w:rPr>
          <w:sz w:val="22"/>
          <w:szCs w:val="22"/>
        </w:rPr>
        <w:t>.</w:t>
      </w:r>
    </w:p>
    <w:p w:rsidR="000A05DD" w:rsidRPr="007537A6" w:rsidRDefault="000A05DD" w:rsidP="000A05DD">
      <w:pPr>
        <w:rPr>
          <w:sz w:val="22"/>
          <w:szCs w:val="22"/>
        </w:rPr>
      </w:pPr>
      <w:r>
        <w:rPr>
          <w:sz w:val="22"/>
          <w:szCs w:val="22"/>
        </w:rPr>
        <w:t xml:space="preserve">           </w:t>
      </w:r>
    </w:p>
    <w:p w:rsidR="000A05DD" w:rsidRDefault="000A05DD" w:rsidP="004E1875">
      <w:pPr>
        <w:pStyle w:val="afc"/>
        <w:numPr>
          <w:ilvl w:val="0"/>
          <w:numId w:val="22"/>
        </w:numPr>
        <w:jc w:val="center"/>
        <w:rPr>
          <w:b/>
          <w:lang w:eastAsia="ru-RU"/>
        </w:rPr>
      </w:pPr>
    </w:p>
    <w:tbl>
      <w:tblPr>
        <w:tblW w:w="10070"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1899"/>
        <w:gridCol w:w="1899"/>
        <w:gridCol w:w="1899"/>
        <w:gridCol w:w="2100"/>
      </w:tblGrid>
      <w:tr w:rsidR="005D730A" w:rsidRPr="005D730A" w:rsidTr="00F45FE7">
        <w:trPr>
          <w:trHeight w:val="20"/>
          <w:tblHeader/>
        </w:trPr>
        <w:tc>
          <w:tcPr>
            <w:tcW w:w="2273" w:type="dxa"/>
            <w:shd w:val="clear" w:color="auto" w:fill="EAF1DD" w:themeFill="accent3" w:themeFillTint="33"/>
            <w:vAlign w:val="center"/>
            <w:hideMark/>
          </w:tcPr>
          <w:p w:rsidR="005D730A" w:rsidRPr="005D730A" w:rsidRDefault="005D730A" w:rsidP="005D730A">
            <w:pPr>
              <w:jc w:val="both"/>
              <w:rPr>
                <w:b/>
                <w:bCs/>
                <w:sz w:val="18"/>
                <w:szCs w:val="18"/>
              </w:rPr>
            </w:pPr>
            <w:r w:rsidRPr="005D730A">
              <w:rPr>
                <w:b/>
                <w:bCs/>
                <w:sz w:val="18"/>
                <w:szCs w:val="18"/>
              </w:rPr>
              <w:t>Наименование</w:t>
            </w:r>
          </w:p>
        </w:tc>
        <w:tc>
          <w:tcPr>
            <w:tcW w:w="1899" w:type="dxa"/>
            <w:shd w:val="clear" w:color="auto" w:fill="EAF1DD" w:themeFill="accent3" w:themeFillTint="33"/>
            <w:vAlign w:val="center"/>
            <w:hideMark/>
          </w:tcPr>
          <w:p w:rsidR="005D730A" w:rsidRPr="005D730A" w:rsidRDefault="005D730A" w:rsidP="005D730A">
            <w:pPr>
              <w:jc w:val="center"/>
              <w:rPr>
                <w:b/>
                <w:bCs/>
                <w:sz w:val="18"/>
                <w:szCs w:val="18"/>
              </w:rPr>
            </w:pPr>
            <w:r w:rsidRPr="005D730A">
              <w:rPr>
                <w:b/>
                <w:bCs/>
                <w:sz w:val="18"/>
                <w:szCs w:val="18"/>
              </w:rPr>
              <w:t>Аналог № 1</w:t>
            </w:r>
          </w:p>
        </w:tc>
        <w:tc>
          <w:tcPr>
            <w:tcW w:w="1899" w:type="dxa"/>
            <w:shd w:val="clear" w:color="auto" w:fill="EAF1DD" w:themeFill="accent3" w:themeFillTint="33"/>
            <w:vAlign w:val="center"/>
            <w:hideMark/>
          </w:tcPr>
          <w:p w:rsidR="005D730A" w:rsidRPr="005D730A" w:rsidRDefault="005D730A" w:rsidP="005D730A">
            <w:pPr>
              <w:jc w:val="center"/>
              <w:rPr>
                <w:b/>
                <w:bCs/>
                <w:sz w:val="18"/>
                <w:szCs w:val="18"/>
              </w:rPr>
            </w:pPr>
            <w:r w:rsidRPr="005D730A">
              <w:rPr>
                <w:b/>
                <w:bCs/>
                <w:sz w:val="18"/>
                <w:szCs w:val="18"/>
              </w:rPr>
              <w:t>Аналог № 2</w:t>
            </w:r>
          </w:p>
        </w:tc>
        <w:tc>
          <w:tcPr>
            <w:tcW w:w="1899" w:type="dxa"/>
            <w:shd w:val="clear" w:color="auto" w:fill="EAF1DD" w:themeFill="accent3" w:themeFillTint="33"/>
            <w:vAlign w:val="center"/>
            <w:hideMark/>
          </w:tcPr>
          <w:p w:rsidR="005D730A" w:rsidRPr="005D730A" w:rsidRDefault="005D730A" w:rsidP="005D730A">
            <w:pPr>
              <w:jc w:val="center"/>
              <w:rPr>
                <w:b/>
                <w:bCs/>
                <w:sz w:val="18"/>
                <w:szCs w:val="18"/>
              </w:rPr>
            </w:pPr>
            <w:r w:rsidRPr="005D730A">
              <w:rPr>
                <w:b/>
                <w:bCs/>
                <w:sz w:val="18"/>
                <w:szCs w:val="18"/>
              </w:rPr>
              <w:t>Аналог № 3</w:t>
            </w:r>
          </w:p>
        </w:tc>
        <w:tc>
          <w:tcPr>
            <w:tcW w:w="2100" w:type="dxa"/>
            <w:shd w:val="clear" w:color="auto" w:fill="EAF1DD" w:themeFill="accent3" w:themeFillTint="33"/>
            <w:vAlign w:val="center"/>
            <w:hideMark/>
          </w:tcPr>
          <w:p w:rsidR="005D730A" w:rsidRPr="005D730A" w:rsidRDefault="005D730A" w:rsidP="005D730A">
            <w:pPr>
              <w:jc w:val="center"/>
              <w:rPr>
                <w:b/>
                <w:bCs/>
                <w:sz w:val="18"/>
                <w:szCs w:val="18"/>
              </w:rPr>
            </w:pPr>
            <w:r w:rsidRPr="005D730A">
              <w:rPr>
                <w:b/>
                <w:bCs/>
                <w:sz w:val="18"/>
                <w:szCs w:val="18"/>
              </w:rPr>
              <w:t>Объект оценки</w:t>
            </w:r>
          </w:p>
        </w:tc>
      </w:tr>
      <w:tr w:rsidR="005D730A" w:rsidRPr="005D730A" w:rsidTr="001F5E53">
        <w:trPr>
          <w:trHeight w:val="20"/>
        </w:trPr>
        <w:tc>
          <w:tcPr>
            <w:tcW w:w="2273" w:type="dxa"/>
            <w:shd w:val="clear" w:color="auto" w:fill="auto"/>
            <w:vAlign w:val="center"/>
            <w:hideMark/>
          </w:tcPr>
          <w:p w:rsidR="005D730A" w:rsidRPr="005D730A" w:rsidRDefault="005D730A" w:rsidP="005D730A">
            <w:pPr>
              <w:jc w:val="both"/>
              <w:rPr>
                <w:b/>
                <w:bCs/>
                <w:sz w:val="18"/>
                <w:szCs w:val="18"/>
              </w:rPr>
            </w:pPr>
            <w:r w:rsidRPr="005D730A">
              <w:rPr>
                <w:b/>
                <w:bCs/>
                <w:sz w:val="18"/>
                <w:szCs w:val="18"/>
              </w:rPr>
              <w:t>Источник информации</w:t>
            </w:r>
          </w:p>
        </w:tc>
        <w:tc>
          <w:tcPr>
            <w:tcW w:w="1899" w:type="dxa"/>
            <w:shd w:val="clear" w:color="auto" w:fill="auto"/>
            <w:vAlign w:val="center"/>
            <w:hideMark/>
          </w:tcPr>
          <w:p w:rsidR="005D730A" w:rsidRPr="005D730A" w:rsidRDefault="00FD77F5" w:rsidP="005D730A">
            <w:pPr>
              <w:jc w:val="center"/>
              <w:rPr>
                <w:sz w:val="18"/>
                <w:szCs w:val="18"/>
                <w:u w:val="single"/>
              </w:rPr>
            </w:pPr>
            <w:hyperlink r:id="rId95" w:history="1">
              <w:r w:rsidR="005D730A" w:rsidRPr="005D730A">
                <w:rPr>
                  <w:sz w:val="18"/>
                  <w:szCs w:val="18"/>
                  <w:u w:val="single"/>
                </w:rPr>
                <w:t>https://ruads.org/</w:t>
              </w:r>
            </w:hyperlink>
          </w:p>
        </w:tc>
        <w:tc>
          <w:tcPr>
            <w:tcW w:w="1899" w:type="dxa"/>
            <w:shd w:val="clear" w:color="auto" w:fill="auto"/>
            <w:vAlign w:val="center"/>
            <w:hideMark/>
          </w:tcPr>
          <w:p w:rsidR="005D730A" w:rsidRPr="005D730A" w:rsidRDefault="00FD77F5" w:rsidP="005D730A">
            <w:pPr>
              <w:jc w:val="center"/>
              <w:rPr>
                <w:sz w:val="18"/>
                <w:szCs w:val="18"/>
                <w:u w:val="single"/>
              </w:rPr>
            </w:pPr>
            <w:hyperlink r:id="rId96" w:history="1">
              <w:r w:rsidR="005D730A" w:rsidRPr="005D730A">
                <w:rPr>
                  <w:sz w:val="18"/>
                  <w:szCs w:val="18"/>
                  <w:u w:val="single"/>
                </w:rPr>
                <w:t>www.avito.ru</w:t>
              </w:r>
            </w:hyperlink>
          </w:p>
        </w:tc>
        <w:tc>
          <w:tcPr>
            <w:tcW w:w="1899" w:type="dxa"/>
            <w:shd w:val="clear" w:color="auto" w:fill="auto"/>
            <w:vAlign w:val="center"/>
            <w:hideMark/>
          </w:tcPr>
          <w:p w:rsidR="005D730A" w:rsidRPr="005D730A" w:rsidRDefault="00FD77F5" w:rsidP="005D730A">
            <w:pPr>
              <w:jc w:val="center"/>
              <w:rPr>
                <w:sz w:val="18"/>
                <w:szCs w:val="18"/>
                <w:u w:val="single"/>
              </w:rPr>
            </w:pPr>
            <w:hyperlink r:id="rId97" w:history="1">
              <w:r w:rsidR="005D730A" w:rsidRPr="005D730A">
                <w:rPr>
                  <w:sz w:val="18"/>
                  <w:szCs w:val="18"/>
                  <w:u w:val="single"/>
                </w:rPr>
                <w:t>www.avito.ru</w:t>
              </w:r>
            </w:hyperlink>
          </w:p>
        </w:tc>
        <w:tc>
          <w:tcPr>
            <w:tcW w:w="2100" w:type="dxa"/>
            <w:shd w:val="clear" w:color="auto" w:fill="auto"/>
            <w:vAlign w:val="center"/>
            <w:hideMark/>
          </w:tcPr>
          <w:p w:rsidR="005D730A" w:rsidRPr="005D730A" w:rsidRDefault="005D730A" w:rsidP="005D730A">
            <w:pPr>
              <w:jc w:val="center"/>
              <w:rPr>
                <w:b/>
                <w:bCs/>
                <w:sz w:val="18"/>
                <w:szCs w:val="18"/>
              </w:rPr>
            </w:pPr>
            <w:r w:rsidRPr="005D730A">
              <w:rPr>
                <w:b/>
                <w:bCs/>
                <w:sz w:val="18"/>
                <w:szCs w:val="18"/>
              </w:rPr>
              <w:t>Материальный склад</w:t>
            </w:r>
          </w:p>
        </w:tc>
      </w:tr>
      <w:tr w:rsidR="005D730A" w:rsidRPr="005D730A" w:rsidTr="001F5E53">
        <w:trPr>
          <w:trHeight w:val="20"/>
        </w:trPr>
        <w:tc>
          <w:tcPr>
            <w:tcW w:w="2273" w:type="dxa"/>
            <w:shd w:val="clear" w:color="auto" w:fill="auto"/>
            <w:vAlign w:val="center"/>
            <w:hideMark/>
          </w:tcPr>
          <w:p w:rsidR="005D730A" w:rsidRPr="005D730A" w:rsidRDefault="005D730A" w:rsidP="005D730A">
            <w:pPr>
              <w:rPr>
                <w:sz w:val="18"/>
                <w:szCs w:val="18"/>
              </w:rPr>
            </w:pPr>
            <w:r w:rsidRPr="005D730A">
              <w:rPr>
                <w:sz w:val="18"/>
                <w:szCs w:val="18"/>
              </w:rPr>
              <w:t>Местоположение объекта</w:t>
            </w:r>
          </w:p>
        </w:tc>
        <w:tc>
          <w:tcPr>
            <w:tcW w:w="1899" w:type="dxa"/>
            <w:shd w:val="clear" w:color="auto" w:fill="auto"/>
            <w:vAlign w:val="center"/>
            <w:hideMark/>
          </w:tcPr>
          <w:p w:rsidR="005D730A" w:rsidRPr="005D730A" w:rsidRDefault="005D730A" w:rsidP="005D730A">
            <w:pPr>
              <w:jc w:val="center"/>
              <w:rPr>
                <w:sz w:val="18"/>
                <w:szCs w:val="18"/>
              </w:rPr>
            </w:pPr>
            <w:r w:rsidRPr="005D730A">
              <w:rPr>
                <w:sz w:val="18"/>
                <w:szCs w:val="18"/>
              </w:rPr>
              <w:t xml:space="preserve">Республика Башкортостан, </w:t>
            </w:r>
            <w:proofErr w:type="spellStart"/>
            <w:r w:rsidRPr="005D730A">
              <w:rPr>
                <w:sz w:val="18"/>
                <w:szCs w:val="18"/>
              </w:rPr>
              <w:t>Кушнаренковский</w:t>
            </w:r>
            <w:proofErr w:type="spellEnd"/>
            <w:r w:rsidRPr="005D730A">
              <w:rPr>
                <w:sz w:val="18"/>
                <w:szCs w:val="18"/>
              </w:rPr>
              <w:t xml:space="preserve"> район,  с. Старые Камышлы</w:t>
            </w:r>
          </w:p>
        </w:tc>
        <w:tc>
          <w:tcPr>
            <w:tcW w:w="1899" w:type="dxa"/>
            <w:shd w:val="clear" w:color="auto" w:fill="auto"/>
            <w:vAlign w:val="center"/>
            <w:hideMark/>
          </w:tcPr>
          <w:p w:rsidR="005D730A" w:rsidRPr="005D730A" w:rsidRDefault="005D730A" w:rsidP="005D730A">
            <w:pPr>
              <w:jc w:val="center"/>
              <w:rPr>
                <w:sz w:val="18"/>
                <w:szCs w:val="18"/>
              </w:rPr>
            </w:pPr>
            <w:r w:rsidRPr="005D730A">
              <w:rPr>
                <w:sz w:val="18"/>
                <w:szCs w:val="18"/>
              </w:rPr>
              <w:t xml:space="preserve">Республика Башкортостан, </w:t>
            </w:r>
            <w:proofErr w:type="spellStart"/>
            <w:r w:rsidRPr="005D730A">
              <w:rPr>
                <w:sz w:val="18"/>
                <w:szCs w:val="18"/>
              </w:rPr>
              <w:t>Кушнаренковский</w:t>
            </w:r>
            <w:proofErr w:type="spellEnd"/>
            <w:r w:rsidRPr="005D730A">
              <w:rPr>
                <w:sz w:val="18"/>
                <w:szCs w:val="18"/>
              </w:rPr>
              <w:t xml:space="preserve"> район,  с. Кушнаренково</w:t>
            </w:r>
          </w:p>
        </w:tc>
        <w:tc>
          <w:tcPr>
            <w:tcW w:w="1899" w:type="dxa"/>
            <w:shd w:val="clear" w:color="auto" w:fill="auto"/>
            <w:vAlign w:val="center"/>
            <w:hideMark/>
          </w:tcPr>
          <w:p w:rsidR="005D730A" w:rsidRPr="005D730A" w:rsidRDefault="005D730A" w:rsidP="005D730A">
            <w:pPr>
              <w:jc w:val="center"/>
              <w:rPr>
                <w:sz w:val="18"/>
                <w:szCs w:val="18"/>
              </w:rPr>
            </w:pPr>
            <w:r w:rsidRPr="005D730A">
              <w:rPr>
                <w:sz w:val="18"/>
                <w:szCs w:val="18"/>
              </w:rPr>
              <w:t xml:space="preserve">Республика Башкортостан, </w:t>
            </w:r>
            <w:proofErr w:type="spellStart"/>
            <w:r w:rsidRPr="005D730A">
              <w:rPr>
                <w:sz w:val="18"/>
                <w:szCs w:val="18"/>
              </w:rPr>
              <w:t>Кушнаренковский</w:t>
            </w:r>
            <w:proofErr w:type="spellEnd"/>
            <w:r w:rsidRPr="005D730A">
              <w:rPr>
                <w:sz w:val="18"/>
                <w:szCs w:val="18"/>
              </w:rPr>
              <w:t xml:space="preserve"> район,  с. Кушнаренково</w:t>
            </w:r>
          </w:p>
        </w:tc>
        <w:tc>
          <w:tcPr>
            <w:tcW w:w="2100" w:type="dxa"/>
            <w:shd w:val="clear" w:color="auto" w:fill="auto"/>
            <w:vAlign w:val="center"/>
            <w:hideMark/>
          </w:tcPr>
          <w:p w:rsidR="005D730A" w:rsidRPr="005D730A" w:rsidRDefault="005D730A" w:rsidP="005D730A">
            <w:pPr>
              <w:jc w:val="center"/>
              <w:rPr>
                <w:sz w:val="18"/>
                <w:szCs w:val="18"/>
              </w:rPr>
            </w:pPr>
            <w:r w:rsidRPr="005D730A">
              <w:rPr>
                <w:sz w:val="18"/>
                <w:szCs w:val="18"/>
              </w:rPr>
              <w:t xml:space="preserve">Республика Башкортостан, </w:t>
            </w:r>
            <w:proofErr w:type="spellStart"/>
            <w:r w:rsidRPr="005D730A">
              <w:rPr>
                <w:sz w:val="18"/>
                <w:szCs w:val="18"/>
              </w:rPr>
              <w:t>Кушнаренковский</w:t>
            </w:r>
            <w:proofErr w:type="spellEnd"/>
            <w:r w:rsidRPr="005D730A">
              <w:rPr>
                <w:sz w:val="18"/>
                <w:szCs w:val="18"/>
              </w:rPr>
              <w:t xml:space="preserve"> район,  с. Кушнаренково, ул. Чапаева, 1/а.</w:t>
            </w:r>
          </w:p>
        </w:tc>
      </w:tr>
      <w:tr w:rsidR="005D730A" w:rsidRPr="005D730A" w:rsidTr="001F5E53">
        <w:trPr>
          <w:trHeight w:val="20"/>
        </w:trPr>
        <w:tc>
          <w:tcPr>
            <w:tcW w:w="2273" w:type="dxa"/>
            <w:shd w:val="clear" w:color="auto" w:fill="auto"/>
            <w:vAlign w:val="center"/>
            <w:hideMark/>
          </w:tcPr>
          <w:p w:rsidR="005D730A" w:rsidRPr="005D730A" w:rsidRDefault="005D730A" w:rsidP="005D730A">
            <w:pPr>
              <w:rPr>
                <w:sz w:val="18"/>
                <w:szCs w:val="18"/>
              </w:rPr>
            </w:pPr>
            <w:r w:rsidRPr="005D730A">
              <w:rPr>
                <w:sz w:val="18"/>
                <w:szCs w:val="18"/>
              </w:rPr>
              <w:t xml:space="preserve"> № объявления</w:t>
            </w:r>
          </w:p>
        </w:tc>
        <w:tc>
          <w:tcPr>
            <w:tcW w:w="1899" w:type="dxa"/>
            <w:shd w:val="clear" w:color="auto" w:fill="auto"/>
            <w:vAlign w:val="center"/>
            <w:hideMark/>
          </w:tcPr>
          <w:p w:rsidR="005D730A" w:rsidRPr="005D730A" w:rsidRDefault="005D730A" w:rsidP="005D730A">
            <w:pPr>
              <w:jc w:val="center"/>
              <w:rPr>
                <w:sz w:val="18"/>
                <w:szCs w:val="18"/>
              </w:rPr>
            </w:pPr>
            <w:r w:rsidRPr="005D730A">
              <w:rPr>
                <w:sz w:val="18"/>
                <w:szCs w:val="18"/>
              </w:rPr>
              <w:t>750277109</w:t>
            </w:r>
          </w:p>
        </w:tc>
        <w:tc>
          <w:tcPr>
            <w:tcW w:w="1899" w:type="dxa"/>
            <w:shd w:val="clear" w:color="auto" w:fill="auto"/>
            <w:vAlign w:val="center"/>
            <w:hideMark/>
          </w:tcPr>
          <w:p w:rsidR="005D730A" w:rsidRPr="005D730A" w:rsidRDefault="005D730A" w:rsidP="005D730A">
            <w:pPr>
              <w:jc w:val="center"/>
              <w:rPr>
                <w:sz w:val="18"/>
                <w:szCs w:val="18"/>
              </w:rPr>
            </w:pPr>
            <w:r w:rsidRPr="005D730A">
              <w:rPr>
                <w:sz w:val="18"/>
                <w:szCs w:val="18"/>
              </w:rPr>
              <w:t>458050607</w:t>
            </w:r>
          </w:p>
        </w:tc>
        <w:tc>
          <w:tcPr>
            <w:tcW w:w="1899" w:type="dxa"/>
            <w:shd w:val="clear" w:color="auto" w:fill="auto"/>
            <w:vAlign w:val="center"/>
            <w:hideMark/>
          </w:tcPr>
          <w:p w:rsidR="005D730A" w:rsidRPr="005D730A" w:rsidRDefault="005D730A" w:rsidP="005D730A">
            <w:pPr>
              <w:jc w:val="center"/>
              <w:rPr>
                <w:sz w:val="18"/>
                <w:szCs w:val="18"/>
              </w:rPr>
            </w:pPr>
            <w:r w:rsidRPr="005D730A">
              <w:rPr>
                <w:sz w:val="18"/>
                <w:szCs w:val="18"/>
              </w:rPr>
              <w:t>762617116</w:t>
            </w:r>
          </w:p>
        </w:tc>
        <w:tc>
          <w:tcPr>
            <w:tcW w:w="2100" w:type="dxa"/>
            <w:shd w:val="clear" w:color="auto" w:fill="auto"/>
            <w:vAlign w:val="center"/>
            <w:hideMark/>
          </w:tcPr>
          <w:p w:rsidR="005D730A" w:rsidRPr="005D730A" w:rsidRDefault="005D730A" w:rsidP="005D730A">
            <w:pPr>
              <w:jc w:val="center"/>
              <w:rPr>
                <w:sz w:val="18"/>
                <w:szCs w:val="18"/>
              </w:rPr>
            </w:pPr>
            <w:r w:rsidRPr="005D730A">
              <w:rPr>
                <w:sz w:val="18"/>
                <w:szCs w:val="18"/>
              </w:rPr>
              <w:t> </w:t>
            </w:r>
          </w:p>
        </w:tc>
      </w:tr>
      <w:tr w:rsidR="005D730A" w:rsidRPr="005D730A" w:rsidTr="001F5E53">
        <w:trPr>
          <w:trHeight w:val="20"/>
        </w:trPr>
        <w:tc>
          <w:tcPr>
            <w:tcW w:w="2273" w:type="dxa"/>
            <w:shd w:val="clear" w:color="auto" w:fill="auto"/>
            <w:vAlign w:val="center"/>
            <w:hideMark/>
          </w:tcPr>
          <w:p w:rsidR="005D730A" w:rsidRPr="005D730A" w:rsidRDefault="005D730A" w:rsidP="005D730A">
            <w:pPr>
              <w:rPr>
                <w:sz w:val="18"/>
                <w:szCs w:val="18"/>
              </w:rPr>
            </w:pPr>
            <w:r w:rsidRPr="005D730A">
              <w:rPr>
                <w:sz w:val="18"/>
                <w:szCs w:val="18"/>
              </w:rPr>
              <w:t xml:space="preserve">Площадь, </w:t>
            </w:r>
            <w:proofErr w:type="spellStart"/>
            <w:r w:rsidRPr="005D730A">
              <w:rPr>
                <w:sz w:val="18"/>
                <w:szCs w:val="18"/>
              </w:rPr>
              <w:t>кв.м</w:t>
            </w:r>
            <w:proofErr w:type="spellEnd"/>
            <w:r w:rsidRPr="005D730A">
              <w:rPr>
                <w:sz w:val="18"/>
                <w:szCs w:val="18"/>
              </w:rPr>
              <w:t>.</w:t>
            </w:r>
          </w:p>
        </w:tc>
        <w:tc>
          <w:tcPr>
            <w:tcW w:w="1899" w:type="dxa"/>
            <w:shd w:val="clear" w:color="auto" w:fill="auto"/>
            <w:vAlign w:val="center"/>
            <w:hideMark/>
          </w:tcPr>
          <w:p w:rsidR="005D730A" w:rsidRPr="005D730A" w:rsidRDefault="005D730A" w:rsidP="005D730A">
            <w:pPr>
              <w:jc w:val="center"/>
              <w:rPr>
                <w:sz w:val="18"/>
                <w:szCs w:val="18"/>
              </w:rPr>
            </w:pPr>
            <w:r w:rsidRPr="005D730A">
              <w:rPr>
                <w:sz w:val="18"/>
                <w:szCs w:val="18"/>
              </w:rPr>
              <w:t>125,4</w:t>
            </w:r>
          </w:p>
        </w:tc>
        <w:tc>
          <w:tcPr>
            <w:tcW w:w="1899" w:type="dxa"/>
            <w:shd w:val="clear" w:color="auto" w:fill="auto"/>
            <w:vAlign w:val="center"/>
            <w:hideMark/>
          </w:tcPr>
          <w:p w:rsidR="005D730A" w:rsidRPr="005D730A" w:rsidRDefault="005D730A" w:rsidP="005D730A">
            <w:pPr>
              <w:jc w:val="center"/>
              <w:rPr>
                <w:sz w:val="18"/>
                <w:szCs w:val="18"/>
              </w:rPr>
            </w:pPr>
            <w:r w:rsidRPr="005D730A">
              <w:rPr>
                <w:sz w:val="18"/>
                <w:szCs w:val="18"/>
              </w:rPr>
              <w:t>500</w:t>
            </w:r>
          </w:p>
        </w:tc>
        <w:tc>
          <w:tcPr>
            <w:tcW w:w="1899" w:type="dxa"/>
            <w:shd w:val="clear" w:color="auto" w:fill="auto"/>
            <w:vAlign w:val="center"/>
            <w:hideMark/>
          </w:tcPr>
          <w:p w:rsidR="005D730A" w:rsidRPr="005D730A" w:rsidRDefault="005D730A" w:rsidP="005D730A">
            <w:pPr>
              <w:jc w:val="center"/>
              <w:rPr>
                <w:sz w:val="18"/>
                <w:szCs w:val="18"/>
              </w:rPr>
            </w:pPr>
            <w:r w:rsidRPr="005D730A">
              <w:rPr>
                <w:sz w:val="18"/>
                <w:szCs w:val="18"/>
              </w:rPr>
              <w:t>660</w:t>
            </w:r>
          </w:p>
        </w:tc>
        <w:tc>
          <w:tcPr>
            <w:tcW w:w="2100" w:type="dxa"/>
            <w:shd w:val="clear" w:color="auto" w:fill="auto"/>
            <w:vAlign w:val="center"/>
            <w:hideMark/>
          </w:tcPr>
          <w:p w:rsidR="005D730A" w:rsidRPr="005D730A" w:rsidRDefault="005D730A" w:rsidP="005D730A">
            <w:pPr>
              <w:jc w:val="center"/>
              <w:rPr>
                <w:b/>
                <w:bCs/>
                <w:sz w:val="18"/>
                <w:szCs w:val="18"/>
              </w:rPr>
            </w:pPr>
            <w:r w:rsidRPr="005D730A">
              <w:rPr>
                <w:b/>
                <w:bCs/>
                <w:sz w:val="18"/>
                <w:szCs w:val="18"/>
              </w:rPr>
              <w:t>145,2</w:t>
            </w:r>
          </w:p>
        </w:tc>
      </w:tr>
      <w:tr w:rsidR="005D730A" w:rsidRPr="005D730A" w:rsidTr="001F5E53">
        <w:trPr>
          <w:trHeight w:val="20"/>
        </w:trPr>
        <w:tc>
          <w:tcPr>
            <w:tcW w:w="2273" w:type="dxa"/>
            <w:shd w:val="clear" w:color="auto" w:fill="auto"/>
            <w:vAlign w:val="center"/>
            <w:hideMark/>
          </w:tcPr>
          <w:p w:rsidR="005D730A" w:rsidRPr="005D730A" w:rsidRDefault="005D730A" w:rsidP="005D730A">
            <w:pPr>
              <w:rPr>
                <w:sz w:val="18"/>
                <w:szCs w:val="18"/>
              </w:rPr>
            </w:pPr>
            <w:r w:rsidRPr="005D730A">
              <w:rPr>
                <w:sz w:val="18"/>
                <w:szCs w:val="18"/>
              </w:rPr>
              <w:t>Цена продажи (предложения), руб.</w:t>
            </w:r>
          </w:p>
        </w:tc>
        <w:tc>
          <w:tcPr>
            <w:tcW w:w="1899" w:type="dxa"/>
            <w:shd w:val="clear" w:color="auto" w:fill="auto"/>
            <w:vAlign w:val="center"/>
            <w:hideMark/>
          </w:tcPr>
          <w:p w:rsidR="005D730A" w:rsidRPr="005D730A" w:rsidRDefault="005D730A" w:rsidP="005D730A">
            <w:pPr>
              <w:jc w:val="center"/>
              <w:rPr>
                <w:sz w:val="18"/>
                <w:szCs w:val="18"/>
              </w:rPr>
            </w:pPr>
            <w:r w:rsidRPr="005D730A">
              <w:rPr>
                <w:sz w:val="18"/>
                <w:szCs w:val="18"/>
              </w:rPr>
              <w:t>500 000</w:t>
            </w:r>
          </w:p>
        </w:tc>
        <w:tc>
          <w:tcPr>
            <w:tcW w:w="1899" w:type="dxa"/>
            <w:shd w:val="clear" w:color="auto" w:fill="auto"/>
            <w:vAlign w:val="center"/>
            <w:hideMark/>
          </w:tcPr>
          <w:p w:rsidR="005D730A" w:rsidRPr="005D730A" w:rsidRDefault="005D730A" w:rsidP="005D730A">
            <w:pPr>
              <w:jc w:val="center"/>
              <w:rPr>
                <w:sz w:val="18"/>
                <w:szCs w:val="18"/>
              </w:rPr>
            </w:pPr>
            <w:r w:rsidRPr="005D730A">
              <w:rPr>
                <w:sz w:val="18"/>
                <w:szCs w:val="18"/>
              </w:rPr>
              <w:t>700 000</w:t>
            </w:r>
          </w:p>
        </w:tc>
        <w:tc>
          <w:tcPr>
            <w:tcW w:w="1899" w:type="dxa"/>
            <w:shd w:val="clear" w:color="auto" w:fill="auto"/>
            <w:vAlign w:val="center"/>
            <w:hideMark/>
          </w:tcPr>
          <w:p w:rsidR="005D730A" w:rsidRPr="005D730A" w:rsidRDefault="005D730A" w:rsidP="005D730A">
            <w:pPr>
              <w:jc w:val="center"/>
              <w:rPr>
                <w:sz w:val="18"/>
                <w:szCs w:val="18"/>
              </w:rPr>
            </w:pPr>
            <w:r w:rsidRPr="005D730A">
              <w:rPr>
                <w:sz w:val="18"/>
                <w:szCs w:val="18"/>
              </w:rPr>
              <w:t>3 500 000</w:t>
            </w:r>
          </w:p>
        </w:tc>
        <w:tc>
          <w:tcPr>
            <w:tcW w:w="2100" w:type="dxa"/>
            <w:shd w:val="clear" w:color="auto" w:fill="auto"/>
            <w:vAlign w:val="center"/>
            <w:hideMark/>
          </w:tcPr>
          <w:p w:rsidR="005D730A" w:rsidRPr="005D730A" w:rsidRDefault="005D730A" w:rsidP="005D730A">
            <w:pPr>
              <w:jc w:val="center"/>
              <w:rPr>
                <w:sz w:val="18"/>
                <w:szCs w:val="18"/>
              </w:rPr>
            </w:pPr>
            <w:r w:rsidRPr="005D730A">
              <w:rPr>
                <w:sz w:val="18"/>
                <w:szCs w:val="18"/>
              </w:rPr>
              <w:t> </w:t>
            </w:r>
          </w:p>
        </w:tc>
      </w:tr>
      <w:tr w:rsidR="005D730A" w:rsidRPr="005D730A" w:rsidTr="001F5E53">
        <w:trPr>
          <w:trHeight w:val="20"/>
        </w:trPr>
        <w:tc>
          <w:tcPr>
            <w:tcW w:w="2273" w:type="dxa"/>
            <w:shd w:val="clear" w:color="auto" w:fill="auto"/>
            <w:vAlign w:val="center"/>
            <w:hideMark/>
          </w:tcPr>
          <w:p w:rsidR="005D730A" w:rsidRPr="005D730A" w:rsidRDefault="005D730A" w:rsidP="005D730A">
            <w:pPr>
              <w:rPr>
                <w:sz w:val="18"/>
                <w:szCs w:val="18"/>
              </w:rPr>
            </w:pPr>
            <w:r w:rsidRPr="005D730A">
              <w:rPr>
                <w:sz w:val="18"/>
                <w:szCs w:val="18"/>
              </w:rPr>
              <w:t>Размер земельного участка, м. кв.</w:t>
            </w:r>
          </w:p>
        </w:tc>
        <w:tc>
          <w:tcPr>
            <w:tcW w:w="1899" w:type="dxa"/>
            <w:shd w:val="clear" w:color="auto" w:fill="auto"/>
            <w:vAlign w:val="center"/>
            <w:hideMark/>
          </w:tcPr>
          <w:p w:rsidR="005D730A" w:rsidRPr="005D730A" w:rsidRDefault="005D730A" w:rsidP="005D730A">
            <w:pPr>
              <w:jc w:val="center"/>
              <w:rPr>
                <w:sz w:val="18"/>
                <w:szCs w:val="18"/>
              </w:rPr>
            </w:pPr>
            <w:r w:rsidRPr="005D730A">
              <w:rPr>
                <w:sz w:val="18"/>
                <w:szCs w:val="18"/>
              </w:rPr>
              <w:t>1 332</w:t>
            </w:r>
          </w:p>
        </w:tc>
        <w:tc>
          <w:tcPr>
            <w:tcW w:w="1899" w:type="dxa"/>
            <w:shd w:val="clear" w:color="auto" w:fill="auto"/>
            <w:vAlign w:val="center"/>
            <w:hideMark/>
          </w:tcPr>
          <w:p w:rsidR="005D730A" w:rsidRPr="005D730A" w:rsidRDefault="005D730A" w:rsidP="005D730A">
            <w:pPr>
              <w:jc w:val="center"/>
              <w:rPr>
                <w:sz w:val="18"/>
                <w:szCs w:val="18"/>
              </w:rPr>
            </w:pPr>
            <w:r w:rsidRPr="005D730A">
              <w:rPr>
                <w:sz w:val="18"/>
                <w:szCs w:val="18"/>
              </w:rPr>
              <w:t>500</w:t>
            </w:r>
          </w:p>
        </w:tc>
        <w:tc>
          <w:tcPr>
            <w:tcW w:w="1899" w:type="dxa"/>
            <w:shd w:val="clear" w:color="auto" w:fill="auto"/>
            <w:vAlign w:val="center"/>
            <w:hideMark/>
          </w:tcPr>
          <w:p w:rsidR="005D730A" w:rsidRPr="005D730A" w:rsidRDefault="005D730A" w:rsidP="005D730A">
            <w:pPr>
              <w:jc w:val="center"/>
              <w:rPr>
                <w:sz w:val="18"/>
                <w:szCs w:val="18"/>
              </w:rPr>
            </w:pPr>
            <w:r w:rsidRPr="005D730A">
              <w:rPr>
                <w:sz w:val="18"/>
                <w:szCs w:val="18"/>
              </w:rPr>
              <w:t>5 632</w:t>
            </w:r>
          </w:p>
        </w:tc>
        <w:tc>
          <w:tcPr>
            <w:tcW w:w="2100" w:type="dxa"/>
            <w:shd w:val="clear" w:color="auto" w:fill="auto"/>
            <w:vAlign w:val="center"/>
            <w:hideMark/>
          </w:tcPr>
          <w:p w:rsidR="005D730A" w:rsidRPr="005D730A" w:rsidRDefault="005D730A" w:rsidP="005D730A">
            <w:pPr>
              <w:jc w:val="center"/>
              <w:rPr>
                <w:sz w:val="18"/>
                <w:szCs w:val="18"/>
              </w:rPr>
            </w:pPr>
            <w:r w:rsidRPr="005D730A">
              <w:rPr>
                <w:sz w:val="18"/>
                <w:szCs w:val="18"/>
              </w:rPr>
              <w:t> </w:t>
            </w:r>
          </w:p>
        </w:tc>
      </w:tr>
      <w:tr w:rsidR="005D730A" w:rsidRPr="005D730A" w:rsidTr="001F5E53">
        <w:trPr>
          <w:trHeight w:val="20"/>
        </w:trPr>
        <w:tc>
          <w:tcPr>
            <w:tcW w:w="2273" w:type="dxa"/>
            <w:shd w:val="clear" w:color="auto" w:fill="auto"/>
            <w:hideMark/>
          </w:tcPr>
          <w:p w:rsidR="005D730A" w:rsidRPr="005D730A" w:rsidRDefault="005D730A" w:rsidP="005D730A">
            <w:pPr>
              <w:rPr>
                <w:sz w:val="18"/>
                <w:szCs w:val="18"/>
              </w:rPr>
            </w:pPr>
            <w:r w:rsidRPr="005D730A">
              <w:rPr>
                <w:sz w:val="18"/>
                <w:szCs w:val="18"/>
              </w:rPr>
              <w:t xml:space="preserve">Стоимость </w:t>
            </w:r>
            <w:proofErr w:type="spellStart"/>
            <w:r w:rsidRPr="005D730A">
              <w:rPr>
                <w:sz w:val="18"/>
                <w:szCs w:val="18"/>
              </w:rPr>
              <w:t>кв.м</w:t>
            </w:r>
            <w:proofErr w:type="spellEnd"/>
            <w:r w:rsidRPr="005D730A">
              <w:rPr>
                <w:sz w:val="18"/>
                <w:szCs w:val="18"/>
              </w:rPr>
              <w:t xml:space="preserve">., </w:t>
            </w:r>
            <w:proofErr w:type="spellStart"/>
            <w:r w:rsidRPr="005D730A">
              <w:rPr>
                <w:sz w:val="18"/>
                <w:szCs w:val="18"/>
              </w:rPr>
              <w:t>руб</w:t>
            </w:r>
            <w:proofErr w:type="spellEnd"/>
          </w:p>
        </w:tc>
        <w:tc>
          <w:tcPr>
            <w:tcW w:w="1899" w:type="dxa"/>
            <w:shd w:val="clear" w:color="auto" w:fill="auto"/>
            <w:vAlign w:val="center"/>
            <w:hideMark/>
          </w:tcPr>
          <w:p w:rsidR="005D730A" w:rsidRPr="005D730A" w:rsidRDefault="005D730A" w:rsidP="005D730A">
            <w:pPr>
              <w:jc w:val="center"/>
              <w:rPr>
                <w:sz w:val="18"/>
                <w:szCs w:val="18"/>
              </w:rPr>
            </w:pPr>
            <w:r w:rsidRPr="005D730A">
              <w:rPr>
                <w:sz w:val="18"/>
                <w:szCs w:val="18"/>
              </w:rPr>
              <w:t>122</w:t>
            </w:r>
          </w:p>
        </w:tc>
        <w:tc>
          <w:tcPr>
            <w:tcW w:w="1899" w:type="dxa"/>
            <w:shd w:val="clear" w:color="auto" w:fill="auto"/>
            <w:vAlign w:val="center"/>
            <w:hideMark/>
          </w:tcPr>
          <w:p w:rsidR="005D730A" w:rsidRPr="005D730A" w:rsidRDefault="005D730A" w:rsidP="005D730A">
            <w:pPr>
              <w:jc w:val="center"/>
              <w:rPr>
                <w:sz w:val="18"/>
                <w:szCs w:val="18"/>
              </w:rPr>
            </w:pPr>
            <w:r w:rsidRPr="005D730A">
              <w:rPr>
                <w:sz w:val="18"/>
                <w:szCs w:val="18"/>
              </w:rPr>
              <w:t>122</w:t>
            </w:r>
          </w:p>
        </w:tc>
        <w:tc>
          <w:tcPr>
            <w:tcW w:w="1899" w:type="dxa"/>
            <w:shd w:val="clear" w:color="auto" w:fill="auto"/>
            <w:vAlign w:val="center"/>
            <w:hideMark/>
          </w:tcPr>
          <w:p w:rsidR="005D730A" w:rsidRPr="005D730A" w:rsidRDefault="005D730A" w:rsidP="005D730A">
            <w:pPr>
              <w:jc w:val="center"/>
              <w:rPr>
                <w:sz w:val="18"/>
                <w:szCs w:val="18"/>
              </w:rPr>
            </w:pPr>
            <w:r w:rsidRPr="005D730A">
              <w:rPr>
                <w:sz w:val="18"/>
                <w:szCs w:val="18"/>
              </w:rPr>
              <w:t>122</w:t>
            </w:r>
          </w:p>
        </w:tc>
        <w:tc>
          <w:tcPr>
            <w:tcW w:w="2100" w:type="dxa"/>
            <w:shd w:val="clear" w:color="auto" w:fill="auto"/>
            <w:vAlign w:val="center"/>
            <w:hideMark/>
          </w:tcPr>
          <w:p w:rsidR="005D730A" w:rsidRPr="005D730A" w:rsidRDefault="005D730A" w:rsidP="005D730A">
            <w:pPr>
              <w:jc w:val="center"/>
              <w:rPr>
                <w:sz w:val="18"/>
                <w:szCs w:val="18"/>
              </w:rPr>
            </w:pPr>
            <w:r w:rsidRPr="005D730A">
              <w:rPr>
                <w:sz w:val="18"/>
                <w:szCs w:val="18"/>
              </w:rPr>
              <w:t> </w:t>
            </w:r>
          </w:p>
        </w:tc>
      </w:tr>
      <w:tr w:rsidR="005D730A" w:rsidRPr="005D730A" w:rsidTr="001F5E53">
        <w:trPr>
          <w:trHeight w:val="20"/>
        </w:trPr>
        <w:tc>
          <w:tcPr>
            <w:tcW w:w="2273" w:type="dxa"/>
            <w:shd w:val="clear" w:color="auto" w:fill="auto"/>
            <w:vAlign w:val="center"/>
            <w:hideMark/>
          </w:tcPr>
          <w:p w:rsidR="005D730A" w:rsidRPr="005D730A" w:rsidRDefault="005D730A" w:rsidP="005D730A">
            <w:pPr>
              <w:rPr>
                <w:sz w:val="18"/>
                <w:szCs w:val="18"/>
              </w:rPr>
            </w:pPr>
            <w:r w:rsidRPr="005D730A">
              <w:rPr>
                <w:sz w:val="18"/>
                <w:szCs w:val="18"/>
              </w:rPr>
              <w:t>Стоимость земельного участка, руб.</w:t>
            </w:r>
          </w:p>
        </w:tc>
        <w:tc>
          <w:tcPr>
            <w:tcW w:w="1899" w:type="dxa"/>
            <w:shd w:val="clear" w:color="auto" w:fill="auto"/>
            <w:vAlign w:val="center"/>
            <w:hideMark/>
          </w:tcPr>
          <w:p w:rsidR="005D730A" w:rsidRPr="005D730A" w:rsidRDefault="005D730A" w:rsidP="005D730A">
            <w:pPr>
              <w:jc w:val="center"/>
              <w:rPr>
                <w:sz w:val="18"/>
                <w:szCs w:val="18"/>
              </w:rPr>
            </w:pPr>
            <w:r w:rsidRPr="005D730A">
              <w:rPr>
                <w:sz w:val="18"/>
                <w:szCs w:val="18"/>
              </w:rPr>
              <w:t>162 337</w:t>
            </w:r>
          </w:p>
        </w:tc>
        <w:tc>
          <w:tcPr>
            <w:tcW w:w="1899" w:type="dxa"/>
            <w:shd w:val="clear" w:color="auto" w:fill="auto"/>
            <w:vAlign w:val="center"/>
            <w:hideMark/>
          </w:tcPr>
          <w:p w:rsidR="005D730A" w:rsidRPr="005D730A" w:rsidRDefault="005D730A" w:rsidP="005D730A">
            <w:pPr>
              <w:jc w:val="center"/>
              <w:rPr>
                <w:sz w:val="18"/>
                <w:szCs w:val="18"/>
              </w:rPr>
            </w:pPr>
            <w:r w:rsidRPr="005D730A">
              <w:rPr>
                <w:sz w:val="18"/>
                <w:szCs w:val="18"/>
              </w:rPr>
              <w:t>60 937</w:t>
            </w:r>
          </w:p>
        </w:tc>
        <w:tc>
          <w:tcPr>
            <w:tcW w:w="1899" w:type="dxa"/>
            <w:shd w:val="clear" w:color="auto" w:fill="auto"/>
            <w:vAlign w:val="center"/>
            <w:hideMark/>
          </w:tcPr>
          <w:p w:rsidR="005D730A" w:rsidRPr="005D730A" w:rsidRDefault="005D730A" w:rsidP="005D730A">
            <w:pPr>
              <w:jc w:val="center"/>
              <w:rPr>
                <w:sz w:val="18"/>
                <w:szCs w:val="18"/>
              </w:rPr>
            </w:pPr>
            <w:r w:rsidRPr="005D730A">
              <w:rPr>
                <w:sz w:val="18"/>
                <w:szCs w:val="18"/>
              </w:rPr>
              <w:t>686 396</w:t>
            </w:r>
          </w:p>
        </w:tc>
        <w:tc>
          <w:tcPr>
            <w:tcW w:w="2100" w:type="dxa"/>
            <w:shd w:val="clear" w:color="auto" w:fill="auto"/>
            <w:vAlign w:val="center"/>
            <w:hideMark/>
          </w:tcPr>
          <w:p w:rsidR="005D730A" w:rsidRPr="005D730A" w:rsidRDefault="005D730A" w:rsidP="005D730A">
            <w:pPr>
              <w:jc w:val="center"/>
              <w:rPr>
                <w:sz w:val="18"/>
                <w:szCs w:val="18"/>
              </w:rPr>
            </w:pPr>
            <w:r w:rsidRPr="005D730A">
              <w:rPr>
                <w:sz w:val="18"/>
                <w:szCs w:val="18"/>
              </w:rPr>
              <w:t> </w:t>
            </w:r>
          </w:p>
        </w:tc>
      </w:tr>
      <w:tr w:rsidR="005D730A" w:rsidRPr="005D730A" w:rsidTr="001F5E53">
        <w:trPr>
          <w:trHeight w:val="20"/>
        </w:trPr>
        <w:tc>
          <w:tcPr>
            <w:tcW w:w="2273" w:type="dxa"/>
            <w:shd w:val="clear" w:color="auto" w:fill="auto"/>
            <w:vAlign w:val="center"/>
            <w:hideMark/>
          </w:tcPr>
          <w:p w:rsidR="005D730A" w:rsidRPr="005D730A" w:rsidRDefault="005D730A" w:rsidP="005D730A">
            <w:pPr>
              <w:rPr>
                <w:sz w:val="18"/>
                <w:szCs w:val="18"/>
              </w:rPr>
            </w:pPr>
            <w:r w:rsidRPr="005D730A">
              <w:rPr>
                <w:sz w:val="18"/>
                <w:szCs w:val="18"/>
              </w:rPr>
              <w:t>Стоимость улучшений без учета стоимости  ЗУ, руб.</w:t>
            </w:r>
          </w:p>
        </w:tc>
        <w:tc>
          <w:tcPr>
            <w:tcW w:w="1899" w:type="dxa"/>
            <w:shd w:val="clear" w:color="auto" w:fill="auto"/>
            <w:vAlign w:val="center"/>
            <w:hideMark/>
          </w:tcPr>
          <w:p w:rsidR="005D730A" w:rsidRPr="005D730A" w:rsidRDefault="005D730A" w:rsidP="005D730A">
            <w:pPr>
              <w:jc w:val="center"/>
              <w:rPr>
                <w:sz w:val="18"/>
                <w:szCs w:val="18"/>
              </w:rPr>
            </w:pPr>
            <w:r w:rsidRPr="005D730A">
              <w:rPr>
                <w:sz w:val="18"/>
                <w:szCs w:val="18"/>
              </w:rPr>
              <w:t>337 663</w:t>
            </w:r>
          </w:p>
        </w:tc>
        <w:tc>
          <w:tcPr>
            <w:tcW w:w="1899" w:type="dxa"/>
            <w:shd w:val="clear" w:color="auto" w:fill="auto"/>
            <w:vAlign w:val="center"/>
            <w:hideMark/>
          </w:tcPr>
          <w:p w:rsidR="005D730A" w:rsidRPr="005D730A" w:rsidRDefault="005D730A" w:rsidP="005D730A">
            <w:pPr>
              <w:jc w:val="center"/>
              <w:rPr>
                <w:sz w:val="18"/>
                <w:szCs w:val="18"/>
              </w:rPr>
            </w:pPr>
            <w:r w:rsidRPr="005D730A">
              <w:rPr>
                <w:sz w:val="18"/>
                <w:szCs w:val="18"/>
              </w:rPr>
              <w:t>639 063</w:t>
            </w:r>
          </w:p>
        </w:tc>
        <w:tc>
          <w:tcPr>
            <w:tcW w:w="1899" w:type="dxa"/>
            <w:shd w:val="clear" w:color="auto" w:fill="auto"/>
            <w:vAlign w:val="center"/>
            <w:hideMark/>
          </w:tcPr>
          <w:p w:rsidR="005D730A" w:rsidRPr="005D730A" w:rsidRDefault="005D730A" w:rsidP="005D730A">
            <w:pPr>
              <w:jc w:val="center"/>
              <w:rPr>
                <w:sz w:val="18"/>
                <w:szCs w:val="18"/>
              </w:rPr>
            </w:pPr>
            <w:r w:rsidRPr="005D730A">
              <w:rPr>
                <w:sz w:val="18"/>
                <w:szCs w:val="18"/>
              </w:rPr>
              <w:t>2 813 604</w:t>
            </w:r>
          </w:p>
        </w:tc>
        <w:tc>
          <w:tcPr>
            <w:tcW w:w="2100" w:type="dxa"/>
            <w:shd w:val="clear" w:color="auto" w:fill="auto"/>
            <w:vAlign w:val="center"/>
            <w:hideMark/>
          </w:tcPr>
          <w:p w:rsidR="005D730A" w:rsidRPr="005D730A" w:rsidRDefault="005D730A" w:rsidP="005D730A">
            <w:pPr>
              <w:jc w:val="center"/>
              <w:rPr>
                <w:sz w:val="18"/>
                <w:szCs w:val="18"/>
              </w:rPr>
            </w:pPr>
            <w:r w:rsidRPr="005D730A">
              <w:rPr>
                <w:sz w:val="18"/>
                <w:szCs w:val="18"/>
              </w:rPr>
              <w:t> </w:t>
            </w:r>
          </w:p>
        </w:tc>
      </w:tr>
      <w:tr w:rsidR="005D730A" w:rsidRPr="005D730A" w:rsidTr="001F5E53">
        <w:trPr>
          <w:trHeight w:val="20"/>
        </w:trPr>
        <w:tc>
          <w:tcPr>
            <w:tcW w:w="2273" w:type="dxa"/>
            <w:shd w:val="clear" w:color="auto" w:fill="auto"/>
            <w:vAlign w:val="center"/>
            <w:hideMark/>
          </w:tcPr>
          <w:p w:rsidR="005D730A" w:rsidRPr="005D730A" w:rsidRDefault="005D730A" w:rsidP="005D730A">
            <w:pPr>
              <w:rPr>
                <w:sz w:val="18"/>
                <w:szCs w:val="18"/>
              </w:rPr>
            </w:pPr>
            <w:r w:rsidRPr="005D730A">
              <w:rPr>
                <w:sz w:val="18"/>
                <w:szCs w:val="18"/>
              </w:rPr>
              <w:t xml:space="preserve">Скорректированная цена </w:t>
            </w:r>
            <w:proofErr w:type="spellStart"/>
            <w:r w:rsidRPr="005D730A">
              <w:rPr>
                <w:sz w:val="18"/>
                <w:szCs w:val="18"/>
              </w:rPr>
              <w:t>кв.м</w:t>
            </w:r>
            <w:proofErr w:type="spellEnd"/>
            <w:r w:rsidRPr="005D730A">
              <w:rPr>
                <w:sz w:val="18"/>
                <w:szCs w:val="18"/>
              </w:rPr>
              <w:t>., руб.</w:t>
            </w:r>
          </w:p>
        </w:tc>
        <w:tc>
          <w:tcPr>
            <w:tcW w:w="1899" w:type="dxa"/>
            <w:shd w:val="clear" w:color="auto" w:fill="auto"/>
            <w:vAlign w:val="center"/>
            <w:hideMark/>
          </w:tcPr>
          <w:p w:rsidR="005D730A" w:rsidRPr="005D730A" w:rsidRDefault="005D730A" w:rsidP="005D730A">
            <w:pPr>
              <w:jc w:val="center"/>
              <w:rPr>
                <w:sz w:val="18"/>
                <w:szCs w:val="18"/>
              </w:rPr>
            </w:pPr>
            <w:r w:rsidRPr="005D730A">
              <w:rPr>
                <w:sz w:val="18"/>
                <w:szCs w:val="18"/>
              </w:rPr>
              <w:t>2 693</w:t>
            </w:r>
          </w:p>
        </w:tc>
        <w:tc>
          <w:tcPr>
            <w:tcW w:w="1899" w:type="dxa"/>
            <w:shd w:val="clear" w:color="auto" w:fill="auto"/>
            <w:vAlign w:val="center"/>
            <w:hideMark/>
          </w:tcPr>
          <w:p w:rsidR="005D730A" w:rsidRPr="005D730A" w:rsidRDefault="005D730A" w:rsidP="005D730A">
            <w:pPr>
              <w:jc w:val="center"/>
              <w:rPr>
                <w:sz w:val="18"/>
                <w:szCs w:val="18"/>
              </w:rPr>
            </w:pPr>
            <w:r w:rsidRPr="005D730A">
              <w:rPr>
                <w:sz w:val="18"/>
                <w:szCs w:val="18"/>
              </w:rPr>
              <w:t>1 278</w:t>
            </w:r>
          </w:p>
        </w:tc>
        <w:tc>
          <w:tcPr>
            <w:tcW w:w="1899" w:type="dxa"/>
            <w:shd w:val="clear" w:color="auto" w:fill="auto"/>
            <w:vAlign w:val="center"/>
            <w:hideMark/>
          </w:tcPr>
          <w:p w:rsidR="005D730A" w:rsidRPr="005D730A" w:rsidRDefault="005D730A" w:rsidP="005D730A">
            <w:pPr>
              <w:jc w:val="center"/>
              <w:rPr>
                <w:sz w:val="18"/>
                <w:szCs w:val="18"/>
              </w:rPr>
            </w:pPr>
            <w:r w:rsidRPr="005D730A">
              <w:rPr>
                <w:sz w:val="18"/>
                <w:szCs w:val="18"/>
              </w:rPr>
              <w:t>4 263</w:t>
            </w:r>
          </w:p>
        </w:tc>
        <w:tc>
          <w:tcPr>
            <w:tcW w:w="2100" w:type="dxa"/>
            <w:shd w:val="clear" w:color="auto" w:fill="auto"/>
            <w:vAlign w:val="center"/>
            <w:hideMark/>
          </w:tcPr>
          <w:p w:rsidR="005D730A" w:rsidRPr="005D730A" w:rsidRDefault="005D730A" w:rsidP="005D730A">
            <w:pPr>
              <w:jc w:val="center"/>
              <w:rPr>
                <w:sz w:val="18"/>
                <w:szCs w:val="18"/>
              </w:rPr>
            </w:pPr>
            <w:r w:rsidRPr="005D730A">
              <w:rPr>
                <w:sz w:val="18"/>
                <w:szCs w:val="18"/>
              </w:rPr>
              <w:t> </w:t>
            </w:r>
          </w:p>
        </w:tc>
      </w:tr>
      <w:tr w:rsidR="005D730A" w:rsidRPr="005D730A" w:rsidTr="001F5E53">
        <w:trPr>
          <w:trHeight w:val="20"/>
        </w:trPr>
        <w:tc>
          <w:tcPr>
            <w:tcW w:w="2273" w:type="dxa"/>
            <w:shd w:val="clear" w:color="auto" w:fill="auto"/>
            <w:vAlign w:val="center"/>
            <w:hideMark/>
          </w:tcPr>
          <w:p w:rsidR="005D730A" w:rsidRPr="005D730A" w:rsidRDefault="005D730A" w:rsidP="005D730A">
            <w:pPr>
              <w:rPr>
                <w:sz w:val="18"/>
                <w:szCs w:val="18"/>
              </w:rPr>
            </w:pPr>
            <w:r w:rsidRPr="005D730A">
              <w:rPr>
                <w:sz w:val="18"/>
                <w:szCs w:val="18"/>
              </w:rPr>
              <w:t>Статус аналога</w:t>
            </w:r>
          </w:p>
        </w:tc>
        <w:tc>
          <w:tcPr>
            <w:tcW w:w="1899" w:type="dxa"/>
            <w:shd w:val="clear" w:color="auto" w:fill="auto"/>
            <w:vAlign w:val="center"/>
            <w:hideMark/>
          </w:tcPr>
          <w:p w:rsidR="005D730A" w:rsidRPr="005D730A" w:rsidRDefault="005D730A" w:rsidP="005D730A">
            <w:pPr>
              <w:jc w:val="center"/>
              <w:rPr>
                <w:sz w:val="18"/>
                <w:szCs w:val="18"/>
              </w:rPr>
            </w:pPr>
            <w:r w:rsidRPr="005D730A">
              <w:rPr>
                <w:sz w:val="18"/>
                <w:szCs w:val="18"/>
              </w:rPr>
              <w:t>публичная оферта</w:t>
            </w:r>
          </w:p>
        </w:tc>
        <w:tc>
          <w:tcPr>
            <w:tcW w:w="1899" w:type="dxa"/>
            <w:shd w:val="clear" w:color="auto" w:fill="auto"/>
            <w:vAlign w:val="center"/>
            <w:hideMark/>
          </w:tcPr>
          <w:p w:rsidR="005D730A" w:rsidRPr="005D730A" w:rsidRDefault="005D730A" w:rsidP="005D730A">
            <w:pPr>
              <w:jc w:val="center"/>
              <w:rPr>
                <w:sz w:val="18"/>
                <w:szCs w:val="18"/>
              </w:rPr>
            </w:pPr>
            <w:r w:rsidRPr="005D730A">
              <w:rPr>
                <w:sz w:val="18"/>
                <w:szCs w:val="18"/>
              </w:rPr>
              <w:t>публичная оферта</w:t>
            </w:r>
          </w:p>
        </w:tc>
        <w:tc>
          <w:tcPr>
            <w:tcW w:w="1899" w:type="dxa"/>
            <w:shd w:val="clear" w:color="auto" w:fill="auto"/>
            <w:vAlign w:val="center"/>
            <w:hideMark/>
          </w:tcPr>
          <w:p w:rsidR="005D730A" w:rsidRPr="005D730A" w:rsidRDefault="005D730A" w:rsidP="005D730A">
            <w:pPr>
              <w:jc w:val="center"/>
              <w:rPr>
                <w:sz w:val="18"/>
                <w:szCs w:val="18"/>
              </w:rPr>
            </w:pPr>
            <w:r w:rsidRPr="005D730A">
              <w:rPr>
                <w:sz w:val="18"/>
                <w:szCs w:val="18"/>
              </w:rPr>
              <w:t>публичная оферта</w:t>
            </w:r>
          </w:p>
        </w:tc>
        <w:tc>
          <w:tcPr>
            <w:tcW w:w="2100" w:type="dxa"/>
            <w:shd w:val="clear" w:color="auto" w:fill="auto"/>
            <w:vAlign w:val="center"/>
            <w:hideMark/>
          </w:tcPr>
          <w:p w:rsidR="005D730A" w:rsidRPr="005D730A" w:rsidRDefault="005D730A" w:rsidP="005D730A">
            <w:pPr>
              <w:jc w:val="center"/>
              <w:rPr>
                <w:sz w:val="18"/>
                <w:szCs w:val="18"/>
              </w:rPr>
            </w:pPr>
            <w:r w:rsidRPr="005D730A">
              <w:rPr>
                <w:sz w:val="18"/>
                <w:szCs w:val="18"/>
              </w:rPr>
              <w:t> </w:t>
            </w:r>
          </w:p>
        </w:tc>
      </w:tr>
      <w:tr w:rsidR="005D730A" w:rsidRPr="005D730A" w:rsidTr="001F5E53">
        <w:trPr>
          <w:trHeight w:val="20"/>
        </w:trPr>
        <w:tc>
          <w:tcPr>
            <w:tcW w:w="2273" w:type="dxa"/>
            <w:shd w:val="clear" w:color="auto" w:fill="auto"/>
            <w:vAlign w:val="center"/>
            <w:hideMark/>
          </w:tcPr>
          <w:p w:rsidR="005D730A" w:rsidRPr="005D730A" w:rsidRDefault="005D730A" w:rsidP="005D730A">
            <w:pPr>
              <w:rPr>
                <w:sz w:val="18"/>
                <w:szCs w:val="18"/>
              </w:rPr>
            </w:pPr>
            <w:r w:rsidRPr="005D730A">
              <w:rPr>
                <w:sz w:val="18"/>
                <w:szCs w:val="18"/>
              </w:rPr>
              <w:t>Поправка на перевод цены оферты в цену сделки</w:t>
            </w:r>
          </w:p>
        </w:tc>
        <w:tc>
          <w:tcPr>
            <w:tcW w:w="1899" w:type="dxa"/>
            <w:shd w:val="clear" w:color="auto" w:fill="auto"/>
            <w:vAlign w:val="center"/>
            <w:hideMark/>
          </w:tcPr>
          <w:p w:rsidR="005D730A" w:rsidRPr="005D730A" w:rsidRDefault="005D730A" w:rsidP="005D730A">
            <w:pPr>
              <w:jc w:val="center"/>
              <w:rPr>
                <w:sz w:val="18"/>
                <w:szCs w:val="18"/>
              </w:rPr>
            </w:pPr>
            <w:r w:rsidRPr="005D730A">
              <w:rPr>
                <w:sz w:val="18"/>
                <w:szCs w:val="18"/>
              </w:rPr>
              <w:t>-18,0%</w:t>
            </w:r>
          </w:p>
        </w:tc>
        <w:tc>
          <w:tcPr>
            <w:tcW w:w="1899" w:type="dxa"/>
            <w:shd w:val="clear" w:color="auto" w:fill="auto"/>
            <w:vAlign w:val="center"/>
            <w:hideMark/>
          </w:tcPr>
          <w:p w:rsidR="005D730A" w:rsidRPr="005D730A" w:rsidRDefault="005D730A" w:rsidP="005D730A">
            <w:pPr>
              <w:jc w:val="center"/>
              <w:rPr>
                <w:sz w:val="18"/>
                <w:szCs w:val="18"/>
              </w:rPr>
            </w:pPr>
            <w:r w:rsidRPr="005D730A">
              <w:rPr>
                <w:sz w:val="18"/>
                <w:szCs w:val="18"/>
              </w:rPr>
              <w:t>-18,0%</w:t>
            </w:r>
          </w:p>
        </w:tc>
        <w:tc>
          <w:tcPr>
            <w:tcW w:w="1899" w:type="dxa"/>
            <w:shd w:val="clear" w:color="auto" w:fill="auto"/>
            <w:vAlign w:val="center"/>
            <w:hideMark/>
          </w:tcPr>
          <w:p w:rsidR="005D730A" w:rsidRPr="005D730A" w:rsidRDefault="005D730A" w:rsidP="005D730A">
            <w:pPr>
              <w:jc w:val="center"/>
              <w:rPr>
                <w:sz w:val="18"/>
                <w:szCs w:val="18"/>
              </w:rPr>
            </w:pPr>
            <w:r w:rsidRPr="005D730A">
              <w:rPr>
                <w:sz w:val="18"/>
                <w:szCs w:val="18"/>
              </w:rPr>
              <w:t>-18,0%</w:t>
            </w:r>
          </w:p>
        </w:tc>
        <w:tc>
          <w:tcPr>
            <w:tcW w:w="2100" w:type="dxa"/>
            <w:shd w:val="clear" w:color="auto" w:fill="auto"/>
            <w:vAlign w:val="center"/>
            <w:hideMark/>
          </w:tcPr>
          <w:p w:rsidR="005D730A" w:rsidRPr="005D730A" w:rsidRDefault="005D730A" w:rsidP="005D730A">
            <w:pPr>
              <w:jc w:val="center"/>
              <w:rPr>
                <w:sz w:val="18"/>
                <w:szCs w:val="18"/>
              </w:rPr>
            </w:pPr>
            <w:r w:rsidRPr="005D730A">
              <w:rPr>
                <w:sz w:val="18"/>
                <w:szCs w:val="18"/>
              </w:rPr>
              <w:t> </w:t>
            </w:r>
          </w:p>
        </w:tc>
      </w:tr>
      <w:tr w:rsidR="005D730A" w:rsidRPr="005D730A" w:rsidTr="001F5E53">
        <w:trPr>
          <w:trHeight w:val="20"/>
        </w:trPr>
        <w:tc>
          <w:tcPr>
            <w:tcW w:w="2273" w:type="dxa"/>
            <w:shd w:val="clear" w:color="auto" w:fill="auto"/>
            <w:vAlign w:val="center"/>
            <w:hideMark/>
          </w:tcPr>
          <w:p w:rsidR="005D730A" w:rsidRPr="005D730A" w:rsidRDefault="005D730A" w:rsidP="005D730A">
            <w:pPr>
              <w:rPr>
                <w:sz w:val="18"/>
                <w:szCs w:val="18"/>
              </w:rPr>
            </w:pPr>
            <w:r w:rsidRPr="005D730A">
              <w:rPr>
                <w:sz w:val="18"/>
                <w:szCs w:val="18"/>
              </w:rPr>
              <w:t>Процент корректировки, %</w:t>
            </w:r>
          </w:p>
        </w:tc>
        <w:tc>
          <w:tcPr>
            <w:tcW w:w="1899" w:type="dxa"/>
            <w:shd w:val="clear" w:color="auto" w:fill="auto"/>
            <w:vAlign w:val="center"/>
            <w:hideMark/>
          </w:tcPr>
          <w:p w:rsidR="005D730A" w:rsidRPr="005D730A" w:rsidRDefault="005D730A" w:rsidP="005D730A">
            <w:pPr>
              <w:jc w:val="center"/>
              <w:rPr>
                <w:sz w:val="18"/>
                <w:szCs w:val="18"/>
              </w:rPr>
            </w:pPr>
            <w:r w:rsidRPr="005D730A">
              <w:rPr>
                <w:sz w:val="18"/>
                <w:szCs w:val="18"/>
              </w:rPr>
              <w:t>18,00%</w:t>
            </w:r>
          </w:p>
        </w:tc>
        <w:tc>
          <w:tcPr>
            <w:tcW w:w="1899" w:type="dxa"/>
            <w:shd w:val="clear" w:color="auto" w:fill="auto"/>
            <w:vAlign w:val="center"/>
            <w:hideMark/>
          </w:tcPr>
          <w:p w:rsidR="005D730A" w:rsidRPr="005D730A" w:rsidRDefault="005D730A" w:rsidP="005D730A">
            <w:pPr>
              <w:jc w:val="center"/>
              <w:rPr>
                <w:sz w:val="18"/>
                <w:szCs w:val="18"/>
              </w:rPr>
            </w:pPr>
            <w:r w:rsidRPr="005D730A">
              <w:rPr>
                <w:sz w:val="18"/>
                <w:szCs w:val="18"/>
              </w:rPr>
              <w:t>18,00%</w:t>
            </w:r>
          </w:p>
        </w:tc>
        <w:tc>
          <w:tcPr>
            <w:tcW w:w="1899" w:type="dxa"/>
            <w:shd w:val="clear" w:color="auto" w:fill="auto"/>
            <w:vAlign w:val="center"/>
            <w:hideMark/>
          </w:tcPr>
          <w:p w:rsidR="005D730A" w:rsidRPr="005D730A" w:rsidRDefault="005D730A" w:rsidP="005D730A">
            <w:pPr>
              <w:jc w:val="center"/>
              <w:rPr>
                <w:sz w:val="18"/>
                <w:szCs w:val="18"/>
              </w:rPr>
            </w:pPr>
            <w:r w:rsidRPr="005D730A">
              <w:rPr>
                <w:sz w:val="18"/>
                <w:szCs w:val="18"/>
              </w:rPr>
              <w:t>18,00%</w:t>
            </w:r>
          </w:p>
        </w:tc>
        <w:tc>
          <w:tcPr>
            <w:tcW w:w="2100" w:type="dxa"/>
            <w:shd w:val="clear" w:color="auto" w:fill="auto"/>
            <w:vAlign w:val="center"/>
            <w:hideMark/>
          </w:tcPr>
          <w:p w:rsidR="005D730A" w:rsidRPr="005D730A" w:rsidRDefault="005D730A" w:rsidP="005D730A">
            <w:pPr>
              <w:jc w:val="center"/>
              <w:rPr>
                <w:sz w:val="18"/>
                <w:szCs w:val="18"/>
              </w:rPr>
            </w:pPr>
            <w:r w:rsidRPr="005D730A">
              <w:rPr>
                <w:sz w:val="18"/>
                <w:szCs w:val="18"/>
              </w:rPr>
              <w:t> </w:t>
            </w:r>
          </w:p>
        </w:tc>
      </w:tr>
      <w:tr w:rsidR="005D730A" w:rsidRPr="005D730A" w:rsidTr="001F5E53">
        <w:trPr>
          <w:trHeight w:val="20"/>
        </w:trPr>
        <w:tc>
          <w:tcPr>
            <w:tcW w:w="2273" w:type="dxa"/>
            <w:shd w:val="clear" w:color="auto" w:fill="auto"/>
            <w:vAlign w:val="center"/>
            <w:hideMark/>
          </w:tcPr>
          <w:p w:rsidR="005D730A" w:rsidRPr="005D730A" w:rsidRDefault="005D730A" w:rsidP="005D730A">
            <w:pPr>
              <w:rPr>
                <w:sz w:val="18"/>
                <w:szCs w:val="18"/>
              </w:rPr>
            </w:pPr>
            <w:r w:rsidRPr="005D730A">
              <w:rPr>
                <w:sz w:val="18"/>
                <w:szCs w:val="18"/>
              </w:rPr>
              <w:t>Скорректированная цена, руб.</w:t>
            </w:r>
          </w:p>
        </w:tc>
        <w:tc>
          <w:tcPr>
            <w:tcW w:w="1899" w:type="dxa"/>
            <w:shd w:val="clear" w:color="auto" w:fill="auto"/>
            <w:vAlign w:val="center"/>
            <w:hideMark/>
          </w:tcPr>
          <w:p w:rsidR="005D730A" w:rsidRPr="005D730A" w:rsidRDefault="005D730A" w:rsidP="005D730A">
            <w:pPr>
              <w:jc w:val="center"/>
              <w:rPr>
                <w:sz w:val="18"/>
                <w:szCs w:val="18"/>
              </w:rPr>
            </w:pPr>
            <w:r w:rsidRPr="005D730A">
              <w:rPr>
                <w:sz w:val="18"/>
                <w:szCs w:val="18"/>
              </w:rPr>
              <w:t>2 208</w:t>
            </w:r>
          </w:p>
        </w:tc>
        <w:tc>
          <w:tcPr>
            <w:tcW w:w="1899" w:type="dxa"/>
            <w:shd w:val="clear" w:color="auto" w:fill="auto"/>
            <w:vAlign w:val="center"/>
            <w:hideMark/>
          </w:tcPr>
          <w:p w:rsidR="005D730A" w:rsidRPr="005D730A" w:rsidRDefault="005D730A" w:rsidP="005D730A">
            <w:pPr>
              <w:jc w:val="center"/>
              <w:rPr>
                <w:sz w:val="18"/>
                <w:szCs w:val="18"/>
              </w:rPr>
            </w:pPr>
            <w:r w:rsidRPr="005D730A">
              <w:rPr>
                <w:sz w:val="18"/>
                <w:szCs w:val="18"/>
              </w:rPr>
              <w:t>1 048</w:t>
            </w:r>
          </w:p>
        </w:tc>
        <w:tc>
          <w:tcPr>
            <w:tcW w:w="1899" w:type="dxa"/>
            <w:shd w:val="clear" w:color="auto" w:fill="auto"/>
            <w:vAlign w:val="center"/>
            <w:hideMark/>
          </w:tcPr>
          <w:p w:rsidR="005D730A" w:rsidRPr="005D730A" w:rsidRDefault="005D730A" w:rsidP="005D730A">
            <w:pPr>
              <w:jc w:val="center"/>
              <w:rPr>
                <w:sz w:val="18"/>
                <w:szCs w:val="18"/>
              </w:rPr>
            </w:pPr>
            <w:r w:rsidRPr="005D730A">
              <w:rPr>
                <w:sz w:val="18"/>
                <w:szCs w:val="18"/>
              </w:rPr>
              <w:t>3 496</w:t>
            </w:r>
          </w:p>
        </w:tc>
        <w:tc>
          <w:tcPr>
            <w:tcW w:w="2100" w:type="dxa"/>
            <w:shd w:val="clear" w:color="auto" w:fill="auto"/>
            <w:vAlign w:val="center"/>
            <w:hideMark/>
          </w:tcPr>
          <w:p w:rsidR="005D730A" w:rsidRPr="005D730A" w:rsidRDefault="005D730A" w:rsidP="005D730A">
            <w:pPr>
              <w:jc w:val="center"/>
              <w:rPr>
                <w:sz w:val="18"/>
                <w:szCs w:val="18"/>
              </w:rPr>
            </w:pPr>
            <w:r w:rsidRPr="005D730A">
              <w:rPr>
                <w:sz w:val="18"/>
                <w:szCs w:val="18"/>
              </w:rPr>
              <w:t> </w:t>
            </w:r>
          </w:p>
        </w:tc>
      </w:tr>
      <w:tr w:rsidR="005D730A" w:rsidRPr="005D730A" w:rsidTr="001F5E53">
        <w:trPr>
          <w:trHeight w:val="20"/>
        </w:trPr>
        <w:tc>
          <w:tcPr>
            <w:tcW w:w="2273" w:type="dxa"/>
            <w:shd w:val="clear" w:color="auto" w:fill="auto"/>
            <w:vAlign w:val="center"/>
            <w:hideMark/>
          </w:tcPr>
          <w:p w:rsidR="005D730A" w:rsidRPr="005D730A" w:rsidRDefault="005D730A" w:rsidP="001F5E53">
            <w:pPr>
              <w:rPr>
                <w:sz w:val="18"/>
                <w:szCs w:val="18"/>
              </w:rPr>
            </w:pPr>
            <w:r w:rsidRPr="005D730A">
              <w:rPr>
                <w:sz w:val="18"/>
                <w:szCs w:val="18"/>
              </w:rPr>
              <w:t>Диап</w:t>
            </w:r>
            <w:r w:rsidR="001F5E53">
              <w:rPr>
                <w:sz w:val="18"/>
                <w:szCs w:val="18"/>
              </w:rPr>
              <w:t>а</w:t>
            </w:r>
            <w:r w:rsidRPr="005D730A">
              <w:rPr>
                <w:sz w:val="18"/>
                <w:szCs w:val="18"/>
              </w:rPr>
              <w:t>зон площадей по справочнику</w:t>
            </w:r>
          </w:p>
        </w:tc>
        <w:tc>
          <w:tcPr>
            <w:tcW w:w="1899" w:type="dxa"/>
            <w:shd w:val="clear" w:color="auto" w:fill="auto"/>
            <w:vAlign w:val="center"/>
            <w:hideMark/>
          </w:tcPr>
          <w:p w:rsidR="005D730A" w:rsidRPr="005D730A" w:rsidRDefault="005D730A" w:rsidP="005D730A">
            <w:pPr>
              <w:jc w:val="center"/>
              <w:rPr>
                <w:sz w:val="18"/>
                <w:szCs w:val="18"/>
              </w:rPr>
            </w:pPr>
            <w:r w:rsidRPr="005D730A">
              <w:rPr>
                <w:sz w:val="18"/>
                <w:szCs w:val="18"/>
              </w:rPr>
              <w:t>от 100 до 300</w:t>
            </w:r>
          </w:p>
        </w:tc>
        <w:tc>
          <w:tcPr>
            <w:tcW w:w="1899" w:type="dxa"/>
            <w:shd w:val="clear" w:color="auto" w:fill="auto"/>
            <w:vAlign w:val="center"/>
            <w:hideMark/>
          </w:tcPr>
          <w:p w:rsidR="005D730A" w:rsidRPr="005D730A" w:rsidRDefault="005D730A" w:rsidP="005D730A">
            <w:pPr>
              <w:jc w:val="center"/>
              <w:rPr>
                <w:sz w:val="18"/>
                <w:szCs w:val="18"/>
              </w:rPr>
            </w:pPr>
            <w:r w:rsidRPr="005D730A">
              <w:rPr>
                <w:sz w:val="18"/>
                <w:szCs w:val="18"/>
              </w:rPr>
              <w:t>от 300 до 1000</w:t>
            </w:r>
          </w:p>
        </w:tc>
        <w:tc>
          <w:tcPr>
            <w:tcW w:w="1899" w:type="dxa"/>
            <w:shd w:val="clear" w:color="auto" w:fill="auto"/>
            <w:vAlign w:val="center"/>
            <w:hideMark/>
          </w:tcPr>
          <w:p w:rsidR="005D730A" w:rsidRPr="005D730A" w:rsidRDefault="005D730A" w:rsidP="005D730A">
            <w:pPr>
              <w:jc w:val="center"/>
              <w:rPr>
                <w:sz w:val="18"/>
                <w:szCs w:val="18"/>
              </w:rPr>
            </w:pPr>
            <w:r w:rsidRPr="005D730A">
              <w:rPr>
                <w:sz w:val="18"/>
                <w:szCs w:val="18"/>
              </w:rPr>
              <w:t>от 300 до 1000</w:t>
            </w:r>
          </w:p>
        </w:tc>
        <w:tc>
          <w:tcPr>
            <w:tcW w:w="2100" w:type="dxa"/>
            <w:shd w:val="clear" w:color="auto" w:fill="auto"/>
            <w:vAlign w:val="center"/>
            <w:hideMark/>
          </w:tcPr>
          <w:p w:rsidR="005D730A" w:rsidRPr="005D730A" w:rsidRDefault="005D730A" w:rsidP="005D730A">
            <w:pPr>
              <w:jc w:val="center"/>
              <w:rPr>
                <w:sz w:val="18"/>
                <w:szCs w:val="18"/>
              </w:rPr>
            </w:pPr>
            <w:r w:rsidRPr="005D730A">
              <w:rPr>
                <w:sz w:val="18"/>
                <w:szCs w:val="18"/>
              </w:rPr>
              <w:t>от 100 до 300</w:t>
            </w:r>
          </w:p>
        </w:tc>
      </w:tr>
      <w:tr w:rsidR="005D730A" w:rsidRPr="005D730A" w:rsidTr="001F5E53">
        <w:trPr>
          <w:trHeight w:val="20"/>
        </w:trPr>
        <w:tc>
          <w:tcPr>
            <w:tcW w:w="2273" w:type="dxa"/>
            <w:shd w:val="clear" w:color="auto" w:fill="auto"/>
            <w:vAlign w:val="center"/>
            <w:hideMark/>
          </w:tcPr>
          <w:p w:rsidR="005D730A" w:rsidRPr="005D730A" w:rsidRDefault="005D730A" w:rsidP="005D730A">
            <w:pPr>
              <w:rPr>
                <w:sz w:val="18"/>
                <w:szCs w:val="18"/>
              </w:rPr>
            </w:pPr>
            <w:r w:rsidRPr="005D730A">
              <w:rPr>
                <w:sz w:val="18"/>
                <w:szCs w:val="18"/>
              </w:rPr>
              <w:t>Поправка на площадь</w:t>
            </w:r>
          </w:p>
        </w:tc>
        <w:tc>
          <w:tcPr>
            <w:tcW w:w="1899" w:type="dxa"/>
            <w:shd w:val="clear" w:color="auto" w:fill="auto"/>
            <w:vAlign w:val="center"/>
            <w:hideMark/>
          </w:tcPr>
          <w:p w:rsidR="005D730A" w:rsidRPr="005D730A" w:rsidRDefault="005D730A" w:rsidP="005D730A">
            <w:pPr>
              <w:jc w:val="center"/>
              <w:rPr>
                <w:sz w:val="18"/>
                <w:szCs w:val="18"/>
              </w:rPr>
            </w:pPr>
            <w:r w:rsidRPr="005D730A">
              <w:rPr>
                <w:sz w:val="18"/>
                <w:szCs w:val="18"/>
              </w:rPr>
              <w:t>1</w:t>
            </w:r>
          </w:p>
        </w:tc>
        <w:tc>
          <w:tcPr>
            <w:tcW w:w="1899" w:type="dxa"/>
            <w:shd w:val="clear" w:color="auto" w:fill="auto"/>
            <w:vAlign w:val="center"/>
            <w:hideMark/>
          </w:tcPr>
          <w:p w:rsidR="005D730A" w:rsidRPr="005D730A" w:rsidRDefault="005D730A" w:rsidP="005D730A">
            <w:pPr>
              <w:jc w:val="center"/>
              <w:rPr>
                <w:sz w:val="18"/>
                <w:szCs w:val="18"/>
              </w:rPr>
            </w:pPr>
            <w:r w:rsidRPr="005D730A">
              <w:rPr>
                <w:sz w:val="18"/>
                <w:szCs w:val="18"/>
              </w:rPr>
              <w:t>1,12</w:t>
            </w:r>
          </w:p>
        </w:tc>
        <w:tc>
          <w:tcPr>
            <w:tcW w:w="1899" w:type="dxa"/>
            <w:shd w:val="clear" w:color="auto" w:fill="auto"/>
            <w:vAlign w:val="center"/>
            <w:hideMark/>
          </w:tcPr>
          <w:p w:rsidR="005D730A" w:rsidRPr="005D730A" w:rsidRDefault="005D730A" w:rsidP="005D730A">
            <w:pPr>
              <w:jc w:val="center"/>
              <w:rPr>
                <w:sz w:val="18"/>
                <w:szCs w:val="18"/>
              </w:rPr>
            </w:pPr>
            <w:r w:rsidRPr="005D730A">
              <w:rPr>
                <w:sz w:val="18"/>
                <w:szCs w:val="18"/>
              </w:rPr>
              <w:t>1,12</w:t>
            </w:r>
          </w:p>
        </w:tc>
        <w:tc>
          <w:tcPr>
            <w:tcW w:w="2100" w:type="dxa"/>
            <w:shd w:val="clear" w:color="auto" w:fill="auto"/>
            <w:vAlign w:val="center"/>
            <w:hideMark/>
          </w:tcPr>
          <w:p w:rsidR="005D730A" w:rsidRPr="005D730A" w:rsidRDefault="005D730A" w:rsidP="005D730A">
            <w:pPr>
              <w:jc w:val="center"/>
              <w:rPr>
                <w:sz w:val="18"/>
                <w:szCs w:val="18"/>
              </w:rPr>
            </w:pPr>
            <w:r w:rsidRPr="005D730A">
              <w:rPr>
                <w:sz w:val="18"/>
                <w:szCs w:val="18"/>
              </w:rPr>
              <w:t> </w:t>
            </w:r>
          </w:p>
        </w:tc>
      </w:tr>
      <w:tr w:rsidR="005D730A" w:rsidRPr="005D730A" w:rsidTr="001F5E53">
        <w:trPr>
          <w:trHeight w:val="20"/>
        </w:trPr>
        <w:tc>
          <w:tcPr>
            <w:tcW w:w="2273" w:type="dxa"/>
            <w:shd w:val="clear" w:color="auto" w:fill="auto"/>
            <w:vAlign w:val="center"/>
            <w:hideMark/>
          </w:tcPr>
          <w:p w:rsidR="005D730A" w:rsidRPr="005D730A" w:rsidRDefault="005D730A" w:rsidP="005D730A">
            <w:pPr>
              <w:rPr>
                <w:sz w:val="18"/>
                <w:szCs w:val="18"/>
              </w:rPr>
            </w:pPr>
            <w:r w:rsidRPr="005D730A">
              <w:rPr>
                <w:sz w:val="18"/>
                <w:szCs w:val="18"/>
              </w:rPr>
              <w:t>Процент корректировки, %</w:t>
            </w:r>
          </w:p>
        </w:tc>
        <w:tc>
          <w:tcPr>
            <w:tcW w:w="1899" w:type="dxa"/>
            <w:shd w:val="clear" w:color="auto" w:fill="auto"/>
            <w:vAlign w:val="center"/>
            <w:hideMark/>
          </w:tcPr>
          <w:p w:rsidR="005D730A" w:rsidRPr="005D730A" w:rsidRDefault="005D730A" w:rsidP="005D730A">
            <w:pPr>
              <w:jc w:val="center"/>
              <w:rPr>
                <w:sz w:val="18"/>
                <w:szCs w:val="18"/>
              </w:rPr>
            </w:pPr>
            <w:r w:rsidRPr="005D730A">
              <w:rPr>
                <w:sz w:val="18"/>
                <w:szCs w:val="18"/>
              </w:rPr>
              <w:t>0,00%</w:t>
            </w:r>
          </w:p>
        </w:tc>
        <w:tc>
          <w:tcPr>
            <w:tcW w:w="1899" w:type="dxa"/>
            <w:shd w:val="clear" w:color="auto" w:fill="auto"/>
            <w:vAlign w:val="center"/>
            <w:hideMark/>
          </w:tcPr>
          <w:p w:rsidR="005D730A" w:rsidRPr="005D730A" w:rsidRDefault="005D730A" w:rsidP="005D730A">
            <w:pPr>
              <w:jc w:val="center"/>
              <w:rPr>
                <w:sz w:val="18"/>
                <w:szCs w:val="18"/>
              </w:rPr>
            </w:pPr>
            <w:r w:rsidRPr="005D730A">
              <w:rPr>
                <w:sz w:val="18"/>
                <w:szCs w:val="18"/>
              </w:rPr>
              <w:t>12,00%</w:t>
            </w:r>
          </w:p>
        </w:tc>
        <w:tc>
          <w:tcPr>
            <w:tcW w:w="1899" w:type="dxa"/>
            <w:shd w:val="clear" w:color="auto" w:fill="auto"/>
            <w:vAlign w:val="center"/>
            <w:hideMark/>
          </w:tcPr>
          <w:p w:rsidR="005D730A" w:rsidRPr="005D730A" w:rsidRDefault="005D730A" w:rsidP="005D730A">
            <w:pPr>
              <w:jc w:val="center"/>
              <w:rPr>
                <w:sz w:val="18"/>
                <w:szCs w:val="18"/>
              </w:rPr>
            </w:pPr>
            <w:r w:rsidRPr="005D730A">
              <w:rPr>
                <w:sz w:val="18"/>
                <w:szCs w:val="18"/>
              </w:rPr>
              <w:t>12,00%</w:t>
            </w:r>
          </w:p>
        </w:tc>
        <w:tc>
          <w:tcPr>
            <w:tcW w:w="2100" w:type="dxa"/>
            <w:shd w:val="clear" w:color="auto" w:fill="auto"/>
            <w:vAlign w:val="center"/>
            <w:hideMark/>
          </w:tcPr>
          <w:p w:rsidR="005D730A" w:rsidRPr="005D730A" w:rsidRDefault="005D730A" w:rsidP="005D730A">
            <w:pPr>
              <w:jc w:val="center"/>
              <w:rPr>
                <w:sz w:val="18"/>
                <w:szCs w:val="18"/>
              </w:rPr>
            </w:pPr>
            <w:r w:rsidRPr="005D730A">
              <w:rPr>
                <w:sz w:val="18"/>
                <w:szCs w:val="18"/>
              </w:rPr>
              <w:t> </w:t>
            </w:r>
          </w:p>
        </w:tc>
      </w:tr>
      <w:tr w:rsidR="005D730A" w:rsidRPr="005D730A" w:rsidTr="001F5E53">
        <w:trPr>
          <w:trHeight w:val="20"/>
        </w:trPr>
        <w:tc>
          <w:tcPr>
            <w:tcW w:w="2273" w:type="dxa"/>
            <w:shd w:val="clear" w:color="auto" w:fill="auto"/>
            <w:vAlign w:val="center"/>
            <w:hideMark/>
          </w:tcPr>
          <w:p w:rsidR="005D730A" w:rsidRPr="005D730A" w:rsidRDefault="005D730A" w:rsidP="005D730A">
            <w:pPr>
              <w:rPr>
                <w:sz w:val="18"/>
                <w:szCs w:val="18"/>
              </w:rPr>
            </w:pPr>
            <w:r w:rsidRPr="005D730A">
              <w:rPr>
                <w:sz w:val="18"/>
                <w:szCs w:val="18"/>
              </w:rPr>
              <w:t xml:space="preserve">Скорректированная цена </w:t>
            </w:r>
            <w:proofErr w:type="spellStart"/>
            <w:r w:rsidRPr="005D730A">
              <w:rPr>
                <w:sz w:val="18"/>
                <w:szCs w:val="18"/>
              </w:rPr>
              <w:t>кв.м</w:t>
            </w:r>
            <w:proofErr w:type="spellEnd"/>
            <w:r w:rsidRPr="005D730A">
              <w:rPr>
                <w:sz w:val="18"/>
                <w:szCs w:val="18"/>
              </w:rPr>
              <w:t>., руб.</w:t>
            </w:r>
          </w:p>
        </w:tc>
        <w:tc>
          <w:tcPr>
            <w:tcW w:w="1899" w:type="dxa"/>
            <w:shd w:val="clear" w:color="auto" w:fill="auto"/>
            <w:vAlign w:val="center"/>
            <w:hideMark/>
          </w:tcPr>
          <w:p w:rsidR="005D730A" w:rsidRPr="005D730A" w:rsidRDefault="005D730A" w:rsidP="005D730A">
            <w:pPr>
              <w:jc w:val="center"/>
              <w:rPr>
                <w:sz w:val="18"/>
                <w:szCs w:val="18"/>
              </w:rPr>
            </w:pPr>
            <w:r w:rsidRPr="005D730A">
              <w:rPr>
                <w:sz w:val="18"/>
                <w:szCs w:val="18"/>
              </w:rPr>
              <w:t>2 208</w:t>
            </w:r>
          </w:p>
        </w:tc>
        <w:tc>
          <w:tcPr>
            <w:tcW w:w="1899" w:type="dxa"/>
            <w:shd w:val="clear" w:color="auto" w:fill="auto"/>
            <w:vAlign w:val="center"/>
            <w:hideMark/>
          </w:tcPr>
          <w:p w:rsidR="005D730A" w:rsidRPr="005D730A" w:rsidRDefault="005D730A" w:rsidP="005D730A">
            <w:pPr>
              <w:jc w:val="center"/>
              <w:rPr>
                <w:sz w:val="18"/>
                <w:szCs w:val="18"/>
              </w:rPr>
            </w:pPr>
            <w:r w:rsidRPr="005D730A">
              <w:rPr>
                <w:sz w:val="18"/>
                <w:szCs w:val="18"/>
              </w:rPr>
              <w:t>1 174</w:t>
            </w:r>
          </w:p>
        </w:tc>
        <w:tc>
          <w:tcPr>
            <w:tcW w:w="1899" w:type="dxa"/>
            <w:shd w:val="clear" w:color="auto" w:fill="auto"/>
            <w:vAlign w:val="center"/>
            <w:hideMark/>
          </w:tcPr>
          <w:p w:rsidR="005D730A" w:rsidRPr="005D730A" w:rsidRDefault="005D730A" w:rsidP="005D730A">
            <w:pPr>
              <w:jc w:val="center"/>
              <w:rPr>
                <w:sz w:val="18"/>
                <w:szCs w:val="18"/>
              </w:rPr>
            </w:pPr>
            <w:r w:rsidRPr="005D730A">
              <w:rPr>
                <w:sz w:val="18"/>
                <w:szCs w:val="18"/>
              </w:rPr>
              <w:t>3 915</w:t>
            </w:r>
          </w:p>
        </w:tc>
        <w:tc>
          <w:tcPr>
            <w:tcW w:w="2100" w:type="dxa"/>
            <w:shd w:val="clear" w:color="auto" w:fill="auto"/>
            <w:vAlign w:val="center"/>
            <w:hideMark/>
          </w:tcPr>
          <w:p w:rsidR="005D730A" w:rsidRPr="005D730A" w:rsidRDefault="005D730A" w:rsidP="005D730A">
            <w:pPr>
              <w:jc w:val="center"/>
              <w:rPr>
                <w:sz w:val="18"/>
                <w:szCs w:val="18"/>
              </w:rPr>
            </w:pPr>
            <w:r w:rsidRPr="005D730A">
              <w:rPr>
                <w:sz w:val="18"/>
                <w:szCs w:val="18"/>
              </w:rPr>
              <w:t> </w:t>
            </w:r>
          </w:p>
        </w:tc>
      </w:tr>
      <w:tr w:rsidR="005D730A" w:rsidRPr="005D730A" w:rsidTr="001F5E53">
        <w:trPr>
          <w:trHeight w:val="20"/>
        </w:trPr>
        <w:tc>
          <w:tcPr>
            <w:tcW w:w="2273" w:type="dxa"/>
            <w:shd w:val="clear" w:color="auto" w:fill="auto"/>
            <w:vAlign w:val="center"/>
            <w:hideMark/>
          </w:tcPr>
          <w:p w:rsidR="005D730A" w:rsidRPr="005D730A" w:rsidRDefault="005D730A" w:rsidP="005D730A">
            <w:pPr>
              <w:rPr>
                <w:sz w:val="18"/>
                <w:szCs w:val="18"/>
              </w:rPr>
            </w:pPr>
            <w:r w:rsidRPr="005D730A">
              <w:rPr>
                <w:sz w:val="18"/>
                <w:szCs w:val="18"/>
              </w:rPr>
              <w:t>Дата предложения (продажи)</w:t>
            </w:r>
          </w:p>
        </w:tc>
        <w:tc>
          <w:tcPr>
            <w:tcW w:w="1899" w:type="dxa"/>
            <w:shd w:val="clear" w:color="auto" w:fill="auto"/>
            <w:vAlign w:val="center"/>
            <w:hideMark/>
          </w:tcPr>
          <w:p w:rsidR="005D730A" w:rsidRPr="005D730A" w:rsidRDefault="005D730A" w:rsidP="005D730A">
            <w:pPr>
              <w:jc w:val="center"/>
              <w:rPr>
                <w:sz w:val="18"/>
                <w:szCs w:val="18"/>
              </w:rPr>
            </w:pPr>
            <w:r w:rsidRPr="005D730A">
              <w:rPr>
                <w:sz w:val="18"/>
                <w:szCs w:val="18"/>
              </w:rPr>
              <w:t>23.03.2016</w:t>
            </w:r>
          </w:p>
        </w:tc>
        <w:tc>
          <w:tcPr>
            <w:tcW w:w="1899" w:type="dxa"/>
            <w:shd w:val="clear" w:color="auto" w:fill="auto"/>
            <w:vAlign w:val="center"/>
            <w:hideMark/>
          </w:tcPr>
          <w:p w:rsidR="005D730A" w:rsidRPr="005D730A" w:rsidRDefault="005D730A" w:rsidP="005D730A">
            <w:pPr>
              <w:jc w:val="center"/>
              <w:rPr>
                <w:sz w:val="18"/>
                <w:szCs w:val="18"/>
              </w:rPr>
            </w:pPr>
            <w:r w:rsidRPr="005D730A">
              <w:rPr>
                <w:sz w:val="18"/>
                <w:szCs w:val="18"/>
              </w:rPr>
              <w:t>22.06.2016</w:t>
            </w:r>
          </w:p>
        </w:tc>
        <w:tc>
          <w:tcPr>
            <w:tcW w:w="1899" w:type="dxa"/>
            <w:shd w:val="clear" w:color="auto" w:fill="auto"/>
            <w:vAlign w:val="center"/>
            <w:hideMark/>
          </w:tcPr>
          <w:p w:rsidR="005D730A" w:rsidRPr="005D730A" w:rsidRDefault="005D730A" w:rsidP="005D730A">
            <w:pPr>
              <w:jc w:val="center"/>
              <w:rPr>
                <w:sz w:val="18"/>
                <w:szCs w:val="18"/>
              </w:rPr>
            </w:pPr>
            <w:r w:rsidRPr="005D730A">
              <w:rPr>
                <w:sz w:val="18"/>
                <w:szCs w:val="18"/>
              </w:rPr>
              <w:t>29.06.2016</w:t>
            </w:r>
          </w:p>
        </w:tc>
        <w:tc>
          <w:tcPr>
            <w:tcW w:w="2100" w:type="dxa"/>
            <w:shd w:val="clear" w:color="auto" w:fill="auto"/>
            <w:vAlign w:val="center"/>
            <w:hideMark/>
          </w:tcPr>
          <w:p w:rsidR="005D730A" w:rsidRPr="005D730A" w:rsidRDefault="005D730A" w:rsidP="005D730A">
            <w:pPr>
              <w:jc w:val="center"/>
              <w:rPr>
                <w:sz w:val="18"/>
                <w:szCs w:val="18"/>
              </w:rPr>
            </w:pPr>
            <w:r w:rsidRPr="005D730A">
              <w:rPr>
                <w:sz w:val="18"/>
                <w:szCs w:val="18"/>
              </w:rPr>
              <w:t> </w:t>
            </w:r>
          </w:p>
        </w:tc>
      </w:tr>
      <w:tr w:rsidR="005D730A" w:rsidRPr="005D730A" w:rsidTr="001F5E53">
        <w:trPr>
          <w:trHeight w:val="20"/>
        </w:trPr>
        <w:tc>
          <w:tcPr>
            <w:tcW w:w="2273" w:type="dxa"/>
            <w:shd w:val="clear" w:color="auto" w:fill="auto"/>
            <w:vAlign w:val="center"/>
            <w:hideMark/>
          </w:tcPr>
          <w:p w:rsidR="005D730A" w:rsidRPr="005D730A" w:rsidRDefault="005D730A" w:rsidP="005D730A">
            <w:pPr>
              <w:rPr>
                <w:sz w:val="18"/>
                <w:szCs w:val="18"/>
              </w:rPr>
            </w:pPr>
            <w:r w:rsidRPr="005D730A">
              <w:rPr>
                <w:sz w:val="18"/>
                <w:szCs w:val="18"/>
              </w:rPr>
              <w:t>Поправка на дату</w:t>
            </w:r>
          </w:p>
        </w:tc>
        <w:tc>
          <w:tcPr>
            <w:tcW w:w="1899" w:type="dxa"/>
            <w:shd w:val="clear" w:color="auto" w:fill="auto"/>
            <w:vAlign w:val="center"/>
            <w:hideMark/>
          </w:tcPr>
          <w:p w:rsidR="005D730A" w:rsidRPr="005D730A" w:rsidRDefault="005D730A" w:rsidP="005D730A">
            <w:pPr>
              <w:jc w:val="center"/>
              <w:rPr>
                <w:sz w:val="18"/>
                <w:szCs w:val="18"/>
              </w:rPr>
            </w:pPr>
            <w:r w:rsidRPr="005D730A">
              <w:rPr>
                <w:sz w:val="18"/>
                <w:szCs w:val="18"/>
              </w:rPr>
              <w:t>1,0</w:t>
            </w:r>
          </w:p>
        </w:tc>
        <w:tc>
          <w:tcPr>
            <w:tcW w:w="1899" w:type="dxa"/>
            <w:shd w:val="clear" w:color="auto" w:fill="auto"/>
            <w:vAlign w:val="center"/>
            <w:hideMark/>
          </w:tcPr>
          <w:p w:rsidR="005D730A" w:rsidRPr="005D730A" w:rsidRDefault="005D730A" w:rsidP="005D730A">
            <w:pPr>
              <w:jc w:val="center"/>
              <w:rPr>
                <w:sz w:val="18"/>
                <w:szCs w:val="18"/>
              </w:rPr>
            </w:pPr>
            <w:r w:rsidRPr="005D730A">
              <w:rPr>
                <w:sz w:val="18"/>
                <w:szCs w:val="18"/>
              </w:rPr>
              <w:t>1,0</w:t>
            </w:r>
          </w:p>
        </w:tc>
        <w:tc>
          <w:tcPr>
            <w:tcW w:w="1899" w:type="dxa"/>
            <w:shd w:val="clear" w:color="auto" w:fill="auto"/>
            <w:vAlign w:val="center"/>
            <w:hideMark/>
          </w:tcPr>
          <w:p w:rsidR="005D730A" w:rsidRPr="005D730A" w:rsidRDefault="005D730A" w:rsidP="005D730A">
            <w:pPr>
              <w:jc w:val="center"/>
              <w:rPr>
                <w:sz w:val="18"/>
                <w:szCs w:val="18"/>
              </w:rPr>
            </w:pPr>
            <w:r w:rsidRPr="005D730A">
              <w:rPr>
                <w:sz w:val="18"/>
                <w:szCs w:val="18"/>
              </w:rPr>
              <w:t>1,0</w:t>
            </w:r>
          </w:p>
        </w:tc>
        <w:tc>
          <w:tcPr>
            <w:tcW w:w="2100" w:type="dxa"/>
            <w:shd w:val="clear" w:color="auto" w:fill="auto"/>
            <w:vAlign w:val="center"/>
            <w:hideMark/>
          </w:tcPr>
          <w:p w:rsidR="005D730A" w:rsidRPr="005D730A" w:rsidRDefault="005D730A" w:rsidP="005D730A">
            <w:pPr>
              <w:jc w:val="center"/>
              <w:rPr>
                <w:sz w:val="18"/>
                <w:szCs w:val="18"/>
              </w:rPr>
            </w:pPr>
            <w:r w:rsidRPr="005D730A">
              <w:rPr>
                <w:sz w:val="18"/>
                <w:szCs w:val="18"/>
              </w:rPr>
              <w:t> </w:t>
            </w:r>
          </w:p>
        </w:tc>
      </w:tr>
      <w:tr w:rsidR="005D730A" w:rsidRPr="005D730A" w:rsidTr="001F5E53">
        <w:trPr>
          <w:trHeight w:val="20"/>
        </w:trPr>
        <w:tc>
          <w:tcPr>
            <w:tcW w:w="2273" w:type="dxa"/>
            <w:shd w:val="clear" w:color="auto" w:fill="auto"/>
            <w:vAlign w:val="center"/>
            <w:hideMark/>
          </w:tcPr>
          <w:p w:rsidR="005D730A" w:rsidRPr="005D730A" w:rsidRDefault="005D730A" w:rsidP="005D730A">
            <w:pPr>
              <w:rPr>
                <w:sz w:val="18"/>
                <w:szCs w:val="18"/>
              </w:rPr>
            </w:pPr>
            <w:r w:rsidRPr="005D730A">
              <w:rPr>
                <w:sz w:val="18"/>
                <w:szCs w:val="18"/>
              </w:rPr>
              <w:t>Процент корректировки, %</w:t>
            </w:r>
          </w:p>
        </w:tc>
        <w:tc>
          <w:tcPr>
            <w:tcW w:w="1899" w:type="dxa"/>
            <w:shd w:val="clear" w:color="auto" w:fill="auto"/>
            <w:vAlign w:val="center"/>
            <w:hideMark/>
          </w:tcPr>
          <w:p w:rsidR="005D730A" w:rsidRPr="005D730A" w:rsidRDefault="005D730A" w:rsidP="005D730A">
            <w:pPr>
              <w:jc w:val="center"/>
              <w:rPr>
                <w:sz w:val="18"/>
                <w:szCs w:val="18"/>
              </w:rPr>
            </w:pPr>
            <w:r w:rsidRPr="005D730A">
              <w:rPr>
                <w:sz w:val="18"/>
                <w:szCs w:val="18"/>
              </w:rPr>
              <w:t>0,00%</w:t>
            </w:r>
          </w:p>
        </w:tc>
        <w:tc>
          <w:tcPr>
            <w:tcW w:w="1899" w:type="dxa"/>
            <w:shd w:val="clear" w:color="auto" w:fill="auto"/>
            <w:vAlign w:val="center"/>
            <w:hideMark/>
          </w:tcPr>
          <w:p w:rsidR="005D730A" w:rsidRPr="005D730A" w:rsidRDefault="005D730A" w:rsidP="005D730A">
            <w:pPr>
              <w:jc w:val="center"/>
              <w:rPr>
                <w:sz w:val="18"/>
                <w:szCs w:val="18"/>
              </w:rPr>
            </w:pPr>
            <w:r w:rsidRPr="005D730A">
              <w:rPr>
                <w:sz w:val="18"/>
                <w:szCs w:val="18"/>
              </w:rPr>
              <w:t>0,00%</w:t>
            </w:r>
          </w:p>
        </w:tc>
        <w:tc>
          <w:tcPr>
            <w:tcW w:w="1899" w:type="dxa"/>
            <w:shd w:val="clear" w:color="auto" w:fill="auto"/>
            <w:vAlign w:val="center"/>
            <w:hideMark/>
          </w:tcPr>
          <w:p w:rsidR="005D730A" w:rsidRPr="005D730A" w:rsidRDefault="005D730A" w:rsidP="005D730A">
            <w:pPr>
              <w:jc w:val="center"/>
              <w:rPr>
                <w:sz w:val="18"/>
                <w:szCs w:val="18"/>
              </w:rPr>
            </w:pPr>
            <w:r w:rsidRPr="005D730A">
              <w:rPr>
                <w:sz w:val="18"/>
                <w:szCs w:val="18"/>
              </w:rPr>
              <w:t>0,00%</w:t>
            </w:r>
          </w:p>
        </w:tc>
        <w:tc>
          <w:tcPr>
            <w:tcW w:w="2100" w:type="dxa"/>
            <w:shd w:val="clear" w:color="auto" w:fill="auto"/>
            <w:vAlign w:val="center"/>
            <w:hideMark/>
          </w:tcPr>
          <w:p w:rsidR="005D730A" w:rsidRPr="005D730A" w:rsidRDefault="005D730A" w:rsidP="005D730A">
            <w:pPr>
              <w:jc w:val="center"/>
              <w:rPr>
                <w:sz w:val="18"/>
                <w:szCs w:val="18"/>
              </w:rPr>
            </w:pPr>
            <w:r w:rsidRPr="005D730A">
              <w:rPr>
                <w:sz w:val="18"/>
                <w:szCs w:val="18"/>
              </w:rPr>
              <w:t> </w:t>
            </w:r>
          </w:p>
        </w:tc>
      </w:tr>
      <w:tr w:rsidR="005D730A" w:rsidRPr="005D730A" w:rsidTr="001F5E53">
        <w:trPr>
          <w:trHeight w:val="20"/>
        </w:trPr>
        <w:tc>
          <w:tcPr>
            <w:tcW w:w="2273" w:type="dxa"/>
            <w:shd w:val="clear" w:color="auto" w:fill="auto"/>
            <w:vAlign w:val="center"/>
            <w:hideMark/>
          </w:tcPr>
          <w:p w:rsidR="005D730A" w:rsidRPr="005D730A" w:rsidRDefault="005D730A" w:rsidP="005D730A">
            <w:pPr>
              <w:rPr>
                <w:sz w:val="18"/>
                <w:szCs w:val="18"/>
              </w:rPr>
            </w:pPr>
            <w:r w:rsidRPr="005D730A">
              <w:rPr>
                <w:sz w:val="18"/>
                <w:szCs w:val="18"/>
              </w:rPr>
              <w:t xml:space="preserve">Скорректированная цена </w:t>
            </w:r>
            <w:proofErr w:type="spellStart"/>
            <w:r w:rsidRPr="005D730A">
              <w:rPr>
                <w:sz w:val="18"/>
                <w:szCs w:val="18"/>
              </w:rPr>
              <w:t>кв.м</w:t>
            </w:r>
            <w:proofErr w:type="spellEnd"/>
            <w:r w:rsidRPr="005D730A">
              <w:rPr>
                <w:sz w:val="18"/>
                <w:szCs w:val="18"/>
              </w:rPr>
              <w:t>., руб.</w:t>
            </w:r>
          </w:p>
        </w:tc>
        <w:tc>
          <w:tcPr>
            <w:tcW w:w="1899" w:type="dxa"/>
            <w:shd w:val="clear" w:color="auto" w:fill="auto"/>
            <w:vAlign w:val="center"/>
            <w:hideMark/>
          </w:tcPr>
          <w:p w:rsidR="005D730A" w:rsidRPr="005D730A" w:rsidRDefault="005D730A" w:rsidP="005D730A">
            <w:pPr>
              <w:jc w:val="center"/>
              <w:rPr>
                <w:sz w:val="18"/>
                <w:szCs w:val="18"/>
              </w:rPr>
            </w:pPr>
            <w:r w:rsidRPr="005D730A">
              <w:rPr>
                <w:sz w:val="18"/>
                <w:szCs w:val="18"/>
              </w:rPr>
              <w:t>2 208</w:t>
            </w:r>
          </w:p>
        </w:tc>
        <w:tc>
          <w:tcPr>
            <w:tcW w:w="1899" w:type="dxa"/>
            <w:shd w:val="clear" w:color="auto" w:fill="auto"/>
            <w:vAlign w:val="center"/>
            <w:hideMark/>
          </w:tcPr>
          <w:p w:rsidR="005D730A" w:rsidRPr="005D730A" w:rsidRDefault="005D730A" w:rsidP="005D730A">
            <w:pPr>
              <w:jc w:val="center"/>
              <w:rPr>
                <w:sz w:val="18"/>
                <w:szCs w:val="18"/>
              </w:rPr>
            </w:pPr>
            <w:r w:rsidRPr="005D730A">
              <w:rPr>
                <w:sz w:val="18"/>
                <w:szCs w:val="18"/>
              </w:rPr>
              <w:t>1 174</w:t>
            </w:r>
          </w:p>
        </w:tc>
        <w:tc>
          <w:tcPr>
            <w:tcW w:w="1899" w:type="dxa"/>
            <w:shd w:val="clear" w:color="auto" w:fill="auto"/>
            <w:vAlign w:val="center"/>
            <w:hideMark/>
          </w:tcPr>
          <w:p w:rsidR="005D730A" w:rsidRPr="005D730A" w:rsidRDefault="005D730A" w:rsidP="005D730A">
            <w:pPr>
              <w:jc w:val="center"/>
              <w:rPr>
                <w:sz w:val="18"/>
                <w:szCs w:val="18"/>
              </w:rPr>
            </w:pPr>
            <w:r w:rsidRPr="005D730A">
              <w:rPr>
                <w:sz w:val="18"/>
                <w:szCs w:val="18"/>
              </w:rPr>
              <w:t>3 915</w:t>
            </w:r>
          </w:p>
        </w:tc>
        <w:tc>
          <w:tcPr>
            <w:tcW w:w="2100" w:type="dxa"/>
            <w:shd w:val="clear" w:color="auto" w:fill="auto"/>
            <w:vAlign w:val="center"/>
            <w:hideMark/>
          </w:tcPr>
          <w:p w:rsidR="005D730A" w:rsidRPr="005D730A" w:rsidRDefault="005D730A" w:rsidP="005D730A">
            <w:pPr>
              <w:jc w:val="center"/>
              <w:rPr>
                <w:sz w:val="18"/>
                <w:szCs w:val="18"/>
              </w:rPr>
            </w:pPr>
            <w:r w:rsidRPr="005D730A">
              <w:rPr>
                <w:sz w:val="18"/>
                <w:szCs w:val="18"/>
              </w:rPr>
              <w:t> </w:t>
            </w:r>
          </w:p>
        </w:tc>
      </w:tr>
      <w:tr w:rsidR="005D730A" w:rsidRPr="005D730A" w:rsidTr="001F5E53">
        <w:trPr>
          <w:trHeight w:val="20"/>
        </w:trPr>
        <w:tc>
          <w:tcPr>
            <w:tcW w:w="2273" w:type="dxa"/>
            <w:shd w:val="clear" w:color="auto" w:fill="auto"/>
            <w:vAlign w:val="center"/>
            <w:hideMark/>
          </w:tcPr>
          <w:p w:rsidR="005D730A" w:rsidRPr="005D730A" w:rsidRDefault="005D730A" w:rsidP="005D730A">
            <w:pPr>
              <w:rPr>
                <w:sz w:val="18"/>
                <w:szCs w:val="18"/>
              </w:rPr>
            </w:pPr>
            <w:r w:rsidRPr="005D730A">
              <w:rPr>
                <w:sz w:val="18"/>
                <w:szCs w:val="18"/>
              </w:rPr>
              <w:t>Коммуникации</w:t>
            </w:r>
          </w:p>
        </w:tc>
        <w:tc>
          <w:tcPr>
            <w:tcW w:w="1899" w:type="dxa"/>
            <w:shd w:val="clear" w:color="auto" w:fill="auto"/>
            <w:vAlign w:val="center"/>
            <w:hideMark/>
          </w:tcPr>
          <w:p w:rsidR="005D730A" w:rsidRPr="005D730A" w:rsidRDefault="005D730A" w:rsidP="005D730A">
            <w:pPr>
              <w:jc w:val="center"/>
              <w:rPr>
                <w:sz w:val="18"/>
                <w:szCs w:val="18"/>
              </w:rPr>
            </w:pPr>
            <w:r w:rsidRPr="005D730A">
              <w:rPr>
                <w:sz w:val="18"/>
                <w:szCs w:val="18"/>
              </w:rPr>
              <w:t>не отапливаемый</w:t>
            </w:r>
          </w:p>
        </w:tc>
        <w:tc>
          <w:tcPr>
            <w:tcW w:w="1899" w:type="dxa"/>
            <w:shd w:val="clear" w:color="auto" w:fill="auto"/>
            <w:vAlign w:val="center"/>
            <w:hideMark/>
          </w:tcPr>
          <w:p w:rsidR="005D730A" w:rsidRPr="005D730A" w:rsidRDefault="005D730A" w:rsidP="005D730A">
            <w:pPr>
              <w:jc w:val="center"/>
              <w:rPr>
                <w:sz w:val="18"/>
                <w:szCs w:val="18"/>
              </w:rPr>
            </w:pPr>
            <w:r w:rsidRPr="005D730A">
              <w:rPr>
                <w:sz w:val="18"/>
                <w:szCs w:val="18"/>
              </w:rPr>
              <w:t>не отапливаемый</w:t>
            </w:r>
          </w:p>
        </w:tc>
        <w:tc>
          <w:tcPr>
            <w:tcW w:w="1899" w:type="dxa"/>
            <w:shd w:val="clear" w:color="auto" w:fill="auto"/>
            <w:vAlign w:val="center"/>
            <w:hideMark/>
          </w:tcPr>
          <w:p w:rsidR="005D730A" w:rsidRPr="005D730A" w:rsidRDefault="005D730A" w:rsidP="005D730A">
            <w:pPr>
              <w:jc w:val="center"/>
              <w:rPr>
                <w:sz w:val="18"/>
                <w:szCs w:val="18"/>
              </w:rPr>
            </w:pPr>
            <w:proofErr w:type="spellStart"/>
            <w:r w:rsidRPr="005D730A">
              <w:rPr>
                <w:sz w:val="18"/>
                <w:szCs w:val="18"/>
              </w:rPr>
              <w:t>отапл</w:t>
            </w:r>
            <w:proofErr w:type="spellEnd"/>
            <w:r w:rsidRPr="005D730A">
              <w:rPr>
                <w:sz w:val="18"/>
                <w:szCs w:val="18"/>
              </w:rPr>
              <w:t>/не отапливаемый</w:t>
            </w:r>
          </w:p>
        </w:tc>
        <w:tc>
          <w:tcPr>
            <w:tcW w:w="2100" w:type="dxa"/>
            <w:shd w:val="clear" w:color="auto" w:fill="auto"/>
            <w:vAlign w:val="center"/>
            <w:hideMark/>
          </w:tcPr>
          <w:p w:rsidR="005D730A" w:rsidRPr="005D730A" w:rsidRDefault="005D730A" w:rsidP="005D730A">
            <w:pPr>
              <w:jc w:val="center"/>
              <w:rPr>
                <w:sz w:val="18"/>
                <w:szCs w:val="18"/>
              </w:rPr>
            </w:pPr>
            <w:r w:rsidRPr="005D730A">
              <w:rPr>
                <w:sz w:val="18"/>
                <w:szCs w:val="18"/>
              </w:rPr>
              <w:t>не отапливаемый</w:t>
            </w:r>
          </w:p>
        </w:tc>
      </w:tr>
      <w:tr w:rsidR="005D730A" w:rsidRPr="005D730A" w:rsidTr="001F5E53">
        <w:trPr>
          <w:trHeight w:val="20"/>
        </w:trPr>
        <w:tc>
          <w:tcPr>
            <w:tcW w:w="2273" w:type="dxa"/>
            <w:shd w:val="clear" w:color="auto" w:fill="auto"/>
            <w:vAlign w:val="center"/>
            <w:hideMark/>
          </w:tcPr>
          <w:p w:rsidR="005D730A" w:rsidRPr="005D730A" w:rsidRDefault="005D730A" w:rsidP="005D730A">
            <w:pPr>
              <w:rPr>
                <w:sz w:val="18"/>
                <w:szCs w:val="18"/>
              </w:rPr>
            </w:pPr>
            <w:r w:rsidRPr="005D730A">
              <w:rPr>
                <w:sz w:val="18"/>
                <w:szCs w:val="18"/>
              </w:rPr>
              <w:t>Поправка на коммуникации</w:t>
            </w:r>
          </w:p>
        </w:tc>
        <w:tc>
          <w:tcPr>
            <w:tcW w:w="1899" w:type="dxa"/>
            <w:shd w:val="clear" w:color="auto" w:fill="auto"/>
            <w:vAlign w:val="center"/>
            <w:hideMark/>
          </w:tcPr>
          <w:p w:rsidR="005D730A" w:rsidRPr="005D730A" w:rsidRDefault="005D730A" w:rsidP="005D730A">
            <w:pPr>
              <w:jc w:val="center"/>
              <w:rPr>
                <w:sz w:val="18"/>
                <w:szCs w:val="18"/>
              </w:rPr>
            </w:pPr>
            <w:r w:rsidRPr="005D730A">
              <w:rPr>
                <w:sz w:val="18"/>
                <w:szCs w:val="18"/>
              </w:rPr>
              <w:t>1,00</w:t>
            </w:r>
          </w:p>
        </w:tc>
        <w:tc>
          <w:tcPr>
            <w:tcW w:w="1899" w:type="dxa"/>
            <w:shd w:val="clear" w:color="auto" w:fill="auto"/>
            <w:vAlign w:val="center"/>
            <w:hideMark/>
          </w:tcPr>
          <w:p w:rsidR="005D730A" w:rsidRPr="005D730A" w:rsidRDefault="005D730A" w:rsidP="005D730A">
            <w:pPr>
              <w:jc w:val="center"/>
              <w:rPr>
                <w:sz w:val="18"/>
                <w:szCs w:val="18"/>
              </w:rPr>
            </w:pPr>
            <w:r w:rsidRPr="005D730A">
              <w:rPr>
                <w:sz w:val="18"/>
                <w:szCs w:val="18"/>
              </w:rPr>
              <w:t>1,00</w:t>
            </w:r>
          </w:p>
        </w:tc>
        <w:tc>
          <w:tcPr>
            <w:tcW w:w="1899" w:type="dxa"/>
            <w:shd w:val="clear" w:color="auto" w:fill="auto"/>
            <w:vAlign w:val="center"/>
            <w:hideMark/>
          </w:tcPr>
          <w:p w:rsidR="005D730A" w:rsidRPr="005D730A" w:rsidRDefault="005D730A" w:rsidP="005D730A">
            <w:pPr>
              <w:jc w:val="center"/>
              <w:rPr>
                <w:sz w:val="18"/>
                <w:szCs w:val="18"/>
              </w:rPr>
            </w:pPr>
            <w:r w:rsidRPr="005D730A">
              <w:rPr>
                <w:sz w:val="18"/>
                <w:szCs w:val="18"/>
              </w:rPr>
              <w:t>1,00</w:t>
            </w:r>
          </w:p>
        </w:tc>
        <w:tc>
          <w:tcPr>
            <w:tcW w:w="2100" w:type="dxa"/>
            <w:shd w:val="clear" w:color="auto" w:fill="auto"/>
            <w:vAlign w:val="center"/>
            <w:hideMark/>
          </w:tcPr>
          <w:p w:rsidR="005D730A" w:rsidRPr="005D730A" w:rsidRDefault="005D730A" w:rsidP="005D730A">
            <w:pPr>
              <w:jc w:val="center"/>
              <w:rPr>
                <w:sz w:val="18"/>
                <w:szCs w:val="18"/>
              </w:rPr>
            </w:pPr>
            <w:r w:rsidRPr="005D730A">
              <w:rPr>
                <w:sz w:val="18"/>
                <w:szCs w:val="18"/>
              </w:rPr>
              <w:t> </w:t>
            </w:r>
          </w:p>
        </w:tc>
      </w:tr>
      <w:tr w:rsidR="005D730A" w:rsidRPr="005D730A" w:rsidTr="001F5E53">
        <w:trPr>
          <w:trHeight w:val="20"/>
        </w:trPr>
        <w:tc>
          <w:tcPr>
            <w:tcW w:w="2273" w:type="dxa"/>
            <w:shd w:val="clear" w:color="auto" w:fill="auto"/>
            <w:vAlign w:val="center"/>
            <w:hideMark/>
          </w:tcPr>
          <w:p w:rsidR="005D730A" w:rsidRPr="005D730A" w:rsidRDefault="005D730A" w:rsidP="005D730A">
            <w:pPr>
              <w:rPr>
                <w:sz w:val="18"/>
                <w:szCs w:val="18"/>
              </w:rPr>
            </w:pPr>
            <w:r w:rsidRPr="005D730A">
              <w:rPr>
                <w:sz w:val="18"/>
                <w:szCs w:val="18"/>
              </w:rPr>
              <w:t>Процент корректировки, %</w:t>
            </w:r>
          </w:p>
        </w:tc>
        <w:tc>
          <w:tcPr>
            <w:tcW w:w="1899" w:type="dxa"/>
            <w:shd w:val="clear" w:color="auto" w:fill="auto"/>
            <w:vAlign w:val="center"/>
            <w:hideMark/>
          </w:tcPr>
          <w:p w:rsidR="005D730A" w:rsidRPr="005D730A" w:rsidRDefault="005D730A" w:rsidP="005D730A">
            <w:pPr>
              <w:jc w:val="center"/>
              <w:rPr>
                <w:sz w:val="18"/>
                <w:szCs w:val="18"/>
              </w:rPr>
            </w:pPr>
            <w:r w:rsidRPr="005D730A">
              <w:rPr>
                <w:sz w:val="18"/>
                <w:szCs w:val="18"/>
              </w:rPr>
              <w:t>0,0%</w:t>
            </w:r>
          </w:p>
        </w:tc>
        <w:tc>
          <w:tcPr>
            <w:tcW w:w="1899" w:type="dxa"/>
            <w:shd w:val="clear" w:color="auto" w:fill="auto"/>
            <w:vAlign w:val="center"/>
            <w:hideMark/>
          </w:tcPr>
          <w:p w:rsidR="005D730A" w:rsidRPr="005D730A" w:rsidRDefault="005D730A" w:rsidP="005D730A">
            <w:pPr>
              <w:jc w:val="center"/>
              <w:rPr>
                <w:sz w:val="18"/>
                <w:szCs w:val="18"/>
              </w:rPr>
            </w:pPr>
            <w:r w:rsidRPr="005D730A">
              <w:rPr>
                <w:sz w:val="18"/>
                <w:szCs w:val="18"/>
              </w:rPr>
              <w:t>0,0%</w:t>
            </w:r>
          </w:p>
        </w:tc>
        <w:tc>
          <w:tcPr>
            <w:tcW w:w="1899" w:type="dxa"/>
            <w:shd w:val="clear" w:color="auto" w:fill="auto"/>
            <w:vAlign w:val="center"/>
            <w:hideMark/>
          </w:tcPr>
          <w:p w:rsidR="005D730A" w:rsidRPr="005D730A" w:rsidRDefault="005D730A" w:rsidP="005D730A">
            <w:pPr>
              <w:jc w:val="center"/>
              <w:rPr>
                <w:sz w:val="18"/>
                <w:szCs w:val="18"/>
              </w:rPr>
            </w:pPr>
            <w:r w:rsidRPr="005D730A">
              <w:rPr>
                <w:sz w:val="18"/>
                <w:szCs w:val="18"/>
              </w:rPr>
              <w:t>0,0%</w:t>
            </w:r>
          </w:p>
        </w:tc>
        <w:tc>
          <w:tcPr>
            <w:tcW w:w="2100" w:type="dxa"/>
            <w:shd w:val="clear" w:color="auto" w:fill="auto"/>
            <w:vAlign w:val="center"/>
            <w:hideMark/>
          </w:tcPr>
          <w:p w:rsidR="005D730A" w:rsidRPr="005D730A" w:rsidRDefault="005D730A" w:rsidP="005D730A">
            <w:pPr>
              <w:jc w:val="center"/>
              <w:rPr>
                <w:sz w:val="18"/>
                <w:szCs w:val="18"/>
              </w:rPr>
            </w:pPr>
            <w:r w:rsidRPr="005D730A">
              <w:rPr>
                <w:sz w:val="18"/>
                <w:szCs w:val="18"/>
              </w:rPr>
              <w:t> </w:t>
            </w:r>
          </w:p>
        </w:tc>
      </w:tr>
      <w:tr w:rsidR="005D730A" w:rsidRPr="005D730A" w:rsidTr="001F5E53">
        <w:trPr>
          <w:trHeight w:val="20"/>
        </w:trPr>
        <w:tc>
          <w:tcPr>
            <w:tcW w:w="2273" w:type="dxa"/>
            <w:shd w:val="clear" w:color="auto" w:fill="auto"/>
            <w:vAlign w:val="center"/>
            <w:hideMark/>
          </w:tcPr>
          <w:p w:rsidR="005D730A" w:rsidRPr="005D730A" w:rsidRDefault="005D730A" w:rsidP="005D730A">
            <w:pPr>
              <w:rPr>
                <w:sz w:val="18"/>
                <w:szCs w:val="18"/>
              </w:rPr>
            </w:pPr>
            <w:r w:rsidRPr="005D730A">
              <w:rPr>
                <w:sz w:val="18"/>
                <w:szCs w:val="18"/>
              </w:rPr>
              <w:t xml:space="preserve">Скорректированная цена </w:t>
            </w:r>
            <w:proofErr w:type="spellStart"/>
            <w:r w:rsidRPr="005D730A">
              <w:rPr>
                <w:sz w:val="18"/>
                <w:szCs w:val="18"/>
              </w:rPr>
              <w:t>кв.м</w:t>
            </w:r>
            <w:proofErr w:type="spellEnd"/>
            <w:r w:rsidRPr="005D730A">
              <w:rPr>
                <w:sz w:val="18"/>
                <w:szCs w:val="18"/>
              </w:rPr>
              <w:t>., руб.</w:t>
            </w:r>
          </w:p>
        </w:tc>
        <w:tc>
          <w:tcPr>
            <w:tcW w:w="1899" w:type="dxa"/>
            <w:shd w:val="clear" w:color="auto" w:fill="auto"/>
            <w:vAlign w:val="center"/>
            <w:hideMark/>
          </w:tcPr>
          <w:p w:rsidR="005D730A" w:rsidRPr="005D730A" w:rsidRDefault="005D730A" w:rsidP="005D730A">
            <w:pPr>
              <w:jc w:val="center"/>
              <w:rPr>
                <w:sz w:val="18"/>
                <w:szCs w:val="18"/>
              </w:rPr>
            </w:pPr>
            <w:r w:rsidRPr="005D730A">
              <w:rPr>
                <w:sz w:val="18"/>
                <w:szCs w:val="18"/>
              </w:rPr>
              <w:t>2 208</w:t>
            </w:r>
          </w:p>
        </w:tc>
        <w:tc>
          <w:tcPr>
            <w:tcW w:w="1899" w:type="dxa"/>
            <w:shd w:val="clear" w:color="auto" w:fill="auto"/>
            <w:vAlign w:val="center"/>
            <w:hideMark/>
          </w:tcPr>
          <w:p w:rsidR="005D730A" w:rsidRPr="005D730A" w:rsidRDefault="005D730A" w:rsidP="005D730A">
            <w:pPr>
              <w:jc w:val="center"/>
              <w:rPr>
                <w:sz w:val="18"/>
                <w:szCs w:val="18"/>
              </w:rPr>
            </w:pPr>
            <w:r w:rsidRPr="005D730A">
              <w:rPr>
                <w:sz w:val="18"/>
                <w:szCs w:val="18"/>
              </w:rPr>
              <w:t>1 174</w:t>
            </w:r>
          </w:p>
        </w:tc>
        <w:tc>
          <w:tcPr>
            <w:tcW w:w="1899" w:type="dxa"/>
            <w:shd w:val="clear" w:color="auto" w:fill="auto"/>
            <w:vAlign w:val="center"/>
            <w:hideMark/>
          </w:tcPr>
          <w:p w:rsidR="005D730A" w:rsidRPr="005D730A" w:rsidRDefault="005D730A" w:rsidP="005D730A">
            <w:pPr>
              <w:jc w:val="center"/>
              <w:rPr>
                <w:sz w:val="18"/>
                <w:szCs w:val="18"/>
              </w:rPr>
            </w:pPr>
            <w:r w:rsidRPr="005D730A">
              <w:rPr>
                <w:sz w:val="18"/>
                <w:szCs w:val="18"/>
              </w:rPr>
              <w:t>3 915</w:t>
            </w:r>
          </w:p>
        </w:tc>
        <w:tc>
          <w:tcPr>
            <w:tcW w:w="2100" w:type="dxa"/>
            <w:shd w:val="clear" w:color="auto" w:fill="auto"/>
            <w:vAlign w:val="center"/>
            <w:hideMark/>
          </w:tcPr>
          <w:p w:rsidR="005D730A" w:rsidRPr="005D730A" w:rsidRDefault="005D730A" w:rsidP="005D730A">
            <w:pPr>
              <w:jc w:val="center"/>
              <w:rPr>
                <w:sz w:val="18"/>
                <w:szCs w:val="18"/>
              </w:rPr>
            </w:pPr>
            <w:r w:rsidRPr="005D730A">
              <w:rPr>
                <w:sz w:val="18"/>
                <w:szCs w:val="18"/>
              </w:rPr>
              <w:t> </w:t>
            </w:r>
          </w:p>
        </w:tc>
      </w:tr>
      <w:tr w:rsidR="005D730A" w:rsidRPr="005D730A" w:rsidTr="001F5E53">
        <w:trPr>
          <w:trHeight w:val="20"/>
        </w:trPr>
        <w:tc>
          <w:tcPr>
            <w:tcW w:w="2273" w:type="dxa"/>
            <w:shd w:val="clear" w:color="auto" w:fill="auto"/>
            <w:vAlign w:val="center"/>
            <w:hideMark/>
          </w:tcPr>
          <w:p w:rsidR="005D730A" w:rsidRPr="005D730A" w:rsidRDefault="005D730A" w:rsidP="005D730A">
            <w:pPr>
              <w:rPr>
                <w:sz w:val="18"/>
                <w:szCs w:val="18"/>
              </w:rPr>
            </w:pPr>
            <w:r w:rsidRPr="005D730A">
              <w:rPr>
                <w:sz w:val="18"/>
                <w:szCs w:val="18"/>
              </w:rPr>
              <w:t>Поправка на тип объекта</w:t>
            </w:r>
          </w:p>
        </w:tc>
        <w:tc>
          <w:tcPr>
            <w:tcW w:w="1899" w:type="dxa"/>
            <w:shd w:val="clear" w:color="auto" w:fill="auto"/>
            <w:vAlign w:val="center"/>
            <w:hideMark/>
          </w:tcPr>
          <w:p w:rsidR="005D730A" w:rsidRPr="005D730A" w:rsidRDefault="005D730A" w:rsidP="005D730A">
            <w:pPr>
              <w:jc w:val="center"/>
              <w:rPr>
                <w:sz w:val="18"/>
                <w:szCs w:val="18"/>
              </w:rPr>
            </w:pPr>
            <w:r w:rsidRPr="005D730A">
              <w:rPr>
                <w:sz w:val="18"/>
                <w:szCs w:val="18"/>
              </w:rPr>
              <w:t>Помещение производственного  назначения с возможностью ведения складской деятельности</w:t>
            </w:r>
          </w:p>
        </w:tc>
        <w:tc>
          <w:tcPr>
            <w:tcW w:w="1899" w:type="dxa"/>
            <w:shd w:val="clear" w:color="auto" w:fill="auto"/>
            <w:vAlign w:val="center"/>
            <w:hideMark/>
          </w:tcPr>
          <w:p w:rsidR="005D730A" w:rsidRPr="005D730A" w:rsidRDefault="005D730A" w:rsidP="005D730A">
            <w:pPr>
              <w:jc w:val="center"/>
              <w:rPr>
                <w:sz w:val="18"/>
                <w:szCs w:val="18"/>
              </w:rPr>
            </w:pPr>
            <w:r w:rsidRPr="005D730A">
              <w:rPr>
                <w:sz w:val="18"/>
                <w:szCs w:val="18"/>
              </w:rPr>
              <w:t>Помещение производственного  назначения с возможностью ведения складской деятельности</w:t>
            </w:r>
          </w:p>
        </w:tc>
        <w:tc>
          <w:tcPr>
            <w:tcW w:w="1899" w:type="dxa"/>
            <w:shd w:val="clear" w:color="auto" w:fill="auto"/>
            <w:vAlign w:val="center"/>
            <w:hideMark/>
          </w:tcPr>
          <w:p w:rsidR="005D730A" w:rsidRPr="005D730A" w:rsidRDefault="005D730A" w:rsidP="005D730A">
            <w:pPr>
              <w:jc w:val="center"/>
              <w:rPr>
                <w:sz w:val="18"/>
                <w:szCs w:val="18"/>
              </w:rPr>
            </w:pPr>
            <w:r w:rsidRPr="005D730A">
              <w:rPr>
                <w:sz w:val="18"/>
                <w:szCs w:val="18"/>
              </w:rPr>
              <w:t>Помещение производственного  назначения с возможностью ведения складской деятельности</w:t>
            </w:r>
          </w:p>
        </w:tc>
        <w:tc>
          <w:tcPr>
            <w:tcW w:w="2100" w:type="dxa"/>
            <w:shd w:val="clear" w:color="auto" w:fill="auto"/>
            <w:vAlign w:val="center"/>
            <w:hideMark/>
          </w:tcPr>
          <w:p w:rsidR="005D730A" w:rsidRPr="005D730A" w:rsidRDefault="005D730A" w:rsidP="005D730A">
            <w:pPr>
              <w:jc w:val="center"/>
              <w:rPr>
                <w:sz w:val="18"/>
                <w:szCs w:val="18"/>
              </w:rPr>
            </w:pPr>
            <w:r w:rsidRPr="005D730A">
              <w:rPr>
                <w:sz w:val="18"/>
                <w:szCs w:val="18"/>
              </w:rPr>
              <w:t>Материальный склад</w:t>
            </w:r>
          </w:p>
        </w:tc>
      </w:tr>
      <w:tr w:rsidR="005D730A" w:rsidRPr="005D730A" w:rsidTr="001F5E53">
        <w:trPr>
          <w:trHeight w:val="20"/>
        </w:trPr>
        <w:tc>
          <w:tcPr>
            <w:tcW w:w="2273" w:type="dxa"/>
            <w:shd w:val="clear" w:color="auto" w:fill="auto"/>
            <w:vAlign w:val="center"/>
            <w:hideMark/>
          </w:tcPr>
          <w:p w:rsidR="005D730A" w:rsidRPr="005D730A" w:rsidRDefault="005D730A" w:rsidP="005D730A">
            <w:pPr>
              <w:rPr>
                <w:sz w:val="18"/>
                <w:szCs w:val="18"/>
              </w:rPr>
            </w:pPr>
            <w:r w:rsidRPr="005D730A">
              <w:rPr>
                <w:sz w:val="18"/>
                <w:szCs w:val="18"/>
              </w:rPr>
              <w:t>Корректировка</w:t>
            </w:r>
          </w:p>
        </w:tc>
        <w:tc>
          <w:tcPr>
            <w:tcW w:w="1899" w:type="dxa"/>
            <w:shd w:val="clear" w:color="auto" w:fill="auto"/>
            <w:vAlign w:val="center"/>
            <w:hideMark/>
          </w:tcPr>
          <w:p w:rsidR="005D730A" w:rsidRPr="005D730A" w:rsidRDefault="005D730A" w:rsidP="005D730A">
            <w:pPr>
              <w:jc w:val="center"/>
              <w:rPr>
                <w:sz w:val="18"/>
                <w:szCs w:val="18"/>
              </w:rPr>
            </w:pPr>
            <w:r w:rsidRPr="005D730A">
              <w:rPr>
                <w:sz w:val="18"/>
                <w:szCs w:val="18"/>
              </w:rPr>
              <w:t>1,00</w:t>
            </w:r>
          </w:p>
        </w:tc>
        <w:tc>
          <w:tcPr>
            <w:tcW w:w="1899" w:type="dxa"/>
            <w:shd w:val="clear" w:color="auto" w:fill="auto"/>
            <w:vAlign w:val="center"/>
            <w:hideMark/>
          </w:tcPr>
          <w:p w:rsidR="005D730A" w:rsidRPr="005D730A" w:rsidRDefault="005D730A" w:rsidP="005D730A">
            <w:pPr>
              <w:jc w:val="center"/>
              <w:rPr>
                <w:sz w:val="18"/>
                <w:szCs w:val="18"/>
              </w:rPr>
            </w:pPr>
            <w:r w:rsidRPr="005D730A">
              <w:rPr>
                <w:sz w:val="18"/>
                <w:szCs w:val="18"/>
              </w:rPr>
              <w:t>1,00</w:t>
            </w:r>
          </w:p>
        </w:tc>
        <w:tc>
          <w:tcPr>
            <w:tcW w:w="1899" w:type="dxa"/>
            <w:shd w:val="clear" w:color="auto" w:fill="auto"/>
            <w:vAlign w:val="center"/>
            <w:hideMark/>
          </w:tcPr>
          <w:p w:rsidR="005D730A" w:rsidRPr="005D730A" w:rsidRDefault="005D730A" w:rsidP="005D730A">
            <w:pPr>
              <w:jc w:val="center"/>
              <w:rPr>
                <w:sz w:val="18"/>
                <w:szCs w:val="18"/>
              </w:rPr>
            </w:pPr>
            <w:r w:rsidRPr="005D730A">
              <w:rPr>
                <w:sz w:val="18"/>
                <w:szCs w:val="18"/>
              </w:rPr>
              <w:t>1,00</w:t>
            </w:r>
          </w:p>
        </w:tc>
        <w:tc>
          <w:tcPr>
            <w:tcW w:w="2100" w:type="dxa"/>
            <w:shd w:val="clear" w:color="auto" w:fill="auto"/>
            <w:vAlign w:val="center"/>
            <w:hideMark/>
          </w:tcPr>
          <w:p w:rsidR="005D730A" w:rsidRPr="005D730A" w:rsidRDefault="005D730A" w:rsidP="005D730A">
            <w:pPr>
              <w:jc w:val="center"/>
              <w:rPr>
                <w:sz w:val="18"/>
                <w:szCs w:val="18"/>
              </w:rPr>
            </w:pPr>
            <w:r w:rsidRPr="005D730A">
              <w:rPr>
                <w:sz w:val="18"/>
                <w:szCs w:val="18"/>
              </w:rPr>
              <w:t> </w:t>
            </w:r>
          </w:p>
        </w:tc>
      </w:tr>
      <w:tr w:rsidR="005D730A" w:rsidRPr="005D730A" w:rsidTr="001F5E53">
        <w:trPr>
          <w:trHeight w:val="20"/>
        </w:trPr>
        <w:tc>
          <w:tcPr>
            <w:tcW w:w="2273" w:type="dxa"/>
            <w:shd w:val="clear" w:color="auto" w:fill="auto"/>
            <w:vAlign w:val="center"/>
            <w:hideMark/>
          </w:tcPr>
          <w:p w:rsidR="005D730A" w:rsidRPr="005D730A" w:rsidRDefault="005D730A" w:rsidP="005D730A">
            <w:pPr>
              <w:rPr>
                <w:sz w:val="18"/>
                <w:szCs w:val="18"/>
              </w:rPr>
            </w:pPr>
            <w:r w:rsidRPr="005D730A">
              <w:rPr>
                <w:sz w:val="18"/>
                <w:szCs w:val="18"/>
              </w:rPr>
              <w:t xml:space="preserve">Процент корректировки, </w:t>
            </w:r>
            <w:r w:rsidRPr="005D730A">
              <w:rPr>
                <w:sz w:val="18"/>
                <w:szCs w:val="18"/>
              </w:rPr>
              <w:lastRenderedPageBreak/>
              <w:t>%</w:t>
            </w:r>
          </w:p>
        </w:tc>
        <w:tc>
          <w:tcPr>
            <w:tcW w:w="1899" w:type="dxa"/>
            <w:shd w:val="clear" w:color="auto" w:fill="auto"/>
            <w:vAlign w:val="center"/>
            <w:hideMark/>
          </w:tcPr>
          <w:p w:rsidR="005D730A" w:rsidRPr="005D730A" w:rsidRDefault="005D730A" w:rsidP="005D730A">
            <w:pPr>
              <w:jc w:val="center"/>
              <w:rPr>
                <w:sz w:val="18"/>
                <w:szCs w:val="18"/>
              </w:rPr>
            </w:pPr>
            <w:r w:rsidRPr="005D730A">
              <w:rPr>
                <w:sz w:val="18"/>
                <w:szCs w:val="18"/>
              </w:rPr>
              <w:lastRenderedPageBreak/>
              <w:t>0,00%</w:t>
            </w:r>
          </w:p>
        </w:tc>
        <w:tc>
          <w:tcPr>
            <w:tcW w:w="1899" w:type="dxa"/>
            <w:shd w:val="clear" w:color="auto" w:fill="auto"/>
            <w:vAlign w:val="center"/>
            <w:hideMark/>
          </w:tcPr>
          <w:p w:rsidR="005D730A" w:rsidRPr="005D730A" w:rsidRDefault="005D730A" w:rsidP="005D730A">
            <w:pPr>
              <w:jc w:val="center"/>
              <w:rPr>
                <w:sz w:val="18"/>
                <w:szCs w:val="18"/>
              </w:rPr>
            </w:pPr>
            <w:r w:rsidRPr="005D730A">
              <w:rPr>
                <w:sz w:val="18"/>
                <w:szCs w:val="18"/>
              </w:rPr>
              <w:t>0,00%</w:t>
            </w:r>
          </w:p>
        </w:tc>
        <w:tc>
          <w:tcPr>
            <w:tcW w:w="1899" w:type="dxa"/>
            <w:shd w:val="clear" w:color="auto" w:fill="auto"/>
            <w:vAlign w:val="center"/>
            <w:hideMark/>
          </w:tcPr>
          <w:p w:rsidR="005D730A" w:rsidRPr="005D730A" w:rsidRDefault="005D730A" w:rsidP="005D730A">
            <w:pPr>
              <w:jc w:val="center"/>
              <w:rPr>
                <w:sz w:val="18"/>
                <w:szCs w:val="18"/>
              </w:rPr>
            </w:pPr>
            <w:r w:rsidRPr="005D730A">
              <w:rPr>
                <w:sz w:val="18"/>
                <w:szCs w:val="18"/>
              </w:rPr>
              <w:t>0,00%</w:t>
            </w:r>
          </w:p>
        </w:tc>
        <w:tc>
          <w:tcPr>
            <w:tcW w:w="2100" w:type="dxa"/>
            <w:shd w:val="clear" w:color="auto" w:fill="auto"/>
            <w:vAlign w:val="center"/>
            <w:hideMark/>
          </w:tcPr>
          <w:p w:rsidR="005D730A" w:rsidRPr="005D730A" w:rsidRDefault="005D730A" w:rsidP="005D730A">
            <w:pPr>
              <w:jc w:val="center"/>
              <w:rPr>
                <w:sz w:val="18"/>
                <w:szCs w:val="18"/>
              </w:rPr>
            </w:pPr>
            <w:r w:rsidRPr="005D730A">
              <w:rPr>
                <w:sz w:val="18"/>
                <w:szCs w:val="18"/>
              </w:rPr>
              <w:t> </w:t>
            </w:r>
          </w:p>
        </w:tc>
      </w:tr>
      <w:tr w:rsidR="005D730A" w:rsidRPr="005D730A" w:rsidTr="001F5E53">
        <w:trPr>
          <w:trHeight w:val="20"/>
        </w:trPr>
        <w:tc>
          <w:tcPr>
            <w:tcW w:w="2273" w:type="dxa"/>
            <w:shd w:val="clear" w:color="auto" w:fill="auto"/>
            <w:vAlign w:val="center"/>
            <w:hideMark/>
          </w:tcPr>
          <w:p w:rsidR="005D730A" w:rsidRPr="005D730A" w:rsidRDefault="005D730A" w:rsidP="005D730A">
            <w:pPr>
              <w:rPr>
                <w:sz w:val="18"/>
                <w:szCs w:val="18"/>
              </w:rPr>
            </w:pPr>
            <w:r w:rsidRPr="005D730A">
              <w:rPr>
                <w:sz w:val="18"/>
                <w:szCs w:val="18"/>
              </w:rPr>
              <w:lastRenderedPageBreak/>
              <w:t xml:space="preserve">Скорректированная цена </w:t>
            </w:r>
            <w:proofErr w:type="spellStart"/>
            <w:r w:rsidRPr="005D730A">
              <w:rPr>
                <w:sz w:val="18"/>
                <w:szCs w:val="18"/>
              </w:rPr>
              <w:t>кв.м</w:t>
            </w:r>
            <w:proofErr w:type="spellEnd"/>
            <w:r w:rsidRPr="005D730A">
              <w:rPr>
                <w:sz w:val="18"/>
                <w:szCs w:val="18"/>
              </w:rPr>
              <w:t>., руб.</w:t>
            </w:r>
          </w:p>
        </w:tc>
        <w:tc>
          <w:tcPr>
            <w:tcW w:w="1899" w:type="dxa"/>
            <w:shd w:val="clear" w:color="auto" w:fill="auto"/>
            <w:vAlign w:val="center"/>
            <w:hideMark/>
          </w:tcPr>
          <w:p w:rsidR="005D730A" w:rsidRPr="005D730A" w:rsidRDefault="005D730A" w:rsidP="005D730A">
            <w:pPr>
              <w:jc w:val="center"/>
              <w:rPr>
                <w:sz w:val="18"/>
                <w:szCs w:val="18"/>
              </w:rPr>
            </w:pPr>
            <w:r w:rsidRPr="005D730A">
              <w:rPr>
                <w:sz w:val="18"/>
                <w:szCs w:val="18"/>
              </w:rPr>
              <w:t>2 208</w:t>
            </w:r>
          </w:p>
        </w:tc>
        <w:tc>
          <w:tcPr>
            <w:tcW w:w="1899" w:type="dxa"/>
            <w:shd w:val="clear" w:color="auto" w:fill="auto"/>
            <w:vAlign w:val="center"/>
            <w:hideMark/>
          </w:tcPr>
          <w:p w:rsidR="005D730A" w:rsidRPr="005D730A" w:rsidRDefault="005D730A" w:rsidP="005D730A">
            <w:pPr>
              <w:jc w:val="center"/>
              <w:rPr>
                <w:sz w:val="18"/>
                <w:szCs w:val="18"/>
              </w:rPr>
            </w:pPr>
            <w:r w:rsidRPr="005D730A">
              <w:rPr>
                <w:sz w:val="18"/>
                <w:szCs w:val="18"/>
              </w:rPr>
              <w:t>1 174</w:t>
            </w:r>
          </w:p>
        </w:tc>
        <w:tc>
          <w:tcPr>
            <w:tcW w:w="1899" w:type="dxa"/>
            <w:shd w:val="clear" w:color="auto" w:fill="auto"/>
            <w:vAlign w:val="center"/>
            <w:hideMark/>
          </w:tcPr>
          <w:p w:rsidR="005D730A" w:rsidRPr="005D730A" w:rsidRDefault="005D730A" w:rsidP="005D730A">
            <w:pPr>
              <w:jc w:val="center"/>
              <w:rPr>
                <w:sz w:val="18"/>
                <w:szCs w:val="18"/>
              </w:rPr>
            </w:pPr>
            <w:r w:rsidRPr="005D730A">
              <w:rPr>
                <w:sz w:val="18"/>
                <w:szCs w:val="18"/>
              </w:rPr>
              <w:t>3 915</w:t>
            </w:r>
          </w:p>
        </w:tc>
        <w:tc>
          <w:tcPr>
            <w:tcW w:w="2100" w:type="dxa"/>
            <w:shd w:val="clear" w:color="auto" w:fill="auto"/>
            <w:vAlign w:val="center"/>
            <w:hideMark/>
          </w:tcPr>
          <w:p w:rsidR="005D730A" w:rsidRPr="005D730A" w:rsidRDefault="005D730A" w:rsidP="005D730A">
            <w:pPr>
              <w:jc w:val="center"/>
              <w:rPr>
                <w:sz w:val="18"/>
                <w:szCs w:val="18"/>
              </w:rPr>
            </w:pPr>
            <w:r w:rsidRPr="005D730A">
              <w:rPr>
                <w:sz w:val="18"/>
                <w:szCs w:val="18"/>
              </w:rPr>
              <w:t> </w:t>
            </w:r>
          </w:p>
        </w:tc>
      </w:tr>
      <w:tr w:rsidR="005D730A" w:rsidRPr="005D730A" w:rsidTr="001F5E53">
        <w:trPr>
          <w:trHeight w:val="20"/>
        </w:trPr>
        <w:tc>
          <w:tcPr>
            <w:tcW w:w="2273" w:type="dxa"/>
            <w:shd w:val="clear" w:color="auto" w:fill="auto"/>
            <w:vAlign w:val="center"/>
            <w:hideMark/>
          </w:tcPr>
          <w:p w:rsidR="005D730A" w:rsidRPr="005D730A" w:rsidRDefault="005D730A" w:rsidP="005D730A">
            <w:pPr>
              <w:rPr>
                <w:sz w:val="18"/>
                <w:szCs w:val="18"/>
              </w:rPr>
            </w:pPr>
            <w:r w:rsidRPr="005D730A">
              <w:rPr>
                <w:sz w:val="18"/>
                <w:szCs w:val="18"/>
              </w:rPr>
              <w:t>Ремонт</w:t>
            </w:r>
          </w:p>
        </w:tc>
        <w:tc>
          <w:tcPr>
            <w:tcW w:w="1899" w:type="dxa"/>
            <w:shd w:val="clear" w:color="auto" w:fill="auto"/>
            <w:vAlign w:val="center"/>
            <w:hideMark/>
          </w:tcPr>
          <w:p w:rsidR="005D730A" w:rsidRPr="005D730A" w:rsidRDefault="005D730A" w:rsidP="005D730A">
            <w:pPr>
              <w:jc w:val="center"/>
              <w:rPr>
                <w:sz w:val="18"/>
                <w:szCs w:val="18"/>
              </w:rPr>
            </w:pPr>
            <w:r w:rsidRPr="005D730A">
              <w:rPr>
                <w:sz w:val="18"/>
                <w:szCs w:val="18"/>
              </w:rPr>
              <w:t>ремонт не   требуется, состояние среднее (удовлетворительное)</w:t>
            </w:r>
          </w:p>
        </w:tc>
        <w:tc>
          <w:tcPr>
            <w:tcW w:w="1899" w:type="dxa"/>
            <w:shd w:val="clear" w:color="auto" w:fill="auto"/>
            <w:vAlign w:val="center"/>
            <w:hideMark/>
          </w:tcPr>
          <w:p w:rsidR="005D730A" w:rsidRPr="005D730A" w:rsidRDefault="005D730A" w:rsidP="005D730A">
            <w:pPr>
              <w:jc w:val="center"/>
              <w:rPr>
                <w:sz w:val="18"/>
                <w:szCs w:val="18"/>
              </w:rPr>
            </w:pPr>
            <w:r w:rsidRPr="005D730A">
              <w:rPr>
                <w:sz w:val="18"/>
                <w:szCs w:val="18"/>
              </w:rPr>
              <w:t>ремонт не требуется, состояние среднее (удовлетворительное)</w:t>
            </w:r>
          </w:p>
        </w:tc>
        <w:tc>
          <w:tcPr>
            <w:tcW w:w="1899" w:type="dxa"/>
            <w:shd w:val="clear" w:color="auto" w:fill="auto"/>
            <w:vAlign w:val="center"/>
            <w:hideMark/>
          </w:tcPr>
          <w:p w:rsidR="005D730A" w:rsidRPr="005D730A" w:rsidRDefault="005D730A" w:rsidP="005D730A">
            <w:pPr>
              <w:jc w:val="center"/>
              <w:rPr>
                <w:sz w:val="18"/>
                <w:szCs w:val="18"/>
              </w:rPr>
            </w:pPr>
            <w:r w:rsidRPr="005D730A">
              <w:rPr>
                <w:sz w:val="18"/>
                <w:szCs w:val="18"/>
              </w:rPr>
              <w:t>ремонт не требуется, состояние среднее (удовлетворительное)</w:t>
            </w:r>
          </w:p>
        </w:tc>
        <w:tc>
          <w:tcPr>
            <w:tcW w:w="2100" w:type="dxa"/>
            <w:shd w:val="clear" w:color="auto" w:fill="auto"/>
            <w:vAlign w:val="center"/>
            <w:hideMark/>
          </w:tcPr>
          <w:p w:rsidR="005D730A" w:rsidRPr="005D730A" w:rsidRDefault="005D730A" w:rsidP="005D730A">
            <w:pPr>
              <w:jc w:val="center"/>
              <w:rPr>
                <w:sz w:val="18"/>
                <w:szCs w:val="18"/>
              </w:rPr>
            </w:pPr>
            <w:r w:rsidRPr="005D730A">
              <w:rPr>
                <w:sz w:val="18"/>
                <w:szCs w:val="18"/>
              </w:rPr>
              <w:t>ремонт не   требуется, состояние среднее (удовлетворительное)</w:t>
            </w:r>
          </w:p>
        </w:tc>
      </w:tr>
      <w:tr w:rsidR="005D730A" w:rsidRPr="005D730A" w:rsidTr="001F5E53">
        <w:trPr>
          <w:trHeight w:val="20"/>
        </w:trPr>
        <w:tc>
          <w:tcPr>
            <w:tcW w:w="2273" w:type="dxa"/>
            <w:shd w:val="clear" w:color="auto" w:fill="auto"/>
            <w:vAlign w:val="center"/>
            <w:hideMark/>
          </w:tcPr>
          <w:p w:rsidR="005D730A" w:rsidRPr="005D730A" w:rsidRDefault="005D730A" w:rsidP="005D730A">
            <w:pPr>
              <w:rPr>
                <w:sz w:val="18"/>
                <w:szCs w:val="18"/>
              </w:rPr>
            </w:pPr>
            <w:r w:rsidRPr="005D730A">
              <w:rPr>
                <w:sz w:val="18"/>
                <w:szCs w:val="18"/>
              </w:rPr>
              <w:t>Корректировка на отделку</w:t>
            </w:r>
          </w:p>
        </w:tc>
        <w:tc>
          <w:tcPr>
            <w:tcW w:w="1899" w:type="dxa"/>
            <w:shd w:val="clear" w:color="auto" w:fill="auto"/>
            <w:vAlign w:val="center"/>
            <w:hideMark/>
          </w:tcPr>
          <w:p w:rsidR="005D730A" w:rsidRPr="005D730A" w:rsidRDefault="005D730A" w:rsidP="005D730A">
            <w:pPr>
              <w:jc w:val="center"/>
              <w:rPr>
                <w:sz w:val="18"/>
                <w:szCs w:val="18"/>
              </w:rPr>
            </w:pPr>
            <w:r w:rsidRPr="005D730A">
              <w:rPr>
                <w:sz w:val="18"/>
                <w:szCs w:val="18"/>
              </w:rPr>
              <w:t>1,00</w:t>
            </w:r>
          </w:p>
        </w:tc>
        <w:tc>
          <w:tcPr>
            <w:tcW w:w="1899" w:type="dxa"/>
            <w:shd w:val="clear" w:color="auto" w:fill="auto"/>
            <w:vAlign w:val="center"/>
            <w:hideMark/>
          </w:tcPr>
          <w:p w:rsidR="005D730A" w:rsidRPr="005D730A" w:rsidRDefault="005D730A" w:rsidP="005D730A">
            <w:pPr>
              <w:jc w:val="center"/>
              <w:rPr>
                <w:sz w:val="18"/>
                <w:szCs w:val="18"/>
              </w:rPr>
            </w:pPr>
            <w:r w:rsidRPr="005D730A">
              <w:rPr>
                <w:sz w:val="18"/>
                <w:szCs w:val="18"/>
              </w:rPr>
              <w:t>1,00</w:t>
            </w:r>
          </w:p>
        </w:tc>
        <w:tc>
          <w:tcPr>
            <w:tcW w:w="1899" w:type="dxa"/>
            <w:shd w:val="clear" w:color="auto" w:fill="auto"/>
            <w:vAlign w:val="center"/>
            <w:hideMark/>
          </w:tcPr>
          <w:p w:rsidR="005D730A" w:rsidRPr="005D730A" w:rsidRDefault="005D730A" w:rsidP="005D730A">
            <w:pPr>
              <w:jc w:val="center"/>
              <w:rPr>
                <w:sz w:val="18"/>
                <w:szCs w:val="18"/>
              </w:rPr>
            </w:pPr>
            <w:r w:rsidRPr="005D730A">
              <w:rPr>
                <w:sz w:val="18"/>
                <w:szCs w:val="18"/>
              </w:rPr>
              <w:t>1,00</w:t>
            </w:r>
          </w:p>
        </w:tc>
        <w:tc>
          <w:tcPr>
            <w:tcW w:w="2100" w:type="dxa"/>
            <w:shd w:val="clear" w:color="auto" w:fill="auto"/>
            <w:vAlign w:val="center"/>
            <w:hideMark/>
          </w:tcPr>
          <w:p w:rsidR="005D730A" w:rsidRPr="005D730A" w:rsidRDefault="005D730A" w:rsidP="005D730A">
            <w:pPr>
              <w:jc w:val="center"/>
              <w:rPr>
                <w:sz w:val="18"/>
                <w:szCs w:val="18"/>
              </w:rPr>
            </w:pPr>
            <w:r w:rsidRPr="005D730A">
              <w:rPr>
                <w:sz w:val="18"/>
                <w:szCs w:val="18"/>
              </w:rPr>
              <w:t> </w:t>
            </w:r>
          </w:p>
        </w:tc>
      </w:tr>
      <w:tr w:rsidR="005D730A" w:rsidRPr="005D730A" w:rsidTr="001F5E53">
        <w:trPr>
          <w:trHeight w:val="20"/>
        </w:trPr>
        <w:tc>
          <w:tcPr>
            <w:tcW w:w="2273" w:type="dxa"/>
            <w:shd w:val="clear" w:color="auto" w:fill="auto"/>
            <w:vAlign w:val="center"/>
            <w:hideMark/>
          </w:tcPr>
          <w:p w:rsidR="005D730A" w:rsidRPr="005D730A" w:rsidRDefault="005D730A" w:rsidP="005D730A">
            <w:pPr>
              <w:rPr>
                <w:sz w:val="18"/>
                <w:szCs w:val="18"/>
              </w:rPr>
            </w:pPr>
            <w:r w:rsidRPr="005D730A">
              <w:rPr>
                <w:sz w:val="18"/>
                <w:szCs w:val="18"/>
              </w:rPr>
              <w:t>Процент корректировки, %</w:t>
            </w:r>
          </w:p>
        </w:tc>
        <w:tc>
          <w:tcPr>
            <w:tcW w:w="1899" w:type="dxa"/>
            <w:shd w:val="clear" w:color="auto" w:fill="auto"/>
            <w:vAlign w:val="center"/>
            <w:hideMark/>
          </w:tcPr>
          <w:p w:rsidR="005D730A" w:rsidRPr="005D730A" w:rsidRDefault="005D730A" w:rsidP="005D730A">
            <w:pPr>
              <w:jc w:val="center"/>
              <w:rPr>
                <w:sz w:val="18"/>
                <w:szCs w:val="18"/>
              </w:rPr>
            </w:pPr>
            <w:r w:rsidRPr="005D730A">
              <w:rPr>
                <w:sz w:val="18"/>
                <w:szCs w:val="18"/>
              </w:rPr>
              <w:t>0,00%</w:t>
            </w:r>
          </w:p>
        </w:tc>
        <w:tc>
          <w:tcPr>
            <w:tcW w:w="1899" w:type="dxa"/>
            <w:shd w:val="clear" w:color="auto" w:fill="auto"/>
            <w:vAlign w:val="center"/>
            <w:hideMark/>
          </w:tcPr>
          <w:p w:rsidR="005D730A" w:rsidRPr="005D730A" w:rsidRDefault="005D730A" w:rsidP="005D730A">
            <w:pPr>
              <w:jc w:val="center"/>
              <w:rPr>
                <w:sz w:val="18"/>
                <w:szCs w:val="18"/>
              </w:rPr>
            </w:pPr>
            <w:r w:rsidRPr="005D730A">
              <w:rPr>
                <w:sz w:val="18"/>
                <w:szCs w:val="18"/>
              </w:rPr>
              <w:t>0,00%</w:t>
            </w:r>
          </w:p>
        </w:tc>
        <w:tc>
          <w:tcPr>
            <w:tcW w:w="1899" w:type="dxa"/>
            <w:shd w:val="clear" w:color="auto" w:fill="auto"/>
            <w:vAlign w:val="center"/>
            <w:hideMark/>
          </w:tcPr>
          <w:p w:rsidR="005D730A" w:rsidRPr="005D730A" w:rsidRDefault="005D730A" w:rsidP="005D730A">
            <w:pPr>
              <w:jc w:val="center"/>
              <w:rPr>
                <w:sz w:val="18"/>
                <w:szCs w:val="18"/>
              </w:rPr>
            </w:pPr>
            <w:r w:rsidRPr="005D730A">
              <w:rPr>
                <w:sz w:val="18"/>
                <w:szCs w:val="18"/>
              </w:rPr>
              <w:t>0,00%</w:t>
            </w:r>
          </w:p>
        </w:tc>
        <w:tc>
          <w:tcPr>
            <w:tcW w:w="2100" w:type="dxa"/>
            <w:shd w:val="clear" w:color="auto" w:fill="auto"/>
            <w:vAlign w:val="center"/>
            <w:hideMark/>
          </w:tcPr>
          <w:p w:rsidR="005D730A" w:rsidRPr="005D730A" w:rsidRDefault="005D730A" w:rsidP="005D730A">
            <w:pPr>
              <w:jc w:val="center"/>
              <w:rPr>
                <w:sz w:val="18"/>
                <w:szCs w:val="18"/>
              </w:rPr>
            </w:pPr>
            <w:r w:rsidRPr="005D730A">
              <w:rPr>
                <w:sz w:val="18"/>
                <w:szCs w:val="18"/>
              </w:rPr>
              <w:t> </w:t>
            </w:r>
          </w:p>
        </w:tc>
      </w:tr>
      <w:tr w:rsidR="005D730A" w:rsidRPr="005D730A" w:rsidTr="001F5E53">
        <w:trPr>
          <w:trHeight w:val="20"/>
        </w:trPr>
        <w:tc>
          <w:tcPr>
            <w:tcW w:w="2273" w:type="dxa"/>
            <w:shd w:val="clear" w:color="auto" w:fill="auto"/>
            <w:vAlign w:val="center"/>
            <w:hideMark/>
          </w:tcPr>
          <w:p w:rsidR="005D730A" w:rsidRPr="005D730A" w:rsidRDefault="005D730A" w:rsidP="005D730A">
            <w:pPr>
              <w:rPr>
                <w:sz w:val="18"/>
                <w:szCs w:val="18"/>
              </w:rPr>
            </w:pPr>
            <w:r w:rsidRPr="005D730A">
              <w:rPr>
                <w:sz w:val="18"/>
                <w:szCs w:val="18"/>
              </w:rPr>
              <w:t xml:space="preserve">Скорректированная цена </w:t>
            </w:r>
            <w:proofErr w:type="spellStart"/>
            <w:r w:rsidRPr="005D730A">
              <w:rPr>
                <w:sz w:val="18"/>
                <w:szCs w:val="18"/>
              </w:rPr>
              <w:t>кв.м</w:t>
            </w:r>
            <w:proofErr w:type="spellEnd"/>
            <w:r w:rsidRPr="005D730A">
              <w:rPr>
                <w:sz w:val="18"/>
                <w:szCs w:val="18"/>
              </w:rPr>
              <w:t>., руб.</w:t>
            </w:r>
          </w:p>
        </w:tc>
        <w:tc>
          <w:tcPr>
            <w:tcW w:w="1899" w:type="dxa"/>
            <w:shd w:val="clear" w:color="auto" w:fill="auto"/>
            <w:vAlign w:val="center"/>
            <w:hideMark/>
          </w:tcPr>
          <w:p w:rsidR="005D730A" w:rsidRPr="005D730A" w:rsidRDefault="005D730A" w:rsidP="005D730A">
            <w:pPr>
              <w:jc w:val="center"/>
              <w:rPr>
                <w:sz w:val="18"/>
                <w:szCs w:val="18"/>
              </w:rPr>
            </w:pPr>
            <w:r w:rsidRPr="005D730A">
              <w:rPr>
                <w:sz w:val="18"/>
                <w:szCs w:val="18"/>
              </w:rPr>
              <w:t>2 208</w:t>
            </w:r>
          </w:p>
        </w:tc>
        <w:tc>
          <w:tcPr>
            <w:tcW w:w="1899" w:type="dxa"/>
            <w:shd w:val="clear" w:color="auto" w:fill="auto"/>
            <w:vAlign w:val="center"/>
            <w:hideMark/>
          </w:tcPr>
          <w:p w:rsidR="005D730A" w:rsidRPr="005D730A" w:rsidRDefault="005D730A" w:rsidP="005D730A">
            <w:pPr>
              <w:jc w:val="center"/>
              <w:rPr>
                <w:sz w:val="18"/>
                <w:szCs w:val="18"/>
              </w:rPr>
            </w:pPr>
            <w:r w:rsidRPr="005D730A">
              <w:rPr>
                <w:sz w:val="18"/>
                <w:szCs w:val="18"/>
              </w:rPr>
              <w:t>1 174</w:t>
            </w:r>
          </w:p>
        </w:tc>
        <w:tc>
          <w:tcPr>
            <w:tcW w:w="1899" w:type="dxa"/>
            <w:shd w:val="clear" w:color="auto" w:fill="auto"/>
            <w:vAlign w:val="center"/>
            <w:hideMark/>
          </w:tcPr>
          <w:p w:rsidR="005D730A" w:rsidRPr="005D730A" w:rsidRDefault="005D730A" w:rsidP="005D730A">
            <w:pPr>
              <w:jc w:val="center"/>
              <w:rPr>
                <w:sz w:val="18"/>
                <w:szCs w:val="18"/>
              </w:rPr>
            </w:pPr>
            <w:r w:rsidRPr="005D730A">
              <w:rPr>
                <w:sz w:val="18"/>
                <w:szCs w:val="18"/>
              </w:rPr>
              <w:t>3 915</w:t>
            </w:r>
          </w:p>
        </w:tc>
        <w:tc>
          <w:tcPr>
            <w:tcW w:w="2100" w:type="dxa"/>
            <w:shd w:val="clear" w:color="auto" w:fill="auto"/>
            <w:vAlign w:val="center"/>
            <w:hideMark/>
          </w:tcPr>
          <w:p w:rsidR="005D730A" w:rsidRPr="005D730A" w:rsidRDefault="005D730A" w:rsidP="005D730A">
            <w:pPr>
              <w:jc w:val="center"/>
              <w:rPr>
                <w:sz w:val="18"/>
                <w:szCs w:val="18"/>
              </w:rPr>
            </w:pPr>
            <w:r w:rsidRPr="005D730A">
              <w:rPr>
                <w:sz w:val="18"/>
                <w:szCs w:val="18"/>
              </w:rPr>
              <w:t> </w:t>
            </w:r>
          </w:p>
        </w:tc>
      </w:tr>
      <w:tr w:rsidR="005D730A" w:rsidRPr="005D730A" w:rsidTr="001F5E53">
        <w:trPr>
          <w:trHeight w:val="20"/>
        </w:trPr>
        <w:tc>
          <w:tcPr>
            <w:tcW w:w="2273" w:type="dxa"/>
            <w:shd w:val="clear" w:color="auto" w:fill="auto"/>
            <w:vAlign w:val="center"/>
            <w:hideMark/>
          </w:tcPr>
          <w:p w:rsidR="005D730A" w:rsidRPr="005D730A" w:rsidRDefault="005D730A" w:rsidP="005D730A">
            <w:pPr>
              <w:rPr>
                <w:sz w:val="18"/>
                <w:szCs w:val="18"/>
              </w:rPr>
            </w:pPr>
            <w:r w:rsidRPr="005D730A">
              <w:rPr>
                <w:sz w:val="18"/>
                <w:szCs w:val="18"/>
              </w:rPr>
              <w:t xml:space="preserve">Местоположение объекта </w:t>
            </w:r>
          </w:p>
        </w:tc>
        <w:tc>
          <w:tcPr>
            <w:tcW w:w="1899" w:type="dxa"/>
            <w:shd w:val="clear" w:color="auto" w:fill="auto"/>
            <w:vAlign w:val="center"/>
            <w:hideMark/>
          </w:tcPr>
          <w:p w:rsidR="005D730A" w:rsidRPr="005D730A" w:rsidRDefault="005D730A" w:rsidP="005D730A">
            <w:pPr>
              <w:jc w:val="center"/>
              <w:rPr>
                <w:sz w:val="18"/>
                <w:szCs w:val="18"/>
              </w:rPr>
            </w:pPr>
            <w:r w:rsidRPr="005D730A">
              <w:rPr>
                <w:sz w:val="18"/>
                <w:szCs w:val="18"/>
              </w:rPr>
              <w:t xml:space="preserve">Республика Башкортостан, </w:t>
            </w:r>
            <w:proofErr w:type="spellStart"/>
            <w:r w:rsidRPr="005D730A">
              <w:rPr>
                <w:sz w:val="18"/>
                <w:szCs w:val="18"/>
              </w:rPr>
              <w:t>Кушнаренковский</w:t>
            </w:r>
            <w:proofErr w:type="spellEnd"/>
            <w:r w:rsidRPr="005D730A">
              <w:rPr>
                <w:sz w:val="18"/>
                <w:szCs w:val="18"/>
              </w:rPr>
              <w:t xml:space="preserve"> район,  с. Старые Камышлы</w:t>
            </w:r>
          </w:p>
        </w:tc>
        <w:tc>
          <w:tcPr>
            <w:tcW w:w="1899" w:type="dxa"/>
            <w:shd w:val="clear" w:color="auto" w:fill="auto"/>
            <w:vAlign w:val="center"/>
            <w:hideMark/>
          </w:tcPr>
          <w:p w:rsidR="005D730A" w:rsidRPr="005D730A" w:rsidRDefault="005D730A" w:rsidP="005D730A">
            <w:pPr>
              <w:jc w:val="center"/>
              <w:rPr>
                <w:sz w:val="18"/>
                <w:szCs w:val="18"/>
              </w:rPr>
            </w:pPr>
            <w:r w:rsidRPr="005D730A">
              <w:rPr>
                <w:sz w:val="18"/>
                <w:szCs w:val="18"/>
              </w:rPr>
              <w:t xml:space="preserve">Республика Башкортостан, </w:t>
            </w:r>
            <w:proofErr w:type="spellStart"/>
            <w:r w:rsidRPr="005D730A">
              <w:rPr>
                <w:sz w:val="18"/>
                <w:szCs w:val="18"/>
              </w:rPr>
              <w:t>Кушнаренковский</w:t>
            </w:r>
            <w:proofErr w:type="spellEnd"/>
            <w:r w:rsidRPr="005D730A">
              <w:rPr>
                <w:sz w:val="18"/>
                <w:szCs w:val="18"/>
              </w:rPr>
              <w:t xml:space="preserve"> район,  с. Кушнаренково</w:t>
            </w:r>
          </w:p>
        </w:tc>
        <w:tc>
          <w:tcPr>
            <w:tcW w:w="1899" w:type="dxa"/>
            <w:shd w:val="clear" w:color="auto" w:fill="auto"/>
            <w:vAlign w:val="center"/>
            <w:hideMark/>
          </w:tcPr>
          <w:p w:rsidR="005D730A" w:rsidRPr="005D730A" w:rsidRDefault="005D730A" w:rsidP="005D730A">
            <w:pPr>
              <w:jc w:val="center"/>
              <w:rPr>
                <w:sz w:val="18"/>
                <w:szCs w:val="18"/>
              </w:rPr>
            </w:pPr>
            <w:r w:rsidRPr="005D730A">
              <w:rPr>
                <w:sz w:val="18"/>
                <w:szCs w:val="18"/>
              </w:rPr>
              <w:t xml:space="preserve">Республика Башкортостан, </w:t>
            </w:r>
            <w:proofErr w:type="spellStart"/>
            <w:r w:rsidRPr="005D730A">
              <w:rPr>
                <w:sz w:val="18"/>
                <w:szCs w:val="18"/>
              </w:rPr>
              <w:t>Кушнаренковский</w:t>
            </w:r>
            <w:proofErr w:type="spellEnd"/>
            <w:r w:rsidRPr="005D730A">
              <w:rPr>
                <w:sz w:val="18"/>
                <w:szCs w:val="18"/>
              </w:rPr>
              <w:t xml:space="preserve"> район,  с. Кушнаренково</w:t>
            </w:r>
          </w:p>
        </w:tc>
        <w:tc>
          <w:tcPr>
            <w:tcW w:w="2100" w:type="dxa"/>
            <w:shd w:val="clear" w:color="auto" w:fill="auto"/>
            <w:vAlign w:val="center"/>
            <w:hideMark/>
          </w:tcPr>
          <w:p w:rsidR="005D730A" w:rsidRPr="005D730A" w:rsidRDefault="005D730A" w:rsidP="005D730A">
            <w:pPr>
              <w:jc w:val="center"/>
              <w:rPr>
                <w:sz w:val="18"/>
                <w:szCs w:val="18"/>
              </w:rPr>
            </w:pPr>
            <w:r w:rsidRPr="005D730A">
              <w:rPr>
                <w:sz w:val="18"/>
                <w:szCs w:val="18"/>
              </w:rPr>
              <w:t xml:space="preserve">Республика Башкортостан, </w:t>
            </w:r>
            <w:proofErr w:type="spellStart"/>
            <w:r w:rsidRPr="005D730A">
              <w:rPr>
                <w:sz w:val="18"/>
                <w:szCs w:val="18"/>
              </w:rPr>
              <w:t>Кушнаренковский</w:t>
            </w:r>
            <w:proofErr w:type="spellEnd"/>
            <w:r w:rsidRPr="005D730A">
              <w:rPr>
                <w:sz w:val="18"/>
                <w:szCs w:val="18"/>
              </w:rPr>
              <w:t xml:space="preserve"> район,  с. Кушнаренково, ул. Чапаева, 1/а.</w:t>
            </w:r>
          </w:p>
        </w:tc>
      </w:tr>
      <w:tr w:rsidR="005D730A" w:rsidRPr="005D730A" w:rsidTr="001F5E53">
        <w:trPr>
          <w:trHeight w:val="20"/>
        </w:trPr>
        <w:tc>
          <w:tcPr>
            <w:tcW w:w="2273" w:type="dxa"/>
            <w:shd w:val="clear" w:color="auto" w:fill="auto"/>
            <w:vAlign w:val="center"/>
            <w:hideMark/>
          </w:tcPr>
          <w:p w:rsidR="005D730A" w:rsidRPr="005D730A" w:rsidRDefault="005D730A" w:rsidP="005D730A">
            <w:pPr>
              <w:rPr>
                <w:sz w:val="18"/>
                <w:szCs w:val="18"/>
              </w:rPr>
            </w:pPr>
            <w:r w:rsidRPr="005D730A">
              <w:rPr>
                <w:sz w:val="18"/>
                <w:szCs w:val="18"/>
              </w:rPr>
              <w:t>Корректировка на местоположение</w:t>
            </w:r>
          </w:p>
        </w:tc>
        <w:tc>
          <w:tcPr>
            <w:tcW w:w="1899" w:type="dxa"/>
            <w:shd w:val="clear" w:color="auto" w:fill="auto"/>
            <w:vAlign w:val="center"/>
            <w:hideMark/>
          </w:tcPr>
          <w:p w:rsidR="005D730A" w:rsidRPr="005D730A" w:rsidRDefault="005D730A" w:rsidP="005D730A">
            <w:pPr>
              <w:jc w:val="center"/>
              <w:rPr>
                <w:sz w:val="18"/>
                <w:szCs w:val="18"/>
              </w:rPr>
            </w:pPr>
            <w:r w:rsidRPr="005D730A">
              <w:rPr>
                <w:sz w:val="18"/>
                <w:szCs w:val="18"/>
              </w:rPr>
              <w:t>1,12</w:t>
            </w:r>
          </w:p>
        </w:tc>
        <w:tc>
          <w:tcPr>
            <w:tcW w:w="1899" w:type="dxa"/>
            <w:shd w:val="clear" w:color="auto" w:fill="auto"/>
            <w:vAlign w:val="center"/>
            <w:hideMark/>
          </w:tcPr>
          <w:p w:rsidR="005D730A" w:rsidRPr="005D730A" w:rsidRDefault="005D730A" w:rsidP="005D730A">
            <w:pPr>
              <w:jc w:val="center"/>
              <w:rPr>
                <w:sz w:val="18"/>
                <w:szCs w:val="18"/>
              </w:rPr>
            </w:pPr>
            <w:r w:rsidRPr="005D730A">
              <w:rPr>
                <w:sz w:val="18"/>
                <w:szCs w:val="18"/>
              </w:rPr>
              <w:t>1,00</w:t>
            </w:r>
          </w:p>
        </w:tc>
        <w:tc>
          <w:tcPr>
            <w:tcW w:w="1899" w:type="dxa"/>
            <w:shd w:val="clear" w:color="auto" w:fill="auto"/>
            <w:vAlign w:val="center"/>
            <w:hideMark/>
          </w:tcPr>
          <w:p w:rsidR="005D730A" w:rsidRPr="005D730A" w:rsidRDefault="005D730A" w:rsidP="005D730A">
            <w:pPr>
              <w:jc w:val="center"/>
              <w:rPr>
                <w:sz w:val="18"/>
                <w:szCs w:val="18"/>
              </w:rPr>
            </w:pPr>
            <w:r w:rsidRPr="005D730A">
              <w:rPr>
                <w:sz w:val="18"/>
                <w:szCs w:val="18"/>
              </w:rPr>
              <w:t>1,00</w:t>
            </w:r>
          </w:p>
        </w:tc>
        <w:tc>
          <w:tcPr>
            <w:tcW w:w="2100" w:type="dxa"/>
            <w:shd w:val="clear" w:color="auto" w:fill="auto"/>
            <w:vAlign w:val="center"/>
            <w:hideMark/>
          </w:tcPr>
          <w:p w:rsidR="005D730A" w:rsidRPr="005D730A" w:rsidRDefault="005D730A" w:rsidP="005D730A">
            <w:pPr>
              <w:jc w:val="center"/>
              <w:rPr>
                <w:sz w:val="18"/>
                <w:szCs w:val="18"/>
              </w:rPr>
            </w:pPr>
            <w:r w:rsidRPr="005D730A">
              <w:rPr>
                <w:sz w:val="18"/>
                <w:szCs w:val="18"/>
              </w:rPr>
              <w:t> </w:t>
            </w:r>
          </w:p>
        </w:tc>
      </w:tr>
      <w:tr w:rsidR="005D730A" w:rsidRPr="005D730A" w:rsidTr="001F5E53">
        <w:trPr>
          <w:trHeight w:val="20"/>
        </w:trPr>
        <w:tc>
          <w:tcPr>
            <w:tcW w:w="2273" w:type="dxa"/>
            <w:shd w:val="clear" w:color="auto" w:fill="auto"/>
            <w:vAlign w:val="center"/>
            <w:hideMark/>
          </w:tcPr>
          <w:p w:rsidR="005D730A" w:rsidRPr="005D730A" w:rsidRDefault="005D730A" w:rsidP="005D730A">
            <w:pPr>
              <w:rPr>
                <w:sz w:val="18"/>
                <w:szCs w:val="18"/>
              </w:rPr>
            </w:pPr>
            <w:r w:rsidRPr="005D730A">
              <w:rPr>
                <w:sz w:val="18"/>
                <w:szCs w:val="18"/>
              </w:rPr>
              <w:t>Процент корректировки, %</w:t>
            </w:r>
          </w:p>
        </w:tc>
        <w:tc>
          <w:tcPr>
            <w:tcW w:w="1899" w:type="dxa"/>
            <w:shd w:val="clear" w:color="auto" w:fill="auto"/>
            <w:vAlign w:val="center"/>
            <w:hideMark/>
          </w:tcPr>
          <w:p w:rsidR="005D730A" w:rsidRPr="005D730A" w:rsidRDefault="005D730A" w:rsidP="005D730A">
            <w:pPr>
              <w:jc w:val="center"/>
              <w:rPr>
                <w:sz w:val="18"/>
                <w:szCs w:val="18"/>
              </w:rPr>
            </w:pPr>
            <w:r w:rsidRPr="005D730A">
              <w:rPr>
                <w:sz w:val="18"/>
                <w:szCs w:val="18"/>
              </w:rPr>
              <w:t>12,00%</w:t>
            </w:r>
          </w:p>
        </w:tc>
        <w:tc>
          <w:tcPr>
            <w:tcW w:w="1899" w:type="dxa"/>
            <w:shd w:val="clear" w:color="auto" w:fill="auto"/>
            <w:vAlign w:val="center"/>
            <w:hideMark/>
          </w:tcPr>
          <w:p w:rsidR="005D730A" w:rsidRPr="005D730A" w:rsidRDefault="005D730A" w:rsidP="005D730A">
            <w:pPr>
              <w:jc w:val="center"/>
              <w:rPr>
                <w:sz w:val="18"/>
                <w:szCs w:val="18"/>
              </w:rPr>
            </w:pPr>
            <w:r w:rsidRPr="005D730A">
              <w:rPr>
                <w:sz w:val="18"/>
                <w:szCs w:val="18"/>
              </w:rPr>
              <w:t>0,00%</w:t>
            </w:r>
          </w:p>
        </w:tc>
        <w:tc>
          <w:tcPr>
            <w:tcW w:w="1899" w:type="dxa"/>
            <w:shd w:val="clear" w:color="auto" w:fill="auto"/>
            <w:vAlign w:val="center"/>
            <w:hideMark/>
          </w:tcPr>
          <w:p w:rsidR="005D730A" w:rsidRPr="005D730A" w:rsidRDefault="005D730A" w:rsidP="005D730A">
            <w:pPr>
              <w:jc w:val="center"/>
              <w:rPr>
                <w:sz w:val="18"/>
                <w:szCs w:val="18"/>
              </w:rPr>
            </w:pPr>
            <w:r w:rsidRPr="005D730A">
              <w:rPr>
                <w:sz w:val="18"/>
                <w:szCs w:val="18"/>
              </w:rPr>
              <w:t>0,00%</w:t>
            </w:r>
          </w:p>
        </w:tc>
        <w:tc>
          <w:tcPr>
            <w:tcW w:w="2100" w:type="dxa"/>
            <w:shd w:val="clear" w:color="auto" w:fill="auto"/>
            <w:vAlign w:val="center"/>
            <w:hideMark/>
          </w:tcPr>
          <w:p w:rsidR="005D730A" w:rsidRPr="005D730A" w:rsidRDefault="005D730A" w:rsidP="005D730A">
            <w:pPr>
              <w:jc w:val="center"/>
              <w:rPr>
                <w:sz w:val="18"/>
                <w:szCs w:val="18"/>
              </w:rPr>
            </w:pPr>
            <w:r w:rsidRPr="005D730A">
              <w:rPr>
                <w:sz w:val="18"/>
                <w:szCs w:val="18"/>
              </w:rPr>
              <w:t> </w:t>
            </w:r>
          </w:p>
        </w:tc>
      </w:tr>
      <w:tr w:rsidR="005D730A" w:rsidRPr="005D730A" w:rsidTr="001F5E53">
        <w:trPr>
          <w:trHeight w:val="20"/>
        </w:trPr>
        <w:tc>
          <w:tcPr>
            <w:tcW w:w="2273" w:type="dxa"/>
            <w:shd w:val="clear" w:color="auto" w:fill="auto"/>
            <w:vAlign w:val="center"/>
            <w:hideMark/>
          </w:tcPr>
          <w:p w:rsidR="005D730A" w:rsidRPr="005D730A" w:rsidRDefault="005D730A" w:rsidP="005D730A">
            <w:pPr>
              <w:rPr>
                <w:sz w:val="18"/>
                <w:szCs w:val="18"/>
              </w:rPr>
            </w:pPr>
            <w:r w:rsidRPr="005D730A">
              <w:rPr>
                <w:sz w:val="18"/>
                <w:szCs w:val="18"/>
              </w:rPr>
              <w:t xml:space="preserve">Скорректированная цена </w:t>
            </w:r>
            <w:proofErr w:type="spellStart"/>
            <w:r w:rsidRPr="005D730A">
              <w:rPr>
                <w:sz w:val="18"/>
                <w:szCs w:val="18"/>
              </w:rPr>
              <w:t>кв.м</w:t>
            </w:r>
            <w:proofErr w:type="spellEnd"/>
            <w:r w:rsidRPr="005D730A">
              <w:rPr>
                <w:sz w:val="18"/>
                <w:szCs w:val="18"/>
              </w:rPr>
              <w:t>., руб.</w:t>
            </w:r>
          </w:p>
        </w:tc>
        <w:tc>
          <w:tcPr>
            <w:tcW w:w="1899" w:type="dxa"/>
            <w:shd w:val="clear" w:color="auto" w:fill="auto"/>
            <w:vAlign w:val="center"/>
            <w:hideMark/>
          </w:tcPr>
          <w:p w:rsidR="005D730A" w:rsidRPr="005D730A" w:rsidRDefault="005D730A" w:rsidP="005D730A">
            <w:pPr>
              <w:jc w:val="center"/>
              <w:rPr>
                <w:sz w:val="18"/>
                <w:szCs w:val="18"/>
              </w:rPr>
            </w:pPr>
            <w:r w:rsidRPr="005D730A">
              <w:rPr>
                <w:sz w:val="18"/>
                <w:szCs w:val="18"/>
              </w:rPr>
              <w:t>2 473</w:t>
            </w:r>
          </w:p>
        </w:tc>
        <w:tc>
          <w:tcPr>
            <w:tcW w:w="1899" w:type="dxa"/>
            <w:shd w:val="clear" w:color="auto" w:fill="auto"/>
            <w:vAlign w:val="center"/>
            <w:hideMark/>
          </w:tcPr>
          <w:p w:rsidR="005D730A" w:rsidRPr="005D730A" w:rsidRDefault="005D730A" w:rsidP="005D730A">
            <w:pPr>
              <w:jc w:val="center"/>
              <w:rPr>
                <w:sz w:val="18"/>
                <w:szCs w:val="18"/>
              </w:rPr>
            </w:pPr>
            <w:r w:rsidRPr="005D730A">
              <w:rPr>
                <w:sz w:val="18"/>
                <w:szCs w:val="18"/>
              </w:rPr>
              <w:t>1 174</w:t>
            </w:r>
          </w:p>
        </w:tc>
        <w:tc>
          <w:tcPr>
            <w:tcW w:w="1899" w:type="dxa"/>
            <w:shd w:val="clear" w:color="auto" w:fill="auto"/>
            <w:vAlign w:val="center"/>
            <w:hideMark/>
          </w:tcPr>
          <w:p w:rsidR="005D730A" w:rsidRPr="005D730A" w:rsidRDefault="005D730A" w:rsidP="005D730A">
            <w:pPr>
              <w:jc w:val="center"/>
              <w:rPr>
                <w:sz w:val="18"/>
                <w:szCs w:val="18"/>
              </w:rPr>
            </w:pPr>
            <w:r w:rsidRPr="005D730A">
              <w:rPr>
                <w:sz w:val="18"/>
                <w:szCs w:val="18"/>
              </w:rPr>
              <w:t>3 915</w:t>
            </w:r>
          </w:p>
        </w:tc>
        <w:tc>
          <w:tcPr>
            <w:tcW w:w="2100" w:type="dxa"/>
            <w:shd w:val="clear" w:color="auto" w:fill="auto"/>
            <w:vAlign w:val="center"/>
            <w:hideMark/>
          </w:tcPr>
          <w:p w:rsidR="005D730A" w:rsidRPr="005D730A" w:rsidRDefault="005D730A" w:rsidP="005D730A">
            <w:pPr>
              <w:jc w:val="center"/>
              <w:rPr>
                <w:sz w:val="18"/>
                <w:szCs w:val="18"/>
              </w:rPr>
            </w:pPr>
            <w:r w:rsidRPr="005D730A">
              <w:rPr>
                <w:sz w:val="18"/>
                <w:szCs w:val="18"/>
              </w:rPr>
              <w:t> </w:t>
            </w:r>
          </w:p>
        </w:tc>
      </w:tr>
      <w:tr w:rsidR="005D730A" w:rsidRPr="005D730A" w:rsidTr="001F5E53">
        <w:trPr>
          <w:trHeight w:val="20"/>
        </w:trPr>
        <w:tc>
          <w:tcPr>
            <w:tcW w:w="2273" w:type="dxa"/>
            <w:shd w:val="clear" w:color="auto" w:fill="auto"/>
            <w:vAlign w:val="center"/>
            <w:hideMark/>
          </w:tcPr>
          <w:p w:rsidR="005D730A" w:rsidRPr="005D730A" w:rsidRDefault="005D730A" w:rsidP="005D730A">
            <w:pPr>
              <w:rPr>
                <w:sz w:val="18"/>
                <w:szCs w:val="18"/>
              </w:rPr>
            </w:pPr>
            <w:r w:rsidRPr="005D730A">
              <w:rPr>
                <w:sz w:val="18"/>
                <w:szCs w:val="18"/>
              </w:rPr>
              <w:t>Количество корректировок</w:t>
            </w:r>
          </w:p>
        </w:tc>
        <w:tc>
          <w:tcPr>
            <w:tcW w:w="1899" w:type="dxa"/>
            <w:shd w:val="clear" w:color="auto" w:fill="auto"/>
            <w:vAlign w:val="center"/>
            <w:hideMark/>
          </w:tcPr>
          <w:p w:rsidR="005D730A" w:rsidRPr="005D730A" w:rsidRDefault="005D730A" w:rsidP="005D730A">
            <w:pPr>
              <w:jc w:val="center"/>
              <w:rPr>
                <w:sz w:val="18"/>
                <w:szCs w:val="18"/>
              </w:rPr>
            </w:pPr>
            <w:r w:rsidRPr="005D730A">
              <w:rPr>
                <w:sz w:val="18"/>
                <w:szCs w:val="18"/>
              </w:rPr>
              <w:t>30%</w:t>
            </w:r>
          </w:p>
        </w:tc>
        <w:tc>
          <w:tcPr>
            <w:tcW w:w="1899" w:type="dxa"/>
            <w:shd w:val="clear" w:color="auto" w:fill="auto"/>
            <w:vAlign w:val="center"/>
            <w:hideMark/>
          </w:tcPr>
          <w:p w:rsidR="005D730A" w:rsidRPr="005D730A" w:rsidRDefault="005D730A" w:rsidP="005D730A">
            <w:pPr>
              <w:jc w:val="center"/>
              <w:rPr>
                <w:sz w:val="18"/>
                <w:szCs w:val="18"/>
              </w:rPr>
            </w:pPr>
            <w:r w:rsidRPr="005D730A">
              <w:rPr>
                <w:sz w:val="18"/>
                <w:szCs w:val="18"/>
              </w:rPr>
              <w:t>30%</w:t>
            </w:r>
          </w:p>
        </w:tc>
        <w:tc>
          <w:tcPr>
            <w:tcW w:w="1899" w:type="dxa"/>
            <w:shd w:val="clear" w:color="auto" w:fill="auto"/>
            <w:vAlign w:val="center"/>
            <w:hideMark/>
          </w:tcPr>
          <w:p w:rsidR="005D730A" w:rsidRPr="005D730A" w:rsidRDefault="005D730A" w:rsidP="005D730A">
            <w:pPr>
              <w:jc w:val="center"/>
              <w:rPr>
                <w:sz w:val="18"/>
                <w:szCs w:val="18"/>
              </w:rPr>
            </w:pPr>
            <w:r w:rsidRPr="005D730A">
              <w:rPr>
                <w:sz w:val="18"/>
                <w:szCs w:val="18"/>
              </w:rPr>
              <w:t>30%</w:t>
            </w:r>
          </w:p>
        </w:tc>
        <w:tc>
          <w:tcPr>
            <w:tcW w:w="2100" w:type="dxa"/>
            <w:shd w:val="clear" w:color="auto" w:fill="auto"/>
            <w:vAlign w:val="center"/>
            <w:hideMark/>
          </w:tcPr>
          <w:p w:rsidR="005D730A" w:rsidRPr="005D730A" w:rsidRDefault="005D730A" w:rsidP="005D730A">
            <w:pPr>
              <w:jc w:val="center"/>
              <w:rPr>
                <w:sz w:val="18"/>
                <w:szCs w:val="18"/>
              </w:rPr>
            </w:pPr>
            <w:r w:rsidRPr="005D730A">
              <w:rPr>
                <w:sz w:val="18"/>
                <w:szCs w:val="18"/>
              </w:rPr>
              <w:t> </w:t>
            </w:r>
          </w:p>
        </w:tc>
      </w:tr>
      <w:tr w:rsidR="005D730A" w:rsidRPr="005D730A" w:rsidTr="001F5E53">
        <w:trPr>
          <w:trHeight w:val="20"/>
        </w:trPr>
        <w:tc>
          <w:tcPr>
            <w:tcW w:w="2273" w:type="dxa"/>
            <w:shd w:val="clear" w:color="auto" w:fill="auto"/>
            <w:vAlign w:val="center"/>
            <w:hideMark/>
          </w:tcPr>
          <w:p w:rsidR="005D730A" w:rsidRPr="005D730A" w:rsidRDefault="005D730A" w:rsidP="005D730A">
            <w:pPr>
              <w:rPr>
                <w:sz w:val="18"/>
                <w:szCs w:val="18"/>
              </w:rPr>
            </w:pPr>
            <w:r w:rsidRPr="005D730A">
              <w:rPr>
                <w:sz w:val="18"/>
                <w:szCs w:val="18"/>
              </w:rPr>
              <w:t>Удельный вес аналога</w:t>
            </w:r>
          </w:p>
        </w:tc>
        <w:tc>
          <w:tcPr>
            <w:tcW w:w="1899" w:type="dxa"/>
            <w:shd w:val="clear" w:color="auto" w:fill="auto"/>
            <w:vAlign w:val="center"/>
            <w:hideMark/>
          </w:tcPr>
          <w:p w:rsidR="005D730A" w:rsidRPr="005D730A" w:rsidRDefault="005D730A" w:rsidP="005D730A">
            <w:pPr>
              <w:jc w:val="center"/>
              <w:rPr>
                <w:sz w:val="18"/>
                <w:szCs w:val="18"/>
              </w:rPr>
            </w:pPr>
            <w:r w:rsidRPr="005D730A">
              <w:rPr>
                <w:sz w:val="18"/>
                <w:szCs w:val="18"/>
              </w:rPr>
              <w:t>0,333</w:t>
            </w:r>
          </w:p>
        </w:tc>
        <w:tc>
          <w:tcPr>
            <w:tcW w:w="1899" w:type="dxa"/>
            <w:shd w:val="clear" w:color="auto" w:fill="auto"/>
            <w:vAlign w:val="center"/>
            <w:hideMark/>
          </w:tcPr>
          <w:p w:rsidR="005D730A" w:rsidRPr="005D730A" w:rsidRDefault="005D730A" w:rsidP="005D730A">
            <w:pPr>
              <w:jc w:val="center"/>
              <w:rPr>
                <w:sz w:val="18"/>
                <w:szCs w:val="18"/>
              </w:rPr>
            </w:pPr>
            <w:r w:rsidRPr="005D730A">
              <w:rPr>
                <w:sz w:val="18"/>
                <w:szCs w:val="18"/>
              </w:rPr>
              <w:t>0,333</w:t>
            </w:r>
          </w:p>
        </w:tc>
        <w:tc>
          <w:tcPr>
            <w:tcW w:w="1899" w:type="dxa"/>
            <w:shd w:val="clear" w:color="auto" w:fill="auto"/>
            <w:vAlign w:val="center"/>
            <w:hideMark/>
          </w:tcPr>
          <w:p w:rsidR="005D730A" w:rsidRPr="005D730A" w:rsidRDefault="005D730A" w:rsidP="005D730A">
            <w:pPr>
              <w:jc w:val="center"/>
              <w:rPr>
                <w:sz w:val="18"/>
                <w:szCs w:val="18"/>
              </w:rPr>
            </w:pPr>
            <w:r w:rsidRPr="005D730A">
              <w:rPr>
                <w:sz w:val="18"/>
                <w:szCs w:val="18"/>
              </w:rPr>
              <w:t>0,333</w:t>
            </w:r>
          </w:p>
        </w:tc>
        <w:tc>
          <w:tcPr>
            <w:tcW w:w="2100" w:type="dxa"/>
            <w:shd w:val="clear" w:color="auto" w:fill="auto"/>
            <w:vAlign w:val="center"/>
            <w:hideMark/>
          </w:tcPr>
          <w:p w:rsidR="005D730A" w:rsidRPr="005D730A" w:rsidRDefault="005D730A" w:rsidP="005D730A">
            <w:pPr>
              <w:jc w:val="center"/>
              <w:rPr>
                <w:sz w:val="18"/>
                <w:szCs w:val="18"/>
              </w:rPr>
            </w:pPr>
            <w:r w:rsidRPr="005D730A">
              <w:rPr>
                <w:sz w:val="18"/>
                <w:szCs w:val="18"/>
              </w:rPr>
              <w:t> </w:t>
            </w:r>
          </w:p>
        </w:tc>
      </w:tr>
      <w:tr w:rsidR="005D730A" w:rsidRPr="005D730A" w:rsidTr="001F5E53">
        <w:trPr>
          <w:trHeight w:val="20"/>
        </w:trPr>
        <w:tc>
          <w:tcPr>
            <w:tcW w:w="2273" w:type="dxa"/>
            <w:shd w:val="clear" w:color="auto" w:fill="auto"/>
            <w:vAlign w:val="center"/>
            <w:hideMark/>
          </w:tcPr>
          <w:p w:rsidR="005D730A" w:rsidRPr="005D730A" w:rsidRDefault="005D730A" w:rsidP="005D730A">
            <w:pPr>
              <w:rPr>
                <w:sz w:val="18"/>
                <w:szCs w:val="18"/>
              </w:rPr>
            </w:pPr>
            <w:r w:rsidRPr="005D730A">
              <w:rPr>
                <w:sz w:val="18"/>
                <w:szCs w:val="18"/>
              </w:rPr>
              <w:t>Компонент итоговой стоимости, руб./</w:t>
            </w:r>
            <w:proofErr w:type="spellStart"/>
            <w:r w:rsidRPr="005D730A">
              <w:rPr>
                <w:sz w:val="18"/>
                <w:szCs w:val="18"/>
              </w:rPr>
              <w:t>кв.м</w:t>
            </w:r>
            <w:proofErr w:type="spellEnd"/>
            <w:r w:rsidRPr="005D730A">
              <w:rPr>
                <w:sz w:val="18"/>
                <w:szCs w:val="18"/>
              </w:rPr>
              <w:t>.</w:t>
            </w:r>
          </w:p>
        </w:tc>
        <w:tc>
          <w:tcPr>
            <w:tcW w:w="1899" w:type="dxa"/>
            <w:shd w:val="clear" w:color="auto" w:fill="auto"/>
            <w:vAlign w:val="center"/>
            <w:hideMark/>
          </w:tcPr>
          <w:p w:rsidR="005D730A" w:rsidRPr="005D730A" w:rsidRDefault="005D730A" w:rsidP="005D730A">
            <w:pPr>
              <w:jc w:val="center"/>
              <w:rPr>
                <w:sz w:val="18"/>
                <w:szCs w:val="18"/>
              </w:rPr>
            </w:pPr>
            <w:r w:rsidRPr="005D730A">
              <w:rPr>
                <w:sz w:val="18"/>
                <w:szCs w:val="18"/>
              </w:rPr>
              <w:t>824,32</w:t>
            </w:r>
          </w:p>
        </w:tc>
        <w:tc>
          <w:tcPr>
            <w:tcW w:w="1899" w:type="dxa"/>
            <w:shd w:val="clear" w:color="auto" w:fill="auto"/>
            <w:vAlign w:val="center"/>
            <w:hideMark/>
          </w:tcPr>
          <w:p w:rsidR="005D730A" w:rsidRPr="005D730A" w:rsidRDefault="005D730A" w:rsidP="005D730A">
            <w:pPr>
              <w:jc w:val="center"/>
              <w:rPr>
                <w:sz w:val="18"/>
                <w:szCs w:val="18"/>
              </w:rPr>
            </w:pPr>
            <w:r w:rsidRPr="005D730A">
              <w:rPr>
                <w:sz w:val="18"/>
                <w:szCs w:val="18"/>
              </w:rPr>
              <w:t>391,28</w:t>
            </w:r>
          </w:p>
        </w:tc>
        <w:tc>
          <w:tcPr>
            <w:tcW w:w="1899" w:type="dxa"/>
            <w:shd w:val="clear" w:color="auto" w:fill="auto"/>
            <w:vAlign w:val="center"/>
            <w:hideMark/>
          </w:tcPr>
          <w:p w:rsidR="005D730A" w:rsidRPr="005D730A" w:rsidRDefault="005D730A" w:rsidP="005D730A">
            <w:pPr>
              <w:jc w:val="center"/>
              <w:rPr>
                <w:sz w:val="18"/>
                <w:szCs w:val="18"/>
              </w:rPr>
            </w:pPr>
            <w:r w:rsidRPr="005D730A">
              <w:rPr>
                <w:sz w:val="18"/>
                <w:szCs w:val="18"/>
              </w:rPr>
              <w:t>1 305,06</w:t>
            </w:r>
          </w:p>
        </w:tc>
        <w:tc>
          <w:tcPr>
            <w:tcW w:w="2100" w:type="dxa"/>
            <w:shd w:val="clear" w:color="auto" w:fill="auto"/>
            <w:noWrap/>
            <w:vAlign w:val="bottom"/>
            <w:hideMark/>
          </w:tcPr>
          <w:p w:rsidR="005D730A" w:rsidRPr="005D730A" w:rsidRDefault="005D730A" w:rsidP="005D730A">
            <w:pPr>
              <w:rPr>
                <w:sz w:val="18"/>
                <w:szCs w:val="18"/>
              </w:rPr>
            </w:pPr>
          </w:p>
        </w:tc>
      </w:tr>
      <w:tr w:rsidR="005D730A" w:rsidRPr="005D730A" w:rsidTr="001F5E53">
        <w:trPr>
          <w:trHeight w:val="20"/>
        </w:trPr>
        <w:tc>
          <w:tcPr>
            <w:tcW w:w="2273" w:type="dxa"/>
            <w:shd w:val="clear" w:color="auto" w:fill="auto"/>
            <w:vAlign w:val="center"/>
            <w:hideMark/>
          </w:tcPr>
          <w:p w:rsidR="005D730A" w:rsidRPr="005D730A" w:rsidRDefault="005D730A" w:rsidP="005D730A">
            <w:pPr>
              <w:rPr>
                <w:sz w:val="18"/>
                <w:szCs w:val="18"/>
              </w:rPr>
            </w:pPr>
            <w:r w:rsidRPr="005D730A">
              <w:rPr>
                <w:sz w:val="18"/>
                <w:szCs w:val="18"/>
              </w:rPr>
              <w:t xml:space="preserve">Итоговая величина рыночной стоимости улучшения, </w:t>
            </w:r>
            <w:proofErr w:type="spellStart"/>
            <w:r w:rsidRPr="005D730A">
              <w:rPr>
                <w:sz w:val="18"/>
                <w:szCs w:val="18"/>
              </w:rPr>
              <w:t>руб</w:t>
            </w:r>
            <w:proofErr w:type="spellEnd"/>
            <w:r w:rsidRPr="005D730A">
              <w:rPr>
                <w:sz w:val="18"/>
                <w:szCs w:val="18"/>
              </w:rPr>
              <w:t xml:space="preserve">/ </w:t>
            </w:r>
            <w:proofErr w:type="spellStart"/>
            <w:r w:rsidRPr="005D730A">
              <w:rPr>
                <w:sz w:val="18"/>
                <w:szCs w:val="18"/>
              </w:rPr>
              <w:t>м.кв</w:t>
            </w:r>
            <w:proofErr w:type="spellEnd"/>
            <w:r w:rsidRPr="005D730A">
              <w:rPr>
                <w:sz w:val="18"/>
                <w:szCs w:val="18"/>
              </w:rPr>
              <w:t>..</w:t>
            </w:r>
          </w:p>
        </w:tc>
        <w:tc>
          <w:tcPr>
            <w:tcW w:w="1899" w:type="dxa"/>
            <w:shd w:val="clear" w:color="auto" w:fill="auto"/>
            <w:vAlign w:val="center"/>
            <w:hideMark/>
          </w:tcPr>
          <w:p w:rsidR="005D730A" w:rsidRPr="005D730A" w:rsidRDefault="005D730A" w:rsidP="005D730A">
            <w:pPr>
              <w:jc w:val="center"/>
              <w:rPr>
                <w:sz w:val="18"/>
                <w:szCs w:val="18"/>
              </w:rPr>
            </w:pPr>
            <w:r w:rsidRPr="005D730A">
              <w:rPr>
                <w:sz w:val="18"/>
                <w:szCs w:val="18"/>
              </w:rPr>
              <w:t> </w:t>
            </w:r>
          </w:p>
        </w:tc>
        <w:tc>
          <w:tcPr>
            <w:tcW w:w="1899" w:type="dxa"/>
            <w:shd w:val="clear" w:color="auto" w:fill="auto"/>
            <w:vAlign w:val="center"/>
            <w:hideMark/>
          </w:tcPr>
          <w:p w:rsidR="005D730A" w:rsidRPr="005D730A" w:rsidRDefault="005D730A" w:rsidP="005D730A">
            <w:pPr>
              <w:jc w:val="center"/>
              <w:rPr>
                <w:sz w:val="18"/>
                <w:szCs w:val="18"/>
              </w:rPr>
            </w:pPr>
            <w:r w:rsidRPr="005D730A">
              <w:rPr>
                <w:sz w:val="18"/>
                <w:szCs w:val="18"/>
              </w:rPr>
              <w:t> </w:t>
            </w:r>
          </w:p>
        </w:tc>
        <w:tc>
          <w:tcPr>
            <w:tcW w:w="1899" w:type="dxa"/>
            <w:shd w:val="clear" w:color="auto" w:fill="auto"/>
            <w:vAlign w:val="center"/>
            <w:hideMark/>
          </w:tcPr>
          <w:p w:rsidR="005D730A" w:rsidRPr="005D730A" w:rsidRDefault="005D730A" w:rsidP="005D730A">
            <w:pPr>
              <w:jc w:val="center"/>
              <w:rPr>
                <w:sz w:val="18"/>
                <w:szCs w:val="18"/>
              </w:rPr>
            </w:pPr>
            <w:r w:rsidRPr="005D730A">
              <w:rPr>
                <w:sz w:val="18"/>
                <w:szCs w:val="18"/>
              </w:rPr>
              <w:t> </w:t>
            </w:r>
          </w:p>
        </w:tc>
        <w:tc>
          <w:tcPr>
            <w:tcW w:w="2100" w:type="dxa"/>
            <w:shd w:val="clear" w:color="auto" w:fill="auto"/>
            <w:vAlign w:val="center"/>
            <w:hideMark/>
          </w:tcPr>
          <w:p w:rsidR="005D730A" w:rsidRPr="005D730A" w:rsidRDefault="005D730A" w:rsidP="005D730A">
            <w:pPr>
              <w:jc w:val="center"/>
              <w:rPr>
                <w:b/>
                <w:bCs/>
                <w:sz w:val="18"/>
                <w:szCs w:val="18"/>
              </w:rPr>
            </w:pPr>
            <w:r w:rsidRPr="005D730A">
              <w:rPr>
                <w:b/>
                <w:bCs/>
                <w:sz w:val="18"/>
                <w:szCs w:val="18"/>
              </w:rPr>
              <w:t>2 521</w:t>
            </w:r>
          </w:p>
        </w:tc>
      </w:tr>
      <w:tr w:rsidR="005D730A" w:rsidRPr="005D730A" w:rsidTr="001F5E53">
        <w:trPr>
          <w:trHeight w:val="20"/>
        </w:trPr>
        <w:tc>
          <w:tcPr>
            <w:tcW w:w="2273" w:type="dxa"/>
            <w:shd w:val="clear" w:color="auto" w:fill="auto"/>
            <w:vAlign w:val="center"/>
            <w:hideMark/>
          </w:tcPr>
          <w:p w:rsidR="005D730A" w:rsidRPr="005D730A" w:rsidRDefault="005D730A" w:rsidP="005D730A">
            <w:pPr>
              <w:rPr>
                <w:sz w:val="18"/>
                <w:szCs w:val="18"/>
              </w:rPr>
            </w:pPr>
            <w:r w:rsidRPr="005D730A">
              <w:rPr>
                <w:sz w:val="18"/>
                <w:szCs w:val="18"/>
              </w:rPr>
              <w:t>Итоговая величина рыночной стоимости улучшения, руб.</w:t>
            </w:r>
          </w:p>
        </w:tc>
        <w:tc>
          <w:tcPr>
            <w:tcW w:w="1899" w:type="dxa"/>
            <w:shd w:val="clear" w:color="auto" w:fill="auto"/>
            <w:noWrap/>
            <w:vAlign w:val="bottom"/>
            <w:hideMark/>
          </w:tcPr>
          <w:p w:rsidR="005D730A" w:rsidRPr="005D730A" w:rsidRDefault="005D730A" w:rsidP="005D730A">
            <w:pPr>
              <w:rPr>
                <w:sz w:val="18"/>
                <w:szCs w:val="18"/>
              </w:rPr>
            </w:pPr>
            <w:r w:rsidRPr="005D730A">
              <w:rPr>
                <w:sz w:val="18"/>
                <w:szCs w:val="18"/>
              </w:rPr>
              <w:t> </w:t>
            </w:r>
          </w:p>
        </w:tc>
        <w:tc>
          <w:tcPr>
            <w:tcW w:w="1899" w:type="dxa"/>
            <w:shd w:val="clear" w:color="auto" w:fill="auto"/>
            <w:noWrap/>
            <w:vAlign w:val="bottom"/>
            <w:hideMark/>
          </w:tcPr>
          <w:p w:rsidR="005D730A" w:rsidRPr="005D730A" w:rsidRDefault="005D730A" w:rsidP="005D730A">
            <w:pPr>
              <w:rPr>
                <w:sz w:val="18"/>
                <w:szCs w:val="18"/>
              </w:rPr>
            </w:pPr>
            <w:r w:rsidRPr="005D730A">
              <w:rPr>
                <w:sz w:val="18"/>
                <w:szCs w:val="18"/>
              </w:rPr>
              <w:t> </w:t>
            </w:r>
          </w:p>
        </w:tc>
        <w:tc>
          <w:tcPr>
            <w:tcW w:w="1899" w:type="dxa"/>
            <w:shd w:val="clear" w:color="auto" w:fill="auto"/>
            <w:noWrap/>
            <w:vAlign w:val="bottom"/>
            <w:hideMark/>
          </w:tcPr>
          <w:p w:rsidR="005D730A" w:rsidRPr="005D730A" w:rsidRDefault="005D730A" w:rsidP="005D730A">
            <w:pPr>
              <w:rPr>
                <w:sz w:val="18"/>
                <w:szCs w:val="18"/>
              </w:rPr>
            </w:pPr>
            <w:r w:rsidRPr="005D730A">
              <w:rPr>
                <w:sz w:val="18"/>
                <w:szCs w:val="18"/>
              </w:rPr>
              <w:t> </w:t>
            </w:r>
          </w:p>
        </w:tc>
        <w:tc>
          <w:tcPr>
            <w:tcW w:w="2100" w:type="dxa"/>
            <w:shd w:val="clear" w:color="auto" w:fill="auto"/>
            <w:noWrap/>
            <w:vAlign w:val="center"/>
            <w:hideMark/>
          </w:tcPr>
          <w:p w:rsidR="005D730A" w:rsidRPr="005D730A" w:rsidRDefault="005D730A" w:rsidP="005D730A">
            <w:pPr>
              <w:jc w:val="center"/>
              <w:rPr>
                <w:b/>
                <w:bCs/>
                <w:sz w:val="18"/>
                <w:szCs w:val="18"/>
              </w:rPr>
            </w:pPr>
            <w:r w:rsidRPr="005D730A">
              <w:rPr>
                <w:b/>
                <w:bCs/>
                <w:sz w:val="18"/>
                <w:szCs w:val="18"/>
              </w:rPr>
              <w:t>365 999</w:t>
            </w:r>
          </w:p>
        </w:tc>
      </w:tr>
      <w:tr w:rsidR="005D730A" w:rsidRPr="005D730A" w:rsidTr="001F5E53">
        <w:trPr>
          <w:trHeight w:val="20"/>
        </w:trPr>
        <w:tc>
          <w:tcPr>
            <w:tcW w:w="2273" w:type="dxa"/>
            <w:shd w:val="clear" w:color="auto" w:fill="auto"/>
            <w:vAlign w:val="center"/>
            <w:hideMark/>
          </w:tcPr>
          <w:p w:rsidR="005D730A" w:rsidRPr="005D730A" w:rsidRDefault="005D730A" w:rsidP="005D730A">
            <w:pPr>
              <w:rPr>
                <w:sz w:val="18"/>
                <w:szCs w:val="18"/>
              </w:rPr>
            </w:pPr>
            <w:r w:rsidRPr="005D730A">
              <w:rPr>
                <w:sz w:val="18"/>
                <w:szCs w:val="18"/>
              </w:rPr>
              <w:t xml:space="preserve">Итоговая величина рыночной стоимости улучшения, руб. (с общепринятым округлением) </w:t>
            </w:r>
          </w:p>
        </w:tc>
        <w:tc>
          <w:tcPr>
            <w:tcW w:w="1899" w:type="dxa"/>
            <w:shd w:val="clear" w:color="auto" w:fill="auto"/>
            <w:noWrap/>
            <w:vAlign w:val="bottom"/>
            <w:hideMark/>
          </w:tcPr>
          <w:p w:rsidR="005D730A" w:rsidRPr="005D730A" w:rsidRDefault="005D730A" w:rsidP="005D730A">
            <w:pPr>
              <w:rPr>
                <w:sz w:val="18"/>
                <w:szCs w:val="18"/>
              </w:rPr>
            </w:pPr>
            <w:r w:rsidRPr="005D730A">
              <w:rPr>
                <w:sz w:val="18"/>
                <w:szCs w:val="18"/>
              </w:rPr>
              <w:t> </w:t>
            </w:r>
          </w:p>
        </w:tc>
        <w:tc>
          <w:tcPr>
            <w:tcW w:w="1899" w:type="dxa"/>
            <w:shd w:val="clear" w:color="auto" w:fill="auto"/>
            <w:noWrap/>
            <w:vAlign w:val="bottom"/>
            <w:hideMark/>
          </w:tcPr>
          <w:p w:rsidR="005D730A" w:rsidRPr="005D730A" w:rsidRDefault="005D730A" w:rsidP="005D730A">
            <w:pPr>
              <w:rPr>
                <w:sz w:val="18"/>
                <w:szCs w:val="18"/>
              </w:rPr>
            </w:pPr>
            <w:r w:rsidRPr="005D730A">
              <w:rPr>
                <w:sz w:val="18"/>
                <w:szCs w:val="18"/>
              </w:rPr>
              <w:t> </w:t>
            </w:r>
          </w:p>
        </w:tc>
        <w:tc>
          <w:tcPr>
            <w:tcW w:w="1899" w:type="dxa"/>
            <w:shd w:val="clear" w:color="auto" w:fill="auto"/>
            <w:noWrap/>
            <w:vAlign w:val="bottom"/>
            <w:hideMark/>
          </w:tcPr>
          <w:p w:rsidR="005D730A" w:rsidRPr="005D730A" w:rsidRDefault="005D730A" w:rsidP="005D730A">
            <w:pPr>
              <w:rPr>
                <w:sz w:val="18"/>
                <w:szCs w:val="18"/>
              </w:rPr>
            </w:pPr>
            <w:r w:rsidRPr="005D730A">
              <w:rPr>
                <w:sz w:val="18"/>
                <w:szCs w:val="18"/>
              </w:rPr>
              <w:t> </w:t>
            </w:r>
          </w:p>
        </w:tc>
        <w:tc>
          <w:tcPr>
            <w:tcW w:w="2100" w:type="dxa"/>
            <w:shd w:val="clear" w:color="auto" w:fill="auto"/>
            <w:noWrap/>
            <w:vAlign w:val="center"/>
            <w:hideMark/>
          </w:tcPr>
          <w:p w:rsidR="005D730A" w:rsidRPr="005D730A" w:rsidRDefault="005D730A" w:rsidP="005D730A">
            <w:pPr>
              <w:jc w:val="center"/>
              <w:rPr>
                <w:b/>
                <w:bCs/>
                <w:sz w:val="18"/>
                <w:szCs w:val="18"/>
              </w:rPr>
            </w:pPr>
            <w:r w:rsidRPr="005D730A">
              <w:rPr>
                <w:b/>
                <w:bCs/>
                <w:sz w:val="18"/>
                <w:szCs w:val="18"/>
              </w:rPr>
              <w:t>366 000</w:t>
            </w:r>
          </w:p>
        </w:tc>
      </w:tr>
    </w:tbl>
    <w:p w:rsidR="00036F24" w:rsidRDefault="00036F24" w:rsidP="00036F24"/>
    <w:p w:rsidR="001F5E53" w:rsidRDefault="001F5E53" w:rsidP="00036F24"/>
    <w:p w:rsidR="001F5E53" w:rsidRPr="000468A6" w:rsidRDefault="001F5E53" w:rsidP="004E1875">
      <w:pPr>
        <w:pStyle w:val="afc"/>
        <w:numPr>
          <w:ilvl w:val="0"/>
          <w:numId w:val="22"/>
        </w:numPr>
        <w:jc w:val="right"/>
        <w:rPr>
          <w:i/>
        </w:rPr>
      </w:pPr>
    </w:p>
    <w:tbl>
      <w:tblPr>
        <w:tblW w:w="7309" w:type="dxa"/>
        <w:jc w:val="center"/>
        <w:tblInd w:w="703" w:type="dxa"/>
        <w:tblLook w:val="04A0" w:firstRow="1" w:lastRow="0" w:firstColumn="1" w:lastColumn="0" w:noHBand="0" w:noVBand="1"/>
      </w:tblPr>
      <w:tblGrid>
        <w:gridCol w:w="3189"/>
        <w:gridCol w:w="1420"/>
        <w:gridCol w:w="1360"/>
        <w:gridCol w:w="1340"/>
      </w:tblGrid>
      <w:tr w:rsidR="001F5E53" w:rsidRPr="00025E10" w:rsidTr="00F45FE7">
        <w:trPr>
          <w:trHeight w:val="240"/>
          <w:jc w:val="center"/>
        </w:trPr>
        <w:tc>
          <w:tcPr>
            <w:tcW w:w="3189"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1F5E53" w:rsidRPr="00025E10" w:rsidRDefault="001F5E53" w:rsidP="001F5E53">
            <w:pPr>
              <w:jc w:val="center"/>
              <w:rPr>
                <w:b/>
                <w:bCs/>
                <w:sz w:val="18"/>
                <w:szCs w:val="18"/>
              </w:rPr>
            </w:pPr>
            <w:r w:rsidRPr="00025E10">
              <w:rPr>
                <w:b/>
                <w:bCs/>
                <w:sz w:val="18"/>
                <w:szCs w:val="18"/>
              </w:rPr>
              <w:t>Характеристика</w:t>
            </w:r>
          </w:p>
        </w:tc>
        <w:tc>
          <w:tcPr>
            <w:tcW w:w="1420"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1F5E53" w:rsidRPr="00025E10" w:rsidRDefault="001F5E53" w:rsidP="001F5E53">
            <w:pPr>
              <w:jc w:val="center"/>
              <w:rPr>
                <w:b/>
                <w:bCs/>
                <w:sz w:val="18"/>
                <w:szCs w:val="18"/>
              </w:rPr>
            </w:pPr>
            <w:r w:rsidRPr="00025E10">
              <w:rPr>
                <w:b/>
                <w:bCs/>
                <w:sz w:val="18"/>
                <w:szCs w:val="18"/>
              </w:rPr>
              <w:t>Аналог №1</w:t>
            </w:r>
          </w:p>
        </w:tc>
        <w:tc>
          <w:tcPr>
            <w:tcW w:w="1360"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1F5E53" w:rsidRPr="00025E10" w:rsidRDefault="001F5E53" w:rsidP="001F5E53">
            <w:pPr>
              <w:jc w:val="center"/>
              <w:rPr>
                <w:b/>
                <w:bCs/>
                <w:sz w:val="18"/>
                <w:szCs w:val="18"/>
              </w:rPr>
            </w:pPr>
            <w:r w:rsidRPr="00025E10">
              <w:rPr>
                <w:b/>
                <w:bCs/>
                <w:sz w:val="18"/>
                <w:szCs w:val="18"/>
              </w:rPr>
              <w:t>Аналог №2</w:t>
            </w:r>
          </w:p>
        </w:tc>
        <w:tc>
          <w:tcPr>
            <w:tcW w:w="1340"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1F5E53" w:rsidRPr="00025E10" w:rsidRDefault="001F5E53" w:rsidP="001F5E53">
            <w:pPr>
              <w:jc w:val="center"/>
              <w:rPr>
                <w:b/>
                <w:bCs/>
                <w:sz w:val="18"/>
                <w:szCs w:val="18"/>
              </w:rPr>
            </w:pPr>
            <w:r w:rsidRPr="00025E10">
              <w:rPr>
                <w:b/>
                <w:bCs/>
                <w:sz w:val="18"/>
                <w:szCs w:val="18"/>
              </w:rPr>
              <w:t>Аналог №3</w:t>
            </w:r>
          </w:p>
        </w:tc>
      </w:tr>
      <w:tr w:rsidR="001F5E53" w:rsidRPr="00025E10" w:rsidTr="001F5E53">
        <w:trPr>
          <w:trHeight w:val="480"/>
          <w:jc w:val="center"/>
        </w:trPr>
        <w:tc>
          <w:tcPr>
            <w:tcW w:w="3189" w:type="dxa"/>
            <w:tcBorders>
              <w:top w:val="nil"/>
              <w:left w:val="single" w:sz="4" w:space="0" w:color="000000"/>
              <w:bottom w:val="single" w:sz="4" w:space="0" w:color="000000"/>
              <w:right w:val="single" w:sz="4" w:space="0" w:color="000000"/>
            </w:tcBorders>
            <w:shd w:val="clear" w:color="auto" w:fill="auto"/>
            <w:vAlign w:val="center"/>
            <w:hideMark/>
          </w:tcPr>
          <w:p w:rsidR="001F5E53" w:rsidRPr="00025E10" w:rsidRDefault="001F5E53" w:rsidP="001F5E53">
            <w:pPr>
              <w:jc w:val="center"/>
              <w:rPr>
                <w:sz w:val="18"/>
                <w:szCs w:val="18"/>
              </w:rPr>
            </w:pPr>
            <w:r w:rsidRPr="00025E10">
              <w:rPr>
                <w:sz w:val="18"/>
                <w:szCs w:val="18"/>
              </w:rPr>
              <w:t>Сумма баллов для каждого аналога</w:t>
            </w:r>
          </w:p>
        </w:tc>
        <w:tc>
          <w:tcPr>
            <w:tcW w:w="1420" w:type="dxa"/>
            <w:tcBorders>
              <w:top w:val="nil"/>
              <w:left w:val="nil"/>
              <w:bottom w:val="single" w:sz="4" w:space="0" w:color="auto"/>
              <w:right w:val="single" w:sz="4" w:space="0" w:color="auto"/>
            </w:tcBorders>
            <w:shd w:val="clear" w:color="auto" w:fill="auto"/>
            <w:noWrap/>
            <w:vAlign w:val="center"/>
          </w:tcPr>
          <w:p w:rsidR="001F5E53" w:rsidRPr="001F5E53" w:rsidRDefault="001F5E53" w:rsidP="001F5E53">
            <w:pPr>
              <w:jc w:val="center"/>
              <w:rPr>
                <w:sz w:val="18"/>
                <w:szCs w:val="18"/>
              </w:rPr>
            </w:pPr>
            <w:r w:rsidRPr="001F5E53">
              <w:rPr>
                <w:sz w:val="18"/>
                <w:szCs w:val="18"/>
              </w:rPr>
              <w:t>3,3</w:t>
            </w:r>
          </w:p>
        </w:tc>
        <w:tc>
          <w:tcPr>
            <w:tcW w:w="1360" w:type="dxa"/>
            <w:tcBorders>
              <w:top w:val="nil"/>
              <w:left w:val="nil"/>
              <w:bottom w:val="single" w:sz="4" w:space="0" w:color="auto"/>
              <w:right w:val="single" w:sz="4" w:space="0" w:color="auto"/>
            </w:tcBorders>
            <w:shd w:val="clear" w:color="auto" w:fill="auto"/>
            <w:noWrap/>
            <w:vAlign w:val="center"/>
          </w:tcPr>
          <w:p w:rsidR="001F5E53" w:rsidRPr="001F5E53" w:rsidRDefault="001F5E53" w:rsidP="001F5E53">
            <w:pPr>
              <w:jc w:val="center"/>
              <w:rPr>
                <w:sz w:val="18"/>
                <w:szCs w:val="18"/>
              </w:rPr>
            </w:pPr>
            <w:r w:rsidRPr="001F5E53">
              <w:rPr>
                <w:sz w:val="18"/>
                <w:szCs w:val="18"/>
              </w:rPr>
              <w:t>3,3</w:t>
            </w:r>
          </w:p>
        </w:tc>
        <w:tc>
          <w:tcPr>
            <w:tcW w:w="1340" w:type="dxa"/>
            <w:tcBorders>
              <w:top w:val="nil"/>
              <w:left w:val="nil"/>
              <w:bottom w:val="single" w:sz="4" w:space="0" w:color="auto"/>
              <w:right w:val="single" w:sz="4" w:space="0" w:color="auto"/>
            </w:tcBorders>
            <w:shd w:val="clear" w:color="auto" w:fill="auto"/>
            <w:noWrap/>
            <w:vAlign w:val="center"/>
          </w:tcPr>
          <w:p w:rsidR="001F5E53" w:rsidRPr="001F5E53" w:rsidRDefault="001F5E53" w:rsidP="001F5E53">
            <w:pPr>
              <w:jc w:val="center"/>
              <w:rPr>
                <w:sz w:val="18"/>
                <w:szCs w:val="18"/>
              </w:rPr>
            </w:pPr>
            <w:r w:rsidRPr="001F5E53">
              <w:rPr>
                <w:sz w:val="18"/>
                <w:szCs w:val="18"/>
              </w:rPr>
              <w:t>3,3</w:t>
            </w:r>
          </w:p>
        </w:tc>
      </w:tr>
      <w:tr w:rsidR="001F5E53" w:rsidRPr="00025E10" w:rsidTr="001F5E53">
        <w:trPr>
          <w:trHeight w:val="240"/>
          <w:jc w:val="center"/>
        </w:trPr>
        <w:tc>
          <w:tcPr>
            <w:tcW w:w="3189" w:type="dxa"/>
            <w:tcBorders>
              <w:top w:val="nil"/>
              <w:left w:val="single" w:sz="4" w:space="0" w:color="000000"/>
              <w:bottom w:val="single" w:sz="4" w:space="0" w:color="000000"/>
              <w:right w:val="single" w:sz="4" w:space="0" w:color="000000"/>
            </w:tcBorders>
            <w:shd w:val="clear" w:color="auto" w:fill="auto"/>
            <w:vAlign w:val="center"/>
            <w:hideMark/>
          </w:tcPr>
          <w:p w:rsidR="001F5E53" w:rsidRPr="00025E10" w:rsidRDefault="001F5E53" w:rsidP="001F5E53">
            <w:pPr>
              <w:jc w:val="center"/>
              <w:rPr>
                <w:sz w:val="18"/>
                <w:szCs w:val="18"/>
              </w:rPr>
            </w:pPr>
            <w:r w:rsidRPr="00025E10">
              <w:rPr>
                <w:sz w:val="18"/>
                <w:szCs w:val="18"/>
              </w:rPr>
              <w:t>Общая сумма баллов</w:t>
            </w:r>
          </w:p>
        </w:tc>
        <w:tc>
          <w:tcPr>
            <w:tcW w:w="1420" w:type="dxa"/>
            <w:tcBorders>
              <w:top w:val="nil"/>
              <w:left w:val="nil"/>
              <w:bottom w:val="single" w:sz="4" w:space="0" w:color="auto"/>
              <w:right w:val="single" w:sz="4" w:space="0" w:color="auto"/>
            </w:tcBorders>
            <w:shd w:val="clear" w:color="auto" w:fill="auto"/>
            <w:noWrap/>
            <w:vAlign w:val="center"/>
          </w:tcPr>
          <w:p w:rsidR="001F5E53" w:rsidRPr="001F5E53" w:rsidRDefault="001F5E53" w:rsidP="001F5E53">
            <w:pPr>
              <w:jc w:val="center"/>
              <w:rPr>
                <w:sz w:val="18"/>
                <w:szCs w:val="18"/>
              </w:rPr>
            </w:pPr>
            <w:r w:rsidRPr="001F5E53">
              <w:rPr>
                <w:sz w:val="18"/>
                <w:szCs w:val="18"/>
              </w:rPr>
              <w:t>10,0</w:t>
            </w:r>
          </w:p>
        </w:tc>
        <w:tc>
          <w:tcPr>
            <w:tcW w:w="1360" w:type="dxa"/>
            <w:tcBorders>
              <w:top w:val="nil"/>
              <w:left w:val="nil"/>
              <w:bottom w:val="single" w:sz="4" w:space="0" w:color="auto"/>
              <w:right w:val="single" w:sz="4" w:space="0" w:color="auto"/>
            </w:tcBorders>
            <w:shd w:val="clear" w:color="auto" w:fill="auto"/>
            <w:noWrap/>
            <w:vAlign w:val="center"/>
          </w:tcPr>
          <w:p w:rsidR="001F5E53" w:rsidRPr="001F5E53" w:rsidRDefault="001F5E53" w:rsidP="001F5E53">
            <w:pPr>
              <w:jc w:val="center"/>
              <w:rPr>
                <w:sz w:val="18"/>
                <w:szCs w:val="18"/>
              </w:rPr>
            </w:pPr>
          </w:p>
        </w:tc>
        <w:tc>
          <w:tcPr>
            <w:tcW w:w="1340" w:type="dxa"/>
            <w:tcBorders>
              <w:top w:val="nil"/>
              <w:left w:val="nil"/>
              <w:bottom w:val="single" w:sz="4" w:space="0" w:color="auto"/>
              <w:right w:val="single" w:sz="4" w:space="0" w:color="auto"/>
            </w:tcBorders>
            <w:shd w:val="clear" w:color="auto" w:fill="auto"/>
            <w:noWrap/>
            <w:vAlign w:val="center"/>
          </w:tcPr>
          <w:p w:rsidR="001F5E53" w:rsidRPr="001F5E53" w:rsidRDefault="001F5E53" w:rsidP="001F5E53">
            <w:pPr>
              <w:jc w:val="center"/>
              <w:rPr>
                <w:sz w:val="18"/>
                <w:szCs w:val="18"/>
              </w:rPr>
            </w:pPr>
          </w:p>
        </w:tc>
      </w:tr>
      <w:tr w:rsidR="001F5E53" w:rsidRPr="00025E10" w:rsidTr="001F5E53">
        <w:trPr>
          <w:trHeight w:val="240"/>
          <w:jc w:val="center"/>
        </w:trPr>
        <w:tc>
          <w:tcPr>
            <w:tcW w:w="3189" w:type="dxa"/>
            <w:tcBorders>
              <w:top w:val="nil"/>
              <w:left w:val="single" w:sz="4" w:space="0" w:color="000000"/>
              <w:bottom w:val="single" w:sz="4" w:space="0" w:color="000000"/>
              <w:right w:val="single" w:sz="4" w:space="0" w:color="000000"/>
            </w:tcBorders>
            <w:shd w:val="clear" w:color="auto" w:fill="auto"/>
            <w:vAlign w:val="center"/>
            <w:hideMark/>
          </w:tcPr>
          <w:p w:rsidR="001F5E53" w:rsidRPr="00025E10" w:rsidRDefault="001F5E53" w:rsidP="001F5E53">
            <w:pPr>
              <w:jc w:val="center"/>
              <w:rPr>
                <w:sz w:val="18"/>
                <w:szCs w:val="18"/>
              </w:rPr>
            </w:pPr>
            <w:r w:rsidRPr="00025E10">
              <w:rPr>
                <w:sz w:val="18"/>
                <w:szCs w:val="18"/>
              </w:rPr>
              <w:t>Вес каждого аналога</w:t>
            </w:r>
          </w:p>
        </w:tc>
        <w:tc>
          <w:tcPr>
            <w:tcW w:w="1420" w:type="dxa"/>
            <w:tcBorders>
              <w:top w:val="nil"/>
              <w:left w:val="nil"/>
              <w:bottom w:val="single" w:sz="4" w:space="0" w:color="auto"/>
              <w:right w:val="single" w:sz="4" w:space="0" w:color="auto"/>
            </w:tcBorders>
            <w:shd w:val="clear" w:color="auto" w:fill="auto"/>
            <w:noWrap/>
            <w:vAlign w:val="center"/>
          </w:tcPr>
          <w:p w:rsidR="001F5E53" w:rsidRPr="001F5E53" w:rsidRDefault="001F5E53" w:rsidP="001F5E53">
            <w:pPr>
              <w:jc w:val="center"/>
              <w:rPr>
                <w:sz w:val="18"/>
                <w:szCs w:val="18"/>
              </w:rPr>
            </w:pPr>
            <w:r w:rsidRPr="001F5E53">
              <w:rPr>
                <w:sz w:val="18"/>
                <w:szCs w:val="18"/>
              </w:rPr>
              <w:t>0,333</w:t>
            </w:r>
          </w:p>
        </w:tc>
        <w:tc>
          <w:tcPr>
            <w:tcW w:w="1360" w:type="dxa"/>
            <w:tcBorders>
              <w:top w:val="nil"/>
              <w:left w:val="nil"/>
              <w:bottom w:val="single" w:sz="4" w:space="0" w:color="auto"/>
              <w:right w:val="single" w:sz="4" w:space="0" w:color="auto"/>
            </w:tcBorders>
            <w:shd w:val="clear" w:color="auto" w:fill="auto"/>
            <w:noWrap/>
            <w:vAlign w:val="center"/>
          </w:tcPr>
          <w:p w:rsidR="001F5E53" w:rsidRPr="001F5E53" w:rsidRDefault="001F5E53" w:rsidP="001F5E53">
            <w:pPr>
              <w:jc w:val="center"/>
              <w:rPr>
                <w:sz w:val="18"/>
                <w:szCs w:val="18"/>
              </w:rPr>
            </w:pPr>
            <w:r w:rsidRPr="001F5E53">
              <w:rPr>
                <w:sz w:val="18"/>
                <w:szCs w:val="18"/>
              </w:rPr>
              <w:t>0,333</w:t>
            </w:r>
          </w:p>
        </w:tc>
        <w:tc>
          <w:tcPr>
            <w:tcW w:w="1340" w:type="dxa"/>
            <w:tcBorders>
              <w:top w:val="nil"/>
              <w:left w:val="nil"/>
              <w:bottom w:val="single" w:sz="4" w:space="0" w:color="auto"/>
              <w:right w:val="single" w:sz="4" w:space="0" w:color="auto"/>
            </w:tcBorders>
            <w:shd w:val="clear" w:color="auto" w:fill="auto"/>
            <w:noWrap/>
            <w:vAlign w:val="center"/>
          </w:tcPr>
          <w:p w:rsidR="001F5E53" w:rsidRPr="001F5E53" w:rsidRDefault="001F5E53" w:rsidP="001F5E53">
            <w:pPr>
              <w:jc w:val="center"/>
              <w:rPr>
                <w:sz w:val="18"/>
                <w:szCs w:val="18"/>
              </w:rPr>
            </w:pPr>
            <w:r w:rsidRPr="001F5E53">
              <w:rPr>
                <w:sz w:val="18"/>
                <w:szCs w:val="18"/>
              </w:rPr>
              <w:t>0,333</w:t>
            </w:r>
          </w:p>
        </w:tc>
      </w:tr>
    </w:tbl>
    <w:p w:rsidR="001F5E53" w:rsidRDefault="001F5E53" w:rsidP="00036F24"/>
    <w:p w:rsidR="001F5E53" w:rsidRPr="007537A6" w:rsidRDefault="001F5E53" w:rsidP="001F5E53">
      <w:pPr>
        <w:rPr>
          <w:sz w:val="22"/>
          <w:szCs w:val="22"/>
        </w:rPr>
      </w:pPr>
      <w:r>
        <w:rPr>
          <w:sz w:val="22"/>
          <w:szCs w:val="22"/>
        </w:rPr>
        <w:t xml:space="preserve">           </w:t>
      </w:r>
    </w:p>
    <w:p w:rsidR="001F5E53" w:rsidRDefault="001F5E53" w:rsidP="004E1875">
      <w:pPr>
        <w:pStyle w:val="afc"/>
        <w:numPr>
          <w:ilvl w:val="0"/>
          <w:numId w:val="22"/>
        </w:numPr>
        <w:jc w:val="center"/>
        <w:rPr>
          <w:b/>
          <w:lang w:eastAsia="ru-RU"/>
        </w:rPr>
      </w:pPr>
    </w:p>
    <w:tbl>
      <w:tblPr>
        <w:tblW w:w="10070"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3"/>
        <w:gridCol w:w="1899"/>
        <w:gridCol w:w="1899"/>
        <w:gridCol w:w="1899"/>
        <w:gridCol w:w="2030"/>
      </w:tblGrid>
      <w:tr w:rsidR="001F5E53" w:rsidRPr="001F5E53" w:rsidTr="00F45FE7">
        <w:trPr>
          <w:trHeight w:val="20"/>
          <w:tblHeader/>
        </w:trPr>
        <w:tc>
          <w:tcPr>
            <w:tcW w:w="2343" w:type="dxa"/>
            <w:shd w:val="clear" w:color="auto" w:fill="EAF1DD" w:themeFill="accent3" w:themeFillTint="33"/>
            <w:vAlign w:val="center"/>
            <w:hideMark/>
          </w:tcPr>
          <w:p w:rsidR="001F5E53" w:rsidRPr="001F5E53" w:rsidRDefault="001F5E53" w:rsidP="001F5E53">
            <w:pPr>
              <w:jc w:val="both"/>
              <w:rPr>
                <w:b/>
                <w:bCs/>
                <w:sz w:val="18"/>
                <w:szCs w:val="18"/>
              </w:rPr>
            </w:pPr>
            <w:r w:rsidRPr="001F5E53">
              <w:rPr>
                <w:b/>
                <w:bCs/>
                <w:sz w:val="18"/>
                <w:szCs w:val="18"/>
              </w:rPr>
              <w:t>Наименование</w:t>
            </w:r>
          </w:p>
        </w:tc>
        <w:tc>
          <w:tcPr>
            <w:tcW w:w="1899" w:type="dxa"/>
            <w:shd w:val="clear" w:color="auto" w:fill="EAF1DD" w:themeFill="accent3" w:themeFillTint="33"/>
            <w:vAlign w:val="center"/>
            <w:hideMark/>
          </w:tcPr>
          <w:p w:rsidR="001F5E53" w:rsidRPr="001F5E53" w:rsidRDefault="001F5E53" w:rsidP="001F5E53">
            <w:pPr>
              <w:jc w:val="center"/>
              <w:rPr>
                <w:b/>
                <w:bCs/>
                <w:sz w:val="18"/>
                <w:szCs w:val="18"/>
              </w:rPr>
            </w:pPr>
            <w:r w:rsidRPr="001F5E53">
              <w:rPr>
                <w:b/>
                <w:bCs/>
                <w:sz w:val="18"/>
                <w:szCs w:val="18"/>
              </w:rPr>
              <w:t>Аналог № 1</w:t>
            </w:r>
          </w:p>
        </w:tc>
        <w:tc>
          <w:tcPr>
            <w:tcW w:w="1899" w:type="dxa"/>
            <w:shd w:val="clear" w:color="auto" w:fill="EAF1DD" w:themeFill="accent3" w:themeFillTint="33"/>
            <w:vAlign w:val="center"/>
            <w:hideMark/>
          </w:tcPr>
          <w:p w:rsidR="001F5E53" w:rsidRPr="001F5E53" w:rsidRDefault="001F5E53" w:rsidP="001F5E53">
            <w:pPr>
              <w:jc w:val="center"/>
              <w:rPr>
                <w:b/>
                <w:bCs/>
                <w:sz w:val="18"/>
                <w:szCs w:val="18"/>
              </w:rPr>
            </w:pPr>
            <w:r w:rsidRPr="001F5E53">
              <w:rPr>
                <w:b/>
                <w:bCs/>
                <w:sz w:val="18"/>
                <w:szCs w:val="18"/>
              </w:rPr>
              <w:t>Аналог № 2</w:t>
            </w:r>
          </w:p>
        </w:tc>
        <w:tc>
          <w:tcPr>
            <w:tcW w:w="1899" w:type="dxa"/>
            <w:shd w:val="clear" w:color="auto" w:fill="EAF1DD" w:themeFill="accent3" w:themeFillTint="33"/>
            <w:vAlign w:val="center"/>
            <w:hideMark/>
          </w:tcPr>
          <w:p w:rsidR="001F5E53" w:rsidRPr="001F5E53" w:rsidRDefault="001F5E53" w:rsidP="001F5E53">
            <w:pPr>
              <w:jc w:val="center"/>
              <w:rPr>
                <w:b/>
                <w:bCs/>
                <w:sz w:val="18"/>
                <w:szCs w:val="18"/>
              </w:rPr>
            </w:pPr>
            <w:r w:rsidRPr="001F5E53">
              <w:rPr>
                <w:b/>
                <w:bCs/>
                <w:sz w:val="18"/>
                <w:szCs w:val="18"/>
              </w:rPr>
              <w:t>Аналог № 3</w:t>
            </w:r>
          </w:p>
        </w:tc>
        <w:tc>
          <w:tcPr>
            <w:tcW w:w="2030" w:type="dxa"/>
            <w:shd w:val="clear" w:color="auto" w:fill="EAF1DD" w:themeFill="accent3" w:themeFillTint="33"/>
            <w:vAlign w:val="center"/>
            <w:hideMark/>
          </w:tcPr>
          <w:p w:rsidR="001F5E53" w:rsidRPr="001F5E53" w:rsidRDefault="001F5E53" w:rsidP="001F5E53">
            <w:pPr>
              <w:jc w:val="center"/>
              <w:rPr>
                <w:b/>
                <w:bCs/>
                <w:sz w:val="18"/>
                <w:szCs w:val="18"/>
              </w:rPr>
            </w:pPr>
            <w:r w:rsidRPr="001F5E53">
              <w:rPr>
                <w:b/>
                <w:bCs/>
                <w:sz w:val="18"/>
                <w:szCs w:val="18"/>
              </w:rPr>
              <w:t>Объект оценки</w:t>
            </w:r>
          </w:p>
        </w:tc>
      </w:tr>
      <w:tr w:rsidR="001F5E53" w:rsidRPr="001F5E53" w:rsidTr="001F5E53">
        <w:trPr>
          <w:trHeight w:val="20"/>
        </w:trPr>
        <w:tc>
          <w:tcPr>
            <w:tcW w:w="2343" w:type="dxa"/>
            <w:shd w:val="clear" w:color="auto" w:fill="auto"/>
            <w:vAlign w:val="center"/>
            <w:hideMark/>
          </w:tcPr>
          <w:p w:rsidR="001F5E53" w:rsidRPr="001F5E53" w:rsidRDefault="001F5E53" w:rsidP="001F5E53">
            <w:pPr>
              <w:jc w:val="both"/>
              <w:rPr>
                <w:b/>
                <w:bCs/>
                <w:sz w:val="18"/>
                <w:szCs w:val="18"/>
              </w:rPr>
            </w:pPr>
            <w:r w:rsidRPr="001F5E53">
              <w:rPr>
                <w:b/>
                <w:bCs/>
                <w:sz w:val="18"/>
                <w:szCs w:val="18"/>
              </w:rPr>
              <w:t>Источник информации</w:t>
            </w:r>
          </w:p>
        </w:tc>
        <w:tc>
          <w:tcPr>
            <w:tcW w:w="1899" w:type="dxa"/>
            <w:shd w:val="clear" w:color="auto" w:fill="auto"/>
            <w:vAlign w:val="center"/>
            <w:hideMark/>
          </w:tcPr>
          <w:p w:rsidR="001F5E53" w:rsidRPr="001F5E53" w:rsidRDefault="00FD77F5" w:rsidP="001F5E53">
            <w:pPr>
              <w:jc w:val="center"/>
              <w:rPr>
                <w:sz w:val="18"/>
                <w:szCs w:val="18"/>
                <w:u w:val="single"/>
              </w:rPr>
            </w:pPr>
            <w:hyperlink r:id="rId98" w:history="1">
              <w:r w:rsidR="001F5E53" w:rsidRPr="001F5E53">
                <w:rPr>
                  <w:sz w:val="18"/>
                  <w:szCs w:val="18"/>
                  <w:u w:val="single"/>
                </w:rPr>
                <w:t>https://ruads.org/</w:t>
              </w:r>
            </w:hyperlink>
          </w:p>
        </w:tc>
        <w:tc>
          <w:tcPr>
            <w:tcW w:w="1899" w:type="dxa"/>
            <w:shd w:val="clear" w:color="auto" w:fill="auto"/>
            <w:vAlign w:val="center"/>
            <w:hideMark/>
          </w:tcPr>
          <w:p w:rsidR="001F5E53" w:rsidRPr="001F5E53" w:rsidRDefault="00FD77F5" w:rsidP="001F5E53">
            <w:pPr>
              <w:jc w:val="center"/>
              <w:rPr>
                <w:sz w:val="18"/>
                <w:szCs w:val="18"/>
                <w:u w:val="single"/>
              </w:rPr>
            </w:pPr>
            <w:hyperlink r:id="rId99" w:history="1">
              <w:r w:rsidR="001F5E53" w:rsidRPr="001F5E53">
                <w:rPr>
                  <w:sz w:val="18"/>
                  <w:szCs w:val="18"/>
                  <w:u w:val="single"/>
                </w:rPr>
                <w:t>www.avito.ru</w:t>
              </w:r>
            </w:hyperlink>
          </w:p>
        </w:tc>
        <w:tc>
          <w:tcPr>
            <w:tcW w:w="1899" w:type="dxa"/>
            <w:shd w:val="clear" w:color="auto" w:fill="auto"/>
            <w:vAlign w:val="center"/>
            <w:hideMark/>
          </w:tcPr>
          <w:p w:rsidR="001F5E53" w:rsidRPr="001F5E53" w:rsidRDefault="00FD77F5" w:rsidP="001F5E53">
            <w:pPr>
              <w:jc w:val="center"/>
              <w:rPr>
                <w:sz w:val="18"/>
                <w:szCs w:val="18"/>
                <w:u w:val="single"/>
              </w:rPr>
            </w:pPr>
            <w:hyperlink r:id="rId100" w:history="1">
              <w:r w:rsidR="001F5E53" w:rsidRPr="001F5E53">
                <w:rPr>
                  <w:sz w:val="18"/>
                  <w:szCs w:val="18"/>
                  <w:u w:val="single"/>
                </w:rPr>
                <w:t>www.avito.ru</w:t>
              </w:r>
            </w:hyperlink>
          </w:p>
        </w:tc>
        <w:tc>
          <w:tcPr>
            <w:tcW w:w="2030" w:type="dxa"/>
            <w:shd w:val="clear" w:color="auto" w:fill="auto"/>
            <w:vAlign w:val="center"/>
            <w:hideMark/>
          </w:tcPr>
          <w:p w:rsidR="001F5E53" w:rsidRPr="001F5E53" w:rsidRDefault="001F5E53" w:rsidP="001F5E53">
            <w:pPr>
              <w:jc w:val="center"/>
              <w:rPr>
                <w:b/>
                <w:bCs/>
                <w:sz w:val="18"/>
                <w:szCs w:val="18"/>
              </w:rPr>
            </w:pPr>
            <w:r w:rsidRPr="001F5E53">
              <w:rPr>
                <w:b/>
                <w:bCs/>
                <w:sz w:val="18"/>
                <w:szCs w:val="18"/>
              </w:rPr>
              <w:t>Трассовая мастерская</w:t>
            </w:r>
          </w:p>
        </w:tc>
      </w:tr>
      <w:tr w:rsidR="001F5E53" w:rsidRPr="001F5E53" w:rsidTr="001F5E53">
        <w:trPr>
          <w:trHeight w:val="20"/>
        </w:trPr>
        <w:tc>
          <w:tcPr>
            <w:tcW w:w="2343" w:type="dxa"/>
            <w:shd w:val="clear" w:color="auto" w:fill="auto"/>
            <w:vAlign w:val="center"/>
            <w:hideMark/>
          </w:tcPr>
          <w:p w:rsidR="001F5E53" w:rsidRPr="001F5E53" w:rsidRDefault="001F5E53" w:rsidP="001F5E53">
            <w:pPr>
              <w:rPr>
                <w:sz w:val="18"/>
                <w:szCs w:val="18"/>
              </w:rPr>
            </w:pPr>
            <w:r w:rsidRPr="001F5E53">
              <w:rPr>
                <w:sz w:val="18"/>
                <w:szCs w:val="18"/>
              </w:rPr>
              <w:t>Местоположение объекта</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 xml:space="preserve">Республика Башкортостан, </w:t>
            </w:r>
            <w:proofErr w:type="spellStart"/>
            <w:r w:rsidRPr="001F5E53">
              <w:rPr>
                <w:sz w:val="18"/>
                <w:szCs w:val="18"/>
              </w:rPr>
              <w:t>Кушнаренковский</w:t>
            </w:r>
            <w:proofErr w:type="spellEnd"/>
            <w:r w:rsidRPr="001F5E53">
              <w:rPr>
                <w:sz w:val="18"/>
                <w:szCs w:val="18"/>
              </w:rPr>
              <w:t xml:space="preserve"> район,  с. Старые Камышлы</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 xml:space="preserve">Республика Башкортостан, </w:t>
            </w:r>
            <w:proofErr w:type="spellStart"/>
            <w:r w:rsidRPr="001F5E53">
              <w:rPr>
                <w:sz w:val="18"/>
                <w:szCs w:val="18"/>
              </w:rPr>
              <w:t>Кушнаренковский</w:t>
            </w:r>
            <w:proofErr w:type="spellEnd"/>
            <w:r w:rsidRPr="001F5E53">
              <w:rPr>
                <w:sz w:val="18"/>
                <w:szCs w:val="18"/>
              </w:rPr>
              <w:t xml:space="preserve"> район,  с. Кушнаренково</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 xml:space="preserve">Республика Башкортостан, </w:t>
            </w:r>
            <w:proofErr w:type="spellStart"/>
            <w:r w:rsidRPr="001F5E53">
              <w:rPr>
                <w:sz w:val="18"/>
                <w:szCs w:val="18"/>
              </w:rPr>
              <w:t>Кушнаренковский</w:t>
            </w:r>
            <w:proofErr w:type="spellEnd"/>
            <w:r w:rsidRPr="001F5E53">
              <w:rPr>
                <w:sz w:val="18"/>
                <w:szCs w:val="18"/>
              </w:rPr>
              <w:t xml:space="preserve"> район,  с. Кушнаренково</w:t>
            </w:r>
          </w:p>
        </w:tc>
        <w:tc>
          <w:tcPr>
            <w:tcW w:w="2030" w:type="dxa"/>
            <w:shd w:val="clear" w:color="auto" w:fill="auto"/>
            <w:vAlign w:val="center"/>
            <w:hideMark/>
          </w:tcPr>
          <w:p w:rsidR="001F5E53" w:rsidRPr="001F5E53" w:rsidRDefault="001F5E53" w:rsidP="001F5E53">
            <w:pPr>
              <w:jc w:val="center"/>
              <w:rPr>
                <w:sz w:val="18"/>
                <w:szCs w:val="18"/>
              </w:rPr>
            </w:pPr>
            <w:r w:rsidRPr="001F5E53">
              <w:rPr>
                <w:sz w:val="18"/>
                <w:szCs w:val="18"/>
              </w:rPr>
              <w:t xml:space="preserve">Республика Башкортостан, </w:t>
            </w:r>
            <w:proofErr w:type="spellStart"/>
            <w:r w:rsidRPr="001F5E53">
              <w:rPr>
                <w:sz w:val="18"/>
                <w:szCs w:val="18"/>
              </w:rPr>
              <w:t>Кушнаренковский</w:t>
            </w:r>
            <w:proofErr w:type="spellEnd"/>
            <w:r w:rsidRPr="001F5E53">
              <w:rPr>
                <w:sz w:val="18"/>
                <w:szCs w:val="18"/>
              </w:rPr>
              <w:t xml:space="preserve"> район,  с. Кушнаренково, ул. Чапаева, 1/а.</w:t>
            </w:r>
          </w:p>
        </w:tc>
      </w:tr>
      <w:tr w:rsidR="001F5E53" w:rsidRPr="001F5E53" w:rsidTr="001F5E53">
        <w:trPr>
          <w:trHeight w:val="20"/>
        </w:trPr>
        <w:tc>
          <w:tcPr>
            <w:tcW w:w="2343" w:type="dxa"/>
            <w:shd w:val="clear" w:color="auto" w:fill="auto"/>
            <w:vAlign w:val="center"/>
            <w:hideMark/>
          </w:tcPr>
          <w:p w:rsidR="001F5E53" w:rsidRPr="001F5E53" w:rsidRDefault="001F5E53" w:rsidP="001F5E53">
            <w:pPr>
              <w:rPr>
                <w:sz w:val="18"/>
                <w:szCs w:val="18"/>
              </w:rPr>
            </w:pPr>
            <w:r w:rsidRPr="001F5E53">
              <w:rPr>
                <w:sz w:val="18"/>
                <w:szCs w:val="18"/>
              </w:rPr>
              <w:t xml:space="preserve"> № объявления</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750277109</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458050607</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762617116</w:t>
            </w:r>
          </w:p>
        </w:tc>
        <w:tc>
          <w:tcPr>
            <w:tcW w:w="2030" w:type="dxa"/>
            <w:shd w:val="clear" w:color="auto" w:fill="auto"/>
            <w:vAlign w:val="center"/>
            <w:hideMark/>
          </w:tcPr>
          <w:p w:rsidR="001F5E53" w:rsidRPr="001F5E53" w:rsidRDefault="001F5E53" w:rsidP="001F5E53">
            <w:pPr>
              <w:jc w:val="center"/>
              <w:rPr>
                <w:sz w:val="18"/>
                <w:szCs w:val="18"/>
              </w:rPr>
            </w:pPr>
            <w:r w:rsidRPr="001F5E53">
              <w:rPr>
                <w:sz w:val="18"/>
                <w:szCs w:val="18"/>
              </w:rPr>
              <w:t> </w:t>
            </w:r>
          </w:p>
        </w:tc>
      </w:tr>
      <w:tr w:rsidR="001F5E53" w:rsidRPr="001F5E53" w:rsidTr="001F5E53">
        <w:trPr>
          <w:trHeight w:val="20"/>
        </w:trPr>
        <w:tc>
          <w:tcPr>
            <w:tcW w:w="2343" w:type="dxa"/>
            <w:shd w:val="clear" w:color="auto" w:fill="auto"/>
            <w:vAlign w:val="center"/>
            <w:hideMark/>
          </w:tcPr>
          <w:p w:rsidR="001F5E53" w:rsidRPr="001F5E53" w:rsidRDefault="001F5E53" w:rsidP="001F5E53">
            <w:pPr>
              <w:rPr>
                <w:sz w:val="18"/>
                <w:szCs w:val="18"/>
              </w:rPr>
            </w:pPr>
            <w:r w:rsidRPr="001F5E53">
              <w:rPr>
                <w:sz w:val="18"/>
                <w:szCs w:val="18"/>
              </w:rPr>
              <w:t xml:space="preserve">Площадь, </w:t>
            </w:r>
            <w:proofErr w:type="spellStart"/>
            <w:r w:rsidRPr="001F5E53">
              <w:rPr>
                <w:sz w:val="18"/>
                <w:szCs w:val="18"/>
              </w:rPr>
              <w:t>кв.м</w:t>
            </w:r>
            <w:proofErr w:type="spellEnd"/>
            <w:r w:rsidRPr="001F5E53">
              <w:rPr>
                <w:sz w:val="18"/>
                <w:szCs w:val="18"/>
              </w:rPr>
              <w:t>.</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125,4</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500</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660</w:t>
            </w:r>
          </w:p>
        </w:tc>
        <w:tc>
          <w:tcPr>
            <w:tcW w:w="2030" w:type="dxa"/>
            <w:shd w:val="clear" w:color="auto" w:fill="auto"/>
            <w:vAlign w:val="center"/>
            <w:hideMark/>
          </w:tcPr>
          <w:p w:rsidR="001F5E53" w:rsidRPr="001F5E53" w:rsidRDefault="001F5E53" w:rsidP="001F5E53">
            <w:pPr>
              <w:jc w:val="center"/>
              <w:rPr>
                <w:b/>
                <w:bCs/>
                <w:sz w:val="18"/>
                <w:szCs w:val="18"/>
              </w:rPr>
            </w:pPr>
            <w:r w:rsidRPr="001F5E53">
              <w:rPr>
                <w:b/>
                <w:bCs/>
                <w:sz w:val="18"/>
                <w:szCs w:val="18"/>
              </w:rPr>
              <w:t>568,1</w:t>
            </w:r>
          </w:p>
        </w:tc>
      </w:tr>
      <w:tr w:rsidR="001F5E53" w:rsidRPr="001F5E53" w:rsidTr="001F5E53">
        <w:trPr>
          <w:trHeight w:val="20"/>
        </w:trPr>
        <w:tc>
          <w:tcPr>
            <w:tcW w:w="2343" w:type="dxa"/>
            <w:shd w:val="clear" w:color="auto" w:fill="auto"/>
            <w:vAlign w:val="center"/>
            <w:hideMark/>
          </w:tcPr>
          <w:p w:rsidR="001F5E53" w:rsidRPr="001F5E53" w:rsidRDefault="001F5E53" w:rsidP="001F5E53">
            <w:pPr>
              <w:rPr>
                <w:sz w:val="18"/>
                <w:szCs w:val="18"/>
              </w:rPr>
            </w:pPr>
            <w:r w:rsidRPr="001F5E53">
              <w:rPr>
                <w:sz w:val="18"/>
                <w:szCs w:val="18"/>
              </w:rPr>
              <w:t>Цена продажи (предложения), руб.</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500 000</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700 000</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3 500 000</w:t>
            </w:r>
          </w:p>
        </w:tc>
        <w:tc>
          <w:tcPr>
            <w:tcW w:w="2030" w:type="dxa"/>
            <w:shd w:val="clear" w:color="auto" w:fill="auto"/>
            <w:vAlign w:val="center"/>
            <w:hideMark/>
          </w:tcPr>
          <w:p w:rsidR="001F5E53" w:rsidRPr="001F5E53" w:rsidRDefault="001F5E53" w:rsidP="001F5E53">
            <w:pPr>
              <w:jc w:val="center"/>
              <w:rPr>
                <w:sz w:val="18"/>
                <w:szCs w:val="18"/>
              </w:rPr>
            </w:pPr>
            <w:r w:rsidRPr="001F5E53">
              <w:rPr>
                <w:sz w:val="18"/>
                <w:szCs w:val="18"/>
              </w:rPr>
              <w:t> </w:t>
            </w:r>
          </w:p>
        </w:tc>
      </w:tr>
      <w:tr w:rsidR="001F5E53" w:rsidRPr="001F5E53" w:rsidTr="001F5E53">
        <w:trPr>
          <w:trHeight w:val="20"/>
        </w:trPr>
        <w:tc>
          <w:tcPr>
            <w:tcW w:w="2343" w:type="dxa"/>
            <w:shd w:val="clear" w:color="auto" w:fill="auto"/>
            <w:vAlign w:val="center"/>
            <w:hideMark/>
          </w:tcPr>
          <w:p w:rsidR="001F5E53" w:rsidRPr="001F5E53" w:rsidRDefault="001F5E53" w:rsidP="001F5E53">
            <w:pPr>
              <w:rPr>
                <w:sz w:val="18"/>
                <w:szCs w:val="18"/>
              </w:rPr>
            </w:pPr>
            <w:r w:rsidRPr="001F5E53">
              <w:rPr>
                <w:sz w:val="18"/>
                <w:szCs w:val="18"/>
              </w:rPr>
              <w:lastRenderedPageBreak/>
              <w:t>Размер земельного участка, м. кв.</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1 332</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500</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5 632</w:t>
            </w:r>
          </w:p>
        </w:tc>
        <w:tc>
          <w:tcPr>
            <w:tcW w:w="2030" w:type="dxa"/>
            <w:shd w:val="clear" w:color="auto" w:fill="auto"/>
            <w:vAlign w:val="center"/>
            <w:hideMark/>
          </w:tcPr>
          <w:p w:rsidR="001F5E53" w:rsidRPr="001F5E53" w:rsidRDefault="001F5E53" w:rsidP="001F5E53">
            <w:pPr>
              <w:jc w:val="center"/>
              <w:rPr>
                <w:sz w:val="18"/>
                <w:szCs w:val="18"/>
              </w:rPr>
            </w:pPr>
            <w:r w:rsidRPr="001F5E53">
              <w:rPr>
                <w:sz w:val="18"/>
                <w:szCs w:val="18"/>
              </w:rPr>
              <w:t> </w:t>
            </w:r>
          </w:p>
        </w:tc>
      </w:tr>
      <w:tr w:rsidR="001F5E53" w:rsidRPr="001F5E53" w:rsidTr="001F5E53">
        <w:trPr>
          <w:trHeight w:val="20"/>
        </w:trPr>
        <w:tc>
          <w:tcPr>
            <w:tcW w:w="2343" w:type="dxa"/>
            <w:shd w:val="clear" w:color="auto" w:fill="auto"/>
            <w:hideMark/>
          </w:tcPr>
          <w:p w:rsidR="001F5E53" w:rsidRPr="001F5E53" w:rsidRDefault="001F5E53" w:rsidP="001F5E53">
            <w:pPr>
              <w:rPr>
                <w:sz w:val="18"/>
                <w:szCs w:val="18"/>
              </w:rPr>
            </w:pPr>
            <w:r w:rsidRPr="001F5E53">
              <w:rPr>
                <w:sz w:val="18"/>
                <w:szCs w:val="18"/>
              </w:rPr>
              <w:t xml:space="preserve">Стоимость </w:t>
            </w:r>
            <w:proofErr w:type="spellStart"/>
            <w:r w:rsidRPr="001F5E53">
              <w:rPr>
                <w:sz w:val="18"/>
                <w:szCs w:val="18"/>
              </w:rPr>
              <w:t>кв.м</w:t>
            </w:r>
            <w:proofErr w:type="spellEnd"/>
            <w:r w:rsidRPr="001F5E53">
              <w:rPr>
                <w:sz w:val="18"/>
                <w:szCs w:val="18"/>
              </w:rPr>
              <w:t xml:space="preserve">., </w:t>
            </w:r>
            <w:proofErr w:type="spellStart"/>
            <w:r w:rsidRPr="001F5E53">
              <w:rPr>
                <w:sz w:val="18"/>
                <w:szCs w:val="18"/>
              </w:rPr>
              <w:t>руб</w:t>
            </w:r>
            <w:proofErr w:type="spellEnd"/>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122</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122</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122</w:t>
            </w:r>
          </w:p>
        </w:tc>
        <w:tc>
          <w:tcPr>
            <w:tcW w:w="2030" w:type="dxa"/>
            <w:shd w:val="clear" w:color="auto" w:fill="auto"/>
            <w:vAlign w:val="center"/>
            <w:hideMark/>
          </w:tcPr>
          <w:p w:rsidR="001F5E53" w:rsidRPr="001F5E53" w:rsidRDefault="001F5E53" w:rsidP="001F5E53">
            <w:pPr>
              <w:jc w:val="center"/>
              <w:rPr>
                <w:sz w:val="18"/>
                <w:szCs w:val="18"/>
              </w:rPr>
            </w:pPr>
            <w:r w:rsidRPr="001F5E53">
              <w:rPr>
                <w:sz w:val="18"/>
                <w:szCs w:val="18"/>
              </w:rPr>
              <w:t> </w:t>
            </w:r>
          </w:p>
        </w:tc>
      </w:tr>
      <w:tr w:rsidR="001F5E53" w:rsidRPr="001F5E53" w:rsidTr="001F5E53">
        <w:trPr>
          <w:trHeight w:val="20"/>
        </w:trPr>
        <w:tc>
          <w:tcPr>
            <w:tcW w:w="2343" w:type="dxa"/>
            <w:shd w:val="clear" w:color="auto" w:fill="auto"/>
            <w:vAlign w:val="center"/>
            <w:hideMark/>
          </w:tcPr>
          <w:p w:rsidR="001F5E53" w:rsidRPr="001F5E53" w:rsidRDefault="001F5E53" w:rsidP="001F5E53">
            <w:pPr>
              <w:rPr>
                <w:sz w:val="18"/>
                <w:szCs w:val="18"/>
              </w:rPr>
            </w:pPr>
            <w:r w:rsidRPr="001F5E53">
              <w:rPr>
                <w:sz w:val="18"/>
                <w:szCs w:val="18"/>
              </w:rPr>
              <w:t>Стоимость земельного участка, руб.</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162 337</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60 937</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686 396</w:t>
            </w:r>
          </w:p>
        </w:tc>
        <w:tc>
          <w:tcPr>
            <w:tcW w:w="2030" w:type="dxa"/>
            <w:shd w:val="clear" w:color="auto" w:fill="auto"/>
            <w:vAlign w:val="center"/>
            <w:hideMark/>
          </w:tcPr>
          <w:p w:rsidR="001F5E53" w:rsidRPr="001F5E53" w:rsidRDefault="001F5E53" w:rsidP="001F5E53">
            <w:pPr>
              <w:jc w:val="center"/>
              <w:rPr>
                <w:sz w:val="18"/>
                <w:szCs w:val="18"/>
              </w:rPr>
            </w:pPr>
            <w:r w:rsidRPr="001F5E53">
              <w:rPr>
                <w:sz w:val="18"/>
                <w:szCs w:val="18"/>
              </w:rPr>
              <w:t> </w:t>
            </w:r>
          </w:p>
        </w:tc>
      </w:tr>
      <w:tr w:rsidR="001F5E53" w:rsidRPr="001F5E53" w:rsidTr="001F5E53">
        <w:trPr>
          <w:trHeight w:val="20"/>
        </w:trPr>
        <w:tc>
          <w:tcPr>
            <w:tcW w:w="2343" w:type="dxa"/>
            <w:shd w:val="clear" w:color="auto" w:fill="auto"/>
            <w:vAlign w:val="center"/>
            <w:hideMark/>
          </w:tcPr>
          <w:p w:rsidR="001F5E53" w:rsidRPr="001F5E53" w:rsidRDefault="001F5E53" w:rsidP="001F5E53">
            <w:pPr>
              <w:rPr>
                <w:sz w:val="18"/>
                <w:szCs w:val="18"/>
              </w:rPr>
            </w:pPr>
            <w:r w:rsidRPr="001F5E53">
              <w:rPr>
                <w:sz w:val="18"/>
                <w:szCs w:val="18"/>
              </w:rPr>
              <w:t>Стоимость улучшений без учета стоимости  ЗУ, руб.</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337 663</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639 063</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2 813 604</w:t>
            </w:r>
          </w:p>
        </w:tc>
        <w:tc>
          <w:tcPr>
            <w:tcW w:w="2030" w:type="dxa"/>
            <w:shd w:val="clear" w:color="auto" w:fill="auto"/>
            <w:vAlign w:val="center"/>
            <w:hideMark/>
          </w:tcPr>
          <w:p w:rsidR="001F5E53" w:rsidRPr="001F5E53" w:rsidRDefault="001F5E53" w:rsidP="001F5E53">
            <w:pPr>
              <w:jc w:val="center"/>
              <w:rPr>
                <w:sz w:val="18"/>
                <w:szCs w:val="18"/>
              </w:rPr>
            </w:pPr>
            <w:r w:rsidRPr="001F5E53">
              <w:rPr>
                <w:sz w:val="18"/>
                <w:szCs w:val="18"/>
              </w:rPr>
              <w:t> </w:t>
            </w:r>
          </w:p>
        </w:tc>
      </w:tr>
      <w:tr w:rsidR="001F5E53" w:rsidRPr="001F5E53" w:rsidTr="001F5E53">
        <w:trPr>
          <w:trHeight w:val="20"/>
        </w:trPr>
        <w:tc>
          <w:tcPr>
            <w:tcW w:w="2343" w:type="dxa"/>
            <w:shd w:val="clear" w:color="auto" w:fill="auto"/>
            <w:vAlign w:val="center"/>
            <w:hideMark/>
          </w:tcPr>
          <w:p w:rsidR="001F5E53" w:rsidRPr="001F5E53" w:rsidRDefault="001F5E53" w:rsidP="001F5E53">
            <w:pPr>
              <w:rPr>
                <w:sz w:val="18"/>
                <w:szCs w:val="18"/>
              </w:rPr>
            </w:pPr>
            <w:r w:rsidRPr="001F5E53">
              <w:rPr>
                <w:sz w:val="18"/>
                <w:szCs w:val="18"/>
              </w:rPr>
              <w:t xml:space="preserve">Скорректированная цена </w:t>
            </w:r>
            <w:proofErr w:type="spellStart"/>
            <w:r w:rsidRPr="001F5E53">
              <w:rPr>
                <w:sz w:val="18"/>
                <w:szCs w:val="18"/>
              </w:rPr>
              <w:t>кв.м</w:t>
            </w:r>
            <w:proofErr w:type="spellEnd"/>
            <w:r w:rsidRPr="001F5E53">
              <w:rPr>
                <w:sz w:val="18"/>
                <w:szCs w:val="18"/>
              </w:rPr>
              <w:t>., руб.</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2 693</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1 278</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4 263</w:t>
            </w:r>
          </w:p>
        </w:tc>
        <w:tc>
          <w:tcPr>
            <w:tcW w:w="2030" w:type="dxa"/>
            <w:shd w:val="clear" w:color="auto" w:fill="auto"/>
            <w:vAlign w:val="center"/>
            <w:hideMark/>
          </w:tcPr>
          <w:p w:rsidR="001F5E53" w:rsidRPr="001F5E53" w:rsidRDefault="001F5E53" w:rsidP="001F5E53">
            <w:pPr>
              <w:jc w:val="center"/>
              <w:rPr>
                <w:sz w:val="18"/>
                <w:szCs w:val="18"/>
              </w:rPr>
            </w:pPr>
            <w:r w:rsidRPr="001F5E53">
              <w:rPr>
                <w:sz w:val="18"/>
                <w:szCs w:val="18"/>
              </w:rPr>
              <w:t> </w:t>
            </w:r>
          </w:p>
        </w:tc>
      </w:tr>
      <w:tr w:rsidR="001F5E53" w:rsidRPr="001F5E53" w:rsidTr="001F5E53">
        <w:trPr>
          <w:trHeight w:val="20"/>
        </w:trPr>
        <w:tc>
          <w:tcPr>
            <w:tcW w:w="2343" w:type="dxa"/>
            <w:shd w:val="clear" w:color="auto" w:fill="auto"/>
            <w:vAlign w:val="center"/>
            <w:hideMark/>
          </w:tcPr>
          <w:p w:rsidR="001F5E53" w:rsidRPr="001F5E53" w:rsidRDefault="001F5E53" w:rsidP="001F5E53">
            <w:pPr>
              <w:rPr>
                <w:sz w:val="18"/>
                <w:szCs w:val="18"/>
              </w:rPr>
            </w:pPr>
            <w:r w:rsidRPr="001F5E53">
              <w:rPr>
                <w:sz w:val="18"/>
                <w:szCs w:val="18"/>
              </w:rPr>
              <w:t>Статус аналога</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публичная оферта</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публичная оферта</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публичная оферта</w:t>
            </w:r>
          </w:p>
        </w:tc>
        <w:tc>
          <w:tcPr>
            <w:tcW w:w="2030" w:type="dxa"/>
            <w:shd w:val="clear" w:color="auto" w:fill="auto"/>
            <w:vAlign w:val="center"/>
            <w:hideMark/>
          </w:tcPr>
          <w:p w:rsidR="001F5E53" w:rsidRPr="001F5E53" w:rsidRDefault="001F5E53" w:rsidP="001F5E53">
            <w:pPr>
              <w:jc w:val="center"/>
              <w:rPr>
                <w:sz w:val="18"/>
                <w:szCs w:val="18"/>
              </w:rPr>
            </w:pPr>
            <w:r w:rsidRPr="001F5E53">
              <w:rPr>
                <w:sz w:val="18"/>
                <w:szCs w:val="18"/>
              </w:rPr>
              <w:t> </w:t>
            </w:r>
          </w:p>
        </w:tc>
      </w:tr>
      <w:tr w:rsidR="001F5E53" w:rsidRPr="001F5E53" w:rsidTr="001F5E53">
        <w:trPr>
          <w:trHeight w:val="20"/>
        </w:trPr>
        <w:tc>
          <w:tcPr>
            <w:tcW w:w="2343" w:type="dxa"/>
            <w:shd w:val="clear" w:color="auto" w:fill="auto"/>
            <w:vAlign w:val="center"/>
            <w:hideMark/>
          </w:tcPr>
          <w:p w:rsidR="001F5E53" w:rsidRPr="001F5E53" w:rsidRDefault="001F5E53" w:rsidP="001F5E53">
            <w:pPr>
              <w:rPr>
                <w:sz w:val="18"/>
                <w:szCs w:val="18"/>
              </w:rPr>
            </w:pPr>
            <w:r w:rsidRPr="001F5E53">
              <w:rPr>
                <w:sz w:val="18"/>
                <w:szCs w:val="18"/>
              </w:rPr>
              <w:t>Поправка на перевод цены оферты в цену сделки</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-18,0%</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-18,0%</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-18,0%</w:t>
            </w:r>
          </w:p>
        </w:tc>
        <w:tc>
          <w:tcPr>
            <w:tcW w:w="2030" w:type="dxa"/>
            <w:shd w:val="clear" w:color="auto" w:fill="auto"/>
            <w:vAlign w:val="center"/>
            <w:hideMark/>
          </w:tcPr>
          <w:p w:rsidR="001F5E53" w:rsidRPr="001F5E53" w:rsidRDefault="001F5E53" w:rsidP="001F5E53">
            <w:pPr>
              <w:jc w:val="center"/>
              <w:rPr>
                <w:sz w:val="18"/>
                <w:szCs w:val="18"/>
              </w:rPr>
            </w:pPr>
            <w:r w:rsidRPr="001F5E53">
              <w:rPr>
                <w:sz w:val="18"/>
                <w:szCs w:val="18"/>
              </w:rPr>
              <w:t> </w:t>
            </w:r>
          </w:p>
        </w:tc>
      </w:tr>
      <w:tr w:rsidR="001F5E53" w:rsidRPr="001F5E53" w:rsidTr="001F5E53">
        <w:trPr>
          <w:trHeight w:val="20"/>
        </w:trPr>
        <w:tc>
          <w:tcPr>
            <w:tcW w:w="2343" w:type="dxa"/>
            <w:shd w:val="clear" w:color="auto" w:fill="auto"/>
            <w:vAlign w:val="center"/>
            <w:hideMark/>
          </w:tcPr>
          <w:p w:rsidR="001F5E53" w:rsidRPr="001F5E53" w:rsidRDefault="001F5E53" w:rsidP="001F5E53">
            <w:pPr>
              <w:rPr>
                <w:sz w:val="18"/>
                <w:szCs w:val="18"/>
              </w:rPr>
            </w:pPr>
            <w:r w:rsidRPr="001F5E53">
              <w:rPr>
                <w:sz w:val="18"/>
                <w:szCs w:val="18"/>
              </w:rPr>
              <w:t>Процент корректировки, %</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18,00%</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18,00%</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18,00%</w:t>
            </w:r>
          </w:p>
        </w:tc>
        <w:tc>
          <w:tcPr>
            <w:tcW w:w="2030" w:type="dxa"/>
            <w:shd w:val="clear" w:color="auto" w:fill="auto"/>
            <w:vAlign w:val="center"/>
            <w:hideMark/>
          </w:tcPr>
          <w:p w:rsidR="001F5E53" w:rsidRPr="001F5E53" w:rsidRDefault="001F5E53" w:rsidP="001F5E53">
            <w:pPr>
              <w:jc w:val="center"/>
              <w:rPr>
                <w:sz w:val="18"/>
                <w:szCs w:val="18"/>
              </w:rPr>
            </w:pPr>
            <w:r w:rsidRPr="001F5E53">
              <w:rPr>
                <w:sz w:val="18"/>
                <w:szCs w:val="18"/>
              </w:rPr>
              <w:t> </w:t>
            </w:r>
          </w:p>
        </w:tc>
      </w:tr>
      <w:tr w:rsidR="001F5E53" w:rsidRPr="001F5E53" w:rsidTr="001F5E53">
        <w:trPr>
          <w:trHeight w:val="20"/>
        </w:trPr>
        <w:tc>
          <w:tcPr>
            <w:tcW w:w="2343" w:type="dxa"/>
            <w:shd w:val="clear" w:color="auto" w:fill="auto"/>
            <w:vAlign w:val="center"/>
            <w:hideMark/>
          </w:tcPr>
          <w:p w:rsidR="001F5E53" w:rsidRPr="001F5E53" w:rsidRDefault="001F5E53" w:rsidP="001F5E53">
            <w:pPr>
              <w:rPr>
                <w:sz w:val="18"/>
                <w:szCs w:val="18"/>
              </w:rPr>
            </w:pPr>
            <w:r w:rsidRPr="001F5E53">
              <w:rPr>
                <w:sz w:val="18"/>
                <w:szCs w:val="18"/>
              </w:rPr>
              <w:t>Скорректированная цена, руб.</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2 208</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1 048</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3 496</w:t>
            </w:r>
          </w:p>
        </w:tc>
        <w:tc>
          <w:tcPr>
            <w:tcW w:w="2030" w:type="dxa"/>
            <w:shd w:val="clear" w:color="auto" w:fill="auto"/>
            <w:vAlign w:val="center"/>
            <w:hideMark/>
          </w:tcPr>
          <w:p w:rsidR="001F5E53" w:rsidRPr="001F5E53" w:rsidRDefault="001F5E53" w:rsidP="001F5E53">
            <w:pPr>
              <w:jc w:val="center"/>
              <w:rPr>
                <w:sz w:val="18"/>
                <w:szCs w:val="18"/>
              </w:rPr>
            </w:pPr>
            <w:r w:rsidRPr="001F5E53">
              <w:rPr>
                <w:sz w:val="18"/>
                <w:szCs w:val="18"/>
              </w:rPr>
              <w:t> </w:t>
            </w:r>
          </w:p>
        </w:tc>
      </w:tr>
      <w:tr w:rsidR="001F5E53" w:rsidRPr="001F5E53" w:rsidTr="001F5E53">
        <w:trPr>
          <w:trHeight w:val="20"/>
        </w:trPr>
        <w:tc>
          <w:tcPr>
            <w:tcW w:w="2343" w:type="dxa"/>
            <w:shd w:val="clear" w:color="auto" w:fill="auto"/>
            <w:vAlign w:val="center"/>
            <w:hideMark/>
          </w:tcPr>
          <w:p w:rsidR="001F5E53" w:rsidRPr="001F5E53" w:rsidRDefault="001F5E53" w:rsidP="001F5E53">
            <w:pPr>
              <w:rPr>
                <w:sz w:val="18"/>
                <w:szCs w:val="18"/>
              </w:rPr>
            </w:pPr>
            <w:r>
              <w:rPr>
                <w:sz w:val="18"/>
                <w:szCs w:val="18"/>
              </w:rPr>
              <w:t>Диапа</w:t>
            </w:r>
            <w:r w:rsidRPr="001F5E53">
              <w:rPr>
                <w:sz w:val="18"/>
                <w:szCs w:val="18"/>
              </w:rPr>
              <w:t>зон площадей по справочнику</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от 100 до 300</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от 300 до 1000</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от 300 до 1000</w:t>
            </w:r>
          </w:p>
        </w:tc>
        <w:tc>
          <w:tcPr>
            <w:tcW w:w="2030" w:type="dxa"/>
            <w:shd w:val="clear" w:color="auto" w:fill="auto"/>
            <w:vAlign w:val="center"/>
            <w:hideMark/>
          </w:tcPr>
          <w:p w:rsidR="001F5E53" w:rsidRPr="001F5E53" w:rsidRDefault="001F5E53" w:rsidP="001F5E53">
            <w:pPr>
              <w:jc w:val="center"/>
              <w:rPr>
                <w:sz w:val="18"/>
                <w:szCs w:val="18"/>
              </w:rPr>
            </w:pPr>
            <w:r w:rsidRPr="001F5E53">
              <w:rPr>
                <w:sz w:val="18"/>
                <w:szCs w:val="18"/>
              </w:rPr>
              <w:t>от 300 до 1000</w:t>
            </w:r>
          </w:p>
        </w:tc>
      </w:tr>
      <w:tr w:rsidR="001F5E53" w:rsidRPr="001F5E53" w:rsidTr="001F5E53">
        <w:trPr>
          <w:trHeight w:val="20"/>
        </w:trPr>
        <w:tc>
          <w:tcPr>
            <w:tcW w:w="2343" w:type="dxa"/>
            <w:shd w:val="clear" w:color="auto" w:fill="auto"/>
            <w:vAlign w:val="center"/>
            <w:hideMark/>
          </w:tcPr>
          <w:p w:rsidR="001F5E53" w:rsidRPr="001F5E53" w:rsidRDefault="001F5E53" w:rsidP="001F5E53">
            <w:pPr>
              <w:rPr>
                <w:sz w:val="18"/>
                <w:szCs w:val="18"/>
              </w:rPr>
            </w:pPr>
            <w:r w:rsidRPr="001F5E53">
              <w:rPr>
                <w:sz w:val="18"/>
                <w:szCs w:val="18"/>
              </w:rPr>
              <w:t>Поправка на площадь</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0,89</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1</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1</w:t>
            </w:r>
          </w:p>
        </w:tc>
        <w:tc>
          <w:tcPr>
            <w:tcW w:w="2030" w:type="dxa"/>
            <w:shd w:val="clear" w:color="auto" w:fill="auto"/>
            <w:vAlign w:val="center"/>
            <w:hideMark/>
          </w:tcPr>
          <w:p w:rsidR="001F5E53" w:rsidRPr="001F5E53" w:rsidRDefault="001F5E53" w:rsidP="001F5E53">
            <w:pPr>
              <w:jc w:val="center"/>
              <w:rPr>
                <w:sz w:val="18"/>
                <w:szCs w:val="18"/>
              </w:rPr>
            </w:pPr>
            <w:r w:rsidRPr="001F5E53">
              <w:rPr>
                <w:sz w:val="18"/>
                <w:szCs w:val="18"/>
              </w:rPr>
              <w:t> </w:t>
            </w:r>
          </w:p>
        </w:tc>
      </w:tr>
      <w:tr w:rsidR="001F5E53" w:rsidRPr="001F5E53" w:rsidTr="001F5E53">
        <w:trPr>
          <w:trHeight w:val="20"/>
        </w:trPr>
        <w:tc>
          <w:tcPr>
            <w:tcW w:w="2343" w:type="dxa"/>
            <w:shd w:val="clear" w:color="auto" w:fill="auto"/>
            <w:vAlign w:val="center"/>
            <w:hideMark/>
          </w:tcPr>
          <w:p w:rsidR="001F5E53" w:rsidRPr="001F5E53" w:rsidRDefault="001F5E53" w:rsidP="001F5E53">
            <w:pPr>
              <w:rPr>
                <w:sz w:val="18"/>
                <w:szCs w:val="18"/>
              </w:rPr>
            </w:pPr>
            <w:r w:rsidRPr="001F5E53">
              <w:rPr>
                <w:sz w:val="18"/>
                <w:szCs w:val="18"/>
              </w:rPr>
              <w:t>Процент корректировки, %</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11,00%</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0,00%</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0,00%</w:t>
            </w:r>
          </w:p>
        </w:tc>
        <w:tc>
          <w:tcPr>
            <w:tcW w:w="2030" w:type="dxa"/>
            <w:shd w:val="clear" w:color="auto" w:fill="auto"/>
            <w:vAlign w:val="center"/>
            <w:hideMark/>
          </w:tcPr>
          <w:p w:rsidR="001F5E53" w:rsidRPr="001F5E53" w:rsidRDefault="001F5E53" w:rsidP="001F5E53">
            <w:pPr>
              <w:jc w:val="center"/>
              <w:rPr>
                <w:sz w:val="18"/>
                <w:szCs w:val="18"/>
              </w:rPr>
            </w:pPr>
            <w:r w:rsidRPr="001F5E53">
              <w:rPr>
                <w:sz w:val="18"/>
                <w:szCs w:val="18"/>
              </w:rPr>
              <w:t> </w:t>
            </w:r>
          </w:p>
        </w:tc>
      </w:tr>
      <w:tr w:rsidR="001F5E53" w:rsidRPr="001F5E53" w:rsidTr="001F5E53">
        <w:trPr>
          <w:trHeight w:val="20"/>
        </w:trPr>
        <w:tc>
          <w:tcPr>
            <w:tcW w:w="2343" w:type="dxa"/>
            <w:shd w:val="clear" w:color="auto" w:fill="auto"/>
            <w:vAlign w:val="center"/>
            <w:hideMark/>
          </w:tcPr>
          <w:p w:rsidR="001F5E53" w:rsidRPr="001F5E53" w:rsidRDefault="001F5E53" w:rsidP="001F5E53">
            <w:pPr>
              <w:rPr>
                <w:sz w:val="18"/>
                <w:szCs w:val="18"/>
              </w:rPr>
            </w:pPr>
            <w:r w:rsidRPr="001F5E53">
              <w:rPr>
                <w:sz w:val="18"/>
                <w:szCs w:val="18"/>
              </w:rPr>
              <w:t xml:space="preserve">Скорректированная цена </w:t>
            </w:r>
            <w:proofErr w:type="spellStart"/>
            <w:r w:rsidRPr="001F5E53">
              <w:rPr>
                <w:sz w:val="18"/>
                <w:szCs w:val="18"/>
              </w:rPr>
              <w:t>кв.м</w:t>
            </w:r>
            <w:proofErr w:type="spellEnd"/>
            <w:r w:rsidRPr="001F5E53">
              <w:rPr>
                <w:sz w:val="18"/>
                <w:szCs w:val="18"/>
              </w:rPr>
              <w:t>., руб.</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1 965</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1 048</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3 496</w:t>
            </w:r>
          </w:p>
        </w:tc>
        <w:tc>
          <w:tcPr>
            <w:tcW w:w="2030" w:type="dxa"/>
            <w:shd w:val="clear" w:color="auto" w:fill="auto"/>
            <w:vAlign w:val="center"/>
            <w:hideMark/>
          </w:tcPr>
          <w:p w:rsidR="001F5E53" w:rsidRPr="001F5E53" w:rsidRDefault="001F5E53" w:rsidP="001F5E53">
            <w:pPr>
              <w:jc w:val="center"/>
              <w:rPr>
                <w:sz w:val="18"/>
                <w:szCs w:val="18"/>
              </w:rPr>
            </w:pPr>
            <w:r w:rsidRPr="001F5E53">
              <w:rPr>
                <w:sz w:val="18"/>
                <w:szCs w:val="18"/>
              </w:rPr>
              <w:t> </w:t>
            </w:r>
          </w:p>
        </w:tc>
      </w:tr>
      <w:tr w:rsidR="001F5E53" w:rsidRPr="001F5E53" w:rsidTr="001F5E53">
        <w:trPr>
          <w:trHeight w:val="20"/>
        </w:trPr>
        <w:tc>
          <w:tcPr>
            <w:tcW w:w="2343" w:type="dxa"/>
            <w:shd w:val="clear" w:color="auto" w:fill="auto"/>
            <w:vAlign w:val="center"/>
            <w:hideMark/>
          </w:tcPr>
          <w:p w:rsidR="001F5E53" w:rsidRPr="001F5E53" w:rsidRDefault="001F5E53" w:rsidP="001F5E53">
            <w:pPr>
              <w:rPr>
                <w:sz w:val="18"/>
                <w:szCs w:val="18"/>
              </w:rPr>
            </w:pPr>
            <w:r w:rsidRPr="001F5E53">
              <w:rPr>
                <w:sz w:val="18"/>
                <w:szCs w:val="18"/>
              </w:rPr>
              <w:t>Дата предложения (продажи)</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23.03.2016</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22.06.2016</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29.06.2016</w:t>
            </w:r>
          </w:p>
        </w:tc>
        <w:tc>
          <w:tcPr>
            <w:tcW w:w="2030" w:type="dxa"/>
            <w:shd w:val="clear" w:color="auto" w:fill="auto"/>
            <w:vAlign w:val="center"/>
            <w:hideMark/>
          </w:tcPr>
          <w:p w:rsidR="001F5E53" w:rsidRPr="001F5E53" w:rsidRDefault="001F5E53" w:rsidP="001F5E53">
            <w:pPr>
              <w:jc w:val="center"/>
              <w:rPr>
                <w:sz w:val="18"/>
                <w:szCs w:val="18"/>
              </w:rPr>
            </w:pPr>
            <w:r w:rsidRPr="001F5E53">
              <w:rPr>
                <w:sz w:val="18"/>
                <w:szCs w:val="18"/>
              </w:rPr>
              <w:t> </w:t>
            </w:r>
          </w:p>
        </w:tc>
      </w:tr>
      <w:tr w:rsidR="001F5E53" w:rsidRPr="001F5E53" w:rsidTr="001F5E53">
        <w:trPr>
          <w:trHeight w:val="20"/>
        </w:trPr>
        <w:tc>
          <w:tcPr>
            <w:tcW w:w="2343" w:type="dxa"/>
            <w:shd w:val="clear" w:color="auto" w:fill="auto"/>
            <w:vAlign w:val="center"/>
            <w:hideMark/>
          </w:tcPr>
          <w:p w:rsidR="001F5E53" w:rsidRPr="001F5E53" w:rsidRDefault="001F5E53" w:rsidP="001F5E53">
            <w:pPr>
              <w:rPr>
                <w:sz w:val="18"/>
                <w:szCs w:val="18"/>
              </w:rPr>
            </w:pPr>
            <w:r w:rsidRPr="001F5E53">
              <w:rPr>
                <w:sz w:val="18"/>
                <w:szCs w:val="18"/>
              </w:rPr>
              <w:t>Поправка на дату</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1,0</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1,0</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1,0</w:t>
            </w:r>
          </w:p>
        </w:tc>
        <w:tc>
          <w:tcPr>
            <w:tcW w:w="2030" w:type="dxa"/>
            <w:shd w:val="clear" w:color="auto" w:fill="auto"/>
            <w:vAlign w:val="center"/>
            <w:hideMark/>
          </w:tcPr>
          <w:p w:rsidR="001F5E53" w:rsidRPr="001F5E53" w:rsidRDefault="001F5E53" w:rsidP="001F5E53">
            <w:pPr>
              <w:jc w:val="center"/>
              <w:rPr>
                <w:sz w:val="18"/>
                <w:szCs w:val="18"/>
              </w:rPr>
            </w:pPr>
            <w:r w:rsidRPr="001F5E53">
              <w:rPr>
                <w:sz w:val="18"/>
                <w:szCs w:val="18"/>
              </w:rPr>
              <w:t> </w:t>
            </w:r>
          </w:p>
        </w:tc>
      </w:tr>
      <w:tr w:rsidR="001F5E53" w:rsidRPr="001F5E53" w:rsidTr="001F5E53">
        <w:trPr>
          <w:trHeight w:val="20"/>
        </w:trPr>
        <w:tc>
          <w:tcPr>
            <w:tcW w:w="2343" w:type="dxa"/>
            <w:shd w:val="clear" w:color="auto" w:fill="auto"/>
            <w:vAlign w:val="center"/>
            <w:hideMark/>
          </w:tcPr>
          <w:p w:rsidR="001F5E53" w:rsidRPr="001F5E53" w:rsidRDefault="001F5E53" w:rsidP="001F5E53">
            <w:pPr>
              <w:rPr>
                <w:sz w:val="18"/>
                <w:szCs w:val="18"/>
              </w:rPr>
            </w:pPr>
            <w:r w:rsidRPr="001F5E53">
              <w:rPr>
                <w:sz w:val="18"/>
                <w:szCs w:val="18"/>
              </w:rPr>
              <w:t>Процент корректировки, %</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0,00%</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0,00%</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0,00%</w:t>
            </w:r>
          </w:p>
        </w:tc>
        <w:tc>
          <w:tcPr>
            <w:tcW w:w="2030" w:type="dxa"/>
            <w:shd w:val="clear" w:color="auto" w:fill="auto"/>
            <w:vAlign w:val="center"/>
            <w:hideMark/>
          </w:tcPr>
          <w:p w:rsidR="001F5E53" w:rsidRPr="001F5E53" w:rsidRDefault="001F5E53" w:rsidP="001F5E53">
            <w:pPr>
              <w:jc w:val="center"/>
              <w:rPr>
                <w:sz w:val="18"/>
                <w:szCs w:val="18"/>
              </w:rPr>
            </w:pPr>
            <w:r w:rsidRPr="001F5E53">
              <w:rPr>
                <w:sz w:val="18"/>
                <w:szCs w:val="18"/>
              </w:rPr>
              <w:t> </w:t>
            </w:r>
          </w:p>
        </w:tc>
      </w:tr>
      <w:tr w:rsidR="001F5E53" w:rsidRPr="001F5E53" w:rsidTr="001F5E53">
        <w:trPr>
          <w:trHeight w:val="20"/>
        </w:trPr>
        <w:tc>
          <w:tcPr>
            <w:tcW w:w="2343" w:type="dxa"/>
            <w:shd w:val="clear" w:color="auto" w:fill="auto"/>
            <w:vAlign w:val="center"/>
            <w:hideMark/>
          </w:tcPr>
          <w:p w:rsidR="001F5E53" w:rsidRPr="001F5E53" w:rsidRDefault="001F5E53" w:rsidP="001F5E53">
            <w:pPr>
              <w:rPr>
                <w:sz w:val="18"/>
                <w:szCs w:val="18"/>
              </w:rPr>
            </w:pPr>
            <w:r w:rsidRPr="001F5E53">
              <w:rPr>
                <w:sz w:val="18"/>
                <w:szCs w:val="18"/>
              </w:rPr>
              <w:t xml:space="preserve">Скорректированная цена </w:t>
            </w:r>
            <w:proofErr w:type="spellStart"/>
            <w:r w:rsidRPr="001F5E53">
              <w:rPr>
                <w:sz w:val="18"/>
                <w:szCs w:val="18"/>
              </w:rPr>
              <w:t>кв.м</w:t>
            </w:r>
            <w:proofErr w:type="spellEnd"/>
            <w:r w:rsidRPr="001F5E53">
              <w:rPr>
                <w:sz w:val="18"/>
                <w:szCs w:val="18"/>
              </w:rPr>
              <w:t>., руб.</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1 965</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1 048</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3 496</w:t>
            </w:r>
          </w:p>
        </w:tc>
        <w:tc>
          <w:tcPr>
            <w:tcW w:w="2030" w:type="dxa"/>
            <w:shd w:val="clear" w:color="auto" w:fill="auto"/>
            <w:vAlign w:val="center"/>
            <w:hideMark/>
          </w:tcPr>
          <w:p w:rsidR="001F5E53" w:rsidRPr="001F5E53" w:rsidRDefault="001F5E53" w:rsidP="001F5E53">
            <w:pPr>
              <w:jc w:val="center"/>
              <w:rPr>
                <w:sz w:val="18"/>
                <w:szCs w:val="18"/>
              </w:rPr>
            </w:pPr>
            <w:r w:rsidRPr="001F5E53">
              <w:rPr>
                <w:sz w:val="18"/>
                <w:szCs w:val="18"/>
              </w:rPr>
              <w:t> </w:t>
            </w:r>
          </w:p>
        </w:tc>
      </w:tr>
      <w:tr w:rsidR="001F5E53" w:rsidRPr="001F5E53" w:rsidTr="001F5E53">
        <w:trPr>
          <w:trHeight w:val="20"/>
        </w:trPr>
        <w:tc>
          <w:tcPr>
            <w:tcW w:w="2343" w:type="dxa"/>
            <w:shd w:val="clear" w:color="auto" w:fill="auto"/>
            <w:vAlign w:val="center"/>
            <w:hideMark/>
          </w:tcPr>
          <w:p w:rsidR="001F5E53" w:rsidRPr="001F5E53" w:rsidRDefault="001F5E53" w:rsidP="001F5E53">
            <w:pPr>
              <w:rPr>
                <w:sz w:val="18"/>
                <w:szCs w:val="18"/>
              </w:rPr>
            </w:pPr>
            <w:r w:rsidRPr="001F5E53">
              <w:rPr>
                <w:sz w:val="18"/>
                <w:szCs w:val="18"/>
              </w:rPr>
              <w:t>Коммуникации</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не отапливаемый</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не отапливаемый</w:t>
            </w:r>
          </w:p>
        </w:tc>
        <w:tc>
          <w:tcPr>
            <w:tcW w:w="1899" w:type="dxa"/>
            <w:shd w:val="clear" w:color="auto" w:fill="auto"/>
            <w:vAlign w:val="center"/>
            <w:hideMark/>
          </w:tcPr>
          <w:p w:rsidR="001F5E53" w:rsidRPr="001F5E53" w:rsidRDefault="001F5E53" w:rsidP="001F5E53">
            <w:pPr>
              <w:jc w:val="center"/>
              <w:rPr>
                <w:sz w:val="18"/>
                <w:szCs w:val="18"/>
              </w:rPr>
            </w:pPr>
            <w:proofErr w:type="spellStart"/>
            <w:r w:rsidRPr="001F5E53">
              <w:rPr>
                <w:sz w:val="18"/>
                <w:szCs w:val="18"/>
              </w:rPr>
              <w:t>отапл</w:t>
            </w:r>
            <w:proofErr w:type="spellEnd"/>
            <w:r w:rsidRPr="001F5E53">
              <w:rPr>
                <w:sz w:val="18"/>
                <w:szCs w:val="18"/>
              </w:rPr>
              <w:t>/не отапливаемый</w:t>
            </w:r>
          </w:p>
        </w:tc>
        <w:tc>
          <w:tcPr>
            <w:tcW w:w="2030" w:type="dxa"/>
            <w:shd w:val="clear" w:color="auto" w:fill="auto"/>
            <w:vAlign w:val="center"/>
            <w:hideMark/>
          </w:tcPr>
          <w:p w:rsidR="001F5E53" w:rsidRPr="001F5E53" w:rsidRDefault="001F5E53" w:rsidP="001F5E53">
            <w:pPr>
              <w:jc w:val="center"/>
              <w:rPr>
                <w:sz w:val="18"/>
                <w:szCs w:val="18"/>
              </w:rPr>
            </w:pPr>
            <w:r w:rsidRPr="001F5E53">
              <w:rPr>
                <w:sz w:val="18"/>
                <w:szCs w:val="18"/>
              </w:rPr>
              <w:t>не отапливаемый</w:t>
            </w:r>
          </w:p>
        </w:tc>
      </w:tr>
      <w:tr w:rsidR="001F5E53" w:rsidRPr="001F5E53" w:rsidTr="001F5E53">
        <w:trPr>
          <w:trHeight w:val="20"/>
        </w:trPr>
        <w:tc>
          <w:tcPr>
            <w:tcW w:w="2343" w:type="dxa"/>
            <w:shd w:val="clear" w:color="auto" w:fill="auto"/>
            <w:vAlign w:val="center"/>
            <w:hideMark/>
          </w:tcPr>
          <w:p w:rsidR="001F5E53" w:rsidRPr="001F5E53" w:rsidRDefault="001F5E53" w:rsidP="001F5E53">
            <w:pPr>
              <w:rPr>
                <w:sz w:val="18"/>
                <w:szCs w:val="18"/>
              </w:rPr>
            </w:pPr>
            <w:r w:rsidRPr="001F5E53">
              <w:rPr>
                <w:sz w:val="18"/>
                <w:szCs w:val="18"/>
              </w:rPr>
              <w:t>Поправка на коммуникации</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1,00</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1,00</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1,00</w:t>
            </w:r>
          </w:p>
        </w:tc>
        <w:tc>
          <w:tcPr>
            <w:tcW w:w="2030" w:type="dxa"/>
            <w:shd w:val="clear" w:color="auto" w:fill="auto"/>
            <w:vAlign w:val="center"/>
            <w:hideMark/>
          </w:tcPr>
          <w:p w:rsidR="001F5E53" w:rsidRPr="001F5E53" w:rsidRDefault="001F5E53" w:rsidP="001F5E53">
            <w:pPr>
              <w:jc w:val="center"/>
              <w:rPr>
                <w:sz w:val="18"/>
                <w:szCs w:val="18"/>
              </w:rPr>
            </w:pPr>
            <w:r w:rsidRPr="001F5E53">
              <w:rPr>
                <w:sz w:val="18"/>
                <w:szCs w:val="18"/>
              </w:rPr>
              <w:t> </w:t>
            </w:r>
          </w:p>
        </w:tc>
      </w:tr>
      <w:tr w:rsidR="001F5E53" w:rsidRPr="001F5E53" w:rsidTr="001F5E53">
        <w:trPr>
          <w:trHeight w:val="20"/>
        </w:trPr>
        <w:tc>
          <w:tcPr>
            <w:tcW w:w="2343" w:type="dxa"/>
            <w:shd w:val="clear" w:color="auto" w:fill="auto"/>
            <w:vAlign w:val="center"/>
            <w:hideMark/>
          </w:tcPr>
          <w:p w:rsidR="001F5E53" w:rsidRPr="001F5E53" w:rsidRDefault="001F5E53" w:rsidP="001F5E53">
            <w:pPr>
              <w:rPr>
                <w:sz w:val="18"/>
                <w:szCs w:val="18"/>
              </w:rPr>
            </w:pPr>
            <w:r w:rsidRPr="001F5E53">
              <w:rPr>
                <w:sz w:val="18"/>
                <w:szCs w:val="18"/>
              </w:rPr>
              <w:t>Процент корректировки, %</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0,0%</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0,0%</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0,0%</w:t>
            </w:r>
          </w:p>
        </w:tc>
        <w:tc>
          <w:tcPr>
            <w:tcW w:w="2030" w:type="dxa"/>
            <w:shd w:val="clear" w:color="auto" w:fill="auto"/>
            <w:vAlign w:val="center"/>
            <w:hideMark/>
          </w:tcPr>
          <w:p w:rsidR="001F5E53" w:rsidRPr="001F5E53" w:rsidRDefault="001F5E53" w:rsidP="001F5E53">
            <w:pPr>
              <w:jc w:val="center"/>
              <w:rPr>
                <w:sz w:val="18"/>
                <w:szCs w:val="18"/>
              </w:rPr>
            </w:pPr>
            <w:r w:rsidRPr="001F5E53">
              <w:rPr>
                <w:sz w:val="18"/>
                <w:szCs w:val="18"/>
              </w:rPr>
              <w:t> </w:t>
            </w:r>
          </w:p>
        </w:tc>
      </w:tr>
      <w:tr w:rsidR="001F5E53" w:rsidRPr="001F5E53" w:rsidTr="001F5E53">
        <w:trPr>
          <w:trHeight w:val="20"/>
        </w:trPr>
        <w:tc>
          <w:tcPr>
            <w:tcW w:w="2343" w:type="dxa"/>
            <w:shd w:val="clear" w:color="auto" w:fill="auto"/>
            <w:vAlign w:val="center"/>
            <w:hideMark/>
          </w:tcPr>
          <w:p w:rsidR="001F5E53" w:rsidRPr="001F5E53" w:rsidRDefault="001F5E53" w:rsidP="001F5E53">
            <w:pPr>
              <w:rPr>
                <w:sz w:val="18"/>
                <w:szCs w:val="18"/>
              </w:rPr>
            </w:pPr>
            <w:r w:rsidRPr="001F5E53">
              <w:rPr>
                <w:sz w:val="18"/>
                <w:szCs w:val="18"/>
              </w:rPr>
              <w:t xml:space="preserve">Скорректированная цена </w:t>
            </w:r>
            <w:proofErr w:type="spellStart"/>
            <w:r w:rsidRPr="001F5E53">
              <w:rPr>
                <w:sz w:val="18"/>
                <w:szCs w:val="18"/>
              </w:rPr>
              <w:t>кв.м</w:t>
            </w:r>
            <w:proofErr w:type="spellEnd"/>
            <w:r w:rsidRPr="001F5E53">
              <w:rPr>
                <w:sz w:val="18"/>
                <w:szCs w:val="18"/>
              </w:rPr>
              <w:t>., руб.</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1 965</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1 048</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3 496</w:t>
            </w:r>
          </w:p>
        </w:tc>
        <w:tc>
          <w:tcPr>
            <w:tcW w:w="2030" w:type="dxa"/>
            <w:shd w:val="clear" w:color="auto" w:fill="auto"/>
            <w:vAlign w:val="center"/>
            <w:hideMark/>
          </w:tcPr>
          <w:p w:rsidR="001F5E53" w:rsidRPr="001F5E53" w:rsidRDefault="001F5E53" w:rsidP="001F5E53">
            <w:pPr>
              <w:jc w:val="center"/>
              <w:rPr>
                <w:sz w:val="18"/>
                <w:szCs w:val="18"/>
              </w:rPr>
            </w:pPr>
            <w:r w:rsidRPr="001F5E53">
              <w:rPr>
                <w:sz w:val="18"/>
                <w:szCs w:val="18"/>
              </w:rPr>
              <w:t> </w:t>
            </w:r>
          </w:p>
        </w:tc>
      </w:tr>
      <w:tr w:rsidR="001F5E53" w:rsidRPr="001F5E53" w:rsidTr="001F5E53">
        <w:trPr>
          <w:trHeight w:val="20"/>
        </w:trPr>
        <w:tc>
          <w:tcPr>
            <w:tcW w:w="2343" w:type="dxa"/>
            <w:shd w:val="clear" w:color="auto" w:fill="auto"/>
            <w:vAlign w:val="center"/>
            <w:hideMark/>
          </w:tcPr>
          <w:p w:rsidR="001F5E53" w:rsidRPr="001F5E53" w:rsidRDefault="001F5E53" w:rsidP="001F5E53">
            <w:pPr>
              <w:rPr>
                <w:sz w:val="18"/>
                <w:szCs w:val="18"/>
              </w:rPr>
            </w:pPr>
            <w:r w:rsidRPr="001F5E53">
              <w:rPr>
                <w:sz w:val="18"/>
                <w:szCs w:val="18"/>
              </w:rPr>
              <w:t>Поправка на тип объекта</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 xml:space="preserve">Помещение производственного  назначения </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 xml:space="preserve">Помещение производственного  назначения </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 xml:space="preserve">Помещение производственного  назначения </w:t>
            </w:r>
          </w:p>
        </w:tc>
        <w:tc>
          <w:tcPr>
            <w:tcW w:w="2030" w:type="dxa"/>
            <w:shd w:val="clear" w:color="auto" w:fill="auto"/>
            <w:vAlign w:val="center"/>
            <w:hideMark/>
          </w:tcPr>
          <w:p w:rsidR="001F5E53" w:rsidRPr="001F5E53" w:rsidRDefault="001F5E53" w:rsidP="001F5E53">
            <w:pPr>
              <w:jc w:val="center"/>
              <w:rPr>
                <w:sz w:val="18"/>
                <w:szCs w:val="18"/>
              </w:rPr>
            </w:pPr>
            <w:r w:rsidRPr="001F5E53">
              <w:rPr>
                <w:sz w:val="18"/>
                <w:szCs w:val="18"/>
              </w:rPr>
              <w:t>Трассовая мастерская</w:t>
            </w:r>
          </w:p>
        </w:tc>
      </w:tr>
      <w:tr w:rsidR="001F5E53" w:rsidRPr="001F5E53" w:rsidTr="001F5E53">
        <w:trPr>
          <w:trHeight w:val="20"/>
        </w:trPr>
        <w:tc>
          <w:tcPr>
            <w:tcW w:w="2343" w:type="dxa"/>
            <w:shd w:val="clear" w:color="auto" w:fill="auto"/>
            <w:vAlign w:val="center"/>
            <w:hideMark/>
          </w:tcPr>
          <w:p w:rsidR="001F5E53" w:rsidRPr="001F5E53" w:rsidRDefault="001F5E53" w:rsidP="001F5E53">
            <w:pPr>
              <w:rPr>
                <w:sz w:val="18"/>
                <w:szCs w:val="18"/>
              </w:rPr>
            </w:pPr>
            <w:r w:rsidRPr="001F5E53">
              <w:rPr>
                <w:sz w:val="18"/>
                <w:szCs w:val="18"/>
              </w:rPr>
              <w:t>Корректировка</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1,00</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1,00</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1,00</w:t>
            </w:r>
          </w:p>
        </w:tc>
        <w:tc>
          <w:tcPr>
            <w:tcW w:w="2030" w:type="dxa"/>
            <w:shd w:val="clear" w:color="auto" w:fill="auto"/>
            <w:vAlign w:val="center"/>
            <w:hideMark/>
          </w:tcPr>
          <w:p w:rsidR="001F5E53" w:rsidRPr="001F5E53" w:rsidRDefault="001F5E53" w:rsidP="001F5E53">
            <w:pPr>
              <w:jc w:val="center"/>
              <w:rPr>
                <w:sz w:val="18"/>
                <w:szCs w:val="18"/>
              </w:rPr>
            </w:pPr>
            <w:r w:rsidRPr="001F5E53">
              <w:rPr>
                <w:sz w:val="18"/>
                <w:szCs w:val="18"/>
              </w:rPr>
              <w:t> </w:t>
            </w:r>
          </w:p>
        </w:tc>
      </w:tr>
      <w:tr w:rsidR="001F5E53" w:rsidRPr="001F5E53" w:rsidTr="001F5E53">
        <w:trPr>
          <w:trHeight w:val="20"/>
        </w:trPr>
        <w:tc>
          <w:tcPr>
            <w:tcW w:w="2343" w:type="dxa"/>
            <w:shd w:val="clear" w:color="auto" w:fill="auto"/>
            <w:vAlign w:val="center"/>
            <w:hideMark/>
          </w:tcPr>
          <w:p w:rsidR="001F5E53" w:rsidRPr="001F5E53" w:rsidRDefault="001F5E53" w:rsidP="001F5E53">
            <w:pPr>
              <w:rPr>
                <w:sz w:val="18"/>
                <w:szCs w:val="18"/>
              </w:rPr>
            </w:pPr>
            <w:r w:rsidRPr="001F5E53">
              <w:rPr>
                <w:sz w:val="18"/>
                <w:szCs w:val="18"/>
              </w:rPr>
              <w:t>Процент корректировки, %</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0,00%</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0,00%</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0,00%</w:t>
            </w:r>
          </w:p>
        </w:tc>
        <w:tc>
          <w:tcPr>
            <w:tcW w:w="2030" w:type="dxa"/>
            <w:shd w:val="clear" w:color="auto" w:fill="auto"/>
            <w:vAlign w:val="center"/>
            <w:hideMark/>
          </w:tcPr>
          <w:p w:rsidR="001F5E53" w:rsidRPr="001F5E53" w:rsidRDefault="001F5E53" w:rsidP="001F5E53">
            <w:pPr>
              <w:jc w:val="center"/>
              <w:rPr>
                <w:sz w:val="18"/>
                <w:szCs w:val="18"/>
              </w:rPr>
            </w:pPr>
            <w:r w:rsidRPr="001F5E53">
              <w:rPr>
                <w:sz w:val="18"/>
                <w:szCs w:val="18"/>
              </w:rPr>
              <w:t> </w:t>
            </w:r>
          </w:p>
        </w:tc>
      </w:tr>
      <w:tr w:rsidR="001F5E53" w:rsidRPr="001F5E53" w:rsidTr="001F5E53">
        <w:trPr>
          <w:trHeight w:val="20"/>
        </w:trPr>
        <w:tc>
          <w:tcPr>
            <w:tcW w:w="2343" w:type="dxa"/>
            <w:shd w:val="clear" w:color="auto" w:fill="auto"/>
            <w:vAlign w:val="center"/>
            <w:hideMark/>
          </w:tcPr>
          <w:p w:rsidR="001F5E53" w:rsidRPr="001F5E53" w:rsidRDefault="001F5E53" w:rsidP="001F5E53">
            <w:pPr>
              <w:rPr>
                <w:sz w:val="18"/>
                <w:szCs w:val="18"/>
              </w:rPr>
            </w:pPr>
            <w:r w:rsidRPr="001F5E53">
              <w:rPr>
                <w:sz w:val="18"/>
                <w:szCs w:val="18"/>
              </w:rPr>
              <w:t xml:space="preserve">Скорректированная цена </w:t>
            </w:r>
            <w:proofErr w:type="spellStart"/>
            <w:r w:rsidRPr="001F5E53">
              <w:rPr>
                <w:sz w:val="18"/>
                <w:szCs w:val="18"/>
              </w:rPr>
              <w:t>кв.м</w:t>
            </w:r>
            <w:proofErr w:type="spellEnd"/>
            <w:r w:rsidRPr="001F5E53">
              <w:rPr>
                <w:sz w:val="18"/>
                <w:szCs w:val="18"/>
              </w:rPr>
              <w:t>., руб.</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1 965</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1 048</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3 496</w:t>
            </w:r>
          </w:p>
        </w:tc>
        <w:tc>
          <w:tcPr>
            <w:tcW w:w="2030" w:type="dxa"/>
            <w:shd w:val="clear" w:color="auto" w:fill="auto"/>
            <w:vAlign w:val="center"/>
            <w:hideMark/>
          </w:tcPr>
          <w:p w:rsidR="001F5E53" w:rsidRPr="001F5E53" w:rsidRDefault="001F5E53" w:rsidP="001F5E53">
            <w:pPr>
              <w:jc w:val="center"/>
              <w:rPr>
                <w:sz w:val="18"/>
                <w:szCs w:val="18"/>
              </w:rPr>
            </w:pPr>
            <w:r w:rsidRPr="001F5E53">
              <w:rPr>
                <w:sz w:val="18"/>
                <w:szCs w:val="18"/>
              </w:rPr>
              <w:t> </w:t>
            </w:r>
          </w:p>
        </w:tc>
      </w:tr>
      <w:tr w:rsidR="001F5E53" w:rsidRPr="001F5E53" w:rsidTr="001F5E53">
        <w:trPr>
          <w:trHeight w:val="20"/>
        </w:trPr>
        <w:tc>
          <w:tcPr>
            <w:tcW w:w="2343" w:type="dxa"/>
            <w:shd w:val="clear" w:color="auto" w:fill="auto"/>
            <w:vAlign w:val="center"/>
            <w:hideMark/>
          </w:tcPr>
          <w:p w:rsidR="001F5E53" w:rsidRPr="001F5E53" w:rsidRDefault="001F5E53" w:rsidP="001F5E53">
            <w:pPr>
              <w:rPr>
                <w:sz w:val="18"/>
                <w:szCs w:val="18"/>
              </w:rPr>
            </w:pPr>
            <w:r w:rsidRPr="001F5E53">
              <w:rPr>
                <w:sz w:val="18"/>
                <w:szCs w:val="18"/>
              </w:rPr>
              <w:t>Материал стен</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Стены капитальные</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Стены кирпичные</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Стены кирпичные</w:t>
            </w:r>
          </w:p>
        </w:tc>
        <w:tc>
          <w:tcPr>
            <w:tcW w:w="2030" w:type="dxa"/>
            <w:shd w:val="clear" w:color="auto" w:fill="auto"/>
            <w:vAlign w:val="center"/>
            <w:hideMark/>
          </w:tcPr>
          <w:p w:rsidR="001F5E53" w:rsidRPr="001F5E53" w:rsidRDefault="001F5E53" w:rsidP="001F5E53">
            <w:pPr>
              <w:jc w:val="center"/>
              <w:rPr>
                <w:sz w:val="18"/>
                <w:szCs w:val="18"/>
              </w:rPr>
            </w:pPr>
            <w:r w:rsidRPr="001F5E53">
              <w:rPr>
                <w:sz w:val="18"/>
                <w:szCs w:val="18"/>
              </w:rPr>
              <w:t xml:space="preserve">Из 2-х </w:t>
            </w:r>
            <w:proofErr w:type="spellStart"/>
            <w:r w:rsidRPr="001F5E53">
              <w:rPr>
                <w:sz w:val="18"/>
                <w:szCs w:val="18"/>
              </w:rPr>
              <w:t>слойных</w:t>
            </w:r>
            <w:proofErr w:type="spellEnd"/>
            <w:r w:rsidRPr="001F5E53">
              <w:rPr>
                <w:sz w:val="18"/>
                <w:szCs w:val="18"/>
              </w:rPr>
              <w:t xml:space="preserve"> асбестоцементных панелей с утеплителем по рамному каркасу</w:t>
            </w:r>
          </w:p>
        </w:tc>
      </w:tr>
      <w:tr w:rsidR="001F5E53" w:rsidRPr="001F5E53" w:rsidTr="001F5E53">
        <w:trPr>
          <w:trHeight w:val="20"/>
        </w:trPr>
        <w:tc>
          <w:tcPr>
            <w:tcW w:w="2343" w:type="dxa"/>
            <w:shd w:val="clear" w:color="auto" w:fill="auto"/>
            <w:vAlign w:val="center"/>
            <w:hideMark/>
          </w:tcPr>
          <w:p w:rsidR="001F5E53" w:rsidRPr="001F5E53" w:rsidRDefault="001F5E53" w:rsidP="001F5E53">
            <w:pPr>
              <w:rPr>
                <w:sz w:val="18"/>
                <w:szCs w:val="18"/>
              </w:rPr>
            </w:pPr>
            <w:proofErr w:type="spellStart"/>
            <w:r w:rsidRPr="001F5E53">
              <w:rPr>
                <w:sz w:val="18"/>
                <w:szCs w:val="18"/>
              </w:rPr>
              <w:t>Корркетировка</w:t>
            </w:r>
            <w:proofErr w:type="spellEnd"/>
            <w:r w:rsidRPr="001F5E53">
              <w:rPr>
                <w:sz w:val="18"/>
                <w:szCs w:val="18"/>
              </w:rPr>
              <w:t xml:space="preserve"> на материал стен</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0,77</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0,77</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0,77</w:t>
            </w:r>
          </w:p>
        </w:tc>
        <w:tc>
          <w:tcPr>
            <w:tcW w:w="2030" w:type="dxa"/>
            <w:shd w:val="clear" w:color="auto" w:fill="auto"/>
            <w:vAlign w:val="center"/>
            <w:hideMark/>
          </w:tcPr>
          <w:p w:rsidR="001F5E53" w:rsidRPr="001F5E53" w:rsidRDefault="001F5E53" w:rsidP="001F5E53">
            <w:pPr>
              <w:jc w:val="center"/>
              <w:rPr>
                <w:sz w:val="18"/>
                <w:szCs w:val="18"/>
              </w:rPr>
            </w:pPr>
            <w:r w:rsidRPr="001F5E53">
              <w:rPr>
                <w:sz w:val="18"/>
                <w:szCs w:val="18"/>
              </w:rPr>
              <w:t> </w:t>
            </w:r>
          </w:p>
        </w:tc>
      </w:tr>
      <w:tr w:rsidR="001F5E53" w:rsidRPr="001F5E53" w:rsidTr="001F5E53">
        <w:trPr>
          <w:trHeight w:val="20"/>
        </w:trPr>
        <w:tc>
          <w:tcPr>
            <w:tcW w:w="2343" w:type="dxa"/>
            <w:shd w:val="clear" w:color="auto" w:fill="auto"/>
            <w:vAlign w:val="center"/>
            <w:hideMark/>
          </w:tcPr>
          <w:p w:rsidR="001F5E53" w:rsidRPr="001F5E53" w:rsidRDefault="001F5E53" w:rsidP="001F5E53">
            <w:pPr>
              <w:rPr>
                <w:sz w:val="18"/>
                <w:szCs w:val="18"/>
              </w:rPr>
            </w:pPr>
            <w:r w:rsidRPr="001F5E53">
              <w:rPr>
                <w:sz w:val="18"/>
                <w:szCs w:val="18"/>
              </w:rPr>
              <w:t>Процент корректировки, %</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27,0%</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27,0%</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27,0%</w:t>
            </w:r>
          </w:p>
        </w:tc>
        <w:tc>
          <w:tcPr>
            <w:tcW w:w="2030" w:type="dxa"/>
            <w:shd w:val="clear" w:color="auto" w:fill="auto"/>
            <w:vAlign w:val="center"/>
            <w:hideMark/>
          </w:tcPr>
          <w:p w:rsidR="001F5E53" w:rsidRPr="001F5E53" w:rsidRDefault="001F5E53" w:rsidP="001F5E53">
            <w:pPr>
              <w:jc w:val="center"/>
              <w:rPr>
                <w:sz w:val="18"/>
                <w:szCs w:val="18"/>
              </w:rPr>
            </w:pPr>
            <w:r w:rsidRPr="001F5E53">
              <w:rPr>
                <w:sz w:val="18"/>
                <w:szCs w:val="18"/>
              </w:rPr>
              <w:t> </w:t>
            </w:r>
          </w:p>
        </w:tc>
      </w:tr>
      <w:tr w:rsidR="001F5E53" w:rsidRPr="001F5E53" w:rsidTr="001F5E53">
        <w:trPr>
          <w:trHeight w:val="20"/>
        </w:trPr>
        <w:tc>
          <w:tcPr>
            <w:tcW w:w="2343" w:type="dxa"/>
            <w:shd w:val="clear" w:color="auto" w:fill="auto"/>
            <w:vAlign w:val="center"/>
            <w:hideMark/>
          </w:tcPr>
          <w:p w:rsidR="001F5E53" w:rsidRPr="001F5E53" w:rsidRDefault="001F5E53" w:rsidP="001F5E53">
            <w:pPr>
              <w:rPr>
                <w:sz w:val="18"/>
                <w:szCs w:val="18"/>
              </w:rPr>
            </w:pPr>
            <w:r w:rsidRPr="001F5E53">
              <w:rPr>
                <w:sz w:val="18"/>
                <w:szCs w:val="18"/>
              </w:rPr>
              <w:t xml:space="preserve">Скорректированная цена </w:t>
            </w:r>
            <w:proofErr w:type="spellStart"/>
            <w:r w:rsidRPr="001F5E53">
              <w:rPr>
                <w:sz w:val="18"/>
                <w:szCs w:val="18"/>
              </w:rPr>
              <w:t>кв.м</w:t>
            </w:r>
            <w:proofErr w:type="spellEnd"/>
            <w:r w:rsidRPr="001F5E53">
              <w:rPr>
                <w:sz w:val="18"/>
                <w:szCs w:val="18"/>
              </w:rPr>
              <w:t>., руб.</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1 513</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807</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2 692</w:t>
            </w:r>
          </w:p>
        </w:tc>
        <w:tc>
          <w:tcPr>
            <w:tcW w:w="2030" w:type="dxa"/>
            <w:shd w:val="clear" w:color="auto" w:fill="auto"/>
            <w:vAlign w:val="center"/>
            <w:hideMark/>
          </w:tcPr>
          <w:p w:rsidR="001F5E53" w:rsidRPr="001F5E53" w:rsidRDefault="001F5E53" w:rsidP="001F5E53">
            <w:pPr>
              <w:jc w:val="center"/>
              <w:rPr>
                <w:sz w:val="18"/>
                <w:szCs w:val="18"/>
              </w:rPr>
            </w:pPr>
            <w:r w:rsidRPr="001F5E53">
              <w:rPr>
                <w:sz w:val="18"/>
                <w:szCs w:val="18"/>
              </w:rPr>
              <w:t> </w:t>
            </w:r>
          </w:p>
        </w:tc>
      </w:tr>
      <w:tr w:rsidR="001F5E53" w:rsidRPr="001F5E53" w:rsidTr="001F5E53">
        <w:trPr>
          <w:trHeight w:val="20"/>
        </w:trPr>
        <w:tc>
          <w:tcPr>
            <w:tcW w:w="2343" w:type="dxa"/>
            <w:shd w:val="clear" w:color="auto" w:fill="auto"/>
            <w:vAlign w:val="center"/>
            <w:hideMark/>
          </w:tcPr>
          <w:p w:rsidR="001F5E53" w:rsidRPr="001F5E53" w:rsidRDefault="001F5E53" w:rsidP="001F5E53">
            <w:pPr>
              <w:rPr>
                <w:sz w:val="18"/>
                <w:szCs w:val="18"/>
              </w:rPr>
            </w:pPr>
            <w:r w:rsidRPr="001F5E53">
              <w:rPr>
                <w:sz w:val="18"/>
                <w:szCs w:val="18"/>
              </w:rPr>
              <w:t>Физическое состояние</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ремонт не   требуется, состояние среднее (удовлетворительное)</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ремонт не требуется, состояние среднее (удовлетворительное)</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ремонт не требуется, состояние среднее (удовлетворительное)</w:t>
            </w:r>
          </w:p>
        </w:tc>
        <w:tc>
          <w:tcPr>
            <w:tcW w:w="2030" w:type="dxa"/>
            <w:shd w:val="clear" w:color="auto" w:fill="auto"/>
            <w:vAlign w:val="center"/>
            <w:hideMark/>
          </w:tcPr>
          <w:p w:rsidR="001F5E53" w:rsidRPr="001F5E53" w:rsidRDefault="001F5E53" w:rsidP="001F5E53">
            <w:pPr>
              <w:jc w:val="center"/>
              <w:rPr>
                <w:sz w:val="18"/>
                <w:szCs w:val="18"/>
              </w:rPr>
            </w:pPr>
            <w:r w:rsidRPr="001F5E53">
              <w:rPr>
                <w:sz w:val="18"/>
                <w:szCs w:val="18"/>
              </w:rPr>
              <w:t>ремонт не   требуется, состояние среднее (удовлетворительное)</w:t>
            </w:r>
          </w:p>
        </w:tc>
      </w:tr>
      <w:tr w:rsidR="001F5E53" w:rsidRPr="001F5E53" w:rsidTr="001F5E53">
        <w:trPr>
          <w:trHeight w:val="20"/>
        </w:trPr>
        <w:tc>
          <w:tcPr>
            <w:tcW w:w="2343" w:type="dxa"/>
            <w:shd w:val="clear" w:color="auto" w:fill="auto"/>
            <w:vAlign w:val="center"/>
            <w:hideMark/>
          </w:tcPr>
          <w:p w:rsidR="001F5E53" w:rsidRPr="001F5E53" w:rsidRDefault="001F5E53" w:rsidP="001F5E53">
            <w:pPr>
              <w:rPr>
                <w:sz w:val="18"/>
                <w:szCs w:val="18"/>
              </w:rPr>
            </w:pPr>
            <w:r w:rsidRPr="001F5E53">
              <w:rPr>
                <w:sz w:val="18"/>
                <w:szCs w:val="18"/>
              </w:rPr>
              <w:t>Корректировка на физическое состояние</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1,00</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1,00</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1,00</w:t>
            </w:r>
          </w:p>
        </w:tc>
        <w:tc>
          <w:tcPr>
            <w:tcW w:w="2030" w:type="dxa"/>
            <w:shd w:val="clear" w:color="auto" w:fill="auto"/>
            <w:vAlign w:val="center"/>
            <w:hideMark/>
          </w:tcPr>
          <w:p w:rsidR="001F5E53" w:rsidRPr="001F5E53" w:rsidRDefault="001F5E53" w:rsidP="001F5E53">
            <w:pPr>
              <w:jc w:val="center"/>
              <w:rPr>
                <w:sz w:val="18"/>
                <w:szCs w:val="18"/>
              </w:rPr>
            </w:pPr>
            <w:r w:rsidRPr="001F5E53">
              <w:rPr>
                <w:sz w:val="18"/>
                <w:szCs w:val="18"/>
              </w:rPr>
              <w:t> </w:t>
            </w:r>
          </w:p>
        </w:tc>
      </w:tr>
      <w:tr w:rsidR="001F5E53" w:rsidRPr="001F5E53" w:rsidTr="001F5E53">
        <w:trPr>
          <w:trHeight w:val="20"/>
        </w:trPr>
        <w:tc>
          <w:tcPr>
            <w:tcW w:w="2343" w:type="dxa"/>
            <w:shd w:val="clear" w:color="auto" w:fill="auto"/>
            <w:vAlign w:val="center"/>
            <w:hideMark/>
          </w:tcPr>
          <w:p w:rsidR="001F5E53" w:rsidRPr="001F5E53" w:rsidRDefault="001F5E53" w:rsidP="001F5E53">
            <w:pPr>
              <w:rPr>
                <w:sz w:val="18"/>
                <w:szCs w:val="18"/>
              </w:rPr>
            </w:pPr>
            <w:r w:rsidRPr="001F5E53">
              <w:rPr>
                <w:sz w:val="18"/>
                <w:szCs w:val="18"/>
              </w:rPr>
              <w:t>Процент корректировки, %</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0,00%</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0,00%</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0,00%</w:t>
            </w:r>
          </w:p>
        </w:tc>
        <w:tc>
          <w:tcPr>
            <w:tcW w:w="2030" w:type="dxa"/>
            <w:shd w:val="clear" w:color="auto" w:fill="auto"/>
            <w:vAlign w:val="center"/>
            <w:hideMark/>
          </w:tcPr>
          <w:p w:rsidR="001F5E53" w:rsidRPr="001F5E53" w:rsidRDefault="001F5E53" w:rsidP="001F5E53">
            <w:pPr>
              <w:jc w:val="center"/>
              <w:rPr>
                <w:sz w:val="18"/>
                <w:szCs w:val="18"/>
              </w:rPr>
            </w:pPr>
            <w:r w:rsidRPr="001F5E53">
              <w:rPr>
                <w:sz w:val="18"/>
                <w:szCs w:val="18"/>
              </w:rPr>
              <w:t> </w:t>
            </w:r>
          </w:p>
        </w:tc>
      </w:tr>
      <w:tr w:rsidR="001F5E53" w:rsidRPr="001F5E53" w:rsidTr="001F5E53">
        <w:trPr>
          <w:trHeight w:val="20"/>
        </w:trPr>
        <w:tc>
          <w:tcPr>
            <w:tcW w:w="2343" w:type="dxa"/>
            <w:shd w:val="clear" w:color="auto" w:fill="auto"/>
            <w:vAlign w:val="center"/>
            <w:hideMark/>
          </w:tcPr>
          <w:p w:rsidR="001F5E53" w:rsidRPr="001F5E53" w:rsidRDefault="001F5E53" w:rsidP="001F5E53">
            <w:pPr>
              <w:rPr>
                <w:sz w:val="18"/>
                <w:szCs w:val="18"/>
              </w:rPr>
            </w:pPr>
            <w:r w:rsidRPr="001F5E53">
              <w:rPr>
                <w:sz w:val="18"/>
                <w:szCs w:val="18"/>
              </w:rPr>
              <w:t xml:space="preserve">Скорректированная цена </w:t>
            </w:r>
            <w:proofErr w:type="spellStart"/>
            <w:r w:rsidRPr="001F5E53">
              <w:rPr>
                <w:sz w:val="18"/>
                <w:szCs w:val="18"/>
              </w:rPr>
              <w:t>кв.м</w:t>
            </w:r>
            <w:proofErr w:type="spellEnd"/>
            <w:r w:rsidRPr="001F5E53">
              <w:rPr>
                <w:sz w:val="18"/>
                <w:szCs w:val="18"/>
              </w:rPr>
              <w:t>., руб.</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1 513</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807</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2 692</w:t>
            </w:r>
          </w:p>
        </w:tc>
        <w:tc>
          <w:tcPr>
            <w:tcW w:w="2030" w:type="dxa"/>
            <w:shd w:val="clear" w:color="auto" w:fill="auto"/>
            <w:vAlign w:val="center"/>
            <w:hideMark/>
          </w:tcPr>
          <w:p w:rsidR="001F5E53" w:rsidRPr="001F5E53" w:rsidRDefault="001F5E53" w:rsidP="001F5E53">
            <w:pPr>
              <w:jc w:val="center"/>
              <w:rPr>
                <w:sz w:val="18"/>
                <w:szCs w:val="18"/>
              </w:rPr>
            </w:pPr>
            <w:r w:rsidRPr="001F5E53">
              <w:rPr>
                <w:sz w:val="18"/>
                <w:szCs w:val="18"/>
              </w:rPr>
              <w:t> </w:t>
            </w:r>
          </w:p>
        </w:tc>
      </w:tr>
      <w:tr w:rsidR="001F5E53" w:rsidRPr="001F5E53" w:rsidTr="001F5E53">
        <w:trPr>
          <w:trHeight w:val="20"/>
        </w:trPr>
        <w:tc>
          <w:tcPr>
            <w:tcW w:w="2343" w:type="dxa"/>
            <w:shd w:val="clear" w:color="auto" w:fill="auto"/>
            <w:vAlign w:val="center"/>
            <w:hideMark/>
          </w:tcPr>
          <w:p w:rsidR="001F5E53" w:rsidRPr="001F5E53" w:rsidRDefault="001F5E53" w:rsidP="001F5E53">
            <w:pPr>
              <w:rPr>
                <w:sz w:val="18"/>
                <w:szCs w:val="18"/>
              </w:rPr>
            </w:pPr>
            <w:r w:rsidRPr="001F5E53">
              <w:rPr>
                <w:sz w:val="18"/>
                <w:szCs w:val="18"/>
              </w:rPr>
              <w:t xml:space="preserve">Местоположение объекта </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 xml:space="preserve">Республика Башкортостан, </w:t>
            </w:r>
            <w:proofErr w:type="spellStart"/>
            <w:r w:rsidRPr="001F5E53">
              <w:rPr>
                <w:sz w:val="18"/>
                <w:szCs w:val="18"/>
              </w:rPr>
              <w:t>Кушнаренковский</w:t>
            </w:r>
            <w:proofErr w:type="spellEnd"/>
            <w:r w:rsidRPr="001F5E53">
              <w:rPr>
                <w:sz w:val="18"/>
                <w:szCs w:val="18"/>
              </w:rPr>
              <w:t xml:space="preserve"> район,  с. Старые Камышлы</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 xml:space="preserve">Республика Башкортостан, </w:t>
            </w:r>
            <w:proofErr w:type="spellStart"/>
            <w:r w:rsidRPr="001F5E53">
              <w:rPr>
                <w:sz w:val="18"/>
                <w:szCs w:val="18"/>
              </w:rPr>
              <w:t>Кушнаренковский</w:t>
            </w:r>
            <w:proofErr w:type="spellEnd"/>
            <w:r w:rsidRPr="001F5E53">
              <w:rPr>
                <w:sz w:val="18"/>
                <w:szCs w:val="18"/>
              </w:rPr>
              <w:t xml:space="preserve"> район,  с. Кушнаренково</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 xml:space="preserve">Республика Башкортостан, </w:t>
            </w:r>
            <w:proofErr w:type="spellStart"/>
            <w:r w:rsidRPr="001F5E53">
              <w:rPr>
                <w:sz w:val="18"/>
                <w:szCs w:val="18"/>
              </w:rPr>
              <w:t>Кушнаренковский</w:t>
            </w:r>
            <w:proofErr w:type="spellEnd"/>
            <w:r w:rsidRPr="001F5E53">
              <w:rPr>
                <w:sz w:val="18"/>
                <w:szCs w:val="18"/>
              </w:rPr>
              <w:t xml:space="preserve"> район,  с. Кушнаренково</w:t>
            </w:r>
          </w:p>
        </w:tc>
        <w:tc>
          <w:tcPr>
            <w:tcW w:w="2030" w:type="dxa"/>
            <w:shd w:val="clear" w:color="auto" w:fill="auto"/>
            <w:vAlign w:val="center"/>
            <w:hideMark/>
          </w:tcPr>
          <w:p w:rsidR="001F5E53" w:rsidRPr="001F5E53" w:rsidRDefault="001F5E53" w:rsidP="001F5E53">
            <w:pPr>
              <w:jc w:val="center"/>
              <w:rPr>
                <w:sz w:val="18"/>
                <w:szCs w:val="18"/>
              </w:rPr>
            </w:pPr>
            <w:r w:rsidRPr="001F5E53">
              <w:rPr>
                <w:sz w:val="18"/>
                <w:szCs w:val="18"/>
              </w:rPr>
              <w:t xml:space="preserve">Республика Башкортостан, </w:t>
            </w:r>
            <w:proofErr w:type="spellStart"/>
            <w:r w:rsidRPr="001F5E53">
              <w:rPr>
                <w:sz w:val="18"/>
                <w:szCs w:val="18"/>
              </w:rPr>
              <w:t>Кушнаренковский</w:t>
            </w:r>
            <w:proofErr w:type="spellEnd"/>
            <w:r w:rsidRPr="001F5E53">
              <w:rPr>
                <w:sz w:val="18"/>
                <w:szCs w:val="18"/>
              </w:rPr>
              <w:t xml:space="preserve"> район,  с. Кушнаренково, ул. Чапаева, 1/а.</w:t>
            </w:r>
          </w:p>
        </w:tc>
      </w:tr>
      <w:tr w:rsidR="001F5E53" w:rsidRPr="001F5E53" w:rsidTr="001F5E53">
        <w:trPr>
          <w:trHeight w:val="20"/>
        </w:trPr>
        <w:tc>
          <w:tcPr>
            <w:tcW w:w="2343" w:type="dxa"/>
            <w:shd w:val="clear" w:color="auto" w:fill="auto"/>
            <w:vAlign w:val="center"/>
            <w:hideMark/>
          </w:tcPr>
          <w:p w:rsidR="001F5E53" w:rsidRPr="001F5E53" w:rsidRDefault="001F5E53" w:rsidP="001F5E53">
            <w:pPr>
              <w:rPr>
                <w:sz w:val="18"/>
                <w:szCs w:val="18"/>
              </w:rPr>
            </w:pPr>
            <w:r w:rsidRPr="001F5E53">
              <w:rPr>
                <w:sz w:val="18"/>
                <w:szCs w:val="18"/>
              </w:rPr>
              <w:t xml:space="preserve">Корректировка на </w:t>
            </w:r>
            <w:r w:rsidRPr="001F5E53">
              <w:rPr>
                <w:sz w:val="18"/>
                <w:szCs w:val="18"/>
              </w:rPr>
              <w:lastRenderedPageBreak/>
              <w:t>местоположение</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lastRenderedPageBreak/>
              <w:t>1,12</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1,00</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1,00</w:t>
            </w:r>
          </w:p>
        </w:tc>
        <w:tc>
          <w:tcPr>
            <w:tcW w:w="2030" w:type="dxa"/>
            <w:shd w:val="clear" w:color="auto" w:fill="auto"/>
            <w:vAlign w:val="center"/>
            <w:hideMark/>
          </w:tcPr>
          <w:p w:rsidR="001F5E53" w:rsidRPr="001F5E53" w:rsidRDefault="001F5E53" w:rsidP="001F5E53">
            <w:pPr>
              <w:jc w:val="center"/>
              <w:rPr>
                <w:sz w:val="18"/>
                <w:szCs w:val="18"/>
              </w:rPr>
            </w:pPr>
            <w:r w:rsidRPr="001F5E53">
              <w:rPr>
                <w:sz w:val="18"/>
                <w:szCs w:val="18"/>
              </w:rPr>
              <w:t> </w:t>
            </w:r>
          </w:p>
        </w:tc>
      </w:tr>
      <w:tr w:rsidR="001F5E53" w:rsidRPr="001F5E53" w:rsidTr="001F5E53">
        <w:trPr>
          <w:trHeight w:val="20"/>
        </w:trPr>
        <w:tc>
          <w:tcPr>
            <w:tcW w:w="2343" w:type="dxa"/>
            <w:shd w:val="clear" w:color="auto" w:fill="auto"/>
            <w:vAlign w:val="center"/>
            <w:hideMark/>
          </w:tcPr>
          <w:p w:rsidR="001F5E53" w:rsidRPr="001F5E53" w:rsidRDefault="001F5E53" w:rsidP="001F5E53">
            <w:pPr>
              <w:rPr>
                <w:sz w:val="18"/>
                <w:szCs w:val="18"/>
              </w:rPr>
            </w:pPr>
            <w:r w:rsidRPr="001F5E53">
              <w:rPr>
                <w:sz w:val="18"/>
                <w:szCs w:val="18"/>
              </w:rPr>
              <w:lastRenderedPageBreak/>
              <w:t>Процент корректировки, %</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12,00%</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0,00%</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0,00%</w:t>
            </w:r>
          </w:p>
        </w:tc>
        <w:tc>
          <w:tcPr>
            <w:tcW w:w="2030" w:type="dxa"/>
            <w:shd w:val="clear" w:color="auto" w:fill="auto"/>
            <w:vAlign w:val="center"/>
            <w:hideMark/>
          </w:tcPr>
          <w:p w:rsidR="001F5E53" w:rsidRPr="001F5E53" w:rsidRDefault="001F5E53" w:rsidP="001F5E53">
            <w:pPr>
              <w:jc w:val="center"/>
              <w:rPr>
                <w:sz w:val="18"/>
                <w:szCs w:val="18"/>
              </w:rPr>
            </w:pPr>
            <w:r w:rsidRPr="001F5E53">
              <w:rPr>
                <w:sz w:val="18"/>
                <w:szCs w:val="18"/>
              </w:rPr>
              <w:t> </w:t>
            </w:r>
          </w:p>
        </w:tc>
      </w:tr>
      <w:tr w:rsidR="001F5E53" w:rsidRPr="001F5E53" w:rsidTr="001F5E53">
        <w:trPr>
          <w:trHeight w:val="20"/>
        </w:trPr>
        <w:tc>
          <w:tcPr>
            <w:tcW w:w="2343" w:type="dxa"/>
            <w:shd w:val="clear" w:color="auto" w:fill="auto"/>
            <w:vAlign w:val="center"/>
            <w:hideMark/>
          </w:tcPr>
          <w:p w:rsidR="001F5E53" w:rsidRPr="001F5E53" w:rsidRDefault="001F5E53" w:rsidP="001F5E53">
            <w:pPr>
              <w:rPr>
                <w:sz w:val="18"/>
                <w:szCs w:val="18"/>
              </w:rPr>
            </w:pPr>
            <w:r w:rsidRPr="001F5E53">
              <w:rPr>
                <w:sz w:val="18"/>
                <w:szCs w:val="18"/>
              </w:rPr>
              <w:t xml:space="preserve">Скорректированная цена </w:t>
            </w:r>
            <w:proofErr w:type="spellStart"/>
            <w:r w:rsidRPr="001F5E53">
              <w:rPr>
                <w:sz w:val="18"/>
                <w:szCs w:val="18"/>
              </w:rPr>
              <w:t>кв.м</w:t>
            </w:r>
            <w:proofErr w:type="spellEnd"/>
            <w:r w:rsidRPr="001F5E53">
              <w:rPr>
                <w:sz w:val="18"/>
                <w:szCs w:val="18"/>
              </w:rPr>
              <w:t>., руб.</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1 695</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807</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2 692</w:t>
            </w:r>
          </w:p>
        </w:tc>
        <w:tc>
          <w:tcPr>
            <w:tcW w:w="2030" w:type="dxa"/>
            <w:shd w:val="clear" w:color="auto" w:fill="auto"/>
            <w:vAlign w:val="center"/>
            <w:hideMark/>
          </w:tcPr>
          <w:p w:rsidR="001F5E53" w:rsidRPr="001F5E53" w:rsidRDefault="001F5E53" w:rsidP="001F5E53">
            <w:pPr>
              <w:jc w:val="center"/>
              <w:rPr>
                <w:sz w:val="18"/>
                <w:szCs w:val="18"/>
              </w:rPr>
            </w:pPr>
            <w:r w:rsidRPr="001F5E53">
              <w:rPr>
                <w:sz w:val="18"/>
                <w:szCs w:val="18"/>
              </w:rPr>
              <w:t> </w:t>
            </w:r>
          </w:p>
        </w:tc>
      </w:tr>
      <w:tr w:rsidR="001F5E53" w:rsidRPr="001F5E53" w:rsidTr="001F5E53">
        <w:trPr>
          <w:trHeight w:val="20"/>
        </w:trPr>
        <w:tc>
          <w:tcPr>
            <w:tcW w:w="2343" w:type="dxa"/>
            <w:shd w:val="clear" w:color="auto" w:fill="auto"/>
            <w:vAlign w:val="center"/>
            <w:hideMark/>
          </w:tcPr>
          <w:p w:rsidR="001F5E53" w:rsidRPr="001F5E53" w:rsidRDefault="001F5E53" w:rsidP="001F5E53">
            <w:pPr>
              <w:rPr>
                <w:sz w:val="18"/>
                <w:szCs w:val="18"/>
              </w:rPr>
            </w:pPr>
            <w:r w:rsidRPr="001F5E53">
              <w:rPr>
                <w:sz w:val="18"/>
                <w:szCs w:val="18"/>
              </w:rPr>
              <w:t>Количество корректировок</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41%</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18%</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18%</w:t>
            </w:r>
          </w:p>
        </w:tc>
        <w:tc>
          <w:tcPr>
            <w:tcW w:w="2030" w:type="dxa"/>
            <w:shd w:val="clear" w:color="auto" w:fill="auto"/>
            <w:vAlign w:val="center"/>
            <w:hideMark/>
          </w:tcPr>
          <w:p w:rsidR="001F5E53" w:rsidRPr="001F5E53" w:rsidRDefault="001F5E53" w:rsidP="001F5E53">
            <w:pPr>
              <w:jc w:val="center"/>
              <w:rPr>
                <w:sz w:val="18"/>
                <w:szCs w:val="18"/>
              </w:rPr>
            </w:pPr>
            <w:r w:rsidRPr="001F5E53">
              <w:rPr>
                <w:sz w:val="18"/>
                <w:szCs w:val="18"/>
              </w:rPr>
              <w:t> </w:t>
            </w:r>
          </w:p>
        </w:tc>
      </w:tr>
      <w:tr w:rsidR="001F5E53" w:rsidRPr="001F5E53" w:rsidTr="001F5E53">
        <w:trPr>
          <w:trHeight w:val="20"/>
        </w:trPr>
        <w:tc>
          <w:tcPr>
            <w:tcW w:w="2343" w:type="dxa"/>
            <w:shd w:val="clear" w:color="auto" w:fill="auto"/>
            <w:vAlign w:val="center"/>
            <w:hideMark/>
          </w:tcPr>
          <w:p w:rsidR="001F5E53" w:rsidRPr="001F5E53" w:rsidRDefault="001F5E53" w:rsidP="001F5E53">
            <w:pPr>
              <w:rPr>
                <w:sz w:val="18"/>
                <w:szCs w:val="18"/>
              </w:rPr>
            </w:pPr>
            <w:r w:rsidRPr="001F5E53">
              <w:rPr>
                <w:sz w:val="18"/>
                <w:szCs w:val="18"/>
              </w:rPr>
              <w:t>Удельный вес аналога</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0,180</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0,410</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0,410</w:t>
            </w:r>
          </w:p>
        </w:tc>
        <w:tc>
          <w:tcPr>
            <w:tcW w:w="2030" w:type="dxa"/>
            <w:shd w:val="clear" w:color="auto" w:fill="auto"/>
            <w:vAlign w:val="center"/>
            <w:hideMark/>
          </w:tcPr>
          <w:p w:rsidR="001F5E53" w:rsidRPr="001F5E53" w:rsidRDefault="001F5E53" w:rsidP="001F5E53">
            <w:pPr>
              <w:jc w:val="center"/>
              <w:rPr>
                <w:sz w:val="18"/>
                <w:szCs w:val="18"/>
              </w:rPr>
            </w:pPr>
            <w:r w:rsidRPr="001F5E53">
              <w:rPr>
                <w:sz w:val="18"/>
                <w:szCs w:val="18"/>
              </w:rPr>
              <w:t> </w:t>
            </w:r>
          </w:p>
        </w:tc>
      </w:tr>
      <w:tr w:rsidR="001F5E53" w:rsidRPr="001F5E53" w:rsidTr="001F5E53">
        <w:trPr>
          <w:trHeight w:val="20"/>
        </w:trPr>
        <w:tc>
          <w:tcPr>
            <w:tcW w:w="2343" w:type="dxa"/>
            <w:shd w:val="clear" w:color="auto" w:fill="auto"/>
            <w:vAlign w:val="center"/>
            <w:hideMark/>
          </w:tcPr>
          <w:p w:rsidR="001F5E53" w:rsidRPr="001F5E53" w:rsidRDefault="001F5E53" w:rsidP="001F5E53">
            <w:pPr>
              <w:rPr>
                <w:sz w:val="18"/>
                <w:szCs w:val="18"/>
              </w:rPr>
            </w:pPr>
            <w:r w:rsidRPr="001F5E53">
              <w:rPr>
                <w:sz w:val="18"/>
                <w:szCs w:val="18"/>
              </w:rPr>
              <w:t>Компонент итоговой стоимости, руб./</w:t>
            </w:r>
            <w:proofErr w:type="spellStart"/>
            <w:r w:rsidRPr="001F5E53">
              <w:rPr>
                <w:sz w:val="18"/>
                <w:szCs w:val="18"/>
              </w:rPr>
              <w:t>кв.м</w:t>
            </w:r>
            <w:proofErr w:type="spellEnd"/>
            <w:r w:rsidRPr="001F5E53">
              <w:rPr>
                <w:sz w:val="18"/>
                <w:szCs w:val="18"/>
              </w:rPr>
              <w:t>.</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305,05</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330,87</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1 103,59</w:t>
            </w:r>
          </w:p>
        </w:tc>
        <w:tc>
          <w:tcPr>
            <w:tcW w:w="2030" w:type="dxa"/>
            <w:shd w:val="clear" w:color="auto" w:fill="auto"/>
            <w:noWrap/>
            <w:vAlign w:val="bottom"/>
            <w:hideMark/>
          </w:tcPr>
          <w:p w:rsidR="001F5E53" w:rsidRPr="001F5E53" w:rsidRDefault="001F5E53" w:rsidP="001F5E53">
            <w:pPr>
              <w:rPr>
                <w:sz w:val="18"/>
                <w:szCs w:val="18"/>
              </w:rPr>
            </w:pPr>
          </w:p>
        </w:tc>
      </w:tr>
      <w:tr w:rsidR="001F5E53" w:rsidRPr="001F5E53" w:rsidTr="001F5E53">
        <w:trPr>
          <w:trHeight w:val="20"/>
        </w:trPr>
        <w:tc>
          <w:tcPr>
            <w:tcW w:w="2343" w:type="dxa"/>
            <w:shd w:val="clear" w:color="auto" w:fill="auto"/>
            <w:vAlign w:val="center"/>
            <w:hideMark/>
          </w:tcPr>
          <w:p w:rsidR="001F5E53" w:rsidRPr="001F5E53" w:rsidRDefault="001F5E53" w:rsidP="001F5E53">
            <w:pPr>
              <w:rPr>
                <w:sz w:val="18"/>
                <w:szCs w:val="18"/>
              </w:rPr>
            </w:pPr>
            <w:r w:rsidRPr="001F5E53">
              <w:rPr>
                <w:sz w:val="18"/>
                <w:szCs w:val="18"/>
              </w:rPr>
              <w:t xml:space="preserve">Итоговая величина рыночной стоимости улучшения, </w:t>
            </w:r>
            <w:proofErr w:type="spellStart"/>
            <w:r w:rsidRPr="001F5E53">
              <w:rPr>
                <w:sz w:val="18"/>
                <w:szCs w:val="18"/>
              </w:rPr>
              <w:t>руб</w:t>
            </w:r>
            <w:proofErr w:type="spellEnd"/>
            <w:r w:rsidRPr="001F5E53">
              <w:rPr>
                <w:sz w:val="18"/>
                <w:szCs w:val="18"/>
              </w:rPr>
              <w:t xml:space="preserve">/ </w:t>
            </w:r>
            <w:proofErr w:type="spellStart"/>
            <w:r w:rsidRPr="001F5E53">
              <w:rPr>
                <w:sz w:val="18"/>
                <w:szCs w:val="18"/>
              </w:rPr>
              <w:t>м.кв</w:t>
            </w:r>
            <w:proofErr w:type="spellEnd"/>
            <w:r w:rsidRPr="001F5E53">
              <w:rPr>
                <w:sz w:val="18"/>
                <w:szCs w:val="18"/>
              </w:rPr>
              <w:t>..</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 </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 </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 </w:t>
            </w:r>
          </w:p>
        </w:tc>
        <w:tc>
          <w:tcPr>
            <w:tcW w:w="2030" w:type="dxa"/>
            <w:shd w:val="clear" w:color="auto" w:fill="auto"/>
            <w:vAlign w:val="center"/>
            <w:hideMark/>
          </w:tcPr>
          <w:p w:rsidR="001F5E53" w:rsidRPr="001F5E53" w:rsidRDefault="001F5E53" w:rsidP="001F5E53">
            <w:pPr>
              <w:jc w:val="center"/>
              <w:rPr>
                <w:b/>
                <w:bCs/>
                <w:sz w:val="18"/>
                <w:szCs w:val="18"/>
              </w:rPr>
            </w:pPr>
            <w:r w:rsidRPr="001F5E53">
              <w:rPr>
                <w:b/>
                <w:bCs/>
                <w:sz w:val="18"/>
                <w:szCs w:val="18"/>
              </w:rPr>
              <w:t>1 740</w:t>
            </w:r>
          </w:p>
        </w:tc>
      </w:tr>
      <w:tr w:rsidR="001F5E53" w:rsidRPr="001F5E53" w:rsidTr="001F5E53">
        <w:trPr>
          <w:trHeight w:val="20"/>
        </w:trPr>
        <w:tc>
          <w:tcPr>
            <w:tcW w:w="2343" w:type="dxa"/>
            <w:shd w:val="clear" w:color="auto" w:fill="auto"/>
            <w:vAlign w:val="center"/>
            <w:hideMark/>
          </w:tcPr>
          <w:p w:rsidR="001F5E53" w:rsidRPr="001F5E53" w:rsidRDefault="001F5E53" w:rsidP="001F5E53">
            <w:pPr>
              <w:rPr>
                <w:sz w:val="18"/>
                <w:szCs w:val="18"/>
              </w:rPr>
            </w:pPr>
            <w:r w:rsidRPr="001F5E53">
              <w:rPr>
                <w:sz w:val="18"/>
                <w:szCs w:val="18"/>
              </w:rPr>
              <w:t>Итоговая величина рыночной стоимости улучшения, руб.</w:t>
            </w:r>
          </w:p>
        </w:tc>
        <w:tc>
          <w:tcPr>
            <w:tcW w:w="1899" w:type="dxa"/>
            <w:shd w:val="clear" w:color="auto" w:fill="auto"/>
            <w:noWrap/>
            <w:vAlign w:val="bottom"/>
            <w:hideMark/>
          </w:tcPr>
          <w:p w:rsidR="001F5E53" w:rsidRPr="001F5E53" w:rsidRDefault="001F5E53" w:rsidP="001F5E53">
            <w:pPr>
              <w:rPr>
                <w:sz w:val="18"/>
                <w:szCs w:val="18"/>
              </w:rPr>
            </w:pPr>
            <w:r w:rsidRPr="001F5E53">
              <w:rPr>
                <w:sz w:val="18"/>
                <w:szCs w:val="18"/>
              </w:rPr>
              <w:t> </w:t>
            </w:r>
          </w:p>
        </w:tc>
        <w:tc>
          <w:tcPr>
            <w:tcW w:w="1899" w:type="dxa"/>
            <w:shd w:val="clear" w:color="auto" w:fill="auto"/>
            <w:noWrap/>
            <w:vAlign w:val="bottom"/>
            <w:hideMark/>
          </w:tcPr>
          <w:p w:rsidR="001F5E53" w:rsidRPr="001F5E53" w:rsidRDefault="001F5E53" w:rsidP="001F5E53">
            <w:pPr>
              <w:rPr>
                <w:sz w:val="18"/>
                <w:szCs w:val="18"/>
              </w:rPr>
            </w:pPr>
            <w:r w:rsidRPr="001F5E53">
              <w:rPr>
                <w:sz w:val="18"/>
                <w:szCs w:val="18"/>
              </w:rPr>
              <w:t> </w:t>
            </w:r>
          </w:p>
        </w:tc>
        <w:tc>
          <w:tcPr>
            <w:tcW w:w="1899" w:type="dxa"/>
            <w:shd w:val="clear" w:color="auto" w:fill="auto"/>
            <w:noWrap/>
            <w:vAlign w:val="bottom"/>
            <w:hideMark/>
          </w:tcPr>
          <w:p w:rsidR="001F5E53" w:rsidRPr="001F5E53" w:rsidRDefault="001F5E53" w:rsidP="001F5E53">
            <w:pPr>
              <w:rPr>
                <w:sz w:val="18"/>
                <w:szCs w:val="18"/>
              </w:rPr>
            </w:pPr>
            <w:r w:rsidRPr="001F5E53">
              <w:rPr>
                <w:sz w:val="18"/>
                <w:szCs w:val="18"/>
              </w:rPr>
              <w:t> </w:t>
            </w:r>
          </w:p>
        </w:tc>
        <w:tc>
          <w:tcPr>
            <w:tcW w:w="2030" w:type="dxa"/>
            <w:shd w:val="clear" w:color="auto" w:fill="auto"/>
            <w:noWrap/>
            <w:vAlign w:val="center"/>
            <w:hideMark/>
          </w:tcPr>
          <w:p w:rsidR="001F5E53" w:rsidRPr="001F5E53" w:rsidRDefault="001F5E53" w:rsidP="001F5E53">
            <w:pPr>
              <w:jc w:val="center"/>
              <w:rPr>
                <w:b/>
                <w:bCs/>
                <w:sz w:val="18"/>
                <w:szCs w:val="18"/>
              </w:rPr>
            </w:pPr>
            <w:r w:rsidRPr="001F5E53">
              <w:rPr>
                <w:b/>
                <w:bCs/>
                <w:sz w:val="18"/>
                <w:szCs w:val="18"/>
              </w:rPr>
              <w:t>988 218</w:t>
            </w:r>
          </w:p>
        </w:tc>
      </w:tr>
      <w:tr w:rsidR="001F5E53" w:rsidRPr="001F5E53" w:rsidTr="001F5E53">
        <w:trPr>
          <w:trHeight w:val="20"/>
        </w:trPr>
        <w:tc>
          <w:tcPr>
            <w:tcW w:w="2343" w:type="dxa"/>
            <w:shd w:val="clear" w:color="auto" w:fill="auto"/>
            <w:vAlign w:val="center"/>
            <w:hideMark/>
          </w:tcPr>
          <w:p w:rsidR="001F5E53" w:rsidRPr="001F5E53" w:rsidRDefault="001F5E53" w:rsidP="001F5E53">
            <w:pPr>
              <w:rPr>
                <w:sz w:val="18"/>
                <w:szCs w:val="18"/>
              </w:rPr>
            </w:pPr>
            <w:r w:rsidRPr="001F5E53">
              <w:rPr>
                <w:sz w:val="18"/>
                <w:szCs w:val="18"/>
              </w:rPr>
              <w:t xml:space="preserve">Итоговая величина рыночной стоимости улучшения, руб. (с общепринятым округлением) </w:t>
            </w:r>
          </w:p>
        </w:tc>
        <w:tc>
          <w:tcPr>
            <w:tcW w:w="1899" w:type="dxa"/>
            <w:shd w:val="clear" w:color="auto" w:fill="auto"/>
            <w:noWrap/>
            <w:vAlign w:val="bottom"/>
            <w:hideMark/>
          </w:tcPr>
          <w:p w:rsidR="001F5E53" w:rsidRPr="001F5E53" w:rsidRDefault="001F5E53" w:rsidP="001F5E53">
            <w:pPr>
              <w:rPr>
                <w:sz w:val="18"/>
                <w:szCs w:val="18"/>
              </w:rPr>
            </w:pPr>
            <w:r w:rsidRPr="001F5E53">
              <w:rPr>
                <w:sz w:val="18"/>
                <w:szCs w:val="18"/>
              </w:rPr>
              <w:t> </w:t>
            </w:r>
          </w:p>
        </w:tc>
        <w:tc>
          <w:tcPr>
            <w:tcW w:w="1899" w:type="dxa"/>
            <w:shd w:val="clear" w:color="auto" w:fill="auto"/>
            <w:noWrap/>
            <w:vAlign w:val="bottom"/>
            <w:hideMark/>
          </w:tcPr>
          <w:p w:rsidR="001F5E53" w:rsidRPr="001F5E53" w:rsidRDefault="001F5E53" w:rsidP="001F5E53">
            <w:pPr>
              <w:rPr>
                <w:sz w:val="18"/>
                <w:szCs w:val="18"/>
              </w:rPr>
            </w:pPr>
            <w:r w:rsidRPr="001F5E53">
              <w:rPr>
                <w:sz w:val="18"/>
                <w:szCs w:val="18"/>
              </w:rPr>
              <w:t> </w:t>
            </w:r>
          </w:p>
        </w:tc>
        <w:tc>
          <w:tcPr>
            <w:tcW w:w="1899" w:type="dxa"/>
            <w:shd w:val="clear" w:color="auto" w:fill="auto"/>
            <w:noWrap/>
            <w:vAlign w:val="bottom"/>
            <w:hideMark/>
          </w:tcPr>
          <w:p w:rsidR="001F5E53" w:rsidRPr="001F5E53" w:rsidRDefault="001F5E53" w:rsidP="001F5E53">
            <w:pPr>
              <w:rPr>
                <w:sz w:val="18"/>
                <w:szCs w:val="18"/>
              </w:rPr>
            </w:pPr>
            <w:r w:rsidRPr="001F5E53">
              <w:rPr>
                <w:sz w:val="18"/>
                <w:szCs w:val="18"/>
              </w:rPr>
              <w:t> </w:t>
            </w:r>
          </w:p>
        </w:tc>
        <w:tc>
          <w:tcPr>
            <w:tcW w:w="2030" w:type="dxa"/>
            <w:shd w:val="clear" w:color="auto" w:fill="auto"/>
            <w:noWrap/>
            <w:vAlign w:val="center"/>
            <w:hideMark/>
          </w:tcPr>
          <w:p w:rsidR="001F5E53" w:rsidRPr="001F5E53" w:rsidRDefault="001F5E53" w:rsidP="001F5E53">
            <w:pPr>
              <w:jc w:val="center"/>
              <w:rPr>
                <w:b/>
                <w:bCs/>
                <w:sz w:val="18"/>
                <w:szCs w:val="18"/>
              </w:rPr>
            </w:pPr>
            <w:r w:rsidRPr="001F5E53">
              <w:rPr>
                <w:b/>
                <w:bCs/>
                <w:sz w:val="18"/>
                <w:szCs w:val="18"/>
              </w:rPr>
              <w:t>988 000</w:t>
            </w:r>
          </w:p>
        </w:tc>
      </w:tr>
    </w:tbl>
    <w:p w:rsidR="001F5E53" w:rsidRDefault="001F5E53" w:rsidP="00036F24"/>
    <w:p w:rsidR="001F5E53" w:rsidRPr="000468A6" w:rsidRDefault="001F5E53" w:rsidP="004E1875">
      <w:pPr>
        <w:pStyle w:val="afc"/>
        <w:numPr>
          <w:ilvl w:val="0"/>
          <w:numId w:val="22"/>
        </w:numPr>
        <w:jc w:val="right"/>
        <w:rPr>
          <w:i/>
        </w:rPr>
      </w:pPr>
    </w:p>
    <w:tbl>
      <w:tblPr>
        <w:tblW w:w="7309" w:type="dxa"/>
        <w:jc w:val="center"/>
        <w:tblInd w:w="703" w:type="dxa"/>
        <w:tblLook w:val="04A0" w:firstRow="1" w:lastRow="0" w:firstColumn="1" w:lastColumn="0" w:noHBand="0" w:noVBand="1"/>
      </w:tblPr>
      <w:tblGrid>
        <w:gridCol w:w="3189"/>
        <w:gridCol w:w="1420"/>
        <w:gridCol w:w="1360"/>
        <w:gridCol w:w="1340"/>
      </w:tblGrid>
      <w:tr w:rsidR="001F5E53" w:rsidRPr="00025E10" w:rsidTr="00F45FE7">
        <w:trPr>
          <w:trHeight w:val="240"/>
          <w:jc w:val="center"/>
        </w:trPr>
        <w:tc>
          <w:tcPr>
            <w:tcW w:w="3189"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1F5E53" w:rsidRPr="00025E10" w:rsidRDefault="001F5E53" w:rsidP="001F5E53">
            <w:pPr>
              <w:jc w:val="center"/>
              <w:rPr>
                <w:b/>
                <w:bCs/>
                <w:sz w:val="18"/>
                <w:szCs w:val="18"/>
              </w:rPr>
            </w:pPr>
            <w:r w:rsidRPr="00025E10">
              <w:rPr>
                <w:b/>
                <w:bCs/>
                <w:sz w:val="18"/>
                <w:szCs w:val="18"/>
              </w:rPr>
              <w:t>Характеристика</w:t>
            </w:r>
          </w:p>
        </w:tc>
        <w:tc>
          <w:tcPr>
            <w:tcW w:w="1420"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1F5E53" w:rsidRPr="00025E10" w:rsidRDefault="001F5E53" w:rsidP="001F5E53">
            <w:pPr>
              <w:jc w:val="center"/>
              <w:rPr>
                <w:b/>
                <w:bCs/>
                <w:sz w:val="18"/>
                <w:szCs w:val="18"/>
              </w:rPr>
            </w:pPr>
            <w:r w:rsidRPr="00025E10">
              <w:rPr>
                <w:b/>
                <w:bCs/>
                <w:sz w:val="18"/>
                <w:szCs w:val="18"/>
              </w:rPr>
              <w:t>Аналог №1</w:t>
            </w:r>
          </w:p>
        </w:tc>
        <w:tc>
          <w:tcPr>
            <w:tcW w:w="1360"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1F5E53" w:rsidRPr="00025E10" w:rsidRDefault="001F5E53" w:rsidP="001F5E53">
            <w:pPr>
              <w:jc w:val="center"/>
              <w:rPr>
                <w:b/>
                <w:bCs/>
                <w:sz w:val="18"/>
                <w:szCs w:val="18"/>
              </w:rPr>
            </w:pPr>
            <w:r w:rsidRPr="00025E10">
              <w:rPr>
                <w:b/>
                <w:bCs/>
                <w:sz w:val="18"/>
                <w:szCs w:val="18"/>
              </w:rPr>
              <w:t>Аналог №2</w:t>
            </w:r>
          </w:p>
        </w:tc>
        <w:tc>
          <w:tcPr>
            <w:tcW w:w="1340"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1F5E53" w:rsidRPr="00025E10" w:rsidRDefault="001F5E53" w:rsidP="001F5E53">
            <w:pPr>
              <w:jc w:val="center"/>
              <w:rPr>
                <w:b/>
                <w:bCs/>
                <w:sz w:val="18"/>
                <w:szCs w:val="18"/>
              </w:rPr>
            </w:pPr>
            <w:r w:rsidRPr="00025E10">
              <w:rPr>
                <w:b/>
                <w:bCs/>
                <w:sz w:val="18"/>
                <w:szCs w:val="18"/>
              </w:rPr>
              <w:t>Аналог №3</w:t>
            </w:r>
          </w:p>
        </w:tc>
      </w:tr>
      <w:tr w:rsidR="001F5E53" w:rsidRPr="00025E10" w:rsidTr="001F5E53">
        <w:trPr>
          <w:trHeight w:val="480"/>
          <w:jc w:val="center"/>
        </w:trPr>
        <w:tc>
          <w:tcPr>
            <w:tcW w:w="3189" w:type="dxa"/>
            <w:tcBorders>
              <w:top w:val="nil"/>
              <w:left w:val="single" w:sz="4" w:space="0" w:color="000000"/>
              <w:bottom w:val="single" w:sz="4" w:space="0" w:color="000000"/>
              <w:right w:val="single" w:sz="4" w:space="0" w:color="000000"/>
            </w:tcBorders>
            <w:shd w:val="clear" w:color="auto" w:fill="auto"/>
            <w:vAlign w:val="center"/>
            <w:hideMark/>
          </w:tcPr>
          <w:p w:rsidR="001F5E53" w:rsidRPr="00025E10" w:rsidRDefault="001F5E53" w:rsidP="001F5E53">
            <w:pPr>
              <w:jc w:val="center"/>
              <w:rPr>
                <w:sz w:val="18"/>
                <w:szCs w:val="18"/>
              </w:rPr>
            </w:pPr>
            <w:r w:rsidRPr="00025E10">
              <w:rPr>
                <w:sz w:val="18"/>
                <w:szCs w:val="18"/>
              </w:rPr>
              <w:t>Сумма баллов для каждого аналога</w:t>
            </w:r>
          </w:p>
        </w:tc>
        <w:tc>
          <w:tcPr>
            <w:tcW w:w="1420" w:type="dxa"/>
            <w:tcBorders>
              <w:top w:val="nil"/>
              <w:left w:val="nil"/>
              <w:bottom w:val="single" w:sz="4" w:space="0" w:color="auto"/>
              <w:right w:val="single" w:sz="4" w:space="0" w:color="auto"/>
            </w:tcBorders>
            <w:shd w:val="clear" w:color="auto" w:fill="auto"/>
            <w:noWrap/>
            <w:vAlign w:val="center"/>
          </w:tcPr>
          <w:p w:rsidR="001F5E53" w:rsidRPr="001F5E53" w:rsidRDefault="001F5E53" w:rsidP="001F5E53">
            <w:pPr>
              <w:jc w:val="center"/>
              <w:rPr>
                <w:sz w:val="18"/>
                <w:szCs w:val="18"/>
              </w:rPr>
            </w:pPr>
            <w:r w:rsidRPr="001F5E53">
              <w:rPr>
                <w:sz w:val="18"/>
                <w:szCs w:val="18"/>
              </w:rPr>
              <w:t>2,4</w:t>
            </w:r>
          </w:p>
        </w:tc>
        <w:tc>
          <w:tcPr>
            <w:tcW w:w="1360" w:type="dxa"/>
            <w:tcBorders>
              <w:top w:val="nil"/>
              <w:left w:val="nil"/>
              <w:bottom w:val="single" w:sz="4" w:space="0" w:color="auto"/>
              <w:right w:val="single" w:sz="4" w:space="0" w:color="auto"/>
            </w:tcBorders>
            <w:shd w:val="clear" w:color="auto" w:fill="auto"/>
            <w:noWrap/>
            <w:vAlign w:val="center"/>
          </w:tcPr>
          <w:p w:rsidR="001F5E53" w:rsidRPr="001F5E53" w:rsidRDefault="001F5E53" w:rsidP="001F5E53">
            <w:pPr>
              <w:jc w:val="center"/>
              <w:rPr>
                <w:sz w:val="18"/>
                <w:szCs w:val="18"/>
              </w:rPr>
            </w:pPr>
            <w:r w:rsidRPr="001F5E53">
              <w:rPr>
                <w:sz w:val="18"/>
                <w:szCs w:val="18"/>
              </w:rPr>
              <w:t>5,6</w:t>
            </w:r>
          </w:p>
        </w:tc>
        <w:tc>
          <w:tcPr>
            <w:tcW w:w="1340" w:type="dxa"/>
            <w:tcBorders>
              <w:top w:val="nil"/>
              <w:left w:val="nil"/>
              <w:bottom w:val="single" w:sz="4" w:space="0" w:color="auto"/>
              <w:right w:val="single" w:sz="4" w:space="0" w:color="auto"/>
            </w:tcBorders>
            <w:shd w:val="clear" w:color="auto" w:fill="auto"/>
            <w:noWrap/>
            <w:vAlign w:val="center"/>
          </w:tcPr>
          <w:p w:rsidR="001F5E53" w:rsidRPr="001F5E53" w:rsidRDefault="001F5E53" w:rsidP="001F5E53">
            <w:pPr>
              <w:jc w:val="center"/>
              <w:rPr>
                <w:sz w:val="18"/>
                <w:szCs w:val="18"/>
              </w:rPr>
            </w:pPr>
            <w:r w:rsidRPr="001F5E53">
              <w:rPr>
                <w:sz w:val="18"/>
                <w:szCs w:val="18"/>
              </w:rPr>
              <w:t>5,6</w:t>
            </w:r>
          </w:p>
        </w:tc>
      </w:tr>
      <w:tr w:rsidR="001F5E53" w:rsidRPr="00025E10" w:rsidTr="001F5E53">
        <w:trPr>
          <w:trHeight w:val="240"/>
          <w:jc w:val="center"/>
        </w:trPr>
        <w:tc>
          <w:tcPr>
            <w:tcW w:w="3189" w:type="dxa"/>
            <w:tcBorders>
              <w:top w:val="nil"/>
              <w:left w:val="single" w:sz="4" w:space="0" w:color="000000"/>
              <w:bottom w:val="single" w:sz="4" w:space="0" w:color="000000"/>
              <w:right w:val="single" w:sz="4" w:space="0" w:color="000000"/>
            </w:tcBorders>
            <w:shd w:val="clear" w:color="auto" w:fill="auto"/>
            <w:vAlign w:val="center"/>
            <w:hideMark/>
          </w:tcPr>
          <w:p w:rsidR="001F5E53" w:rsidRPr="00025E10" w:rsidRDefault="001F5E53" w:rsidP="001F5E53">
            <w:pPr>
              <w:jc w:val="center"/>
              <w:rPr>
                <w:sz w:val="18"/>
                <w:szCs w:val="18"/>
              </w:rPr>
            </w:pPr>
            <w:r w:rsidRPr="00025E10">
              <w:rPr>
                <w:sz w:val="18"/>
                <w:szCs w:val="18"/>
              </w:rPr>
              <w:t>Общая сумма баллов</w:t>
            </w:r>
          </w:p>
        </w:tc>
        <w:tc>
          <w:tcPr>
            <w:tcW w:w="1420" w:type="dxa"/>
            <w:tcBorders>
              <w:top w:val="nil"/>
              <w:left w:val="nil"/>
              <w:bottom w:val="single" w:sz="4" w:space="0" w:color="auto"/>
              <w:right w:val="single" w:sz="4" w:space="0" w:color="auto"/>
            </w:tcBorders>
            <w:shd w:val="clear" w:color="auto" w:fill="auto"/>
            <w:noWrap/>
            <w:vAlign w:val="center"/>
          </w:tcPr>
          <w:p w:rsidR="001F5E53" w:rsidRPr="001F5E53" w:rsidRDefault="001F5E53" w:rsidP="001F5E53">
            <w:pPr>
              <w:jc w:val="center"/>
              <w:rPr>
                <w:sz w:val="18"/>
                <w:szCs w:val="18"/>
              </w:rPr>
            </w:pPr>
            <w:r w:rsidRPr="001F5E53">
              <w:rPr>
                <w:sz w:val="18"/>
                <w:szCs w:val="18"/>
              </w:rPr>
              <w:t>13,6</w:t>
            </w:r>
          </w:p>
        </w:tc>
        <w:tc>
          <w:tcPr>
            <w:tcW w:w="1360" w:type="dxa"/>
            <w:tcBorders>
              <w:top w:val="nil"/>
              <w:left w:val="nil"/>
              <w:bottom w:val="single" w:sz="4" w:space="0" w:color="auto"/>
              <w:right w:val="single" w:sz="4" w:space="0" w:color="auto"/>
            </w:tcBorders>
            <w:shd w:val="clear" w:color="auto" w:fill="auto"/>
            <w:noWrap/>
            <w:vAlign w:val="center"/>
          </w:tcPr>
          <w:p w:rsidR="001F5E53" w:rsidRPr="001F5E53" w:rsidRDefault="001F5E53" w:rsidP="001F5E53">
            <w:pPr>
              <w:jc w:val="center"/>
              <w:rPr>
                <w:sz w:val="18"/>
                <w:szCs w:val="18"/>
              </w:rPr>
            </w:pPr>
          </w:p>
        </w:tc>
        <w:tc>
          <w:tcPr>
            <w:tcW w:w="1340" w:type="dxa"/>
            <w:tcBorders>
              <w:top w:val="nil"/>
              <w:left w:val="nil"/>
              <w:bottom w:val="single" w:sz="4" w:space="0" w:color="auto"/>
              <w:right w:val="single" w:sz="4" w:space="0" w:color="auto"/>
            </w:tcBorders>
            <w:shd w:val="clear" w:color="auto" w:fill="auto"/>
            <w:noWrap/>
            <w:vAlign w:val="center"/>
          </w:tcPr>
          <w:p w:rsidR="001F5E53" w:rsidRPr="001F5E53" w:rsidRDefault="001F5E53" w:rsidP="001F5E53">
            <w:pPr>
              <w:jc w:val="center"/>
              <w:rPr>
                <w:sz w:val="18"/>
                <w:szCs w:val="18"/>
              </w:rPr>
            </w:pPr>
          </w:p>
        </w:tc>
      </w:tr>
      <w:tr w:rsidR="001F5E53" w:rsidRPr="00025E10" w:rsidTr="001F5E53">
        <w:trPr>
          <w:trHeight w:val="240"/>
          <w:jc w:val="center"/>
        </w:trPr>
        <w:tc>
          <w:tcPr>
            <w:tcW w:w="3189" w:type="dxa"/>
            <w:tcBorders>
              <w:top w:val="nil"/>
              <w:left w:val="single" w:sz="4" w:space="0" w:color="000000"/>
              <w:bottom w:val="single" w:sz="4" w:space="0" w:color="000000"/>
              <w:right w:val="single" w:sz="4" w:space="0" w:color="000000"/>
            </w:tcBorders>
            <w:shd w:val="clear" w:color="auto" w:fill="auto"/>
            <w:vAlign w:val="center"/>
            <w:hideMark/>
          </w:tcPr>
          <w:p w:rsidR="001F5E53" w:rsidRPr="00025E10" w:rsidRDefault="001F5E53" w:rsidP="001F5E53">
            <w:pPr>
              <w:jc w:val="center"/>
              <w:rPr>
                <w:sz w:val="18"/>
                <w:szCs w:val="18"/>
              </w:rPr>
            </w:pPr>
            <w:r w:rsidRPr="00025E10">
              <w:rPr>
                <w:sz w:val="18"/>
                <w:szCs w:val="18"/>
              </w:rPr>
              <w:t>Вес каждого аналога</w:t>
            </w:r>
          </w:p>
        </w:tc>
        <w:tc>
          <w:tcPr>
            <w:tcW w:w="1420" w:type="dxa"/>
            <w:tcBorders>
              <w:top w:val="nil"/>
              <w:left w:val="nil"/>
              <w:bottom w:val="single" w:sz="4" w:space="0" w:color="auto"/>
              <w:right w:val="single" w:sz="4" w:space="0" w:color="auto"/>
            </w:tcBorders>
            <w:shd w:val="clear" w:color="auto" w:fill="auto"/>
            <w:noWrap/>
            <w:vAlign w:val="center"/>
          </w:tcPr>
          <w:p w:rsidR="001F5E53" w:rsidRPr="001F5E53" w:rsidRDefault="001F5E53" w:rsidP="001F5E53">
            <w:pPr>
              <w:jc w:val="center"/>
              <w:rPr>
                <w:sz w:val="18"/>
                <w:szCs w:val="18"/>
              </w:rPr>
            </w:pPr>
            <w:r w:rsidRPr="001F5E53">
              <w:rPr>
                <w:sz w:val="18"/>
                <w:szCs w:val="18"/>
              </w:rPr>
              <w:t>0,180</w:t>
            </w:r>
          </w:p>
        </w:tc>
        <w:tc>
          <w:tcPr>
            <w:tcW w:w="1360" w:type="dxa"/>
            <w:tcBorders>
              <w:top w:val="nil"/>
              <w:left w:val="nil"/>
              <w:bottom w:val="single" w:sz="4" w:space="0" w:color="auto"/>
              <w:right w:val="single" w:sz="4" w:space="0" w:color="auto"/>
            </w:tcBorders>
            <w:shd w:val="clear" w:color="auto" w:fill="auto"/>
            <w:noWrap/>
            <w:vAlign w:val="center"/>
          </w:tcPr>
          <w:p w:rsidR="001F5E53" w:rsidRPr="001F5E53" w:rsidRDefault="001F5E53" w:rsidP="001F5E53">
            <w:pPr>
              <w:jc w:val="center"/>
              <w:rPr>
                <w:sz w:val="18"/>
                <w:szCs w:val="18"/>
              </w:rPr>
            </w:pPr>
            <w:r w:rsidRPr="001F5E53">
              <w:rPr>
                <w:sz w:val="18"/>
                <w:szCs w:val="18"/>
              </w:rPr>
              <w:t>0,410</w:t>
            </w:r>
          </w:p>
        </w:tc>
        <w:tc>
          <w:tcPr>
            <w:tcW w:w="1340" w:type="dxa"/>
            <w:tcBorders>
              <w:top w:val="nil"/>
              <w:left w:val="nil"/>
              <w:bottom w:val="single" w:sz="4" w:space="0" w:color="auto"/>
              <w:right w:val="single" w:sz="4" w:space="0" w:color="auto"/>
            </w:tcBorders>
            <w:shd w:val="clear" w:color="auto" w:fill="auto"/>
            <w:noWrap/>
            <w:vAlign w:val="center"/>
          </w:tcPr>
          <w:p w:rsidR="001F5E53" w:rsidRPr="001F5E53" w:rsidRDefault="001F5E53" w:rsidP="001F5E53">
            <w:pPr>
              <w:jc w:val="center"/>
              <w:rPr>
                <w:sz w:val="18"/>
                <w:szCs w:val="18"/>
              </w:rPr>
            </w:pPr>
            <w:r w:rsidRPr="001F5E53">
              <w:rPr>
                <w:sz w:val="18"/>
                <w:szCs w:val="18"/>
              </w:rPr>
              <w:t>0,410</w:t>
            </w:r>
          </w:p>
        </w:tc>
      </w:tr>
    </w:tbl>
    <w:p w:rsidR="001F5E53" w:rsidRDefault="001F5E53" w:rsidP="00036F24"/>
    <w:p w:rsidR="001F5E53" w:rsidRDefault="001F5E53" w:rsidP="00036F24"/>
    <w:p w:rsidR="001F5E53" w:rsidRDefault="001F5E53" w:rsidP="004E1875">
      <w:pPr>
        <w:pStyle w:val="afc"/>
        <w:numPr>
          <w:ilvl w:val="0"/>
          <w:numId w:val="22"/>
        </w:numPr>
        <w:jc w:val="center"/>
        <w:rPr>
          <w:b/>
          <w:lang w:eastAsia="ru-RU"/>
        </w:rPr>
      </w:pPr>
    </w:p>
    <w:tbl>
      <w:tblPr>
        <w:tblW w:w="9939"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3"/>
        <w:gridCol w:w="1899"/>
        <w:gridCol w:w="1899"/>
        <w:gridCol w:w="1899"/>
        <w:gridCol w:w="1899"/>
      </w:tblGrid>
      <w:tr w:rsidR="001F5E53" w:rsidRPr="001F5E53" w:rsidTr="00F45FE7">
        <w:trPr>
          <w:trHeight w:val="20"/>
          <w:tblHeader/>
        </w:trPr>
        <w:tc>
          <w:tcPr>
            <w:tcW w:w="2343" w:type="dxa"/>
            <w:shd w:val="clear" w:color="auto" w:fill="EAF1DD" w:themeFill="accent3" w:themeFillTint="33"/>
            <w:vAlign w:val="center"/>
            <w:hideMark/>
          </w:tcPr>
          <w:p w:rsidR="001F5E53" w:rsidRPr="001F5E53" w:rsidRDefault="001F5E53" w:rsidP="001F5E53">
            <w:pPr>
              <w:jc w:val="both"/>
              <w:rPr>
                <w:b/>
                <w:bCs/>
                <w:sz w:val="18"/>
                <w:szCs w:val="18"/>
              </w:rPr>
            </w:pPr>
            <w:r w:rsidRPr="001F5E53">
              <w:rPr>
                <w:b/>
                <w:bCs/>
                <w:sz w:val="18"/>
                <w:szCs w:val="18"/>
              </w:rPr>
              <w:t>Наименование</w:t>
            </w:r>
          </w:p>
        </w:tc>
        <w:tc>
          <w:tcPr>
            <w:tcW w:w="1899" w:type="dxa"/>
            <w:shd w:val="clear" w:color="auto" w:fill="EAF1DD" w:themeFill="accent3" w:themeFillTint="33"/>
            <w:vAlign w:val="center"/>
            <w:hideMark/>
          </w:tcPr>
          <w:p w:rsidR="001F5E53" w:rsidRPr="001F5E53" w:rsidRDefault="001F5E53" w:rsidP="001F5E53">
            <w:pPr>
              <w:jc w:val="center"/>
              <w:rPr>
                <w:b/>
                <w:bCs/>
                <w:sz w:val="18"/>
                <w:szCs w:val="18"/>
              </w:rPr>
            </w:pPr>
            <w:r w:rsidRPr="001F5E53">
              <w:rPr>
                <w:b/>
                <w:bCs/>
                <w:sz w:val="18"/>
                <w:szCs w:val="18"/>
              </w:rPr>
              <w:t>Аналог № 1</w:t>
            </w:r>
          </w:p>
        </w:tc>
        <w:tc>
          <w:tcPr>
            <w:tcW w:w="1899" w:type="dxa"/>
            <w:shd w:val="clear" w:color="auto" w:fill="EAF1DD" w:themeFill="accent3" w:themeFillTint="33"/>
            <w:vAlign w:val="center"/>
            <w:hideMark/>
          </w:tcPr>
          <w:p w:rsidR="001F5E53" w:rsidRPr="001F5E53" w:rsidRDefault="001F5E53" w:rsidP="001F5E53">
            <w:pPr>
              <w:jc w:val="center"/>
              <w:rPr>
                <w:b/>
                <w:bCs/>
                <w:sz w:val="18"/>
                <w:szCs w:val="18"/>
              </w:rPr>
            </w:pPr>
            <w:r w:rsidRPr="001F5E53">
              <w:rPr>
                <w:b/>
                <w:bCs/>
                <w:sz w:val="18"/>
                <w:szCs w:val="18"/>
              </w:rPr>
              <w:t>Аналог № 2</w:t>
            </w:r>
          </w:p>
        </w:tc>
        <w:tc>
          <w:tcPr>
            <w:tcW w:w="1899" w:type="dxa"/>
            <w:shd w:val="clear" w:color="auto" w:fill="EAF1DD" w:themeFill="accent3" w:themeFillTint="33"/>
            <w:vAlign w:val="center"/>
            <w:hideMark/>
          </w:tcPr>
          <w:p w:rsidR="001F5E53" w:rsidRPr="001F5E53" w:rsidRDefault="001F5E53" w:rsidP="001F5E53">
            <w:pPr>
              <w:jc w:val="center"/>
              <w:rPr>
                <w:b/>
                <w:bCs/>
                <w:sz w:val="18"/>
                <w:szCs w:val="18"/>
              </w:rPr>
            </w:pPr>
            <w:r w:rsidRPr="001F5E53">
              <w:rPr>
                <w:b/>
                <w:bCs/>
                <w:sz w:val="18"/>
                <w:szCs w:val="18"/>
              </w:rPr>
              <w:t>Аналог № 3</w:t>
            </w:r>
          </w:p>
        </w:tc>
        <w:tc>
          <w:tcPr>
            <w:tcW w:w="1899" w:type="dxa"/>
            <w:shd w:val="clear" w:color="auto" w:fill="EAF1DD" w:themeFill="accent3" w:themeFillTint="33"/>
            <w:vAlign w:val="center"/>
            <w:hideMark/>
          </w:tcPr>
          <w:p w:rsidR="001F5E53" w:rsidRPr="001F5E53" w:rsidRDefault="001F5E53" w:rsidP="001F5E53">
            <w:pPr>
              <w:jc w:val="center"/>
              <w:rPr>
                <w:b/>
                <w:bCs/>
                <w:sz w:val="18"/>
                <w:szCs w:val="18"/>
              </w:rPr>
            </w:pPr>
            <w:r w:rsidRPr="001F5E53">
              <w:rPr>
                <w:b/>
                <w:bCs/>
                <w:sz w:val="18"/>
                <w:szCs w:val="18"/>
              </w:rPr>
              <w:t>Объект оценки</w:t>
            </w:r>
          </w:p>
        </w:tc>
      </w:tr>
      <w:tr w:rsidR="001F5E53" w:rsidRPr="001F5E53" w:rsidTr="001F5E53">
        <w:trPr>
          <w:trHeight w:val="20"/>
        </w:trPr>
        <w:tc>
          <w:tcPr>
            <w:tcW w:w="2343" w:type="dxa"/>
            <w:shd w:val="clear" w:color="auto" w:fill="auto"/>
            <w:vAlign w:val="center"/>
            <w:hideMark/>
          </w:tcPr>
          <w:p w:rsidR="001F5E53" w:rsidRPr="001F5E53" w:rsidRDefault="001F5E53" w:rsidP="001F5E53">
            <w:pPr>
              <w:jc w:val="both"/>
              <w:rPr>
                <w:b/>
                <w:bCs/>
                <w:sz w:val="18"/>
                <w:szCs w:val="18"/>
              </w:rPr>
            </w:pPr>
            <w:r w:rsidRPr="001F5E53">
              <w:rPr>
                <w:b/>
                <w:bCs/>
                <w:sz w:val="18"/>
                <w:szCs w:val="18"/>
              </w:rPr>
              <w:t>Источник информации</w:t>
            </w:r>
          </w:p>
        </w:tc>
        <w:tc>
          <w:tcPr>
            <w:tcW w:w="1899" w:type="dxa"/>
            <w:shd w:val="clear" w:color="auto" w:fill="auto"/>
            <w:vAlign w:val="center"/>
            <w:hideMark/>
          </w:tcPr>
          <w:p w:rsidR="001F5E53" w:rsidRPr="001F5E53" w:rsidRDefault="00FD77F5" w:rsidP="001F5E53">
            <w:pPr>
              <w:jc w:val="center"/>
              <w:rPr>
                <w:sz w:val="18"/>
                <w:szCs w:val="18"/>
                <w:u w:val="single"/>
              </w:rPr>
            </w:pPr>
            <w:hyperlink r:id="rId101" w:history="1">
              <w:r w:rsidR="001F5E53" w:rsidRPr="001F5E53">
                <w:rPr>
                  <w:sz w:val="18"/>
                  <w:szCs w:val="18"/>
                  <w:u w:val="single"/>
                </w:rPr>
                <w:t>https://ruads.org/</w:t>
              </w:r>
            </w:hyperlink>
          </w:p>
        </w:tc>
        <w:tc>
          <w:tcPr>
            <w:tcW w:w="1899" w:type="dxa"/>
            <w:shd w:val="clear" w:color="auto" w:fill="auto"/>
            <w:vAlign w:val="center"/>
            <w:hideMark/>
          </w:tcPr>
          <w:p w:rsidR="001F5E53" w:rsidRPr="001F5E53" w:rsidRDefault="00FD77F5" w:rsidP="001F5E53">
            <w:pPr>
              <w:jc w:val="center"/>
              <w:rPr>
                <w:sz w:val="18"/>
                <w:szCs w:val="18"/>
                <w:u w:val="single"/>
              </w:rPr>
            </w:pPr>
            <w:hyperlink r:id="rId102" w:history="1">
              <w:r w:rsidR="001F5E53" w:rsidRPr="001F5E53">
                <w:rPr>
                  <w:sz w:val="18"/>
                  <w:szCs w:val="18"/>
                  <w:u w:val="single"/>
                </w:rPr>
                <w:t>www.avito.ru</w:t>
              </w:r>
            </w:hyperlink>
          </w:p>
        </w:tc>
        <w:tc>
          <w:tcPr>
            <w:tcW w:w="1899" w:type="dxa"/>
            <w:shd w:val="clear" w:color="auto" w:fill="auto"/>
            <w:vAlign w:val="center"/>
            <w:hideMark/>
          </w:tcPr>
          <w:p w:rsidR="001F5E53" w:rsidRPr="001F5E53" w:rsidRDefault="00FD77F5" w:rsidP="001F5E53">
            <w:pPr>
              <w:jc w:val="center"/>
              <w:rPr>
                <w:sz w:val="18"/>
                <w:szCs w:val="18"/>
                <w:u w:val="single"/>
              </w:rPr>
            </w:pPr>
            <w:hyperlink r:id="rId103" w:history="1">
              <w:r w:rsidR="001F5E53" w:rsidRPr="001F5E53">
                <w:rPr>
                  <w:sz w:val="18"/>
                  <w:szCs w:val="18"/>
                  <w:u w:val="single"/>
                </w:rPr>
                <w:t>www.avito.ru</w:t>
              </w:r>
            </w:hyperlink>
          </w:p>
        </w:tc>
        <w:tc>
          <w:tcPr>
            <w:tcW w:w="1899" w:type="dxa"/>
            <w:shd w:val="clear" w:color="auto" w:fill="auto"/>
            <w:vAlign w:val="center"/>
            <w:hideMark/>
          </w:tcPr>
          <w:p w:rsidR="001F5E53" w:rsidRPr="001F5E53" w:rsidRDefault="001F5E53" w:rsidP="001F5E53">
            <w:pPr>
              <w:jc w:val="center"/>
              <w:rPr>
                <w:b/>
                <w:bCs/>
                <w:sz w:val="18"/>
                <w:szCs w:val="18"/>
              </w:rPr>
            </w:pPr>
            <w:r w:rsidRPr="001F5E53">
              <w:rPr>
                <w:b/>
                <w:bCs/>
                <w:sz w:val="18"/>
                <w:szCs w:val="18"/>
              </w:rPr>
              <w:t>Пристрой РММ</w:t>
            </w:r>
          </w:p>
        </w:tc>
      </w:tr>
      <w:tr w:rsidR="001F5E53" w:rsidRPr="001F5E53" w:rsidTr="001F5E53">
        <w:trPr>
          <w:trHeight w:val="20"/>
        </w:trPr>
        <w:tc>
          <w:tcPr>
            <w:tcW w:w="2343" w:type="dxa"/>
            <w:shd w:val="clear" w:color="auto" w:fill="auto"/>
            <w:vAlign w:val="center"/>
            <w:hideMark/>
          </w:tcPr>
          <w:p w:rsidR="001F5E53" w:rsidRPr="001F5E53" w:rsidRDefault="001F5E53" w:rsidP="001F5E53">
            <w:pPr>
              <w:rPr>
                <w:sz w:val="18"/>
                <w:szCs w:val="18"/>
              </w:rPr>
            </w:pPr>
            <w:r w:rsidRPr="001F5E53">
              <w:rPr>
                <w:sz w:val="18"/>
                <w:szCs w:val="18"/>
              </w:rPr>
              <w:t>Местоположение объекта</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 xml:space="preserve">Республика Башкортостан, </w:t>
            </w:r>
            <w:proofErr w:type="spellStart"/>
            <w:r w:rsidRPr="001F5E53">
              <w:rPr>
                <w:sz w:val="18"/>
                <w:szCs w:val="18"/>
              </w:rPr>
              <w:t>Кушнаренковский</w:t>
            </w:r>
            <w:proofErr w:type="spellEnd"/>
            <w:r w:rsidRPr="001F5E53">
              <w:rPr>
                <w:sz w:val="18"/>
                <w:szCs w:val="18"/>
              </w:rPr>
              <w:t xml:space="preserve"> район,  с. Старые Камышлы</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 xml:space="preserve">Республика Башкортостан, </w:t>
            </w:r>
            <w:proofErr w:type="spellStart"/>
            <w:r w:rsidRPr="001F5E53">
              <w:rPr>
                <w:sz w:val="18"/>
                <w:szCs w:val="18"/>
              </w:rPr>
              <w:t>Кушнаренковский</w:t>
            </w:r>
            <w:proofErr w:type="spellEnd"/>
            <w:r w:rsidRPr="001F5E53">
              <w:rPr>
                <w:sz w:val="18"/>
                <w:szCs w:val="18"/>
              </w:rPr>
              <w:t xml:space="preserve"> район,  с. Кушнаренково</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 xml:space="preserve">Республика Башкортостан, </w:t>
            </w:r>
            <w:proofErr w:type="spellStart"/>
            <w:r w:rsidRPr="001F5E53">
              <w:rPr>
                <w:sz w:val="18"/>
                <w:szCs w:val="18"/>
              </w:rPr>
              <w:t>Кушнаренковский</w:t>
            </w:r>
            <w:proofErr w:type="spellEnd"/>
            <w:r w:rsidRPr="001F5E53">
              <w:rPr>
                <w:sz w:val="18"/>
                <w:szCs w:val="18"/>
              </w:rPr>
              <w:t xml:space="preserve"> район,  с. Кушнаренково</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 xml:space="preserve">Республика Башкортостан, </w:t>
            </w:r>
            <w:proofErr w:type="spellStart"/>
            <w:r w:rsidRPr="001F5E53">
              <w:rPr>
                <w:sz w:val="18"/>
                <w:szCs w:val="18"/>
              </w:rPr>
              <w:t>Кушнаренковский</w:t>
            </w:r>
            <w:proofErr w:type="spellEnd"/>
            <w:r w:rsidRPr="001F5E53">
              <w:rPr>
                <w:sz w:val="18"/>
                <w:szCs w:val="18"/>
              </w:rPr>
              <w:t xml:space="preserve"> район,  с. Кушнаренково, ул. Чапаева, 1/а.</w:t>
            </w:r>
          </w:p>
        </w:tc>
      </w:tr>
      <w:tr w:rsidR="001F5E53" w:rsidRPr="001F5E53" w:rsidTr="001F5E53">
        <w:trPr>
          <w:trHeight w:val="20"/>
        </w:trPr>
        <w:tc>
          <w:tcPr>
            <w:tcW w:w="2343" w:type="dxa"/>
            <w:shd w:val="clear" w:color="auto" w:fill="auto"/>
            <w:vAlign w:val="center"/>
            <w:hideMark/>
          </w:tcPr>
          <w:p w:rsidR="001F5E53" w:rsidRPr="001F5E53" w:rsidRDefault="001F5E53" w:rsidP="001F5E53">
            <w:pPr>
              <w:rPr>
                <w:sz w:val="18"/>
                <w:szCs w:val="18"/>
              </w:rPr>
            </w:pPr>
            <w:r w:rsidRPr="001F5E53">
              <w:rPr>
                <w:sz w:val="18"/>
                <w:szCs w:val="18"/>
              </w:rPr>
              <w:t xml:space="preserve"> № объявления</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750277109</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458050607</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762617116</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 </w:t>
            </w:r>
          </w:p>
        </w:tc>
      </w:tr>
      <w:tr w:rsidR="001F5E53" w:rsidRPr="001F5E53" w:rsidTr="001F5E53">
        <w:trPr>
          <w:trHeight w:val="20"/>
        </w:trPr>
        <w:tc>
          <w:tcPr>
            <w:tcW w:w="2343" w:type="dxa"/>
            <w:shd w:val="clear" w:color="auto" w:fill="auto"/>
            <w:vAlign w:val="center"/>
            <w:hideMark/>
          </w:tcPr>
          <w:p w:rsidR="001F5E53" w:rsidRPr="001F5E53" w:rsidRDefault="001F5E53" w:rsidP="001F5E53">
            <w:pPr>
              <w:rPr>
                <w:sz w:val="18"/>
                <w:szCs w:val="18"/>
              </w:rPr>
            </w:pPr>
            <w:r w:rsidRPr="001F5E53">
              <w:rPr>
                <w:sz w:val="18"/>
                <w:szCs w:val="18"/>
              </w:rPr>
              <w:t xml:space="preserve">Площадь, </w:t>
            </w:r>
            <w:proofErr w:type="spellStart"/>
            <w:r w:rsidRPr="001F5E53">
              <w:rPr>
                <w:sz w:val="18"/>
                <w:szCs w:val="18"/>
              </w:rPr>
              <w:t>кв.м</w:t>
            </w:r>
            <w:proofErr w:type="spellEnd"/>
            <w:r w:rsidRPr="001F5E53">
              <w:rPr>
                <w:sz w:val="18"/>
                <w:szCs w:val="18"/>
              </w:rPr>
              <w:t>.</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125,4</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500</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660</w:t>
            </w:r>
          </w:p>
        </w:tc>
        <w:tc>
          <w:tcPr>
            <w:tcW w:w="1899" w:type="dxa"/>
            <w:shd w:val="clear" w:color="auto" w:fill="auto"/>
            <w:vAlign w:val="center"/>
            <w:hideMark/>
          </w:tcPr>
          <w:p w:rsidR="001F5E53" w:rsidRPr="001F5E53" w:rsidRDefault="001F5E53" w:rsidP="001F5E53">
            <w:pPr>
              <w:jc w:val="center"/>
              <w:rPr>
                <w:b/>
                <w:bCs/>
                <w:sz w:val="18"/>
                <w:szCs w:val="18"/>
              </w:rPr>
            </w:pPr>
            <w:r w:rsidRPr="001F5E53">
              <w:rPr>
                <w:b/>
                <w:bCs/>
                <w:sz w:val="18"/>
                <w:szCs w:val="18"/>
              </w:rPr>
              <w:t>237,8</w:t>
            </w:r>
          </w:p>
        </w:tc>
      </w:tr>
      <w:tr w:rsidR="001F5E53" w:rsidRPr="001F5E53" w:rsidTr="001F5E53">
        <w:trPr>
          <w:trHeight w:val="20"/>
        </w:trPr>
        <w:tc>
          <w:tcPr>
            <w:tcW w:w="2343" w:type="dxa"/>
            <w:shd w:val="clear" w:color="auto" w:fill="auto"/>
            <w:vAlign w:val="center"/>
            <w:hideMark/>
          </w:tcPr>
          <w:p w:rsidR="001F5E53" w:rsidRPr="001F5E53" w:rsidRDefault="001F5E53" w:rsidP="001F5E53">
            <w:pPr>
              <w:rPr>
                <w:sz w:val="18"/>
                <w:szCs w:val="18"/>
              </w:rPr>
            </w:pPr>
            <w:r w:rsidRPr="001F5E53">
              <w:rPr>
                <w:sz w:val="18"/>
                <w:szCs w:val="18"/>
              </w:rPr>
              <w:t>Цена продажи (предложения), руб.</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500 000</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700 000</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3 500 000</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 </w:t>
            </w:r>
          </w:p>
        </w:tc>
      </w:tr>
      <w:tr w:rsidR="001F5E53" w:rsidRPr="001F5E53" w:rsidTr="001F5E53">
        <w:trPr>
          <w:trHeight w:val="20"/>
        </w:trPr>
        <w:tc>
          <w:tcPr>
            <w:tcW w:w="2343" w:type="dxa"/>
            <w:shd w:val="clear" w:color="auto" w:fill="auto"/>
            <w:vAlign w:val="center"/>
            <w:hideMark/>
          </w:tcPr>
          <w:p w:rsidR="001F5E53" w:rsidRPr="001F5E53" w:rsidRDefault="001F5E53" w:rsidP="001F5E53">
            <w:pPr>
              <w:rPr>
                <w:sz w:val="18"/>
                <w:szCs w:val="18"/>
              </w:rPr>
            </w:pPr>
            <w:r w:rsidRPr="001F5E53">
              <w:rPr>
                <w:sz w:val="18"/>
                <w:szCs w:val="18"/>
              </w:rPr>
              <w:t>Размер земельного участка, м. кв.</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1 332</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500</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5 632</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 </w:t>
            </w:r>
          </w:p>
        </w:tc>
      </w:tr>
      <w:tr w:rsidR="001F5E53" w:rsidRPr="001F5E53" w:rsidTr="001F5E53">
        <w:trPr>
          <w:trHeight w:val="20"/>
        </w:trPr>
        <w:tc>
          <w:tcPr>
            <w:tcW w:w="2343" w:type="dxa"/>
            <w:shd w:val="clear" w:color="auto" w:fill="auto"/>
            <w:hideMark/>
          </w:tcPr>
          <w:p w:rsidR="001F5E53" w:rsidRPr="001F5E53" w:rsidRDefault="001F5E53" w:rsidP="001F5E53">
            <w:pPr>
              <w:rPr>
                <w:sz w:val="18"/>
                <w:szCs w:val="18"/>
              </w:rPr>
            </w:pPr>
            <w:r w:rsidRPr="001F5E53">
              <w:rPr>
                <w:sz w:val="18"/>
                <w:szCs w:val="18"/>
              </w:rPr>
              <w:t xml:space="preserve">Стоимость </w:t>
            </w:r>
            <w:proofErr w:type="spellStart"/>
            <w:r w:rsidRPr="001F5E53">
              <w:rPr>
                <w:sz w:val="18"/>
                <w:szCs w:val="18"/>
              </w:rPr>
              <w:t>кв.м</w:t>
            </w:r>
            <w:proofErr w:type="spellEnd"/>
            <w:r w:rsidRPr="001F5E53">
              <w:rPr>
                <w:sz w:val="18"/>
                <w:szCs w:val="18"/>
              </w:rPr>
              <w:t xml:space="preserve">., </w:t>
            </w:r>
            <w:proofErr w:type="spellStart"/>
            <w:r w:rsidRPr="001F5E53">
              <w:rPr>
                <w:sz w:val="18"/>
                <w:szCs w:val="18"/>
              </w:rPr>
              <w:t>руб</w:t>
            </w:r>
            <w:proofErr w:type="spellEnd"/>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122</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122</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122</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 </w:t>
            </w:r>
          </w:p>
        </w:tc>
      </w:tr>
      <w:tr w:rsidR="001F5E53" w:rsidRPr="001F5E53" w:rsidTr="001F5E53">
        <w:trPr>
          <w:trHeight w:val="20"/>
        </w:trPr>
        <w:tc>
          <w:tcPr>
            <w:tcW w:w="2343" w:type="dxa"/>
            <w:shd w:val="clear" w:color="auto" w:fill="auto"/>
            <w:vAlign w:val="center"/>
            <w:hideMark/>
          </w:tcPr>
          <w:p w:rsidR="001F5E53" w:rsidRPr="001F5E53" w:rsidRDefault="001F5E53" w:rsidP="001F5E53">
            <w:pPr>
              <w:rPr>
                <w:sz w:val="18"/>
                <w:szCs w:val="18"/>
              </w:rPr>
            </w:pPr>
            <w:r w:rsidRPr="001F5E53">
              <w:rPr>
                <w:sz w:val="18"/>
                <w:szCs w:val="18"/>
              </w:rPr>
              <w:t>Стоимость земельного участка, руб.</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162 337</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60 937</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686 396</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 </w:t>
            </w:r>
          </w:p>
        </w:tc>
      </w:tr>
      <w:tr w:rsidR="001F5E53" w:rsidRPr="001F5E53" w:rsidTr="001F5E53">
        <w:trPr>
          <w:trHeight w:val="20"/>
        </w:trPr>
        <w:tc>
          <w:tcPr>
            <w:tcW w:w="2343" w:type="dxa"/>
            <w:shd w:val="clear" w:color="auto" w:fill="auto"/>
            <w:vAlign w:val="center"/>
            <w:hideMark/>
          </w:tcPr>
          <w:p w:rsidR="001F5E53" w:rsidRPr="001F5E53" w:rsidRDefault="001F5E53" w:rsidP="001F5E53">
            <w:pPr>
              <w:rPr>
                <w:sz w:val="18"/>
                <w:szCs w:val="18"/>
              </w:rPr>
            </w:pPr>
            <w:r w:rsidRPr="001F5E53">
              <w:rPr>
                <w:sz w:val="18"/>
                <w:szCs w:val="18"/>
              </w:rPr>
              <w:t>Стоимость улучшений без учета стоимости  ЗУ, руб.</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337 663</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639 063</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2 813 604</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 </w:t>
            </w:r>
          </w:p>
        </w:tc>
      </w:tr>
      <w:tr w:rsidR="001F5E53" w:rsidRPr="001F5E53" w:rsidTr="001F5E53">
        <w:trPr>
          <w:trHeight w:val="20"/>
        </w:trPr>
        <w:tc>
          <w:tcPr>
            <w:tcW w:w="2343" w:type="dxa"/>
            <w:shd w:val="clear" w:color="auto" w:fill="auto"/>
            <w:vAlign w:val="center"/>
            <w:hideMark/>
          </w:tcPr>
          <w:p w:rsidR="001F5E53" w:rsidRPr="001F5E53" w:rsidRDefault="001F5E53" w:rsidP="001F5E53">
            <w:pPr>
              <w:rPr>
                <w:sz w:val="18"/>
                <w:szCs w:val="18"/>
              </w:rPr>
            </w:pPr>
            <w:r w:rsidRPr="001F5E53">
              <w:rPr>
                <w:sz w:val="18"/>
                <w:szCs w:val="18"/>
              </w:rPr>
              <w:t xml:space="preserve">Скорректированная цена </w:t>
            </w:r>
            <w:proofErr w:type="spellStart"/>
            <w:r w:rsidRPr="001F5E53">
              <w:rPr>
                <w:sz w:val="18"/>
                <w:szCs w:val="18"/>
              </w:rPr>
              <w:t>кв.м</w:t>
            </w:r>
            <w:proofErr w:type="spellEnd"/>
            <w:r w:rsidRPr="001F5E53">
              <w:rPr>
                <w:sz w:val="18"/>
                <w:szCs w:val="18"/>
              </w:rPr>
              <w:t>., руб.</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2 693</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1 278</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4 263</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 </w:t>
            </w:r>
          </w:p>
        </w:tc>
      </w:tr>
      <w:tr w:rsidR="001F5E53" w:rsidRPr="001F5E53" w:rsidTr="001F5E53">
        <w:trPr>
          <w:trHeight w:val="20"/>
        </w:trPr>
        <w:tc>
          <w:tcPr>
            <w:tcW w:w="2343" w:type="dxa"/>
            <w:shd w:val="clear" w:color="auto" w:fill="auto"/>
            <w:vAlign w:val="center"/>
            <w:hideMark/>
          </w:tcPr>
          <w:p w:rsidR="001F5E53" w:rsidRPr="001F5E53" w:rsidRDefault="001F5E53" w:rsidP="001F5E53">
            <w:pPr>
              <w:rPr>
                <w:sz w:val="18"/>
                <w:szCs w:val="18"/>
              </w:rPr>
            </w:pPr>
            <w:r w:rsidRPr="001F5E53">
              <w:rPr>
                <w:sz w:val="18"/>
                <w:szCs w:val="18"/>
              </w:rPr>
              <w:t>Статус аналога</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публичная оферта</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публичная оферта</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публичная оферта</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 </w:t>
            </w:r>
          </w:p>
        </w:tc>
      </w:tr>
      <w:tr w:rsidR="001F5E53" w:rsidRPr="001F5E53" w:rsidTr="001F5E53">
        <w:trPr>
          <w:trHeight w:val="20"/>
        </w:trPr>
        <w:tc>
          <w:tcPr>
            <w:tcW w:w="2343" w:type="dxa"/>
            <w:shd w:val="clear" w:color="auto" w:fill="auto"/>
            <w:vAlign w:val="center"/>
            <w:hideMark/>
          </w:tcPr>
          <w:p w:rsidR="001F5E53" w:rsidRPr="001F5E53" w:rsidRDefault="001F5E53" w:rsidP="001F5E53">
            <w:pPr>
              <w:rPr>
                <w:sz w:val="18"/>
                <w:szCs w:val="18"/>
              </w:rPr>
            </w:pPr>
            <w:r w:rsidRPr="001F5E53">
              <w:rPr>
                <w:sz w:val="18"/>
                <w:szCs w:val="18"/>
              </w:rPr>
              <w:t>Поправка на перевод цены оферты в цену сделки</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-18,0%</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-18,0%</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-18,0%</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 </w:t>
            </w:r>
          </w:p>
        </w:tc>
      </w:tr>
      <w:tr w:rsidR="001F5E53" w:rsidRPr="001F5E53" w:rsidTr="001F5E53">
        <w:trPr>
          <w:trHeight w:val="20"/>
        </w:trPr>
        <w:tc>
          <w:tcPr>
            <w:tcW w:w="2343" w:type="dxa"/>
            <w:shd w:val="clear" w:color="auto" w:fill="auto"/>
            <w:vAlign w:val="center"/>
            <w:hideMark/>
          </w:tcPr>
          <w:p w:rsidR="001F5E53" w:rsidRPr="001F5E53" w:rsidRDefault="001F5E53" w:rsidP="001F5E53">
            <w:pPr>
              <w:rPr>
                <w:sz w:val="18"/>
                <w:szCs w:val="18"/>
              </w:rPr>
            </w:pPr>
            <w:r w:rsidRPr="001F5E53">
              <w:rPr>
                <w:sz w:val="18"/>
                <w:szCs w:val="18"/>
              </w:rPr>
              <w:t>Процент корректировки, %</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18,00%</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18,00%</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18,00%</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 </w:t>
            </w:r>
          </w:p>
        </w:tc>
      </w:tr>
      <w:tr w:rsidR="001F5E53" w:rsidRPr="001F5E53" w:rsidTr="001F5E53">
        <w:trPr>
          <w:trHeight w:val="20"/>
        </w:trPr>
        <w:tc>
          <w:tcPr>
            <w:tcW w:w="2343" w:type="dxa"/>
            <w:shd w:val="clear" w:color="auto" w:fill="auto"/>
            <w:vAlign w:val="center"/>
            <w:hideMark/>
          </w:tcPr>
          <w:p w:rsidR="001F5E53" w:rsidRPr="001F5E53" w:rsidRDefault="001F5E53" w:rsidP="001F5E53">
            <w:pPr>
              <w:rPr>
                <w:sz w:val="18"/>
                <w:szCs w:val="18"/>
              </w:rPr>
            </w:pPr>
            <w:r w:rsidRPr="001F5E53">
              <w:rPr>
                <w:sz w:val="18"/>
                <w:szCs w:val="18"/>
              </w:rPr>
              <w:t>Скорректированная цена, руб.</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2 208</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1 048</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3 496</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 </w:t>
            </w:r>
          </w:p>
        </w:tc>
      </w:tr>
      <w:tr w:rsidR="001F5E53" w:rsidRPr="001F5E53" w:rsidTr="001F5E53">
        <w:trPr>
          <w:trHeight w:val="20"/>
        </w:trPr>
        <w:tc>
          <w:tcPr>
            <w:tcW w:w="2343" w:type="dxa"/>
            <w:shd w:val="clear" w:color="auto" w:fill="auto"/>
            <w:vAlign w:val="center"/>
            <w:hideMark/>
          </w:tcPr>
          <w:p w:rsidR="001F5E53" w:rsidRPr="001F5E53" w:rsidRDefault="001F5E53" w:rsidP="001F5E53">
            <w:pPr>
              <w:rPr>
                <w:sz w:val="18"/>
                <w:szCs w:val="18"/>
              </w:rPr>
            </w:pPr>
            <w:proofErr w:type="spellStart"/>
            <w:r w:rsidRPr="001F5E53">
              <w:rPr>
                <w:sz w:val="18"/>
                <w:szCs w:val="18"/>
              </w:rPr>
              <w:t>Диапозон</w:t>
            </w:r>
            <w:proofErr w:type="spellEnd"/>
            <w:r w:rsidRPr="001F5E53">
              <w:rPr>
                <w:sz w:val="18"/>
                <w:szCs w:val="18"/>
              </w:rPr>
              <w:t xml:space="preserve"> площадей по справочнику</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от 100 до 300</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от 300 до 1000</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от 300 до 1000</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от 300 до 1000</w:t>
            </w:r>
          </w:p>
        </w:tc>
      </w:tr>
      <w:tr w:rsidR="001F5E53" w:rsidRPr="001F5E53" w:rsidTr="001F5E53">
        <w:trPr>
          <w:trHeight w:val="20"/>
        </w:trPr>
        <w:tc>
          <w:tcPr>
            <w:tcW w:w="2343" w:type="dxa"/>
            <w:shd w:val="clear" w:color="auto" w:fill="auto"/>
            <w:vAlign w:val="center"/>
            <w:hideMark/>
          </w:tcPr>
          <w:p w:rsidR="001F5E53" w:rsidRPr="001F5E53" w:rsidRDefault="001F5E53" w:rsidP="001F5E53">
            <w:pPr>
              <w:rPr>
                <w:sz w:val="18"/>
                <w:szCs w:val="18"/>
              </w:rPr>
            </w:pPr>
            <w:r w:rsidRPr="001F5E53">
              <w:rPr>
                <w:sz w:val="18"/>
                <w:szCs w:val="18"/>
              </w:rPr>
              <w:t>Поправка на площадь</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1</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1,12</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1,12</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 </w:t>
            </w:r>
          </w:p>
        </w:tc>
      </w:tr>
      <w:tr w:rsidR="001F5E53" w:rsidRPr="001F5E53" w:rsidTr="001F5E53">
        <w:trPr>
          <w:trHeight w:val="20"/>
        </w:trPr>
        <w:tc>
          <w:tcPr>
            <w:tcW w:w="2343" w:type="dxa"/>
            <w:shd w:val="clear" w:color="auto" w:fill="auto"/>
            <w:vAlign w:val="center"/>
            <w:hideMark/>
          </w:tcPr>
          <w:p w:rsidR="001F5E53" w:rsidRPr="001F5E53" w:rsidRDefault="001F5E53" w:rsidP="001F5E53">
            <w:pPr>
              <w:rPr>
                <w:sz w:val="18"/>
                <w:szCs w:val="18"/>
              </w:rPr>
            </w:pPr>
            <w:r w:rsidRPr="001F5E53">
              <w:rPr>
                <w:sz w:val="18"/>
                <w:szCs w:val="18"/>
              </w:rPr>
              <w:t>Процент корректировки, %</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0,00%</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12,00%</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12,00%</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 </w:t>
            </w:r>
          </w:p>
        </w:tc>
      </w:tr>
      <w:tr w:rsidR="001F5E53" w:rsidRPr="001F5E53" w:rsidTr="001F5E53">
        <w:trPr>
          <w:trHeight w:val="20"/>
        </w:trPr>
        <w:tc>
          <w:tcPr>
            <w:tcW w:w="2343" w:type="dxa"/>
            <w:shd w:val="clear" w:color="auto" w:fill="auto"/>
            <w:vAlign w:val="center"/>
            <w:hideMark/>
          </w:tcPr>
          <w:p w:rsidR="001F5E53" w:rsidRPr="001F5E53" w:rsidRDefault="001F5E53" w:rsidP="001F5E53">
            <w:pPr>
              <w:rPr>
                <w:sz w:val="18"/>
                <w:szCs w:val="18"/>
              </w:rPr>
            </w:pPr>
            <w:r w:rsidRPr="001F5E53">
              <w:rPr>
                <w:sz w:val="18"/>
                <w:szCs w:val="18"/>
              </w:rPr>
              <w:t xml:space="preserve">Скорректированная цена </w:t>
            </w:r>
            <w:proofErr w:type="spellStart"/>
            <w:r w:rsidRPr="001F5E53">
              <w:rPr>
                <w:sz w:val="18"/>
                <w:szCs w:val="18"/>
              </w:rPr>
              <w:t>кв.м</w:t>
            </w:r>
            <w:proofErr w:type="spellEnd"/>
            <w:r w:rsidRPr="001F5E53">
              <w:rPr>
                <w:sz w:val="18"/>
                <w:szCs w:val="18"/>
              </w:rPr>
              <w:t>., руб.</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2 208</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1 174</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3 915</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 </w:t>
            </w:r>
          </w:p>
        </w:tc>
      </w:tr>
      <w:tr w:rsidR="001F5E53" w:rsidRPr="001F5E53" w:rsidTr="001F5E53">
        <w:trPr>
          <w:trHeight w:val="20"/>
        </w:trPr>
        <w:tc>
          <w:tcPr>
            <w:tcW w:w="2343" w:type="dxa"/>
            <w:shd w:val="clear" w:color="auto" w:fill="auto"/>
            <w:vAlign w:val="center"/>
            <w:hideMark/>
          </w:tcPr>
          <w:p w:rsidR="001F5E53" w:rsidRPr="001F5E53" w:rsidRDefault="001F5E53" w:rsidP="001F5E53">
            <w:pPr>
              <w:rPr>
                <w:sz w:val="18"/>
                <w:szCs w:val="18"/>
              </w:rPr>
            </w:pPr>
            <w:r w:rsidRPr="001F5E53">
              <w:rPr>
                <w:sz w:val="18"/>
                <w:szCs w:val="18"/>
              </w:rPr>
              <w:t>Дата предложения (продажи)</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23.03.2016</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22.06.2016</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29.06.2016</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 </w:t>
            </w:r>
          </w:p>
        </w:tc>
      </w:tr>
      <w:tr w:rsidR="001F5E53" w:rsidRPr="001F5E53" w:rsidTr="001F5E53">
        <w:trPr>
          <w:trHeight w:val="20"/>
        </w:trPr>
        <w:tc>
          <w:tcPr>
            <w:tcW w:w="2343" w:type="dxa"/>
            <w:shd w:val="clear" w:color="auto" w:fill="auto"/>
            <w:vAlign w:val="center"/>
            <w:hideMark/>
          </w:tcPr>
          <w:p w:rsidR="001F5E53" w:rsidRPr="001F5E53" w:rsidRDefault="001F5E53" w:rsidP="001F5E53">
            <w:pPr>
              <w:rPr>
                <w:sz w:val="18"/>
                <w:szCs w:val="18"/>
              </w:rPr>
            </w:pPr>
            <w:r w:rsidRPr="001F5E53">
              <w:rPr>
                <w:sz w:val="18"/>
                <w:szCs w:val="18"/>
              </w:rPr>
              <w:lastRenderedPageBreak/>
              <w:t>Поправка на дату</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1,0</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1,0</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1,0</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 </w:t>
            </w:r>
          </w:p>
        </w:tc>
      </w:tr>
      <w:tr w:rsidR="001F5E53" w:rsidRPr="001F5E53" w:rsidTr="001F5E53">
        <w:trPr>
          <w:trHeight w:val="20"/>
        </w:trPr>
        <w:tc>
          <w:tcPr>
            <w:tcW w:w="2343" w:type="dxa"/>
            <w:shd w:val="clear" w:color="auto" w:fill="auto"/>
            <w:vAlign w:val="center"/>
            <w:hideMark/>
          </w:tcPr>
          <w:p w:rsidR="001F5E53" w:rsidRPr="001F5E53" w:rsidRDefault="001F5E53" w:rsidP="001F5E53">
            <w:pPr>
              <w:rPr>
                <w:sz w:val="18"/>
                <w:szCs w:val="18"/>
              </w:rPr>
            </w:pPr>
            <w:r w:rsidRPr="001F5E53">
              <w:rPr>
                <w:sz w:val="18"/>
                <w:szCs w:val="18"/>
              </w:rPr>
              <w:t>Процент корректировки, %</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0,00%</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0,00%</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0,00%</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 </w:t>
            </w:r>
          </w:p>
        </w:tc>
      </w:tr>
      <w:tr w:rsidR="001F5E53" w:rsidRPr="001F5E53" w:rsidTr="001F5E53">
        <w:trPr>
          <w:trHeight w:val="20"/>
        </w:trPr>
        <w:tc>
          <w:tcPr>
            <w:tcW w:w="2343" w:type="dxa"/>
            <w:shd w:val="clear" w:color="auto" w:fill="auto"/>
            <w:vAlign w:val="center"/>
            <w:hideMark/>
          </w:tcPr>
          <w:p w:rsidR="001F5E53" w:rsidRPr="001F5E53" w:rsidRDefault="001F5E53" w:rsidP="001F5E53">
            <w:pPr>
              <w:rPr>
                <w:sz w:val="18"/>
                <w:szCs w:val="18"/>
              </w:rPr>
            </w:pPr>
            <w:r w:rsidRPr="001F5E53">
              <w:rPr>
                <w:sz w:val="18"/>
                <w:szCs w:val="18"/>
              </w:rPr>
              <w:t xml:space="preserve">Скорректированная цена </w:t>
            </w:r>
            <w:proofErr w:type="spellStart"/>
            <w:r w:rsidRPr="001F5E53">
              <w:rPr>
                <w:sz w:val="18"/>
                <w:szCs w:val="18"/>
              </w:rPr>
              <w:t>кв.м</w:t>
            </w:r>
            <w:proofErr w:type="spellEnd"/>
            <w:r w:rsidRPr="001F5E53">
              <w:rPr>
                <w:sz w:val="18"/>
                <w:szCs w:val="18"/>
              </w:rPr>
              <w:t>., руб.</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2 208</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1 174</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3 915</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 </w:t>
            </w:r>
          </w:p>
        </w:tc>
      </w:tr>
      <w:tr w:rsidR="001F5E53" w:rsidRPr="001F5E53" w:rsidTr="001F5E53">
        <w:trPr>
          <w:trHeight w:val="20"/>
        </w:trPr>
        <w:tc>
          <w:tcPr>
            <w:tcW w:w="2343" w:type="dxa"/>
            <w:shd w:val="clear" w:color="auto" w:fill="auto"/>
            <w:vAlign w:val="center"/>
            <w:hideMark/>
          </w:tcPr>
          <w:p w:rsidR="001F5E53" w:rsidRPr="001F5E53" w:rsidRDefault="001F5E53" w:rsidP="001F5E53">
            <w:pPr>
              <w:rPr>
                <w:sz w:val="18"/>
                <w:szCs w:val="18"/>
              </w:rPr>
            </w:pPr>
            <w:r w:rsidRPr="001F5E53">
              <w:rPr>
                <w:sz w:val="18"/>
                <w:szCs w:val="18"/>
              </w:rPr>
              <w:t>Коммуникации</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не отапливаемый</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не отапливаемый</w:t>
            </w:r>
          </w:p>
        </w:tc>
        <w:tc>
          <w:tcPr>
            <w:tcW w:w="1899" w:type="dxa"/>
            <w:shd w:val="clear" w:color="auto" w:fill="auto"/>
            <w:vAlign w:val="center"/>
            <w:hideMark/>
          </w:tcPr>
          <w:p w:rsidR="001F5E53" w:rsidRPr="001F5E53" w:rsidRDefault="001F5E53" w:rsidP="001F5E53">
            <w:pPr>
              <w:jc w:val="center"/>
              <w:rPr>
                <w:sz w:val="18"/>
                <w:szCs w:val="18"/>
              </w:rPr>
            </w:pPr>
            <w:proofErr w:type="spellStart"/>
            <w:r w:rsidRPr="001F5E53">
              <w:rPr>
                <w:sz w:val="18"/>
                <w:szCs w:val="18"/>
              </w:rPr>
              <w:t>отапл</w:t>
            </w:r>
            <w:proofErr w:type="spellEnd"/>
            <w:r w:rsidRPr="001F5E53">
              <w:rPr>
                <w:sz w:val="18"/>
                <w:szCs w:val="18"/>
              </w:rPr>
              <w:t>/не отапливаемый</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 xml:space="preserve"> отапливаемый</w:t>
            </w:r>
          </w:p>
        </w:tc>
      </w:tr>
      <w:tr w:rsidR="001F5E53" w:rsidRPr="001F5E53" w:rsidTr="001F5E53">
        <w:trPr>
          <w:trHeight w:val="20"/>
        </w:trPr>
        <w:tc>
          <w:tcPr>
            <w:tcW w:w="2343" w:type="dxa"/>
            <w:shd w:val="clear" w:color="auto" w:fill="auto"/>
            <w:vAlign w:val="center"/>
            <w:hideMark/>
          </w:tcPr>
          <w:p w:rsidR="001F5E53" w:rsidRPr="001F5E53" w:rsidRDefault="001F5E53" w:rsidP="001F5E53">
            <w:pPr>
              <w:rPr>
                <w:sz w:val="18"/>
                <w:szCs w:val="18"/>
              </w:rPr>
            </w:pPr>
            <w:r w:rsidRPr="001F5E53">
              <w:rPr>
                <w:sz w:val="18"/>
                <w:szCs w:val="18"/>
              </w:rPr>
              <w:t>Поправка на коммуникации</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1,37</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1,37</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1,00</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 </w:t>
            </w:r>
          </w:p>
        </w:tc>
      </w:tr>
      <w:tr w:rsidR="001F5E53" w:rsidRPr="001F5E53" w:rsidTr="001F5E53">
        <w:trPr>
          <w:trHeight w:val="20"/>
        </w:trPr>
        <w:tc>
          <w:tcPr>
            <w:tcW w:w="2343" w:type="dxa"/>
            <w:shd w:val="clear" w:color="auto" w:fill="auto"/>
            <w:vAlign w:val="center"/>
            <w:hideMark/>
          </w:tcPr>
          <w:p w:rsidR="001F5E53" w:rsidRPr="001F5E53" w:rsidRDefault="001F5E53" w:rsidP="001F5E53">
            <w:pPr>
              <w:rPr>
                <w:sz w:val="18"/>
                <w:szCs w:val="18"/>
              </w:rPr>
            </w:pPr>
            <w:r w:rsidRPr="001F5E53">
              <w:rPr>
                <w:sz w:val="18"/>
                <w:szCs w:val="18"/>
              </w:rPr>
              <w:t>Процент корректировки, %</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37,0%</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37,0%</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0,0%</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 </w:t>
            </w:r>
          </w:p>
        </w:tc>
      </w:tr>
      <w:tr w:rsidR="001F5E53" w:rsidRPr="001F5E53" w:rsidTr="001F5E53">
        <w:trPr>
          <w:trHeight w:val="20"/>
        </w:trPr>
        <w:tc>
          <w:tcPr>
            <w:tcW w:w="2343" w:type="dxa"/>
            <w:shd w:val="clear" w:color="auto" w:fill="auto"/>
            <w:vAlign w:val="center"/>
            <w:hideMark/>
          </w:tcPr>
          <w:p w:rsidR="001F5E53" w:rsidRPr="001F5E53" w:rsidRDefault="001F5E53" w:rsidP="001F5E53">
            <w:pPr>
              <w:rPr>
                <w:sz w:val="18"/>
                <w:szCs w:val="18"/>
              </w:rPr>
            </w:pPr>
            <w:r w:rsidRPr="001F5E53">
              <w:rPr>
                <w:sz w:val="18"/>
                <w:szCs w:val="18"/>
              </w:rPr>
              <w:t xml:space="preserve">Скорректированная цена </w:t>
            </w:r>
            <w:proofErr w:type="spellStart"/>
            <w:r w:rsidRPr="001F5E53">
              <w:rPr>
                <w:sz w:val="18"/>
                <w:szCs w:val="18"/>
              </w:rPr>
              <w:t>кв.м</w:t>
            </w:r>
            <w:proofErr w:type="spellEnd"/>
            <w:r w:rsidRPr="001F5E53">
              <w:rPr>
                <w:sz w:val="18"/>
                <w:szCs w:val="18"/>
              </w:rPr>
              <w:t>., руб.</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3 025</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1 608</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3 915</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 </w:t>
            </w:r>
          </w:p>
        </w:tc>
      </w:tr>
      <w:tr w:rsidR="001F5E53" w:rsidRPr="001F5E53" w:rsidTr="001F5E53">
        <w:trPr>
          <w:trHeight w:val="20"/>
        </w:trPr>
        <w:tc>
          <w:tcPr>
            <w:tcW w:w="2343" w:type="dxa"/>
            <w:shd w:val="clear" w:color="auto" w:fill="auto"/>
            <w:vAlign w:val="center"/>
            <w:hideMark/>
          </w:tcPr>
          <w:p w:rsidR="001F5E53" w:rsidRPr="001F5E53" w:rsidRDefault="001F5E53" w:rsidP="001F5E53">
            <w:pPr>
              <w:rPr>
                <w:sz w:val="18"/>
                <w:szCs w:val="18"/>
              </w:rPr>
            </w:pPr>
            <w:r w:rsidRPr="001F5E53">
              <w:rPr>
                <w:sz w:val="18"/>
                <w:szCs w:val="18"/>
              </w:rPr>
              <w:t>Поправка на тип объекта</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 xml:space="preserve">Помещение производственного  назначения </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 xml:space="preserve">Помещение производственного  назначения </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 xml:space="preserve">Помещение производственного  назначения </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Пристрой РММ</w:t>
            </w:r>
          </w:p>
        </w:tc>
      </w:tr>
      <w:tr w:rsidR="001F5E53" w:rsidRPr="001F5E53" w:rsidTr="001F5E53">
        <w:trPr>
          <w:trHeight w:val="20"/>
        </w:trPr>
        <w:tc>
          <w:tcPr>
            <w:tcW w:w="2343" w:type="dxa"/>
            <w:shd w:val="clear" w:color="auto" w:fill="auto"/>
            <w:vAlign w:val="center"/>
            <w:hideMark/>
          </w:tcPr>
          <w:p w:rsidR="001F5E53" w:rsidRPr="001F5E53" w:rsidRDefault="001F5E53" w:rsidP="001F5E53">
            <w:pPr>
              <w:rPr>
                <w:sz w:val="18"/>
                <w:szCs w:val="18"/>
              </w:rPr>
            </w:pPr>
            <w:r w:rsidRPr="001F5E53">
              <w:rPr>
                <w:sz w:val="18"/>
                <w:szCs w:val="18"/>
              </w:rPr>
              <w:t>Корректировка</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1,00</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1,00</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1,00</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 </w:t>
            </w:r>
          </w:p>
        </w:tc>
      </w:tr>
      <w:tr w:rsidR="001F5E53" w:rsidRPr="001F5E53" w:rsidTr="001F5E53">
        <w:trPr>
          <w:trHeight w:val="20"/>
        </w:trPr>
        <w:tc>
          <w:tcPr>
            <w:tcW w:w="2343" w:type="dxa"/>
            <w:shd w:val="clear" w:color="auto" w:fill="auto"/>
            <w:vAlign w:val="center"/>
            <w:hideMark/>
          </w:tcPr>
          <w:p w:rsidR="001F5E53" w:rsidRPr="001F5E53" w:rsidRDefault="001F5E53" w:rsidP="001F5E53">
            <w:pPr>
              <w:rPr>
                <w:sz w:val="18"/>
                <w:szCs w:val="18"/>
              </w:rPr>
            </w:pPr>
            <w:r w:rsidRPr="001F5E53">
              <w:rPr>
                <w:sz w:val="18"/>
                <w:szCs w:val="18"/>
              </w:rPr>
              <w:t>Процент корректировки, %</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0,00%</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0,00%</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0,00%</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 </w:t>
            </w:r>
          </w:p>
        </w:tc>
      </w:tr>
      <w:tr w:rsidR="001F5E53" w:rsidRPr="001F5E53" w:rsidTr="001F5E53">
        <w:trPr>
          <w:trHeight w:val="20"/>
        </w:trPr>
        <w:tc>
          <w:tcPr>
            <w:tcW w:w="2343" w:type="dxa"/>
            <w:shd w:val="clear" w:color="auto" w:fill="auto"/>
            <w:vAlign w:val="center"/>
            <w:hideMark/>
          </w:tcPr>
          <w:p w:rsidR="001F5E53" w:rsidRPr="001F5E53" w:rsidRDefault="001F5E53" w:rsidP="001F5E53">
            <w:pPr>
              <w:rPr>
                <w:sz w:val="18"/>
                <w:szCs w:val="18"/>
              </w:rPr>
            </w:pPr>
            <w:r w:rsidRPr="001F5E53">
              <w:rPr>
                <w:sz w:val="18"/>
                <w:szCs w:val="18"/>
              </w:rPr>
              <w:t xml:space="preserve">Скорректированная цена </w:t>
            </w:r>
            <w:proofErr w:type="spellStart"/>
            <w:r w:rsidRPr="001F5E53">
              <w:rPr>
                <w:sz w:val="18"/>
                <w:szCs w:val="18"/>
              </w:rPr>
              <w:t>кв.м</w:t>
            </w:r>
            <w:proofErr w:type="spellEnd"/>
            <w:r w:rsidRPr="001F5E53">
              <w:rPr>
                <w:sz w:val="18"/>
                <w:szCs w:val="18"/>
              </w:rPr>
              <w:t>., руб.</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2 208</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1 174</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3 915</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 </w:t>
            </w:r>
          </w:p>
        </w:tc>
      </w:tr>
      <w:tr w:rsidR="001F5E53" w:rsidRPr="001F5E53" w:rsidTr="001F5E53">
        <w:trPr>
          <w:trHeight w:val="20"/>
        </w:trPr>
        <w:tc>
          <w:tcPr>
            <w:tcW w:w="2343" w:type="dxa"/>
            <w:shd w:val="clear" w:color="auto" w:fill="auto"/>
            <w:vAlign w:val="center"/>
            <w:hideMark/>
          </w:tcPr>
          <w:p w:rsidR="001F5E53" w:rsidRPr="001F5E53" w:rsidRDefault="001F5E53" w:rsidP="001F5E53">
            <w:pPr>
              <w:rPr>
                <w:sz w:val="18"/>
                <w:szCs w:val="18"/>
              </w:rPr>
            </w:pPr>
            <w:r w:rsidRPr="001F5E53">
              <w:rPr>
                <w:sz w:val="18"/>
                <w:szCs w:val="18"/>
              </w:rPr>
              <w:t>Ремонт</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ремонт не   требуется, состояние среднее (удовлетворительное)</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ремонт не требуется, состояние среднее (удовлетворительное)</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ремонт не требуется, состояние среднее (удовлетворительное)</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ремонт не   требуется, состояние среднее (удовлетворительное)</w:t>
            </w:r>
          </w:p>
        </w:tc>
      </w:tr>
      <w:tr w:rsidR="001F5E53" w:rsidRPr="001F5E53" w:rsidTr="001F5E53">
        <w:trPr>
          <w:trHeight w:val="20"/>
        </w:trPr>
        <w:tc>
          <w:tcPr>
            <w:tcW w:w="2343" w:type="dxa"/>
            <w:shd w:val="clear" w:color="auto" w:fill="auto"/>
            <w:vAlign w:val="center"/>
            <w:hideMark/>
          </w:tcPr>
          <w:p w:rsidR="001F5E53" w:rsidRPr="001F5E53" w:rsidRDefault="001F5E53" w:rsidP="001F5E53">
            <w:pPr>
              <w:rPr>
                <w:sz w:val="18"/>
                <w:szCs w:val="18"/>
              </w:rPr>
            </w:pPr>
            <w:r w:rsidRPr="001F5E53">
              <w:rPr>
                <w:sz w:val="18"/>
                <w:szCs w:val="18"/>
              </w:rPr>
              <w:t>Корректировка на отделку</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1,00</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1,00</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1,00</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 </w:t>
            </w:r>
          </w:p>
        </w:tc>
      </w:tr>
      <w:tr w:rsidR="001F5E53" w:rsidRPr="001F5E53" w:rsidTr="001F5E53">
        <w:trPr>
          <w:trHeight w:val="20"/>
        </w:trPr>
        <w:tc>
          <w:tcPr>
            <w:tcW w:w="2343" w:type="dxa"/>
            <w:shd w:val="clear" w:color="auto" w:fill="auto"/>
            <w:vAlign w:val="center"/>
            <w:hideMark/>
          </w:tcPr>
          <w:p w:rsidR="001F5E53" w:rsidRPr="001F5E53" w:rsidRDefault="001F5E53" w:rsidP="001F5E53">
            <w:pPr>
              <w:rPr>
                <w:sz w:val="18"/>
                <w:szCs w:val="18"/>
              </w:rPr>
            </w:pPr>
            <w:r w:rsidRPr="001F5E53">
              <w:rPr>
                <w:sz w:val="18"/>
                <w:szCs w:val="18"/>
              </w:rPr>
              <w:t>Процент корректировки, %</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0,00%</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0,00%</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0,00%</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 </w:t>
            </w:r>
          </w:p>
        </w:tc>
      </w:tr>
      <w:tr w:rsidR="001F5E53" w:rsidRPr="001F5E53" w:rsidTr="001F5E53">
        <w:trPr>
          <w:trHeight w:val="20"/>
        </w:trPr>
        <w:tc>
          <w:tcPr>
            <w:tcW w:w="2343" w:type="dxa"/>
            <w:shd w:val="clear" w:color="auto" w:fill="auto"/>
            <w:vAlign w:val="center"/>
            <w:hideMark/>
          </w:tcPr>
          <w:p w:rsidR="001F5E53" w:rsidRPr="001F5E53" w:rsidRDefault="001F5E53" w:rsidP="001F5E53">
            <w:pPr>
              <w:rPr>
                <w:sz w:val="18"/>
                <w:szCs w:val="18"/>
              </w:rPr>
            </w:pPr>
            <w:r w:rsidRPr="001F5E53">
              <w:rPr>
                <w:sz w:val="18"/>
                <w:szCs w:val="18"/>
              </w:rPr>
              <w:t xml:space="preserve">Скорректированная цена </w:t>
            </w:r>
            <w:proofErr w:type="spellStart"/>
            <w:r w:rsidRPr="001F5E53">
              <w:rPr>
                <w:sz w:val="18"/>
                <w:szCs w:val="18"/>
              </w:rPr>
              <w:t>кв.м</w:t>
            </w:r>
            <w:proofErr w:type="spellEnd"/>
            <w:r w:rsidRPr="001F5E53">
              <w:rPr>
                <w:sz w:val="18"/>
                <w:szCs w:val="18"/>
              </w:rPr>
              <w:t>., руб.</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2 208</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1 174</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3 915</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 </w:t>
            </w:r>
          </w:p>
        </w:tc>
      </w:tr>
      <w:tr w:rsidR="001F5E53" w:rsidRPr="001F5E53" w:rsidTr="001F5E53">
        <w:trPr>
          <w:trHeight w:val="20"/>
        </w:trPr>
        <w:tc>
          <w:tcPr>
            <w:tcW w:w="2343" w:type="dxa"/>
            <w:shd w:val="clear" w:color="auto" w:fill="auto"/>
            <w:vAlign w:val="center"/>
            <w:hideMark/>
          </w:tcPr>
          <w:p w:rsidR="001F5E53" w:rsidRPr="001F5E53" w:rsidRDefault="001F5E53" w:rsidP="001F5E53">
            <w:pPr>
              <w:rPr>
                <w:sz w:val="18"/>
                <w:szCs w:val="18"/>
              </w:rPr>
            </w:pPr>
            <w:r w:rsidRPr="001F5E53">
              <w:rPr>
                <w:sz w:val="18"/>
                <w:szCs w:val="18"/>
              </w:rPr>
              <w:t xml:space="preserve">Местоположение объекта </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 xml:space="preserve">Республика Башкортостан, </w:t>
            </w:r>
            <w:proofErr w:type="spellStart"/>
            <w:r w:rsidRPr="001F5E53">
              <w:rPr>
                <w:sz w:val="18"/>
                <w:szCs w:val="18"/>
              </w:rPr>
              <w:t>Кушнаренковский</w:t>
            </w:r>
            <w:proofErr w:type="spellEnd"/>
            <w:r w:rsidRPr="001F5E53">
              <w:rPr>
                <w:sz w:val="18"/>
                <w:szCs w:val="18"/>
              </w:rPr>
              <w:t xml:space="preserve"> район,  с. Старые Камышлы</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 xml:space="preserve">Республика Башкортостан, </w:t>
            </w:r>
            <w:proofErr w:type="spellStart"/>
            <w:r w:rsidRPr="001F5E53">
              <w:rPr>
                <w:sz w:val="18"/>
                <w:szCs w:val="18"/>
              </w:rPr>
              <w:t>Кушнаренковский</w:t>
            </w:r>
            <w:proofErr w:type="spellEnd"/>
            <w:r w:rsidRPr="001F5E53">
              <w:rPr>
                <w:sz w:val="18"/>
                <w:szCs w:val="18"/>
              </w:rPr>
              <w:t xml:space="preserve"> район,  с. Кушнаренково</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 xml:space="preserve">Республика Башкортостан, </w:t>
            </w:r>
            <w:proofErr w:type="spellStart"/>
            <w:r w:rsidRPr="001F5E53">
              <w:rPr>
                <w:sz w:val="18"/>
                <w:szCs w:val="18"/>
              </w:rPr>
              <w:t>Кушнаренковский</w:t>
            </w:r>
            <w:proofErr w:type="spellEnd"/>
            <w:r w:rsidRPr="001F5E53">
              <w:rPr>
                <w:sz w:val="18"/>
                <w:szCs w:val="18"/>
              </w:rPr>
              <w:t xml:space="preserve"> район,  с. Кушнаренково</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 xml:space="preserve">Республика Башкортостан, </w:t>
            </w:r>
            <w:proofErr w:type="spellStart"/>
            <w:r w:rsidRPr="001F5E53">
              <w:rPr>
                <w:sz w:val="18"/>
                <w:szCs w:val="18"/>
              </w:rPr>
              <w:t>Кушнаренковский</w:t>
            </w:r>
            <w:proofErr w:type="spellEnd"/>
            <w:r w:rsidRPr="001F5E53">
              <w:rPr>
                <w:sz w:val="18"/>
                <w:szCs w:val="18"/>
              </w:rPr>
              <w:t xml:space="preserve"> район,  с. Кушнаренково, ул. Чапаева, 1/а.</w:t>
            </w:r>
          </w:p>
        </w:tc>
      </w:tr>
      <w:tr w:rsidR="001F5E53" w:rsidRPr="001F5E53" w:rsidTr="001F5E53">
        <w:trPr>
          <w:trHeight w:val="20"/>
        </w:trPr>
        <w:tc>
          <w:tcPr>
            <w:tcW w:w="2343" w:type="dxa"/>
            <w:shd w:val="clear" w:color="auto" w:fill="auto"/>
            <w:vAlign w:val="center"/>
            <w:hideMark/>
          </w:tcPr>
          <w:p w:rsidR="001F5E53" w:rsidRPr="001F5E53" w:rsidRDefault="001F5E53" w:rsidP="001F5E53">
            <w:pPr>
              <w:rPr>
                <w:sz w:val="18"/>
                <w:szCs w:val="18"/>
              </w:rPr>
            </w:pPr>
            <w:r w:rsidRPr="001F5E53">
              <w:rPr>
                <w:sz w:val="18"/>
                <w:szCs w:val="18"/>
              </w:rPr>
              <w:t>Корректировка на местоположение</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1,12</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1,00</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1,00</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 </w:t>
            </w:r>
          </w:p>
        </w:tc>
      </w:tr>
      <w:tr w:rsidR="001F5E53" w:rsidRPr="001F5E53" w:rsidTr="001F5E53">
        <w:trPr>
          <w:trHeight w:val="20"/>
        </w:trPr>
        <w:tc>
          <w:tcPr>
            <w:tcW w:w="2343" w:type="dxa"/>
            <w:shd w:val="clear" w:color="auto" w:fill="auto"/>
            <w:vAlign w:val="center"/>
            <w:hideMark/>
          </w:tcPr>
          <w:p w:rsidR="001F5E53" w:rsidRPr="001F5E53" w:rsidRDefault="001F5E53" w:rsidP="001F5E53">
            <w:pPr>
              <w:rPr>
                <w:sz w:val="18"/>
                <w:szCs w:val="18"/>
              </w:rPr>
            </w:pPr>
            <w:r w:rsidRPr="001F5E53">
              <w:rPr>
                <w:sz w:val="18"/>
                <w:szCs w:val="18"/>
              </w:rPr>
              <w:t>Процент корректировки, %</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12,00%</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0,00%</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0,00%</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 </w:t>
            </w:r>
          </w:p>
        </w:tc>
      </w:tr>
      <w:tr w:rsidR="001F5E53" w:rsidRPr="001F5E53" w:rsidTr="001F5E53">
        <w:trPr>
          <w:trHeight w:val="20"/>
        </w:trPr>
        <w:tc>
          <w:tcPr>
            <w:tcW w:w="2343" w:type="dxa"/>
            <w:shd w:val="clear" w:color="auto" w:fill="auto"/>
            <w:vAlign w:val="center"/>
            <w:hideMark/>
          </w:tcPr>
          <w:p w:rsidR="001F5E53" w:rsidRPr="001F5E53" w:rsidRDefault="001F5E53" w:rsidP="001F5E53">
            <w:pPr>
              <w:rPr>
                <w:sz w:val="18"/>
                <w:szCs w:val="18"/>
              </w:rPr>
            </w:pPr>
            <w:r w:rsidRPr="001F5E53">
              <w:rPr>
                <w:sz w:val="18"/>
                <w:szCs w:val="18"/>
              </w:rPr>
              <w:t xml:space="preserve">Скорректированная цена </w:t>
            </w:r>
            <w:proofErr w:type="spellStart"/>
            <w:r w:rsidRPr="001F5E53">
              <w:rPr>
                <w:sz w:val="18"/>
                <w:szCs w:val="18"/>
              </w:rPr>
              <w:t>кв.м</w:t>
            </w:r>
            <w:proofErr w:type="spellEnd"/>
            <w:r w:rsidRPr="001F5E53">
              <w:rPr>
                <w:sz w:val="18"/>
                <w:szCs w:val="18"/>
              </w:rPr>
              <w:t>., руб.</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2 473</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1 174</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3 915</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 </w:t>
            </w:r>
          </w:p>
        </w:tc>
      </w:tr>
      <w:tr w:rsidR="001F5E53" w:rsidRPr="001F5E53" w:rsidTr="001F5E53">
        <w:trPr>
          <w:trHeight w:val="20"/>
        </w:trPr>
        <w:tc>
          <w:tcPr>
            <w:tcW w:w="2343" w:type="dxa"/>
            <w:shd w:val="clear" w:color="auto" w:fill="auto"/>
            <w:vAlign w:val="center"/>
            <w:hideMark/>
          </w:tcPr>
          <w:p w:rsidR="001F5E53" w:rsidRPr="001F5E53" w:rsidRDefault="001F5E53" w:rsidP="001F5E53">
            <w:pPr>
              <w:rPr>
                <w:sz w:val="18"/>
                <w:szCs w:val="18"/>
              </w:rPr>
            </w:pPr>
            <w:r w:rsidRPr="001F5E53">
              <w:rPr>
                <w:sz w:val="18"/>
                <w:szCs w:val="18"/>
              </w:rPr>
              <w:t>Количество корректировок</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67%</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67%</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30%</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 </w:t>
            </w:r>
          </w:p>
        </w:tc>
      </w:tr>
      <w:tr w:rsidR="001F5E53" w:rsidRPr="001F5E53" w:rsidTr="001F5E53">
        <w:trPr>
          <w:trHeight w:val="20"/>
        </w:trPr>
        <w:tc>
          <w:tcPr>
            <w:tcW w:w="2343" w:type="dxa"/>
            <w:shd w:val="clear" w:color="auto" w:fill="auto"/>
            <w:vAlign w:val="center"/>
            <w:hideMark/>
          </w:tcPr>
          <w:p w:rsidR="001F5E53" w:rsidRPr="001F5E53" w:rsidRDefault="001F5E53" w:rsidP="001F5E53">
            <w:pPr>
              <w:rPr>
                <w:sz w:val="18"/>
                <w:szCs w:val="18"/>
              </w:rPr>
            </w:pPr>
            <w:r w:rsidRPr="001F5E53">
              <w:rPr>
                <w:sz w:val="18"/>
                <w:szCs w:val="18"/>
              </w:rPr>
              <w:t>Удельный вес аналога</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0,236</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0,236</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0,528</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 </w:t>
            </w:r>
          </w:p>
        </w:tc>
      </w:tr>
      <w:tr w:rsidR="001F5E53" w:rsidRPr="001F5E53" w:rsidTr="001F5E53">
        <w:trPr>
          <w:trHeight w:val="20"/>
        </w:trPr>
        <w:tc>
          <w:tcPr>
            <w:tcW w:w="2343" w:type="dxa"/>
            <w:shd w:val="clear" w:color="auto" w:fill="auto"/>
            <w:vAlign w:val="center"/>
            <w:hideMark/>
          </w:tcPr>
          <w:p w:rsidR="001F5E53" w:rsidRPr="001F5E53" w:rsidRDefault="001F5E53" w:rsidP="001F5E53">
            <w:pPr>
              <w:rPr>
                <w:sz w:val="18"/>
                <w:szCs w:val="18"/>
              </w:rPr>
            </w:pPr>
            <w:r w:rsidRPr="001F5E53">
              <w:rPr>
                <w:sz w:val="18"/>
                <w:szCs w:val="18"/>
              </w:rPr>
              <w:t>Компонент итоговой стоимости, руб./</w:t>
            </w:r>
            <w:proofErr w:type="spellStart"/>
            <w:r w:rsidRPr="001F5E53">
              <w:rPr>
                <w:sz w:val="18"/>
                <w:szCs w:val="18"/>
              </w:rPr>
              <w:t>кв.м</w:t>
            </w:r>
            <w:proofErr w:type="spellEnd"/>
            <w:r w:rsidRPr="001F5E53">
              <w:rPr>
                <w:sz w:val="18"/>
                <w:szCs w:val="18"/>
              </w:rPr>
              <w:t>.</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584,17</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277,28</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2 065,48</w:t>
            </w:r>
          </w:p>
        </w:tc>
        <w:tc>
          <w:tcPr>
            <w:tcW w:w="1899" w:type="dxa"/>
            <w:shd w:val="clear" w:color="auto" w:fill="auto"/>
            <w:noWrap/>
            <w:vAlign w:val="bottom"/>
            <w:hideMark/>
          </w:tcPr>
          <w:p w:rsidR="001F5E53" w:rsidRPr="001F5E53" w:rsidRDefault="001F5E53" w:rsidP="001F5E53">
            <w:pPr>
              <w:rPr>
                <w:sz w:val="18"/>
                <w:szCs w:val="18"/>
              </w:rPr>
            </w:pPr>
          </w:p>
        </w:tc>
      </w:tr>
      <w:tr w:rsidR="001F5E53" w:rsidRPr="001F5E53" w:rsidTr="001F5E53">
        <w:trPr>
          <w:trHeight w:val="20"/>
        </w:trPr>
        <w:tc>
          <w:tcPr>
            <w:tcW w:w="2343" w:type="dxa"/>
            <w:shd w:val="clear" w:color="auto" w:fill="auto"/>
            <w:vAlign w:val="center"/>
            <w:hideMark/>
          </w:tcPr>
          <w:p w:rsidR="001F5E53" w:rsidRPr="001F5E53" w:rsidRDefault="001F5E53" w:rsidP="001F5E53">
            <w:pPr>
              <w:rPr>
                <w:sz w:val="18"/>
                <w:szCs w:val="18"/>
              </w:rPr>
            </w:pPr>
            <w:r w:rsidRPr="001F5E53">
              <w:rPr>
                <w:sz w:val="18"/>
                <w:szCs w:val="18"/>
              </w:rPr>
              <w:t xml:space="preserve">Итоговая величина рыночной стоимости улучшения, </w:t>
            </w:r>
            <w:proofErr w:type="spellStart"/>
            <w:r w:rsidRPr="001F5E53">
              <w:rPr>
                <w:sz w:val="18"/>
                <w:szCs w:val="18"/>
              </w:rPr>
              <w:t>руб</w:t>
            </w:r>
            <w:proofErr w:type="spellEnd"/>
            <w:r w:rsidRPr="001F5E53">
              <w:rPr>
                <w:sz w:val="18"/>
                <w:szCs w:val="18"/>
              </w:rPr>
              <w:t xml:space="preserve">/ </w:t>
            </w:r>
            <w:proofErr w:type="spellStart"/>
            <w:r w:rsidRPr="001F5E53">
              <w:rPr>
                <w:sz w:val="18"/>
                <w:szCs w:val="18"/>
              </w:rPr>
              <w:t>м.кв</w:t>
            </w:r>
            <w:proofErr w:type="spellEnd"/>
            <w:r w:rsidRPr="001F5E53">
              <w:rPr>
                <w:sz w:val="18"/>
                <w:szCs w:val="18"/>
              </w:rPr>
              <w:t>..</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 </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 </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 </w:t>
            </w:r>
          </w:p>
        </w:tc>
        <w:tc>
          <w:tcPr>
            <w:tcW w:w="1899" w:type="dxa"/>
            <w:shd w:val="clear" w:color="auto" w:fill="auto"/>
            <w:vAlign w:val="center"/>
            <w:hideMark/>
          </w:tcPr>
          <w:p w:rsidR="001F5E53" w:rsidRPr="001F5E53" w:rsidRDefault="001F5E53" w:rsidP="001F5E53">
            <w:pPr>
              <w:jc w:val="center"/>
              <w:rPr>
                <w:b/>
                <w:bCs/>
                <w:sz w:val="18"/>
                <w:szCs w:val="18"/>
              </w:rPr>
            </w:pPr>
            <w:r w:rsidRPr="001F5E53">
              <w:rPr>
                <w:b/>
                <w:bCs/>
                <w:sz w:val="18"/>
                <w:szCs w:val="18"/>
              </w:rPr>
              <w:t>2 927</w:t>
            </w:r>
          </w:p>
        </w:tc>
      </w:tr>
      <w:tr w:rsidR="001F5E53" w:rsidRPr="001F5E53" w:rsidTr="001F5E53">
        <w:trPr>
          <w:trHeight w:val="20"/>
        </w:trPr>
        <w:tc>
          <w:tcPr>
            <w:tcW w:w="2343" w:type="dxa"/>
            <w:shd w:val="clear" w:color="auto" w:fill="auto"/>
            <w:vAlign w:val="center"/>
            <w:hideMark/>
          </w:tcPr>
          <w:p w:rsidR="001F5E53" w:rsidRPr="001F5E53" w:rsidRDefault="001F5E53" w:rsidP="001F5E53">
            <w:pPr>
              <w:rPr>
                <w:sz w:val="18"/>
                <w:szCs w:val="18"/>
              </w:rPr>
            </w:pPr>
            <w:r w:rsidRPr="001F5E53">
              <w:rPr>
                <w:sz w:val="18"/>
                <w:szCs w:val="18"/>
              </w:rPr>
              <w:t>Итоговая величина рыночной стоимости улучшения, руб.</w:t>
            </w:r>
          </w:p>
        </w:tc>
        <w:tc>
          <w:tcPr>
            <w:tcW w:w="1899" w:type="dxa"/>
            <w:shd w:val="clear" w:color="auto" w:fill="auto"/>
            <w:noWrap/>
            <w:vAlign w:val="bottom"/>
            <w:hideMark/>
          </w:tcPr>
          <w:p w:rsidR="001F5E53" w:rsidRPr="001F5E53" w:rsidRDefault="001F5E53" w:rsidP="001F5E53">
            <w:pPr>
              <w:rPr>
                <w:sz w:val="18"/>
                <w:szCs w:val="18"/>
              </w:rPr>
            </w:pPr>
            <w:r w:rsidRPr="001F5E53">
              <w:rPr>
                <w:sz w:val="18"/>
                <w:szCs w:val="18"/>
              </w:rPr>
              <w:t> </w:t>
            </w:r>
          </w:p>
        </w:tc>
        <w:tc>
          <w:tcPr>
            <w:tcW w:w="1899" w:type="dxa"/>
            <w:shd w:val="clear" w:color="auto" w:fill="auto"/>
            <w:noWrap/>
            <w:vAlign w:val="bottom"/>
            <w:hideMark/>
          </w:tcPr>
          <w:p w:rsidR="001F5E53" w:rsidRPr="001F5E53" w:rsidRDefault="001F5E53" w:rsidP="001F5E53">
            <w:pPr>
              <w:rPr>
                <w:sz w:val="18"/>
                <w:szCs w:val="18"/>
              </w:rPr>
            </w:pPr>
            <w:r w:rsidRPr="001F5E53">
              <w:rPr>
                <w:sz w:val="18"/>
                <w:szCs w:val="18"/>
              </w:rPr>
              <w:t> </w:t>
            </w:r>
          </w:p>
        </w:tc>
        <w:tc>
          <w:tcPr>
            <w:tcW w:w="1899" w:type="dxa"/>
            <w:shd w:val="clear" w:color="auto" w:fill="auto"/>
            <w:noWrap/>
            <w:vAlign w:val="bottom"/>
            <w:hideMark/>
          </w:tcPr>
          <w:p w:rsidR="001F5E53" w:rsidRPr="001F5E53" w:rsidRDefault="001F5E53" w:rsidP="001F5E53">
            <w:pPr>
              <w:rPr>
                <w:sz w:val="18"/>
                <w:szCs w:val="18"/>
              </w:rPr>
            </w:pPr>
            <w:r w:rsidRPr="001F5E53">
              <w:rPr>
                <w:sz w:val="18"/>
                <w:szCs w:val="18"/>
              </w:rPr>
              <w:t> </w:t>
            </w:r>
          </w:p>
        </w:tc>
        <w:tc>
          <w:tcPr>
            <w:tcW w:w="1899" w:type="dxa"/>
            <w:shd w:val="clear" w:color="auto" w:fill="auto"/>
            <w:noWrap/>
            <w:vAlign w:val="center"/>
            <w:hideMark/>
          </w:tcPr>
          <w:p w:rsidR="001F5E53" w:rsidRPr="001F5E53" w:rsidRDefault="001F5E53" w:rsidP="001F5E53">
            <w:pPr>
              <w:jc w:val="center"/>
              <w:rPr>
                <w:b/>
                <w:bCs/>
                <w:sz w:val="18"/>
                <w:szCs w:val="18"/>
              </w:rPr>
            </w:pPr>
            <w:r w:rsidRPr="001F5E53">
              <w:rPr>
                <w:b/>
                <w:bCs/>
                <w:sz w:val="18"/>
                <w:szCs w:val="18"/>
              </w:rPr>
              <w:t>696 025</w:t>
            </w:r>
          </w:p>
        </w:tc>
      </w:tr>
      <w:tr w:rsidR="001F5E53" w:rsidRPr="001F5E53" w:rsidTr="001F5E53">
        <w:trPr>
          <w:trHeight w:val="20"/>
        </w:trPr>
        <w:tc>
          <w:tcPr>
            <w:tcW w:w="2343" w:type="dxa"/>
            <w:shd w:val="clear" w:color="auto" w:fill="auto"/>
            <w:vAlign w:val="center"/>
            <w:hideMark/>
          </w:tcPr>
          <w:p w:rsidR="001F5E53" w:rsidRPr="001F5E53" w:rsidRDefault="001F5E53" w:rsidP="001F5E53">
            <w:pPr>
              <w:rPr>
                <w:sz w:val="18"/>
                <w:szCs w:val="18"/>
              </w:rPr>
            </w:pPr>
            <w:r w:rsidRPr="001F5E53">
              <w:rPr>
                <w:sz w:val="18"/>
                <w:szCs w:val="18"/>
              </w:rPr>
              <w:t xml:space="preserve">Итоговая величина рыночной стоимости улучшения, руб. (с общепринятым округлением) </w:t>
            </w:r>
          </w:p>
        </w:tc>
        <w:tc>
          <w:tcPr>
            <w:tcW w:w="1899" w:type="dxa"/>
            <w:shd w:val="clear" w:color="auto" w:fill="auto"/>
            <w:noWrap/>
            <w:vAlign w:val="bottom"/>
            <w:hideMark/>
          </w:tcPr>
          <w:p w:rsidR="001F5E53" w:rsidRPr="001F5E53" w:rsidRDefault="001F5E53" w:rsidP="001F5E53">
            <w:pPr>
              <w:rPr>
                <w:sz w:val="18"/>
                <w:szCs w:val="18"/>
              </w:rPr>
            </w:pPr>
            <w:r w:rsidRPr="001F5E53">
              <w:rPr>
                <w:sz w:val="18"/>
                <w:szCs w:val="18"/>
              </w:rPr>
              <w:t> </w:t>
            </w:r>
          </w:p>
        </w:tc>
        <w:tc>
          <w:tcPr>
            <w:tcW w:w="1899" w:type="dxa"/>
            <w:shd w:val="clear" w:color="auto" w:fill="auto"/>
            <w:noWrap/>
            <w:vAlign w:val="bottom"/>
            <w:hideMark/>
          </w:tcPr>
          <w:p w:rsidR="001F5E53" w:rsidRPr="001F5E53" w:rsidRDefault="001F5E53" w:rsidP="001F5E53">
            <w:pPr>
              <w:rPr>
                <w:sz w:val="18"/>
                <w:szCs w:val="18"/>
              </w:rPr>
            </w:pPr>
            <w:r w:rsidRPr="001F5E53">
              <w:rPr>
                <w:sz w:val="18"/>
                <w:szCs w:val="18"/>
              </w:rPr>
              <w:t> </w:t>
            </w:r>
          </w:p>
        </w:tc>
        <w:tc>
          <w:tcPr>
            <w:tcW w:w="1899" w:type="dxa"/>
            <w:shd w:val="clear" w:color="auto" w:fill="auto"/>
            <w:noWrap/>
            <w:vAlign w:val="bottom"/>
            <w:hideMark/>
          </w:tcPr>
          <w:p w:rsidR="001F5E53" w:rsidRPr="001F5E53" w:rsidRDefault="001F5E53" w:rsidP="001F5E53">
            <w:pPr>
              <w:rPr>
                <w:sz w:val="18"/>
                <w:szCs w:val="18"/>
              </w:rPr>
            </w:pPr>
            <w:r w:rsidRPr="001F5E53">
              <w:rPr>
                <w:sz w:val="18"/>
                <w:szCs w:val="18"/>
              </w:rPr>
              <w:t> </w:t>
            </w:r>
          </w:p>
        </w:tc>
        <w:tc>
          <w:tcPr>
            <w:tcW w:w="1899" w:type="dxa"/>
            <w:shd w:val="clear" w:color="auto" w:fill="auto"/>
            <w:noWrap/>
            <w:vAlign w:val="center"/>
            <w:hideMark/>
          </w:tcPr>
          <w:p w:rsidR="001F5E53" w:rsidRPr="001F5E53" w:rsidRDefault="001F5E53" w:rsidP="001F5E53">
            <w:pPr>
              <w:jc w:val="center"/>
              <w:rPr>
                <w:b/>
                <w:bCs/>
                <w:sz w:val="18"/>
                <w:szCs w:val="18"/>
              </w:rPr>
            </w:pPr>
            <w:r w:rsidRPr="001F5E53">
              <w:rPr>
                <w:b/>
                <w:bCs/>
                <w:sz w:val="18"/>
                <w:szCs w:val="18"/>
              </w:rPr>
              <w:t>696 000</w:t>
            </w:r>
          </w:p>
        </w:tc>
      </w:tr>
    </w:tbl>
    <w:p w:rsidR="001F5E53" w:rsidRPr="000468A6" w:rsidRDefault="001F5E53" w:rsidP="004E1875">
      <w:pPr>
        <w:pStyle w:val="afc"/>
        <w:numPr>
          <w:ilvl w:val="0"/>
          <w:numId w:val="22"/>
        </w:numPr>
        <w:jc w:val="right"/>
        <w:rPr>
          <w:i/>
        </w:rPr>
      </w:pPr>
    </w:p>
    <w:tbl>
      <w:tblPr>
        <w:tblW w:w="7309" w:type="dxa"/>
        <w:jc w:val="center"/>
        <w:tblInd w:w="703" w:type="dxa"/>
        <w:tblLook w:val="04A0" w:firstRow="1" w:lastRow="0" w:firstColumn="1" w:lastColumn="0" w:noHBand="0" w:noVBand="1"/>
      </w:tblPr>
      <w:tblGrid>
        <w:gridCol w:w="3189"/>
        <w:gridCol w:w="1420"/>
        <w:gridCol w:w="1360"/>
        <w:gridCol w:w="1340"/>
      </w:tblGrid>
      <w:tr w:rsidR="001F5E53" w:rsidRPr="00025E10" w:rsidTr="00F45FE7">
        <w:trPr>
          <w:trHeight w:val="240"/>
          <w:jc w:val="center"/>
        </w:trPr>
        <w:tc>
          <w:tcPr>
            <w:tcW w:w="3189"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1F5E53" w:rsidRPr="00025E10" w:rsidRDefault="001F5E53" w:rsidP="001F5E53">
            <w:pPr>
              <w:jc w:val="center"/>
              <w:rPr>
                <w:b/>
                <w:bCs/>
                <w:sz w:val="18"/>
                <w:szCs w:val="18"/>
              </w:rPr>
            </w:pPr>
            <w:r w:rsidRPr="00025E10">
              <w:rPr>
                <w:b/>
                <w:bCs/>
                <w:sz w:val="18"/>
                <w:szCs w:val="18"/>
              </w:rPr>
              <w:t>Характеристика</w:t>
            </w:r>
          </w:p>
        </w:tc>
        <w:tc>
          <w:tcPr>
            <w:tcW w:w="1420"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1F5E53" w:rsidRPr="00025E10" w:rsidRDefault="001F5E53" w:rsidP="001F5E53">
            <w:pPr>
              <w:jc w:val="center"/>
              <w:rPr>
                <w:b/>
                <w:bCs/>
                <w:sz w:val="18"/>
                <w:szCs w:val="18"/>
              </w:rPr>
            </w:pPr>
            <w:r w:rsidRPr="00025E10">
              <w:rPr>
                <w:b/>
                <w:bCs/>
                <w:sz w:val="18"/>
                <w:szCs w:val="18"/>
              </w:rPr>
              <w:t>Аналог №1</w:t>
            </w:r>
          </w:p>
        </w:tc>
        <w:tc>
          <w:tcPr>
            <w:tcW w:w="1360"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1F5E53" w:rsidRPr="00025E10" w:rsidRDefault="001F5E53" w:rsidP="001F5E53">
            <w:pPr>
              <w:jc w:val="center"/>
              <w:rPr>
                <w:b/>
                <w:bCs/>
                <w:sz w:val="18"/>
                <w:szCs w:val="18"/>
              </w:rPr>
            </w:pPr>
            <w:r w:rsidRPr="00025E10">
              <w:rPr>
                <w:b/>
                <w:bCs/>
                <w:sz w:val="18"/>
                <w:szCs w:val="18"/>
              </w:rPr>
              <w:t>Аналог №2</w:t>
            </w:r>
          </w:p>
        </w:tc>
        <w:tc>
          <w:tcPr>
            <w:tcW w:w="1340"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1F5E53" w:rsidRPr="00025E10" w:rsidRDefault="001F5E53" w:rsidP="001F5E53">
            <w:pPr>
              <w:jc w:val="center"/>
              <w:rPr>
                <w:b/>
                <w:bCs/>
                <w:sz w:val="18"/>
                <w:szCs w:val="18"/>
              </w:rPr>
            </w:pPr>
            <w:r w:rsidRPr="00025E10">
              <w:rPr>
                <w:b/>
                <w:bCs/>
                <w:sz w:val="18"/>
                <w:szCs w:val="18"/>
              </w:rPr>
              <w:t>Аналог №3</w:t>
            </w:r>
          </w:p>
        </w:tc>
      </w:tr>
      <w:tr w:rsidR="001F5E53" w:rsidRPr="00025E10" w:rsidTr="001F5E53">
        <w:trPr>
          <w:trHeight w:val="480"/>
          <w:jc w:val="center"/>
        </w:trPr>
        <w:tc>
          <w:tcPr>
            <w:tcW w:w="3189" w:type="dxa"/>
            <w:tcBorders>
              <w:top w:val="nil"/>
              <w:left w:val="single" w:sz="4" w:space="0" w:color="000000"/>
              <w:bottom w:val="single" w:sz="4" w:space="0" w:color="000000"/>
              <w:right w:val="single" w:sz="4" w:space="0" w:color="000000"/>
            </w:tcBorders>
            <w:shd w:val="clear" w:color="auto" w:fill="auto"/>
            <w:vAlign w:val="center"/>
            <w:hideMark/>
          </w:tcPr>
          <w:p w:rsidR="001F5E53" w:rsidRPr="00025E10" w:rsidRDefault="001F5E53" w:rsidP="001F5E53">
            <w:pPr>
              <w:jc w:val="center"/>
              <w:rPr>
                <w:sz w:val="18"/>
                <w:szCs w:val="18"/>
              </w:rPr>
            </w:pPr>
            <w:r w:rsidRPr="00025E10">
              <w:rPr>
                <w:sz w:val="18"/>
                <w:szCs w:val="18"/>
              </w:rPr>
              <w:t>Сумма баллов для каждого аналога</w:t>
            </w:r>
          </w:p>
        </w:tc>
        <w:tc>
          <w:tcPr>
            <w:tcW w:w="1420" w:type="dxa"/>
            <w:tcBorders>
              <w:top w:val="nil"/>
              <w:left w:val="nil"/>
              <w:bottom w:val="single" w:sz="4" w:space="0" w:color="auto"/>
              <w:right w:val="single" w:sz="4" w:space="0" w:color="auto"/>
            </w:tcBorders>
            <w:shd w:val="clear" w:color="auto" w:fill="auto"/>
            <w:noWrap/>
            <w:vAlign w:val="center"/>
          </w:tcPr>
          <w:p w:rsidR="001F5E53" w:rsidRPr="001F5E53" w:rsidRDefault="001F5E53" w:rsidP="001F5E53">
            <w:pPr>
              <w:jc w:val="center"/>
              <w:rPr>
                <w:sz w:val="18"/>
                <w:szCs w:val="18"/>
              </w:rPr>
            </w:pPr>
            <w:r w:rsidRPr="001F5E53">
              <w:rPr>
                <w:sz w:val="18"/>
                <w:szCs w:val="18"/>
              </w:rPr>
              <w:t>1,5</w:t>
            </w:r>
          </w:p>
        </w:tc>
        <w:tc>
          <w:tcPr>
            <w:tcW w:w="1360" w:type="dxa"/>
            <w:tcBorders>
              <w:top w:val="nil"/>
              <w:left w:val="nil"/>
              <w:bottom w:val="single" w:sz="4" w:space="0" w:color="auto"/>
              <w:right w:val="single" w:sz="4" w:space="0" w:color="auto"/>
            </w:tcBorders>
            <w:shd w:val="clear" w:color="auto" w:fill="auto"/>
            <w:noWrap/>
            <w:vAlign w:val="center"/>
          </w:tcPr>
          <w:p w:rsidR="001F5E53" w:rsidRPr="001F5E53" w:rsidRDefault="001F5E53" w:rsidP="001F5E53">
            <w:pPr>
              <w:jc w:val="center"/>
              <w:rPr>
                <w:sz w:val="18"/>
                <w:szCs w:val="18"/>
              </w:rPr>
            </w:pPr>
            <w:r w:rsidRPr="001F5E53">
              <w:rPr>
                <w:sz w:val="18"/>
                <w:szCs w:val="18"/>
              </w:rPr>
              <w:t>1,5</w:t>
            </w:r>
          </w:p>
        </w:tc>
        <w:tc>
          <w:tcPr>
            <w:tcW w:w="1340" w:type="dxa"/>
            <w:tcBorders>
              <w:top w:val="nil"/>
              <w:left w:val="nil"/>
              <w:bottom w:val="single" w:sz="4" w:space="0" w:color="auto"/>
              <w:right w:val="single" w:sz="4" w:space="0" w:color="auto"/>
            </w:tcBorders>
            <w:shd w:val="clear" w:color="auto" w:fill="auto"/>
            <w:noWrap/>
            <w:vAlign w:val="center"/>
          </w:tcPr>
          <w:p w:rsidR="001F5E53" w:rsidRPr="001F5E53" w:rsidRDefault="001F5E53" w:rsidP="001F5E53">
            <w:pPr>
              <w:jc w:val="center"/>
              <w:rPr>
                <w:sz w:val="18"/>
                <w:szCs w:val="18"/>
              </w:rPr>
            </w:pPr>
            <w:r w:rsidRPr="001F5E53">
              <w:rPr>
                <w:sz w:val="18"/>
                <w:szCs w:val="18"/>
              </w:rPr>
              <w:t>3,3</w:t>
            </w:r>
          </w:p>
        </w:tc>
      </w:tr>
      <w:tr w:rsidR="001F5E53" w:rsidRPr="00025E10" w:rsidTr="001F5E53">
        <w:trPr>
          <w:trHeight w:val="240"/>
          <w:jc w:val="center"/>
        </w:trPr>
        <w:tc>
          <w:tcPr>
            <w:tcW w:w="3189" w:type="dxa"/>
            <w:tcBorders>
              <w:top w:val="nil"/>
              <w:left w:val="single" w:sz="4" w:space="0" w:color="000000"/>
              <w:bottom w:val="single" w:sz="4" w:space="0" w:color="000000"/>
              <w:right w:val="single" w:sz="4" w:space="0" w:color="000000"/>
            </w:tcBorders>
            <w:shd w:val="clear" w:color="auto" w:fill="auto"/>
            <w:vAlign w:val="center"/>
            <w:hideMark/>
          </w:tcPr>
          <w:p w:rsidR="001F5E53" w:rsidRPr="00025E10" w:rsidRDefault="001F5E53" w:rsidP="001F5E53">
            <w:pPr>
              <w:jc w:val="center"/>
              <w:rPr>
                <w:sz w:val="18"/>
                <w:szCs w:val="18"/>
              </w:rPr>
            </w:pPr>
            <w:r w:rsidRPr="00025E10">
              <w:rPr>
                <w:sz w:val="18"/>
                <w:szCs w:val="18"/>
              </w:rPr>
              <w:t>Общая сумма баллов</w:t>
            </w:r>
          </w:p>
        </w:tc>
        <w:tc>
          <w:tcPr>
            <w:tcW w:w="1420" w:type="dxa"/>
            <w:tcBorders>
              <w:top w:val="nil"/>
              <w:left w:val="nil"/>
              <w:bottom w:val="single" w:sz="4" w:space="0" w:color="auto"/>
              <w:right w:val="single" w:sz="4" w:space="0" w:color="auto"/>
            </w:tcBorders>
            <w:shd w:val="clear" w:color="auto" w:fill="auto"/>
            <w:noWrap/>
            <w:vAlign w:val="center"/>
          </w:tcPr>
          <w:p w:rsidR="001F5E53" w:rsidRPr="001F5E53" w:rsidRDefault="001F5E53" w:rsidP="001F5E53">
            <w:pPr>
              <w:jc w:val="center"/>
              <w:rPr>
                <w:sz w:val="18"/>
                <w:szCs w:val="18"/>
              </w:rPr>
            </w:pPr>
            <w:r w:rsidRPr="001F5E53">
              <w:rPr>
                <w:sz w:val="18"/>
                <w:szCs w:val="18"/>
              </w:rPr>
              <w:t>6,3</w:t>
            </w:r>
          </w:p>
        </w:tc>
        <w:tc>
          <w:tcPr>
            <w:tcW w:w="1360" w:type="dxa"/>
            <w:tcBorders>
              <w:top w:val="nil"/>
              <w:left w:val="nil"/>
              <w:bottom w:val="single" w:sz="4" w:space="0" w:color="auto"/>
              <w:right w:val="single" w:sz="4" w:space="0" w:color="auto"/>
            </w:tcBorders>
            <w:shd w:val="clear" w:color="auto" w:fill="auto"/>
            <w:noWrap/>
            <w:vAlign w:val="center"/>
          </w:tcPr>
          <w:p w:rsidR="001F5E53" w:rsidRPr="001F5E53" w:rsidRDefault="001F5E53" w:rsidP="001F5E53">
            <w:pPr>
              <w:jc w:val="center"/>
              <w:rPr>
                <w:sz w:val="18"/>
                <w:szCs w:val="18"/>
              </w:rPr>
            </w:pPr>
          </w:p>
        </w:tc>
        <w:tc>
          <w:tcPr>
            <w:tcW w:w="1340" w:type="dxa"/>
            <w:tcBorders>
              <w:top w:val="nil"/>
              <w:left w:val="nil"/>
              <w:bottom w:val="single" w:sz="4" w:space="0" w:color="auto"/>
              <w:right w:val="single" w:sz="4" w:space="0" w:color="auto"/>
            </w:tcBorders>
            <w:shd w:val="clear" w:color="auto" w:fill="auto"/>
            <w:noWrap/>
            <w:vAlign w:val="center"/>
          </w:tcPr>
          <w:p w:rsidR="001F5E53" w:rsidRPr="001F5E53" w:rsidRDefault="001F5E53" w:rsidP="001F5E53">
            <w:pPr>
              <w:jc w:val="center"/>
              <w:rPr>
                <w:sz w:val="18"/>
                <w:szCs w:val="18"/>
              </w:rPr>
            </w:pPr>
          </w:p>
        </w:tc>
      </w:tr>
      <w:tr w:rsidR="001F5E53" w:rsidRPr="00025E10" w:rsidTr="001F5E53">
        <w:trPr>
          <w:trHeight w:val="240"/>
          <w:jc w:val="center"/>
        </w:trPr>
        <w:tc>
          <w:tcPr>
            <w:tcW w:w="3189" w:type="dxa"/>
            <w:tcBorders>
              <w:top w:val="nil"/>
              <w:left w:val="single" w:sz="4" w:space="0" w:color="000000"/>
              <w:bottom w:val="single" w:sz="4" w:space="0" w:color="000000"/>
              <w:right w:val="single" w:sz="4" w:space="0" w:color="000000"/>
            </w:tcBorders>
            <w:shd w:val="clear" w:color="auto" w:fill="auto"/>
            <w:vAlign w:val="center"/>
            <w:hideMark/>
          </w:tcPr>
          <w:p w:rsidR="001F5E53" w:rsidRPr="00025E10" w:rsidRDefault="001F5E53" w:rsidP="001F5E53">
            <w:pPr>
              <w:jc w:val="center"/>
              <w:rPr>
                <w:sz w:val="18"/>
                <w:szCs w:val="18"/>
              </w:rPr>
            </w:pPr>
            <w:r w:rsidRPr="00025E10">
              <w:rPr>
                <w:sz w:val="18"/>
                <w:szCs w:val="18"/>
              </w:rPr>
              <w:t>Вес каждого аналога</w:t>
            </w:r>
          </w:p>
        </w:tc>
        <w:tc>
          <w:tcPr>
            <w:tcW w:w="1420" w:type="dxa"/>
            <w:tcBorders>
              <w:top w:val="nil"/>
              <w:left w:val="nil"/>
              <w:bottom w:val="single" w:sz="4" w:space="0" w:color="auto"/>
              <w:right w:val="single" w:sz="4" w:space="0" w:color="auto"/>
            </w:tcBorders>
            <w:shd w:val="clear" w:color="auto" w:fill="auto"/>
            <w:noWrap/>
            <w:vAlign w:val="center"/>
          </w:tcPr>
          <w:p w:rsidR="001F5E53" w:rsidRPr="001F5E53" w:rsidRDefault="001F5E53" w:rsidP="001F5E53">
            <w:pPr>
              <w:jc w:val="center"/>
              <w:rPr>
                <w:sz w:val="18"/>
                <w:szCs w:val="18"/>
              </w:rPr>
            </w:pPr>
            <w:r w:rsidRPr="001F5E53">
              <w:rPr>
                <w:sz w:val="18"/>
                <w:szCs w:val="18"/>
              </w:rPr>
              <w:t>0,236</w:t>
            </w:r>
          </w:p>
        </w:tc>
        <w:tc>
          <w:tcPr>
            <w:tcW w:w="1360" w:type="dxa"/>
            <w:tcBorders>
              <w:top w:val="nil"/>
              <w:left w:val="nil"/>
              <w:bottom w:val="single" w:sz="4" w:space="0" w:color="auto"/>
              <w:right w:val="single" w:sz="4" w:space="0" w:color="auto"/>
            </w:tcBorders>
            <w:shd w:val="clear" w:color="auto" w:fill="auto"/>
            <w:noWrap/>
            <w:vAlign w:val="center"/>
          </w:tcPr>
          <w:p w:rsidR="001F5E53" w:rsidRPr="001F5E53" w:rsidRDefault="001F5E53" w:rsidP="001F5E53">
            <w:pPr>
              <w:jc w:val="center"/>
              <w:rPr>
                <w:sz w:val="18"/>
                <w:szCs w:val="18"/>
              </w:rPr>
            </w:pPr>
            <w:r w:rsidRPr="001F5E53">
              <w:rPr>
                <w:sz w:val="18"/>
                <w:szCs w:val="18"/>
              </w:rPr>
              <w:t>0,236</w:t>
            </w:r>
          </w:p>
        </w:tc>
        <w:tc>
          <w:tcPr>
            <w:tcW w:w="1340" w:type="dxa"/>
            <w:tcBorders>
              <w:top w:val="nil"/>
              <w:left w:val="nil"/>
              <w:bottom w:val="single" w:sz="4" w:space="0" w:color="auto"/>
              <w:right w:val="single" w:sz="4" w:space="0" w:color="auto"/>
            </w:tcBorders>
            <w:shd w:val="clear" w:color="auto" w:fill="auto"/>
            <w:noWrap/>
            <w:vAlign w:val="center"/>
          </w:tcPr>
          <w:p w:rsidR="001F5E53" w:rsidRPr="001F5E53" w:rsidRDefault="001F5E53" w:rsidP="001F5E53">
            <w:pPr>
              <w:jc w:val="center"/>
              <w:rPr>
                <w:sz w:val="18"/>
                <w:szCs w:val="18"/>
              </w:rPr>
            </w:pPr>
            <w:r w:rsidRPr="001F5E53">
              <w:rPr>
                <w:sz w:val="18"/>
                <w:szCs w:val="18"/>
              </w:rPr>
              <w:t>0,528</w:t>
            </w:r>
          </w:p>
        </w:tc>
      </w:tr>
    </w:tbl>
    <w:p w:rsidR="001F5E53" w:rsidRDefault="001F5E53" w:rsidP="00036F24"/>
    <w:p w:rsidR="001F5E53" w:rsidRDefault="001F5E53" w:rsidP="00036F24"/>
    <w:p w:rsidR="00FE7325" w:rsidRDefault="00FE7325" w:rsidP="00036F24"/>
    <w:p w:rsidR="00FE7325" w:rsidRDefault="00FE7325" w:rsidP="00036F24"/>
    <w:p w:rsidR="00FE7325" w:rsidRDefault="00FE7325" w:rsidP="00036F24"/>
    <w:p w:rsidR="00FE7325" w:rsidRDefault="00FE7325" w:rsidP="00036F24"/>
    <w:p w:rsidR="001F5E53" w:rsidRDefault="001F5E53" w:rsidP="004E1875">
      <w:pPr>
        <w:pStyle w:val="afc"/>
        <w:numPr>
          <w:ilvl w:val="0"/>
          <w:numId w:val="22"/>
        </w:numPr>
        <w:jc w:val="center"/>
        <w:rPr>
          <w:b/>
          <w:lang w:eastAsia="ru-RU"/>
        </w:rPr>
      </w:pPr>
    </w:p>
    <w:tbl>
      <w:tblPr>
        <w:tblW w:w="10070"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3"/>
        <w:gridCol w:w="1899"/>
        <w:gridCol w:w="1899"/>
        <w:gridCol w:w="1899"/>
        <w:gridCol w:w="2030"/>
      </w:tblGrid>
      <w:tr w:rsidR="001F5E53" w:rsidRPr="001F5E53" w:rsidTr="00F45FE7">
        <w:trPr>
          <w:trHeight w:val="20"/>
          <w:tblHeader/>
        </w:trPr>
        <w:tc>
          <w:tcPr>
            <w:tcW w:w="2343" w:type="dxa"/>
            <w:shd w:val="clear" w:color="auto" w:fill="EAF1DD" w:themeFill="accent3" w:themeFillTint="33"/>
            <w:vAlign w:val="center"/>
            <w:hideMark/>
          </w:tcPr>
          <w:p w:rsidR="001F5E53" w:rsidRPr="001F5E53" w:rsidRDefault="001F5E53" w:rsidP="001F5E53">
            <w:pPr>
              <w:jc w:val="both"/>
              <w:rPr>
                <w:b/>
                <w:bCs/>
                <w:sz w:val="18"/>
                <w:szCs w:val="18"/>
              </w:rPr>
            </w:pPr>
            <w:r w:rsidRPr="001F5E53">
              <w:rPr>
                <w:b/>
                <w:bCs/>
                <w:sz w:val="18"/>
                <w:szCs w:val="18"/>
              </w:rPr>
              <w:t>Наименование</w:t>
            </w:r>
          </w:p>
        </w:tc>
        <w:tc>
          <w:tcPr>
            <w:tcW w:w="1899" w:type="dxa"/>
            <w:shd w:val="clear" w:color="auto" w:fill="EAF1DD" w:themeFill="accent3" w:themeFillTint="33"/>
            <w:vAlign w:val="center"/>
            <w:hideMark/>
          </w:tcPr>
          <w:p w:rsidR="001F5E53" w:rsidRPr="001F5E53" w:rsidRDefault="001F5E53" w:rsidP="001F5E53">
            <w:pPr>
              <w:jc w:val="center"/>
              <w:rPr>
                <w:b/>
                <w:bCs/>
                <w:sz w:val="18"/>
                <w:szCs w:val="18"/>
              </w:rPr>
            </w:pPr>
            <w:r w:rsidRPr="001F5E53">
              <w:rPr>
                <w:b/>
                <w:bCs/>
                <w:sz w:val="18"/>
                <w:szCs w:val="18"/>
              </w:rPr>
              <w:t>Аналог № 1</w:t>
            </w:r>
          </w:p>
        </w:tc>
        <w:tc>
          <w:tcPr>
            <w:tcW w:w="1899" w:type="dxa"/>
            <w:shd w:val="clear" w:color="auto" w:fill="EAF1DD" w:themeFill="accent3" w:themeFillTint="33"/>
            <w:vAlign w:val="center"/>
            <w:hideMark/>
          </w:tcPr>
          <w:p w:rsidR="001F5E53" w:rsidRPr="001F5E53" w:rsidRDefault="001F5E53" w:rsidP="001F5E53">
            <w:pPr>
              <w:jc w:val="center"/>
              <w:rPr>
                <w:b/>
                <w:bCs/>
                <w:sz w:val="18"/>
                <w:szCs w:val="18"/>
              </w:rPr>
            </w:pPr>
            <w:r w:rsidRPr="001F5E53">
              <w:rPr>
                <w:b/>
                <w:bCs/>
                <w:sz w:val="18"/>
                <w:szCs w:val="18"/>
              </w:rPr>
              <w:t>Аналог № 2</w:t>
            </w:r>
          </w:p>
        </w:tc>
        <w:tc>
          <w:tcPr>
            <w:tcW w:w="1899" w:type="dxa"/>
            <w:shd w:val="clear" w:color="auto" w:fill="EAF1DD" w:themeFill="accent3" w:themeFillTint="33"/>
            <w:vAlign w:val="center"/>
            <w:hideMark/>
          </w:tcPr>
          <w:p w:rsidR="001F5E53" w:rsidRPr="001F5E53" w:rsidRDefault="001F5E53" w:rsidP="001F5E53">
            <w:pPr>
              <w:jc w:val="center"/>
              <w:rPr>
                <w:b/>
                <w:bCs/>
                <w:sz w:val="18"/>
                <w:szCs w:val="18"/>
              </w:rPr>
            </w:pPr>
            <w:r w:rsidRPr="001F5E53">
              <w:rPr>
                <w:b/>
                <w:bCs/>
                <w:sz w:val="18"/>
                <w:szCs w:val="18"/>
              </w:rPr>
              <w:t>Аналог № 3</w:t>
            </w:r>
          </w:p>
        </w:tc>
        <w:tc>
          <w:tcPr>
            <w:tcW w:w="2030" w:type="dxa"/>
            <w:shd w:val="clear" w:color="auto" w:fill="EAF1DD" w:themeFill="accent3" w:themeFillTint="33"/>
            <w:vAlign w:val="center"/>
            <w:hideMark/>
          </w:tcPr>
          <w:p w:rsidR="001F5E53" w:rsidRPr="001F5E53" w:rsidRDefault="001F5E53" w:rsidP="001F5E53">
            <w:pPr>
              <w:jc w:val="center"/>
              <w:rPr>
                <w:b/>
                <w:bCs/>
                <w:sz w:val="18"/>
                <w:szCs w:val="18"/>
              </w:rPr>
            </w:pPr>
            <w:r w:rsidRPr="001F5E53">
              <w:rPr>
                <w:b/>
                <w:bCs/>
                <w:sz w:val="18"/>
                <w:szCs w:val="18"/>
              </w:rPr>
              <w:t>Объект оценки</w:t>
            </w:r>
          </w:p>
        </w:tc>
      </w:tr>
      <w:tr w:rsidR="001F5E53" w:rsidRPr="001F5E53" w:rsidTr="001F5E53">
        <w:trPr>
          <w:trHeight w:val="20"/>
        </w:trPr>
        <w:tc>
          <w:tcPr>
            <w:tcW w:w="2343" w:type="dxa"/>
            <w:shd w:val="clear" w:color="auto" w:fill="auto"/>
            <w:vAlign w:val="center"/>
            <w:hideMark/>
          </w:tcPr>
          <w:p w:rsidR="001F5E53" w:rsidRPr="001F5E53" w:rsidRDefault="001F5E53" w:rsidP="001F5E53">
            <w:pPr>
              <w:jc w:val="both"/>
              <w:rPr>
                <w:b/>
                <w:bCs/>
                <w:sz w:val="18"/>
                <w:szCs w:val="18"/>
              </w:rPr>
            </w:pPr>
            <w:r w:rsidRPr="001F5E53">
              <w:rPr>
                <w:b/>
                <w:bCs/>
                <w:sz w:val="18"/>
                <w:szCs w:val="18"/>
              </w:rPr>
              <w:t>Источник информации</w:t>
            </w:r>
          </w:p>
        </w:tc>
        <w:tc>
          <w:tcPr>
            <w:tcW w:w="1899" w:type="dxa"/>
            <w:shd w:val="clear" w:color="auto" w:fill="auto"/>
            <w:vAlign w:val="center"/>
            <w:hideMark/>
          </w:tcPr>
          <w:p w:rsidR="001F5E53" w:rsidRPr="001F5E53" w:rsidRDefault="00FD77F5" w:rsidP="001F5E53">
            <w:pPr>
              <w:jc w:val="center"/>
              <w:rPr>
                <w:sz w:val="18"/>
                <w:szCs w:val="18"/>
                <w:u w:val="single"/>
              </w:rPr>
            </w:pPr>
            <w:hyperlink r:id="rId104" w:history="1">
              <w:r w:rsidR="001F5E53" w:rsidRPr="001F5E53">
                <w:rPr>
                  <w:sz w:val="18"/>
                  <w:szCs w:val="18"/>
                  <w:u w:val="single"/>
                </w:rPr>
                <w:t>https://ruads.org/</w:t>
              </w:r>
            </w:hyperlink>
          </w:p>
        </w:tc>
        <w:tc>
          <w:tcPr>
            <w:tcW w:w="1899" w:type="dxa"/>
            <w:shd w:val="clear" w:color="auto" w:fill="auto"/>
            <w:vAlign w:val="center"/>
            <w:hideMark/>
          </w:tcPr>
          <w:p w:rsidR="001F5E53" w:rsidRPr="001F5E53" w:rsidRDefault="00FD77F5" w:rsidP="001F5E53">
            <w:pPr>
              <w:jc w:val="center"/>
              <w:rPr>
                <w:sz w:val="18"/>
                <w:szCs w:val="18"/>
                <w:u w:val="single"/>
              </w:rPr>
            </w:pPr>
            <w:hyperlink r:id="rId105" w:history="1">
              <w:r w:rsidR="001F5E53" w:rsidRPr="001F5E53">
                <w:rPr>
                  <w:sz w:val="18"/>
                  <w:szCs w:val="18"/>
                  <w:u w:val="single"/>
                </w:rPr>
                <w:t>www.avito.ru</w:t>
              </w:r>
            </w:hyperlink>
          </w:p>
        </w:tc>
        <w:tc>
          <w:tcPr>
            <w:tcW w:w="1899" w:type="dxa"/>
            <w:shd w:val="clear" w:color="auto" w:fill="auto"/>
            <w:vAlign w:val="center"/>
            <w:hideMark/>
          </w:tcPr>
          <w:p w:rsidR="001F5E53" w:rsidRPr="001F5E53" w:rsidRDefault="00FD77F5" w:rsidP="001F5E53">
            <w:pPr>
              <w:jc w:val="center"/>
              <w:rPr>
                <w:sz w:val="18"/>
                <w:szCs w:val="18"/>
                <w:u w:val="single"/>
              </w:rPr>
            </w:pPr>
            <w:hyperlink r:id="rId106" w:history="1">
              <w:r w:rsidR="001F5E53" w:rsidRPr="001F5E53">
                <w:rPr>
                  <w:sz w:val="18"/>
                  <w:szCs w:val="18"/>
                  <w:u w:val="single"/>
                </w:rPr>
                <w:t>www.avito.ru</w:t>
              </w:r>
            </w:hyperlink>
          </w:p>
        </w:tc>
        <w:tc>
          <w:tcPr>
            <w:tcW w:w="2030" w:type="dxa"/>
            <w:shd w:val="clear" w:color="auto" w:fill="auto"/>
            <w:vAlign w:val="center"/>
            <w:hideMark/>
          </w:tcPr>
          <w:p w:rsidR="001F5E53" w:rsidRPr="001F5E53" w:rsidRDefault="001F5E53" w:rsidP="001F5E53">
            <w:pPr>
              <w:jc w:val="center"/>
              <w:rPr>
                <w:b/>
                <w:bCs/>
                <w:sz w:val="18"/>
                <w:szCs w:val="18"/>
              </w:rPr>
            </w:pPr>
            <w:r w:rsidRPr="001F5E53">
              <w:rPr>
                <w:b/>
                <w:bCs/>
                <w:sz w:val="18"/>
                <w:szCs w:val="18"/>
              </w:rPr>
              <w:t>Пристрой РММ</w:t>
            </w:r>
          </w:p>
        </w:tc>
      </w:tr>
      <w:tr w:rsidR="001F5E53" w:rsidRPr="001F5E53" w:rsidTr="001F5E53">
        <w:trPr>
          <w:trHeight w:val="20"/>
        </w:trPr>
        <w:tc>
          <w:tcPr>
            <w:tcW w:w="2343" w:type="dxa"/>
            <w:shd w:val="clear" w:color="auto" w:fill="auto"/>
            <w:vAlign w:val="center"/>
            <w:hideMark/>
          </w:tcPr>
          <w:p w:rsidR="001F5E53" w:rsidRPr="001F5E53" w:rsidRDefault="001F5E53" w:rsidP="001F5E53">
            <w:pPr>
              <w:rPr>
                <w:sz w:val="18"/>
                <w:szCs w:val="18"/>
              </w:rPr>
            </w:pPr>
            <w:r w:rsidRPr="001F5E53">
              <w:rPr>
                <w:sz w:val="18"/>
                <w:szCs w:val="18"/>
              </w:rPr>
              <w:t>Местоположение объекта</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 xml:space="preserve">Республика Башкортостан, </w:t>
            </w:r>
            <w:proofErr w:type="spellStart"/>
            <w:r w:rsidRPr="001F5E53">
              <w:rPr>
                <w:sz w:val="18"/>
                <w:szCs w:val="18"/>
              </w:rPr>
              <w:t>Кушнаренковский</w:t>
            </w:r>
            <w:proofErr w:type="spellEnd"/>
            <w:r w:rsidRPr="001F5E53">
              <w:rPr>
                <w:sz w:val="18"/>
                <w:szCs w:val="18"/>
              </w:rPr>
              <w:t xml:space="preserve"> район,  с. Старые Камышлы</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 xml:space="preserve">Республика Башкортостан, </w:t>
            </w:r>
            <w:proofErr w:type="spellStart"/>
            <w:r w:rsidRPr="001F5E53">
              <w:rPr>
                <w:sz w:val="18"/>
                <w:szCs w:val="18"/>
              </w:rPr>
              <w:t>Кушнаренковский</w:t>
            </w:r>
            <w:proofErr w:type="spellEnd"/>
            <w:r w:rsidRPr="001F5E53">
              <w:rPr>
                <w:sz w:val="18"/>
                <w:szCs w:val="18"/>
              </w:rPr>
              <w:t xml:space="preserve"> район,  с. Кушнаренково</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 xml:space="preserve">Республика Башкортостан, </w:t>
            </w:r>
            <w:proofErr w:type="spellStart"/>
            <w:r w:rsidRPr="001F5E53">
              <w:rPr>
                <w:sz w:val="18"/>
                <w:szCs w:val="18"/>
              </w:rPr>
              <w:t>Кушнаренковский</w:t>
            </w:r>
            <w:proofErr w:type="spellEnd"/>
            <w:r w:rsidRPr="001F5E53">
              <w:rPr>
                <w:sz w:val="18"/>
                <w:szCs w:val="18"/>
              </w:rPr>
              <w:t xml:space="preserve"> район,  с. Кушнаренково</w:t>
            </w:r>
          </w:p>
        </w:tc>
        <w:tc>
          <w:tcPr>
            <w:tcW w:w="2030" w:type="dxa"/>
            <w:shd w:val="clear" w:color="auto" w:fill="auto"/>
            <w:vAlign w:val="center"/>
            <w:hideMark/>
          </w:tcPr>
          <w:p w:rsidR="001F5E53" w:rsidRPr="001F5E53" w:rsidRDefault="001F5E53" w:rsidP="001F5E53">
            <w:pPr>
              <w:jc w:val="center"/>
              <w:rPr>
                <w:sz w:val="18"/>
                <w:szCs w:val="18"/>
              </w:rPr>
            </w:pPr>
            <w:r w:rsidRPr="001F5E53">
              <w:rPr>
                <w:sz w:val="18"/>
                <w:szCs w:val="18"/>
              </w:rPr>
              <w:t xml:space="preserve">Республика Башкортостан, </w:t>
            </w:r>
            <w:proofErr w:type="spellStart"/>
            <w:r w:rsidRPr="001F5E53">
              <w:rPr>
                <w:sz w:val="18"/>
                <w:szCs w:val="18"/>
              </w:rPr>
              <w:t>Кушнаренковский</w:t>
            </w:r>
            <w:proofErr w:type="spellEnd"/>
            <w:r w:rsidRPr="001F5E53">
              <w:rPr>
                <w:sz w:val="18"/>
                <w:szCs w:val="18"/>
              </w:rPr>
              <w:t xml:space="preserve"> район,  с. Кушнаренково, ул. Чапаева, 1/а.</w:t>
            </w:r>
          </w:p>
        </w:tc>
      </w:tr>
      <w:tr w:rsidR="001F5E53" w:rsidRPr="001F5E53" w:rsidTr="001F5E53">
        <w:trPr>
          <w:trHeight w:val="20"/>
        </w:trPr>
        <w:tc>
          <w:tcPr>
            <w:tcW w:w="2343" w:type="dxa"/>
            <w:shd w:val="clear" w:color="auto" w:fill="auto"/>
            <w:vAlign w:val="center"/>
            <w:hideMark/>
          </w:tcPr>
          <w:p w:rsidR="001F5E53" w:rsidRPr="001F5E53" w:rsidRDefault="001F5E53" w:rsidP="001F5E53">
            <w:pPr>
              <w:rPr>
                <w:sz w:val="18"/>
                <w:szCs w:val="18"/>
              </w:rPr>
            </w:pPr>
            <w:r w:rsidRPr="001F5E53">
              <w:rPr>
                <w:sz w:val="18"/>
                <w:szCs w:val="18"/>
              </w:rPr>
              <w:t xml:space="preserve"> № объявления</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750277109</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458050607</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762617116</w:t>
            </w:r>
          </w:p>
        </w:tc>
        <w:tc>
          <w:tcPr>
            <w:tcW w:w="2030" w:type="dxa"/>
            <w:shd w:val="clear" w:color="auto" w:fill="auto"/>
            <w:vAlign w:val="center"/>
            <w:hideMark/>
          </w:tcPr>
          <w:p w:rsidR="001F5E53" w:rsidRPr="001F5E53" w:rsidRDefault="001F5E53" w:rsidP="001F5E53">
            <w:pPr>
              <w:jc w:val="center"/>
              <w:rPr>
                <w:sz w:val="18"/>
                <w:szCs w:val="18"/>
              </w:rPr>
            </w:pPr>
            <w:r w:rsidRPr="001F5E53">
              <w:rPr>
                <w:sz w:val="18"/>
                <w:szCs w:val="18"/>
              </w:rPr>
              <w:t> </w:t>
            </w:r>
          </w:p>
        </w:tc>
      </w:tr>
      <w:tr w:rsidR="001F5E53" w:rsidRPr="001F5E53" w:rsidTr="001F5E53">
        <w:trPr>
          <w:trHeight w:val="20"/>
        </w:trPr>
        <w:tc>
          <w:tcPr>
            <w:tcW w:w="2343" w:type="dxa"/>
            <w:shd w:val="clear" w:color="auto" w:fill="auto"/>
            <w:vAlign w:val="center"/>
            <w:hideMark/>
          </w:tcPr>
          <w:p w:rsidR="001F5E53" w:rsidRPr="001F5E53" w:rsidRDefault="001F5E53" w:rsidP="001F5E53">
            <w:pPr>
              <w:rPr>
                <w:sz w:val="18"/>
                <w:szCs w:val="18"/>
              </w:rPr>
            </w:pPr>
            <w:r w:rsidRPr="001F5E53">
              <w:rPr>
                <w:sz w:val="18"/>
                <w:szCs w:val="18"/>
              </w:rPr>
              <w:t xml:space="preserve">Площадь, </w:t>
            </w:r>
            <w:proofErr w:type="spellStart"/>
            <w:r w:rsidRPr="001F5E53">
              <w:rPr>
                <w:sz w:val="18"/>
                <w:szCs w:val="18"/>
              </w:rPr>
              <w:t>кв.м</w:t>
            </w:r>
            <w:proofErr w:type="spellEnd"/>
            <w:r w:rsidRPr="001F5E53">
              <w:rPr>
                <w:sz w:val="18"/>
                <w:szCs w:val="18"/>
              </w:rPr>
              <w:t>.</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125,4</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500</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660</w:t>
            </w:r>
          </w:p>
        </w:tc>
        <w:tc>
          <w:tcPr>
            <w:tcW w:w="2030" w:type="dxa"/>
            <w:shd w:val="clear" w:color="auto" w:fill="auto"/>
            <w:vAlign w:val="center"/>
            <w:hideMark/>
          </w:tcPr>
          <w:p w:rsidR="001F5E53" w:rsidRPr="001F5E53" w:rsidRDefault="001F5E53" w:rsidP="001F5E53">
            <w:pPr>
              <w:jc w:val="center"/>
              <w:rPr>
                <w:b/>
                <w:bCs/>
                <w:sz w:val="18"/>
                <w:szCs w:val="18"/>
              </w:rPr>
            </w:pPr>
            <w:r w:rsidRPr="001F5E53">
              <w:rPr>
                <w:b/>
                <w:bCs/>
                <w:sz w:val="18"/>
                <w:szCs w:val="18"/>
              </w:rPr>
              <w:t>558,7</w:t>
            </w:r>
          </w:p>
        </w:tc>
      </w:tr>
      <w:tr w:rsidR="001F5E53" w:rsidRPr="001F5E53" w:rsidTr="001F5E53">
        <w:trPr>
          <w:trHeight w:val="20"/>
        </w:trPr>
        <w:tc>
          <w:tcPr>
            <w:tcW w:w="2343" w:type="dxa"/>
            <w:shd w:val="clear" w:color="auto" w:fill="auto"/>
            <w:vAlign w:val="center"/>
            <w:hideMark/>
          </w:tcPr>
          <w:p w:rsidR="001F5E53" w:rsidRPr="001F5E53" w:rsidRDefault="001F5E53" w:rsidP="001F5E53">
            <w:pPr>
              <w:rPr>
                <w:sz w:val="18"/>
                <w:szCs w:val="18"/>
              </w:rPr>
            </w:pPr>
            <w:r w:rsidRPr="001F5E53">
              <w:rPr>
                <w:sz w:val="18"/>
                <w:szCs w:val="18"/>
              </w:rPr>
              <w:t>Цена продажи (предложения), руб.</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500 000</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700 000</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3 500 000</w:t>
            </w:r>
          </w:p>
        </w:tc>
        <w:tc>
          <w:tcPr>
            <w:tcW w:w="2030" w:type="dxa"/>
            <w:shd w:val="clear" w:color="auto" w:fill="auto"/>
            <w:vAlign w:val="center"/>
            <w:hideMark/>
          </w:tcPr>
          <w:p w:rsidR="001F5E53" w:rsidRPr="001F5E53" w:rsidRDefault="001F5E53" w:rsidP="001F5E53">
            <w:pPr>
              <w:jc w:val="center"/>
              <w:rPr>
                <w:sz w:val="18"/>
                <w:szCs w:val="18"/>
              </w:rPr>
            </w:pPr>
            <w:r w:rsidRPr="001F5E53">
              <w:rPr>
                <w:sz w:val="18"/>
                <w:szCs w:val="18"/>
              </w:rPr>
              <w:t> </w:t>
            </w:r>
          </w:p>
        </w:tc>
      </w:tr>
      <w:tr w:rsidR="001F5E53" w:rsidRPr="001F5E53" w:rsidTr="001F5E53">
        <w:trPr>
          <w:trHeight w:val="20"/>
        </w:trPr>
        <w:tc>
          <w:tcPr>
            <w:tcW w:w="2343" w:type="dxa"/>
            <w:shd w:val="clear" w:color="auto" w:fill="auto"/>
            <w:vAlign w:val="center"/>
            <w:hideMark/>
          </w:tcPr>
          <w:p w:rsidR="001F5E53" w:rsidRPr="001F5E53" w:rsidRDefault="001F5E53" w:rsidP="001F5E53">
            <w:pPr>
              <w:rPr>
                <w:sz w:val="18"/>
                <w:szCs w:val="18"/>
              </w:rPr>
            </w:pPr>
            <w:r w:rsidRPr="001F5E53">
              <w:rPr>
                <w:sz w:val="18"/>
                <w:szCs w:val="18"/>
              </w:rPr>
              <w:t>Размер земельного участка, м. кв.</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1 332</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500</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5 632</w:t>
            </w:r>
          </w:p>
        </w:tc>
        <w:tc>
          <w:tcPr>
            <w:tcW w:w="2030" w:type="dxa"/>
            <w:shd w:val="clear" w:color="auto" w:fill="auto"/>
            <w:vAlign w:val="center"/>
            <w:hideMark/>
          </w:tcPr>
          <w:p w:rsidR="001F5E53" w:rsidRPr="001F5E53" w:rsidRDefault="001F5E53" w:rsidP="001F5E53">
            <w:pPr>
              <w:jc w:val="center"/>
              <w:rPr>
                <w:sz w:val="18"/>
                <w:szCs w:val="18"/>
              </w:rPr>
            </w:pPr>
            <w:r w:rsidRPr="001F5E53">
              <w:rPr>
                <w:sz w:val="18"/>
                <w:szCs w:val="18"/>
              </w:rPr>
              <w:t> </w:t>
            </w:r>
          </w:p>
        </w:tc>
      </w:tr>
      <w:tr w:rsidR="001F5E53" w:rsidRPr="001F5E53" w:rsidTr="001F5E53">
        <w:trPr>
          <w:trHeight w:val="20"/>
        </w:trPr>
        <w:tc>
          <w:tcPr>
            <w:tcW w:w="2343" w:type="dxa"/>
            <w:shd w:val="clear" w:color="auto" w:fill="auto"/>
            <w:hideMark/>
          </w:tcPr>
          <w:p w:rsidR="001F5E53" w:rsidRPr="001F5E53" w:rsidRDefault="001F5E53" w:rsidP="001F5E53">
            <w:pPr>
              <w:rPr>
                <w:sz w:val="18"/>
                <w:szCs w:val="18"/>
              </w:rPr>
            </w:pPr>
            <w:r w:rsidRPr="001F5E53">
              <w:rPr>
                <w:sz w:val="18"/>
                <w:szCs w:val="18"/>
              </w:rPr>
              <w:t xml:space="preserve">Стоимость </w:t>
            </w:r>
            <w:proofErr w:type="spellStart"/>
            <w:r w:rsidRPr="001F5E53">
              <w:rPr>
                <w:sz w:val="18"/>
                <w:szCs w:val="18"/>
              </w:rPr>
              <w:t>кв.м</w:t>
            </w:r>
            <w:proofErr w:type="spellEnd"/>
            <w:r w:rsidRPr="001F5E53">
              <w:rPr>
                <w:sz w:val="18"/>
                <w:szCs w:val="18"/>
              </w:rPr>
              <w:t xml:space="preserve">., </w:t>
            </w:r>
            <w:proofErr w:type="spellStart"/>
            <w:r w:rsidRPr="001F5E53">
              <w:rPr>
                <w:sz w:val="18"/>
                <w:szCs w:val="18"/>
              </w:rPr>
              <w:t>руб</w:t>
            </w:r>
            <w:proofErr w:type="spellEnd"/>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122</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122</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122</w:t>
            </w:r>
          </w:p>
        </w:tc>
        <w:tc>
          <w:tcPr>
            <w:tcW w:w="2030" w:type="dxa"/>
            <w:shd w:val="clear" w:color="auto" w:fill="auto"/>
            <w:vAlign w:val="center"/>
            <w:hideMark/>
          </w:tcPr>
          <w:p w:rsidR="001F5E53" w:rsidRPr="001F5E53" w:rsidRDefault="001F5E53" w:rsidP="001F5E53">
            <w:pPr>
              <w:jc w:val="center"/>
              <w:rPr>
                <w:sz w:val="18"/>
                <w:szCs w:val="18"/>
              </w:rPr>
            </w:pPr>
            <w:r w:rsidRPr="001F5E53">
              <w:rPr>
                <w:sz w:val="18"/>
                <w:szCs w:val="18"/>
              </w:rPr>
              <w:t> </w:t>
            </w:r>
          </w:p>
        </w:tc>
      </w:tr>
      <w:tr w:rsidR="001F5E53" w:rsidRPr="001F5E53" w:rsidTr="001F5E53">
        <w:trPr>
          <w:trHeight w:val="20"/>
        </w:trPr>
        <w:tc>
          <w:tcPr>
            <w:tcW w:w="2343" w:type="dxa"/>
            <w:shd w:val="clear" w:color="auto" w:fill="auto"/>
            <w:vAlign w:val="center"/>
            <w:hideMark/>
          </w:tcPr>
          <w:p w:rsidR="001F5E53" w:rsidRPr="001F5E53" w:rsidRDefault="001F5E53" w:rsidP="001F5E53">
            <w:pPr>
              <w:rPr>
                <w:sz w:val="18"/>
                <w:szCs w:val="18"/>
              </w:rPr>
            </w:pPr>
            <w:r w:rsidRPr="001F5E53">
              <w:rPr>
                <w:sz w:val="18"/>
                <w:szCs w:val="18"/>
              </w:rPr>
              <w:t>Стоимость земельного участка, руб.</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162 337</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60 937</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686 396</w:t>
            </w:r>
          </w:p>
        </w:tc>
        <w:tc>
          <w:tcPr>
            <w:tcW w:w="2030" w:type="dxa"/>
            <w:shd w:val="clear" w:color="auto" w:fill="auto"/>
            <w:vAlign w:val="center"/>
            <w:hideMark/>
          </w:tcPr>
          <w:p w:rsidR="001F5E53" w:rsidRPr="001F5E53" w:rsidRDefault="001F5E53" w:rsidP="001F5E53">
            <w:pPr>
              <w:jc w:val="center"/>
              <w:rPr>
                <w:sz w:val="18"/>
                <w:szCs w:val="18"/>
              </w:rPr>
            </w:pPr>
            <w:r w:rsidRPr="001F5E53">
              <w:rPr>
                <w:sz w:val="18"/>
                <w:szCs w:val="18"/>
              </w:rPr>
              <w:t> </w:t>
            </w:r>
          </w:p>
        </w:tc>
      </w:tr>
      <w:tr w:rsidR="001F5E53" w:rsidRPr="001F5E53" w:rsidTr="001F5E53">
        <w:trPr>
          <w:trHeight w:val="20"/>
        </w:trPr>
        <w:tc>
          <w:tcPr>
            <w:tcW w:w="2343" w:type="dxa"/>
            <w:shd w:val="clear" w:color="auto" w:fill="auto"/>
            <w:vAlign w:val="center"/>
            <w:hideMark/>
          </w:tcPr>
          <w:p w:rsidR="001F5E53" w:rsidRPr="001F5E53" w:rsidRDefault="001F5E53" w:rsidP="001F5E53">
            <w:pPr>
              <w:rPr>
                <w:sz w:val="18"/>
                <w:szCs w:val="18"/>
              </w:rPr>
            </w:pPr>
            <w:r w:rsidRPr="001F5E53">
              <w:rPr>
                <w:sz w:val="18"/>
                <w:szCs w:val="18"/>
              </w:rPr>
              <w:t>Стоимость улучшений без учета стоимости  ЗУ, руб.</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337 663</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639 063</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2 813 604</w:t>
            </w:r>
          </w:p>
        </w:tc>
        <w:tc>
          <w:tcPr>
            <w:tcW w:w="2030" w:type="dxa"/>
            <w:shd w:val="clear" w:color="auto" w:fill="auto"/>
            <w:vAlign w:val="center"/>
            <w:hideMark/>
          </w:tcPr>
          <w:p w:rsidR="001F5E53" w:rsidRPr="001F5E53" w:rsidRDefault="001F5E53" w:rsidP="001F5E53">
            <w:pPr>
              <w:jc w:val="center"/>
              <w:rPr>
                <w:sz w:val="18"/>
                <w:szCs w:val="18"/>
              </w:rPr>
            </w:pPr>
            <w:r w:rsidRPr="001F5E53">
              <w:rPr>
                <w:sz w:val="18"/>
                <w:szCs w:val="18"/>
              </w:rPr>
              <w:t> </w:t>
            </w:r>
          </w:p>
        </w:tc>
      </w:tr>
      <w:tr w:rsidR="001F5E53" w:rsidRPr="001F5E53" w:rsidTr="001F5E53">
        <w:trPr>
          <w:trHeight w:val="20"/>
        </w:trPr>
        <w:tc>
          <w:tcPr>
            <w:tcW w:w="2343" w:type="dxa"/>
            <w:shd w:val="clear" w:color="auto" w:fill="auto"/>
            <w:vAlign w:val="center"/>
            <w:hideMark/>
          </w:tcPr>
          <w:p w:rsidR="001F5E53" w:rsidRPr="001F5E53" w:rsidRDefault="001F5E53" w:rsidP="001F5E53">
            <w:pPr>
              <w:rPr>
                <w:sz w:val="18"/>
                <w:szCs w:val="18"/>
              </w:rPr>
            </w:pPr>
            <w:r w:rsidRPr="001F5E53">
              <w:rPr>
                <w:sz w:val="18"/>
                <w:szCs w:val="18"/>
              </w:rPr>
              <w:t xml:space="preserve">Скорректированная цена </w:t>
            </w:r>
            <w:proofErr w:type="spellStart"/>
            <w:r w:rsidRPr="001F5E53">
              <w:rPr>
                <w:sz w:val="18"/>
                <w:szCs w:val="18"/>
              </w:rPr>
              <w:t>кв.м</w:t>
            </w:r>
            <w:proofErr w:type="spellEnd"/>
            <w:r w:rsidRPr="001F5E53">
              <w:rPr>
                <w:sz w:val="18"/>
                <w:szCs w:val="18"/>
              </w:rPr>
              <w:t>., руб.</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2 693</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1 278</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4 263</w:t>
            </w:r>
          </w:p>
        </w:tc>
        <w:tc>
          <w:tcPr>
            <w:tcW w:w="2030" w:type="dxa"/>
            <w:shd w:val="clear" w:color="auto" w:fill="auto"/>
            <w:vAlign w:val="center"/>
            <w:hideMark/>
          </w:tcPr>
          <w:p w:rsidR="001F5E53" w:rsidRPr="001F5E53" w:rsidRDefault="001F5E53" w:rsidP="001F5E53">
            <w:pPr>
              <w:jc w:val="center"/>
              <w:rPr>
                <w:sz w:val="18"/>
                <w:szCs w:val="18"/>
              </w:rPr>
            </w:pPr>
            <w:r w:rsidRPr="001F5E53">
              <w:rPr>
                <w:sz w:val="18"/>
                <w:szCs w:val="18"/>
              </w:rPr>
              <w:t> </w:t>
            </w:r>
          </w:p>
        </w:tc>
      </w:tr>
      <w:tr w:rsidR="001F5E53" w:rsidRPr="001F5E53" w:rsidTr="001F5E53">
        <w:trPr>
          <w:trHeight w:val="20"/>
        </w:trPr>
        <w:tc>
          <w:tcPr>
            <w:tcW w:w="2343" w:type="dxa"/>
            <w:shd w:val="clear" w:color="auto" w:fill="auto"/>
            <w:vAlign w:val="center"/>
            <w:hideMark/>
          </w:tcPr>
          <w:p w:rsidR="001F5E53" w:rsidRPr="001F5E53" w:rsidRDefault="001F5E53" w:rsidP="001F5E53">
            <w:pPr>
              <w:rPr>
                <w:sz w:val="18"/>
                <w:szCs w:val="18"/>
              </w:rPr>
            </w:pPr>
            <w:r w:rsidRPr="001F5E53">
              <w:rPr>
                <w:sz w:val="18"/>
                <w:szCs w:val="18"/>
              </w:rPr>
              <w:t>Статус аналога</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публичная оферта</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публичная оферта</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публичная оферта</w:t>
            </w:r>
          </w:p>
        </w:tc>
        <w:tc>
          <w:tcPr>
            <w:tcW w:w="2030" w:type="dxa"/>
            <w:shd w:val="clear" w:color="auto" w:fill="auto"/>
            <w:vAlign w:val="center"/>
            <w:hideMark/>
          </w:tcPr>
          <w:p w:rsidR="001F5E53" w:rsidRPr="001F5E53" w:rsidRDefault="001F5E53" w:rsidP="001F5E53">
            <w:pPr>
              <w:jc w:val="center"/>
              <w:rPr>
                <w:sz w:val="18"/>
                <w:szCs w:val="18"/>
              </w:rPr>
            </w:pPr>
            <w:r w:rsidRPr="001F5E53">
              <w:rPr>
                <w:sz w:val="18"/>
                <w:szCs w:val="18"/>
              </w:rPr>
              <w:t> </w:t>
            </w:r>
          </w:p>
        </w:tc>
      </w:tr>
      <w:tr w:rsidR="001F5E53" w:rsidRPr="001F5E53" w:rsidTr="001F5E53">
        <w:trPr>
          <w:trHeight w:val="20"/>
        </w:trPr>
        <w:tc>
          <w:tcPr>
            <w:tcW w:w="2343" w:type="dxa"/>
            <w:shd w:val="clear" w:color="auto" w:fill="auto"/>
            <w:vAlign w:val="center"/>
            <w:hideMark/>
          </w:tcPr>
          <w:p w:rsidR="001F5E53" w:rsidRPr="001F5E53" w:rsidRDefault="001F5E53" w:rsidP="001F5E53">
            <w:pPr>
              <w:rPr>
                <w:sz w:val="18"/>
                <w:szCs w:val="18"/>
              </w:rPr>
            </w:pPr>
            <w:r w:rsidRPr="001F5E53">
              <w:rPr>
                <w:sz w:val="18"/>
                <w:szCs w:val="18"/>
              </w:rPr>
              <w:t>Поправка на перевод цены оферты в цену сделки</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-18,0%</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-18,0%</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-18,0%</w:t>
            </w:r>
          </w:p>
        </w:tc>
        <w:tc>
          <w:tcPr>
            <w:tcW w:w="2030" w:type="dxa"/>
            <w:shd w:val="clear" w:color="auto" w:fill="auto"/>
            <w:vAlign w:val="center"/>
            <w:hideMark/>
          </w:tcPr>
          <w:p w:rsidR="001F5E53" w:rsidRPr="001F5E53" w:rsidRDefault="001F5E53" w:rsidP="001F5E53">
            <w:pPr>
              <w:jc w:val="center"/>
              <w:rPr>
                <w:sz w:val="18"/>
                <w:szCs w:val="18"/>
              </w:rPr>
            </w:pPr>
            <w:r w:rsidRPr="001F5E53">
              <w:rPr>
                <w:sz w:val="18"/>
                <w:szCs w:val="18"/>
              </w:rPr>
              <w:t> </w:t>
            </w:r>
          </w:p>
        </w:tc>
      </w:tr>
      <w:tr w:rsidR="001F5E53" w:rsidRPr="001F5E53" w:rsidTr="001F5E53">
        <w:trPr>
          <w:trHeight w:val="20"/>
        </w:trPr>
        <w:tc>
          <w:tcPr>
            <w:tcW w:w="2343" w:type="dxa"/>
            <w:shd w:val="clear" w:color="auto" w:fill="auto"/>
            <w:vAlign w:val="center"/>
            <w:hideMark/>
          </w:tcPr>
          <w:p w:rsidR="001F5E53" w:rsidRPr="001F5E53" w:rsidRDefault="001F5E53" w:rsidP="001F5E53">
            <w:pPr>
              <w:rPr>
                <w:sz w:val="18"/>
                <w:szCs w:val="18"/>
              </w:rPr>
            </w:pPr>
            <w:r w:rsidRPr="001F5E53">
              <w:rPr>
                <w:sz w:val="18"/>
                <w:szCs w:val="18"/>
              </w:rPr>
              <w:t>Процент корректировки, %</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18,00%</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18,00%</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18,00%</w:t>
            </w:r>
          </w:p>
        </w:tc>
        <w:tc>
          <w:tcPr>
            <w:tcW w:w="2030" w:type="dxa"/>
            <w:shd w:val="clear" w:color="auto" w:fill="auto"/>
            <w:vAlign w:val="center"/>
            <w:hideMark/>
          </w:tcPr>
          <w:p w:rsidR="001F5E53" w:rsidRPr="001F5E53" w:rsidRDefault="001F5E53" w:rsidP="001F5E53">
            <w:pPr>
              <w:jc w:val="center"/>
              <w:rPr>
                <w:sz w:val="18"/>
                <w:szCs w:val="18"/>
              </w:rPr>
            </w:pPr>
            <w:r w:rsidRPr="001F5E53">
              <w:rPr>
                <w:sz w:val="18"/>
                <w:szCs w:val="18"/>
              </w:rPr>
              <w:t> </w:t>
            </w:r>
          </w:p>
        </w:tc>
      </w:tr>
      <w:tr w:rsidR="001F5E53" w:rsidRPr="001F5E53" w:rsidTr="001F5E53">
        <w:trPr>
          <w:trHeight w:val="20"/>
        </w:trPr>
        <w:tc>
          <w:tcPr>
            <w:tcW w:w="2343" w:type="dxa"/>
            <w:shd w:val="clear" w:color="auto" w:fill="auto"/>
            <w:vAlign w:val="center"/>
            <w:hideMark/>
          </w:tcPr>
          <w:p w:rsidR="001F5E53" w:rsidRPr="001F5E53" w:rsidRDefault="001F5E53" w:rsidP="001F5E53">
            <w:pPr>
              <w:rPr>
                <w:sz w:val="18"/>
                <w:szCs w:val="18"/>
              </w:rPr>
            </w:pPr>
            <w:r w:rsidRPr="001F5E53">
              <w:rPr>
                <w:sz w:val="18"/>
                <w:szCs w:val="18"/>
              </w:rPr>
              <w:t>Скорректированная цена, руб.</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2 208</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1 048</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3 496</w:t>
            </w:r>
          </w:p>
        </w:tc>
        <w:tc>
          <w:tcPr>
            <w:tcW w:w="2030" w:type="dxa"/>
            <w:shd w:val="clear" w:color="auto" w:fill="auto"/>
            <w:vAlign w:val="center"/>
            <w:hideMark/>
          </w:tcPr>
          <w:p w:rsidR="001F5E53" w:rsidRPr="001F5E53" w:rsidRDefault="001F5E53" w:rsidP="001F5E53">
            <w:pPr>
              <w:jc w:val="center"/>
              <w:rPr>
                <w:sz w:val="18"/>
                <w:szCs w:val="18"/>
              </w:rPr>
            </w:pPr>
            <w:r w:rsidRPr="001F5E53">
              <w:rPr>
                <w:sz w:val="18"/>
                <w:szCs w:val="18"/>
              </w:rPr>
              <w:t> </w:t>
            </w:r>
          </w:p>
        </w:tc>
      </w:tr>
      <w:tr w:rsidR="001F5E53" w:rsidRPr="001F5E53" w:rsidTr="001F5E53">
        <w:trPr>
          <w:trHeight w:val="20"/>
        </w:trPr>
        <w:tc>
          <w:tcPr>
            <w:tcW w:w="2343" w:type="dxa"/>
            <w:shd w:val="clear" w:color="auto" w:fill="auto"/>
            <w:vAlign w:val="center"/>
            <w:hideMark/>
          </w:tcPr>
          <w:p w:rsidR="001F5E53" w:rsidRPr="001F5E53" w:rsidRDefault="001F5E53" w:rsidP="001F5E53">
            <w:pPr>
              <w:rPr>
                <w:sz w:val="18"/>
                <w:szCs w:val="18"/>
              </w:rPr>
            </w:pPr>
            <w:r w:rsidRPr="001F5E53">
              <w:rPr>
                <w:sz w:val="18"/>
                <w:szCs w:val="18"/>
              </w:rPr>
              <w:t>Диап</w:t>
            </w:r>
            <w:r>
              <w:rPr>
                <w:sz w:val="18"/>
                <w:szCs w:val="18"/>
              </w:rPr>
              <w:t>а</w:t>
            </w:r>
            <w:r w:rsidRPr="001F5E53">
              <w:rPr>
                <w:sz w:val="18"/>
                <w:szCs w:val="18"/>
              </w:rPr>
              <w:t>зон площадей по справочнику</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от 100 до 300</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от 300 до 1000</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от 300 до 1000</w:t>
            </w:r>
          </w:p>
        </w:tc>
        <w:tc>
          <w:tcPr>
            <w:tcW w:w="2030" w:type="dxa"/>
            <w:shd w:val="clear" w:color="auto" w:fill="auto"/>
            <w:vAlign w:val="center"/>
            <w:hideMark/>
          </w:tcPr>
          <w:p w:rsidR="001F5E53" w:rsidRPr="001F5E53" w:rsidRDefault="001F5E53" w:rsidP="001F5E53">
            <w:pPr>
              <w:jc w:val="center"/>
              <w:rPr>
                <w:sz w:val="18"/>
                <w:szCs w:val="18"/>
              </w:rPr>
            </w:pPr>
            <w:r w:rsidRPr="001F5E53">
              <w:rPr>
                <w:sz w:val="18"/>
                <w:szCs w:val="18"/>
              </w:rPr>
              <w:t>от 300 до 1000</w:t>
            </w:r>
          </w:p>
        </w:tc>
      </w:tr>
      <w:tr w:rsidR="001F5E53" w:rsidRPr="001F5E53" w:rsidTr="001F5E53">
        <w:trPr>
          <w:trHeight w:val="20"/>
        </w:trPr>
        <w:tc>
          <w:tcPr>
            <w:tcW w:w="2343" w:type="dxa"/>
            <w:shd w:val="clear" w:color="auto" w:fill="auto"/>
            <w:vAlign w:val="center"/>
            <w:hideMark/>
          </w:tcPr>
          <w:p w:rsidR="001F5E53" w:rsidRPr="001F5E53" w:rsidRDefault="001F5E53" w:rsidP="001F5E53">
            <w:pPr>
              <w:rPr>
                <w:sz w:val="18"/>
                <w:szCs w:val="18"/>
              </w:rPr>
            </w:pPr>
            <w:r w:rsidRPr="001F5E53">
              <w:rPr>
                <w:sz w:val="18"/>
                <w:szCs w:val="18"/>
              </w:rPr>
              <w:t>Поправка на площадь</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1</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1,12</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1,12</w:t>
            </w:r>
          </w:p>
        </w:tc>
        <w:tc>
          <w:tcPr>
            <w:tcW w:w="2030" w:type="dxa"/>
            <w:shd w:val="clear" w:color="auto" w:fill="auto"/>
            <w:vAlign w:val="center"/>
            <w:hideMark/>
          </w:tcPr>
          <w:p w:rsidR="001F5E53" w:rsidRPr="001F5E53" w:rsidRDefault="001F5E53" w:rsidP="001F5E53">
            <w:pPr>
              <w:jc w:val="center"/>
              <w:rPr>
                <w:sz w:val="18"/>
                <w:szCs w:val="18"/>
              </w:rPr>
            </w:pPr>
            <w:r w:rsidRPr="001F5E53">
              <w:rPr>
                <w:sz w:val="18"/>
                <w:szCs w:val="18"/>
              </w:rPr>
              <w:t> </w:t>
            </w:r>
          </w:p>
        </w:tc>
      </w:tr>
      <w:tr w:rsidR="001F5E53" w:rsidRPr="001F5E53" w:rsidTr="001F5E53">
        <w:trPr>
          <w:trHeight w:val="20"/>
        </w:trPr>
        <w:tc>
          <w:tcPr>
            <w:tcW w:w="2343" w:type="dxa"/>
            <w:shd w:val="clear" w:color="auto" w:fill="auto"/>
            <w:vAlign w:val="center"/>
            <w:hideMark/>
          </w:tcPr>
          <w:p w:rsidR="001F5E53" w:rsidRPr="001F5E53" w:rsidRDefault="001F5E53" w:rsidP="001F5E53">
            <w:pPr>
              <w:rPr>
                <w:sz w:val="18"/>
                <w:szCs w:val="18"/>
              </w:rPr>
            </w:pPr>
            <w:r w:rsidRPr="001F5E53">
              <w:rPr>
                <w:sz w:val="18"/>
                <w:szCs w:val="18"/>
              </w:rPr>
              <w:t>Процент корректировки, %</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0,00%</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12,00%</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12,00%</w:t>
            </w:r>
          </w:p>
        </w:tc>
        <w:tc>
          <w:tcPr>
            <w:tcW w:w="2030" w:type="dxa"/>
            <w:shd w:val="clear" w:color="auto" w:fill="auto"/>
            <w:vAlign w:val="center"/>
            <w:hideMark/>
          </w:tcPr>
          <w:p w:rsidR="001F5E53" w:rsidRPr="001F5E53" w:rsidRDefault="001F5E53" w:rsidP="001F5E53">
            <w:pPr>
              <w:jc w:val="center"/>
              <w:rPr>
                <w:sz w:val="18"/>
                <w:szCs w:val="18"/>
              </w:rPr>
            </w:pPr>
            <w:r w:rsidRPr="001F5E53">
              <w:rPr>
                <w:sz w:val="18"/>
                <w:szCs w:val="18"/>
              </w:rPr>
              <w:t> </w:t>
            </w:r>
          </w:p>
        </w:tc>
      </w:tr>
      <w:tr w:rsidR="001F5E53" w:rsidRPr="001F5E53" w:rsidTr="001F5E53">
        <w:trPr>
          <w:trHeight w:val="20"/>
        </w:trPr>
        <w:tc>
          <w:tcPr>
            <w:tcW w:w="2343" w:type="dxa"/>
            <w:shd w:val="clear" w:color="auto" w:fill="auto"/>
            <w:vAlign w:val="center"/>
            <w:hideMark/>
          </w:tcPr>
          <w:p w:rsidR="001F5E53" w:rsidRPr="001F5E53" w:rsidRDefault="001F5E53" w:rsidP="001F5E53">
            <w:pPr>
              <w:rPr>
                <w:sz w:val="18"/>
                <w:szCs w:val="18"/>
              </w:rPr>
            </w:pPr>
            <w:r w:rsidRPr="001F5E53">
              <w:rPr>
                <w:sz w:val="18"/>
                <w:szCs w:val="18"/>
              </w:rPr>
              <w:t xml:space="preserve">Скорректированная цена </w:t>
            </w:r>
            <w:proofErr w:type="spellStart"/>
            <w:r w:rsidRPr="001F5E53">
              <w:rPr>
                <w:sz w:val="18"/>
                <w:szCs w:val="18"/>
              </w:rPr>
              <w:t>кв.м</w:t>
            </w:r>
            <w:proofErr w:type="spellEnd"/>
            <w:r w:rsidRPr="001F5E53">
              <w:rPr>
                <w:sz w:val="18"/>
                <w:szCs w:val="18"/>
              </w:rPr>
              <w:t>., руб.</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2 208</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1 174</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3 915</w:t>
            </w:r>
          </w:p>
        </w:tc>
        <w:tc>
          <w:tcPr>
            <w:tcW w:w="2030" w:type="dxa"/>
            <w:shd w:val="clear" w:color="auto" w:fill="auto"/>
            <w:vAlign w:val="center"/>
            <w:hideMark/>
          </w:tcPr>
          <w:p w:rsidR="001F5E53" w:rsidRPr="001F5E53" w:rsidRDefault="001F5E53" w:rsidP="001F5E53">
            <w:pPr>
              <w:jc w:val="center"/>
              <w:rPr>
                <w:sz w:val="18"/>
                <w:szCs w:val="18"/>
              </w:rPr>
            </w:pPr>
            <w:r w:rsidRPr="001F5E53">
              <w:rPr>
                <w:sz w:val="18"/>
                <w:szCs w:val="18"/>
              </w:rPr>
              <w:t> </w:t>
            </w:r>
          </w:p>
        </w:tc>
      </w:tr>
      <w:tr w:rsidR="001F5E53" w:rsidRPr="001F5E53" w:rsidTr="001F5E53">
        <w:trPr>
          <w:trHeight w:val="20"/>
        </w:trPr>
        <w:tc>
          <w:tcPr>
            <w:tcW w:w="2343" w:type="dxa"/>
            <w:shd w:val="clear" w:color="auto" w:fill="auto"/>
            <w:vAlign w:val="center"/>
            <w:hideMark/>
          </w:tcPr>
          <w:p w:rsidR="001F5E53" w:rsidRPr="001F5E53" w:rsidRDefault="001F5E53" w:rsidP="001F5E53">
            <w:pPr>
              <w:rPr>
                <w:sz w:val="18"/>
                <w:szCs w:val="18"/>
              </w:rPr>
            </w:pPr>
            <w:r w:rsidRPr="001F5E53">
              <w:rPr>
                <w:sz w:val="18"/>
                <w:szCs w:val="18"/>
              </w:rPr>
              <w:t>Дата предложения (продажи)</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23.03.2016</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22.06.2016</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29.06.2016</w:t>
            </w:r>
          </w:p>
        </w:tc>
        <w:tc>
          <w:tcPr>
            <w:tcW w:w="2030" w:type="dxa"/>
            <w:shd w:val="clear" w:color="auto" w:fill="auto"/>
            <w:vAlign w:val="center"/>
            <w:hideMark/>
          </w:tcPr>
          <w:p w:rsidR="001F5E53" w:rsidRPr="001F5E53" w:rsidRDefault="001F5E53" w:rsidP="001F5E53">
            <w:pPr>
              <w:jc w:val="center"/>
              <w:rPr>
                <w:sz w:val="18"/>
                <w:szCs w:val="18"/>
              </w:rPr>
            </w:pPr>
            <w:r w:rsidRPr="001F5E53">
              <w:rPr>
                <w:sz w:val="18"/>
                <w:szCs w:val="18"/>
              </w:rPr>
              <w:t> </w:t>
            </w:r>
          </w:p>
        </w:tc>
      </w:tr>
      <w:tr w:rsidR="001F5E53" w:rsidRPr="001F5E53" w:rsidTr="001F5E53">
        <w:trPr>
          <w:trHeight w:val="20"/>
        </w:trPr>
        <w:tc>
          <w:tcPr>
            <w:tcW w:w="2343" w:type="dxa"/>
            <w:shd w:val="clear" w:color="auto" w:fill="auto"/>
            <w:vAlign w:val="center"/>
            <w:hideMark/>
          </w:tcPr>
          <w:p w:rsidR="001F5E53" w:rsidRPr="001F5E53" w:rsidRDefault="001F5E53" w:rsidP="001F5E53">
            <w:pPr>
              <w:rPr>
                <w:sz w:val="18"/>
                <w:szCs w:val="18"/>
              </w:rPr>
            </w:pPr>
            <w:r w:rsidRPr="001F5E53">
              <w:rPr>
                <w:sz w:val="18"/>
                <w:szCs w:val="18"/>
              </w:rPr>
              <w:t>Поправка на дату</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1,0</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1,0</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1,0</w:t>
            </w:r>
          </w:p>
        </w:tc>
        <w:tc>
          <w:tcPr>
            <w:tcW w:w="2030" w:type="dxa"/>
            <w:shd w:val="clear" w:color="auto" w:fill="auto"/>
            <w:vAlign w:val="center"/>
            <w:hideMark/>
          </w:tcPr>
          <w:p w:rsidR="001F5E53" w:rsidRPr="001F5E53" w:rsidRDefault="001F5E53" w:rsidP="001F5E53">
            <w:pPr>
              <w:jc w:val="center"/>
              <w:rPr>
                <w:sz w:val="18"/>
                <w:szCs w:val="18"/>
              </w:rPr>
            </w:pPr>
            <w:r w:rsidRPr="001F5E53">
              <w:rPr>
                <w:sz w:val="18"/>
                <w:szCs w:val="18"/>
              </w:rPr>
              <w:t> </w:t>
            </w:r>
          </w:p>
        </w:tc>
      </w:tr>
      <w:tr w:rsidR="001F5E53" w:rsidRPr="001F5E53" w:rsidTr="001F5E53">
        <w:trPr>
          <w:trHeight w:val="20"/>
        </w:trPr>
        <w:tc>
          <w:tcPr>
            <w:tcW w:w="2343" w:type="dxa"/>
            <w:shd w:val="clear" w:color="auto" w:fill="auto"/>
            <w:vAlign w:val="center"/>
            <w:hideMark/>
          </w:tcPr>
          <w:p w:rsidR="001F5E53" w:rsidRPr="001F5E53" w:rsidRDefault="001F5E53" w:rsidP="001F5E53">
            <w:pPr>
              <w:rPr>
                <w:sz w:val="18"/>
                <w:szCs w:val="18"/>
              </w:rPr>
            </w:pPr>
            <w:r w:rsidRPr="001F5E53">
              <w:rPr>
                <w:sz w:val="18"/>
                <w:szCs w:val="18"/>
              </w:rPr>
              <w:t>Процент корректировки, %</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0,00%</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0,00%</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0,00%</w:t>
            </w:r>
          </w:p>
        </w:tc>
        <w:tc>
          <w:tcPr>
            <w:tcW w:w="2030" w:type="dxa"/>
            <w:shd w:val="clear" w:color="auto" w:fill="auto"/>
            <w:vAlign w:val="center"/>
            <w:hideMark/>
          </w:tcPr>
          <w:p w:rsidR="001F5E53" w:rsidRPr="001F5E53" w:rsidRDefault="001F5E53" w:rsidP="001F5E53">
            <w:pPr>
              <w:jc w:val="center"/>
              <w:rPr>
                <w:sz w:val="18"/>
                <w:szCs w:val="18"/>
              </w:rPr>
            </w:pPr>
            <w:r w:rsidRPr="001F5E53">
              <w:rPr>
                <w:sz w:val="18"/>
                <w:szCs w:val="18"/>
              </w:rPr>
              <w:t> </w:t>
            </w:r>
          </w:p>
        </w:tc>
      </w:tr>
      <w:tr w:rsidR="001F5E53" w:rsidRPr="001F5E53" w:rsidTr="001F5E53">
        <w:trPr>
          <w:trHeight w:val="20"/>
        </w:trPr>
        <w:tc>
          <w:tcPr>
            <w:tcW w:w="2343" w:type="dxa"/>
            <w:shd w:val="clear" w:color="auto" w:fill="auto"/>
            <w:vAlign w:val="center"/>
            <w:hideMark/>
          </w:tcPr>
          <w:p w:rsidR="001F5E53" w:rsidRPr="001F5E53" w:rsidRDefault="001F5E53" w:rsidP="001F5E53">
            <w:pPr>
              <w:rPr>
                <w:sz w:val="18"/>
                <w:szCs w:val="18"/>
              </w:rPr>
            </w:pPr>
            <w:r w:rsidRPr="001F5E53">
              <w:rPr>
                <w:sz w:val="18"/>
                <w:szCs w:val="18"/>
              </w:rPr>
              <w:t xml:space="preserve">Скорректированная цена </w:t>
            </w:r>
            <w:proofErr w:type="spellStart"/>
            <w:r w:rsidRPr="001F5E53">
              <w:rPr>
                <w:sz w:val="18"/>
                <w:szCs w:val="18"/>
              </w:rPr>
              <w:t>кв.м</w:t>
            </w:r>
            <w:proofErr w:type="spellEnd"/>
            <w:r w:rsidRPr="001F5E53">
              <w:rPr>
                <w:sz w:val="18"/>
                <w:szCs w:val="18"/>
              </w:rPr>
              <w:t>., руб.</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2 208</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1 174</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3 915</w:t>
            </w:r>
          </w:p>
        </w:tc>
        <w:tc>
          <w:tcPr>
            <w:tcW w:w="2030" w:type="dxa"/>
            <w:shd w:val="clear" w:color="auto" w:fill="auto"/>
            <w:vAlign w:val="center"/>
            <w:hideMark/>
          </w:tcPr>
          <w:p w:rsidR="001F5E53" w:rsidRPr="001F5E53" w:rsidRDefault="001F5E53" w:rsidP="001F5E53">
            <w:pPr>
              <w:jc w:val="center"/>
              <w:rPr>
                <w:sz w:val="18"/>
                <w:szCs w:val="18"/>
              </w:rPr>
            </w:pPr>
            <w:r w:rsidRPr="001F5E53">
              <w:rPr>
                <w:sz w:val="18"/>
                <w:szCs w:val="18"/>
              </w:rPr>
              <w:t> </w:t>
            </w:r>
          </w:p>
        </w:tc>
      </w:tr>
      <w:tr w:rsidR="001F5E53" w:rsidRPr="001F5E53" w:rsidTr="001F5E53">
        <w:trPr>
          <w:trHeight w:val="20"/>
        </w:trPr>
        <w:tc>
          <w:tcPr>
            <w:tcW w:w="2343" w:type="dxa"/>
            <w:shd w:val="clear" w:color="auto" w:fill="auto"/>
            <w:vAlign w:val="center"/>
            <w:hideMark/>
          </w:tcPr>
          <w:p w:rsidR="001F5E53" w:rsidRPr="001F5E53" w:rsidRDefault="001F5E53" w:rsidP="001F5E53">
            <w:pPr>
              <w:rPr>
                <w:sz w:val="18"/>
                <w:szCs w:val="18"/>
              </w:rPr>
            </w:pPr>
            <w:r w:rsidRPr="001F5E53">
              <w:rPr>
                <w:sz w:val="18"/>
                <w:szCs w:val="18"/>
              </w:rPr>
              <w:t>Коммуникации</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не отапливаемый</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не отапливаемый</w:t>
            </w:r>
          </w:p>
        </w:tc>
        <w:tc>
          <w:tcPr>
            <w:tcW w:w="1899" w:type="dxa"/>
            <w:shd w:val="clear" w:color="auto" w:fill="auto"/>
            <w:vAlign w:val="center"/>
            <w:hideMark/>
          </w:tcPr>
          <w:p w:rsidR="001F5E53" w:rsidRPr="001F5E53" w:rsidRDefault="001F5E53" w:rsidP="001F5E53">
            <w:pPr>
              <w:jc w:val="center"/>
              <w:rPr>
                <w:sz w:val="18"/>
                <w:szCs w:val="18"/>
              </w:rPr>
            </w:pPr>
            <w:proofErr w:type="spellStart"/>
            <w:r w:rsidRPr="001F5E53">
              <w:rPr>
                <w:sz w:val="18"/>
                <w:szCs w:val="18"/>
              </w:rPr>
              <w:t>отапл</w:t>
            </w:r>
            <w:proofErr w:type="spellEnd"/>
            <w:r w:rsidRPr="001F5E53">
              <w:rPr>
                <w:sz w:val="18"/>
                <w:szCs w:val="18"/>
              </w:rPr>
              <w:t>/не отапливаемый</w:t>
            </w:r>
          </w:p>
        </w:tc>
        <w:tc>
          <w:tcPr>
            <w:tcW w:w="2030" w:type="dxa"/>
            <w:shd w:val="clear" w:color="auto" w:fill="auto"/>
            <w:vAlign w:val="center"/>
            <w:hideMark/>
          </w:tcPr>
          <w:p w:rsidR="001F5E53" w:rsidRPr="001F5E53" w:rsidRDefault="001F5E53" w:rsidP="001F5E53">
            <w:pPr>
              <w:jc w:val="center"/>
              <w:rPr>
                <w:sz w:val="18"/>
                <w:szCs w:val="18"/>
              </w:rPr>
            </w:pPr>
            <w:r w:rsidRPr="001F5E53">
              <w:rPr>
                <w:sz w:val="18"/>
                <w:szCs w:val="18"/>
              </w:rPr>
              <w:t xml:space="preserve"> отапливаемый</w:t>
            </w:r>
          </w:p>
        </w:tc>
      </w:tr>
      <w:tr w:rsidR="001F5E53" w:rsidRPr="001F5E53" w:rsidTr="001F5E53">
        <w:trPr>
          <w:trHeight w:val="20"/>
        </w:trPr>
        <w:tc>
          <w:tcPr>
            <w:tcW w:w="2343" w:type="dxa"/>
            <w:shd w:val="clear" w:color="auto" w:fill="auto"/>
            <w:vAlign w:val="center"/>
            <w:hideMark/>
          </w:tcPr>
          <w:p w:rsidR="001F5E53" w:rsidRPr="001F5E53" w:rsidRDefault="001F5E53" w:rsidP="001F5E53">
            <w:pPr>
              <w:rPr>
                <w:sz w:val="18"/>
                <w:szCs w:val="18"/>
              </w:rPr>
            </w:pPr>
            <w:r w:rsidRPr="001F5E53">
              <w:rPr>
                <w:sz w:val="18"/>
                <w:szCs w:val="18"/>
              </w:rPr>
              <w:t>Поправка на коммуникации</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1,37</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1,37</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1,00</w:t>
            </w:r>
          </w:p>
        </w:tc>
        <w:tc>
          <w:tcPr>
            <w:tcW w:w="2030" w:type="dxa"/>
            <w:shd w:val="clear" w:color="auto" w:fill="auto"/>
            <w:vAlign w:val="center"/>
            <w:hideMark/>
          </w:tcPr>
          <w:p w:rsidR="001F5E53" w:rsidRPr="001F5E53" w:rsidRDefault="001F5E53" w:rsidP="001F5E53">
            <w:pPr>
              <w:jc w:val="center"/>
              <w:rPr>
                <w:sz w:val="18"/>
                <w:szCs w:val="18"/>
              </w:rPr>
            </w:pPr>
            <w:r w:rsidRPr="001F5E53">
              <w:rPr>
                <w:sz w:val="18"/>
                <w:szCs w:val="18"/>
              </w:rPr>
              <w:t> </w:t>
            </w:r>
          </w:p>
        </w:tc>
      </w:tr>
      <w:tr w:rsidR="001F5E53" w:rsidRPr="001F5E53" w:rsidTr="001F5E53">
        <w:trPr>
          <w:trHeight w:val="20"/>
        </w:trPr>
        <w:tc>
          <w:tcPr>
            <w:tcW w:w="2343" w:type="dxa"/>
            <w:shd w:val="clear" w:color="auto" w:fill="auto"/>
            <w:vAlign w:val="center"/>
            <w:hideMark/>
          </w:tcPr>
          <w:p w:rsidR="001F5E53" w:rsidRPr="001F5E53" w:rsidRDefault="001F5E53" w:rsidP="001F5E53">
            <w:pPr>
              <w:rPr>
                <w:sz w:val="18"/>
                <w:szCs w:val="18"/>
              </w:rPr>
            </w:pPr>
            <w:r w:rsidRPr="001F5E53">
              <w:rPr>
                <w:sz w:val="18"/>
                <w:szCs w:val="18"/>
              </w:rPr>
              <w:t>Процент корректировки, %</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37,0%</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37,0%</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0,0%</w:t>
            </w:r>
          </w:p>
        </w:tc>
        <w:tc>
          <w:tcPr>
            <w:tcW w:w="2030" w:type="dxa"/>
            <w:shd w:val="clear" w:color="auto" w:fill="auto"/>
            <w:vAlign w:val="center"/>
            <w:hideMark/>
          </w:tcPr>
          <w:p w:rsidR="001F5E53" w:rsidRPr="001F5E53" w:rsidRDefault="001F5E53" w:rsidP="001F5E53">
            <w:pPr>
              <w:jc w:val="center"/>
              <w:rPr>
                <w:sz w:val="18"/>
                <w:szCs w:val="18"/>
              </w:rPr>
            </w:pPr>
            <w:r w:rsidRPr="001F5E53">
              <w:rPr>
                <w:sz w:val="18"/>
                <w:szCs w:val="18"/>
              </w:rPr>
              <w:t> </w:t>
            </w:r>
          </w:p>
        </w:tc>
      </w:tr>
      <w:tr w:rsidR="001F5E53" w:rsidRPr="001F5E53" w:rsidTr="001F5E53">
        <w:trPr>
          <w:trHeight w:val="20"/>
        </w:trPr>
        <w:tc>
          <w:tcPr>
            <w:tcW w:w="2343" w:type="dxa"/>
            <w:shd w:val="clear" w:color="auto" w:fill="auto"/>
            <w:vAlign w:val="center"/>
            <w:hideMark/>
          </w:tcPr>
          <w:p w:rsidR="001F5E53" w:rsidRPr="001F5E53" w:rsidRDefault="001F5E53" w:rsidP="001F5E53">
            <w:pPr>
              <w:rPr>
                <w:sz w:val="18"/>
                <w:szCs w:val="18"/>
              </w:rPr>
            </w:pPr>
            <w:r w:rsidRPr="001F5E53">
              <w:rPr>
                <w:sz w:val="18"/>
                <w:szCs w:val="18"/>
              </w:rPr>
              <w:t xml:space="preserve">Скорректированная цена </w:t>
            </w:r>
            <w:proofErr w:type="spellStart"/>
            <w:r w:rsidRPr="001F5E53">
              <w:rPr>
                <w:sz w:val="18"/>
                <w:szCs w:val="18"/>
              </w:rPr>
              <w:t>кв.м</w:t>
            </w:r>
            <w:proofErr w:type="spellEnd"/>
            <w:r w:rsidRPr="001F5E53">
              <w:rPr>
                <w:sz w:val="18"/>
                <w:szCs w:val="18"/>
              </w:rPr>
              <w:t>., руб.</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3 025</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1 608</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3 915</w:t>
            </w:r>
          </w:p>
        </w:tc>
        <w:tc>
          <w:tcPr>
            <w:tcW w:w="2030" w:type="dxa"/>
            <w:shd w:val="clear" w:color="auto" w:fill="auto"/>
            <w:vAlign w:val="center"/>
            <w:hideMark/>
          </w:tcPr>
          <w:p w:rsidR="001F5E53" w:rsidRPr="001F5E53" w:rsidRDefault="001F5E53" w:rsidP="001F5E53">
            <w:pPr>
              <w:jc w:val="center"/>
              <w:rPr>
                <w:sz w:val="18"/>
                <w:szCs w:val="18"/>
              </w:rPr>
            </w:pPr>
            <w:r w:rsidRPr="001F5E53">
              <w:rPr>
                <w:sz w:val="18"/>
                <w:szCs w:val="18"/>
              </w:rPr>
              <w:t> </w:t>
            </w:r>
          </w:p>
        </w:tc>
      </w:tr>
      <w:tr w:rsidR="001F5E53" w:rsidRPr="001F5E53" w:rsidTr="001F5E53">
        <w:trPr>
          <w:trHeight w:val="20"/>
        </w:trPr>
        <w:tc>
          <w:tcPr>
            <w:tcW w:w="2343" w:type="dxa"/>
            <w:shd w:val="clear" w:color="auto" w:fill="auto"/>
            <w:vAlign w:val="center"/>
            <w:hideMark/>
          </w:tcPr>
          <w:p w:rsidR="001F5E53" w:rsidRPr="001F5E53" w:rsidRDefault="001F5E53" w:rsidP="001F5E53">
            <w:pPr>
              <w:rPr>
                <w:sz w:val="18"/>
                <w:szCs w:val="18"/>
              </w:rPr>
            </w:pPr>
            <w:r w:rsidRPr="001F5E53">
              <w:rPr>
                <w:sz w:val="18"/>
                <w:szCs w:val="18"/>
              </w:rPr>
              <w:t>Поправка на тип объекта</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 xml:space="preserve">Помещение производственного  назначения </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 xml:space="preserve">Помещение производственного  назначения </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 xml:space="preserve">Помещение производственного  назначения </w:t>
            </w:r>
          </w:p>
        </w:tc>
        <w:tc>
          <w:tcPr>
            <w:tcW w:w="2030" w:type="dxa"/>
            <w:shd w:val="clear" w:color="auto" w:fill="auto"/>
            <w:vAlign w:val="center"/>
            <w:hideMark/>
          </w:tcPr>
          <w:p w:rsidR="001F5E53" w:rsidRPr="001F5E53" w:rsidRDefault="001F5E53" w:rsidP="001F5E53">
            <w:pPr>
              <w:jc w:val="center"/>
              <w:rPr>
                <w:sz w:val="18"/>
                <w:szCs w:val="18"/>
              </w:rPr>
            </w:pPr>
            <w:r w:rsidRPr="001F5E53">
              <w:rPr>
                <w:sz w:val="18"/>
                <w:szCs w:val="18"/>
              </w:rPr>
              <w:t>Пристрой РММ</w:t>
            </w:r>
          </w:p>
        </w:tc>
      </w:tr>
      <w:tr w:rsidR="001F5E53" w:rsidRPr="001F5E53" w:rsidTr="001F5E53">
        <w:trPr>
          <w:trHeight w:val="20"/>
        </w:trPr>
        <w:tc>
          <w:tcPr>
            <w:tcW w:w="2343" w:type="dxa"/>
            <w:shd w:val="clear" w:color="auto" w:fill="auto"/>
            <w:vAlign w:val="center"/>
            <w:hideMark/>
          </w:tcPr>
          <w:p w:rsidR="001F5E53" w:rsidRPr="001F5E53" w:rsidRDefault="001F5E53" w:rsidP="001F5E53">
            <w:pPr>
              <w:rPr>
                <w:sz w:val="18"/>
                <w:szCs w:val="18"/>
              </w:rPr>
            </w:pPr>
            <w:r w:rsidRPr="001F5E53">
              <w:rPr>
                <w:sz w:val="18"/>
                <w:szCs w:val="18"/>
              </w:rPr>
              <w:t>Корректировка</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1,00</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1,00</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1,00</w:t>
            </w:r>
          </w:p>
        </w:tc>
        <w:tc>
          <w:tcPr>
            <w:tcW w:w="2030" w:type="dxa"/>
            <w:shd w:val="clear" w:color="auto" w:fill="auto"/>
            <w:vAlign w:val="center"/>
            <w:hideMark/>
          </w:tcPr>
          <w:p w:rsidR="001F5E53" w:rsidRPr="001F5E53" w:rsidRDefault="001F5E53" w:rsidP="001F5E53">
            <w:pPr>
              <w:jc w:val="center"/>
              <w:rPr>
                <w:sz w:val="18"/>
                <w:szCs w:val="18"/>
              </w:rPr>
            </w:pPr>
            <w:r w:rsidRPr="001F5E53">
              <w:rPr>
                <w:sz w:val="18"/>
                <w:szCs w:val="18"/>
              </w:rPr>
              <w:t> </w:t>
            </w:r>
          </w:p>
        </w:tc>
      </w:tr>
      <w:tr w:rsidR="001F5E53" w:rsidRPr="001F5E53" w:rsidTr="001F5E53">
        <w:trPr>
          <w:trHeight w:val="20"/>
        </w:trPr>
        <w:tc>
          <w:tcPr>
            <w:tcW w:w="2343" w:type="dxa"/>
            <w:shd w:val="clear" w:color="auto" w:fill="auto"/>
            <w:vAlign w:val="center"/>
            <w:hideMark/>
          </w:tcPr>
          <w:p w:rsidR="001F5E53" w:rsidRPr="001F5E53" w:rsidRDefault="001F5E53" w:rsidP="001F5E53">
            <w:pPr>
              <w:rPr>
                <w:sz w:val="18"/>
                <w:szCs w:val="18"/>
              </w:rPr>
            </w:pPr>
            <w:r w:rsidRPr="001F5E53">
              <w:rPr>
                <w:sz w:val="18"/>
                <w:szCs w:val="18"/>
              </w:rPr>
              <w:t>Процент корректировки, %</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0,00%</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0,00%</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0,00%</w:t>
            </w:r>
          </w:p>
        </w:tc>
        <w:tc>
          <w:tcPr>
            <w:tcW w:w="2030" w:type="dxa"/>
            <w:shd w:val="clear" w:color="auto" w:fill="auto"/>
            <w:vAlign w:val="center"/>
            <w:hideMark/>
          </w:tcPr>
          <w:p w:rsidR="001F5E53" w:rsidRPr="001F5E53" w:rsidRDefault="001F5E53" w:rsidP="001F5E53">
            <w:pPr>
              <w:jc w:val="center"/>
              <w:rPr>
                <w:sz w:val="18"/>
                <w:szCs w:val="18"/>
              </w:rPr>
            </w:pPr>
            <w:r w:rsidRPr="001F5E53">
              <w:rPr>
                <w:sz w:val="18"/>
                <w:szCs w:val="18"/>
              </w:rPr>
              <w:t> </w:t>
            </w:r>
          </w:p>
        </w:tc>
      </w:tr>
      <w:tr w:rsidR="001F5E53" w:rsidRPr="001F5E53" w:rsidTr="001F5E53">
        <w:trPr>
          <w:trHeight w:val="20"/>
        </w:trPr>
        <w:tc>
          <w:tcPr>
            <w:tcW w:w="2343" w:type="dxa"/>
            <w:shd w:val="clear" w:color="auto" w:fill="auto"/>
            <w:vAlign w:val="center"/>
            <w:hideMark/>
          </w:tcPr>
          <w:p w:rsidR="001F5E53" w:rsidRPr="001F5E53" w:rsidRDefault="001F5E53" w:rsidP="001F5E53">
            <w:pPr>
              <w:rPr>
                <w:sz w:val="18"/>
                <w:szCs w:val="18"/>
              </w:rPr>
            </w:pPr>
            <w:r w:rsidRPr="001F5E53">
              <w:rPr>
                <w:sz w:val="18"/>
                <w:szCs w:val="18"/>
              </w:rPr>
              <w:t xml:space="preserve">Скорректированная цена </w:t>
            </w:r>
            <w:proofErr w:type="spellStart"/>
            <w:r w:rsidRPr="001F5E53">
              <w:rPr>
                <w:sz w:val="18"/>
                <w:szCs w:val="18"/>
              </w:rPr>
              <w:t>кв.м</w:t>
            </w:r>
            <w:proofErr w:type="spellEnd"/>
            <w:r w:rsidRPr="001F5E53">
              <w:rPr>
                <w:sz w:val="18"/>
                <w:szCs w:val="18"/>
              </w:rPr>
              <w:t>., руб.</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2 208</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1 174</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3 915</w:t>
            </w:r>
          </w:p>
        </w:tc>
        <w:tc>
          <w:tcPr>
            <w:tcW w:w="2030" w:type="dxa"/>
            <w:shd w:val="clear" w:color="auto" w:fill="auto"/>
            <w:vAlign w:val="center"/>
            <w:hideMark/>
          </w:tcPr>
          <w:p w:rsidR="001F5E53" w:rsidRPr="001F5E53" w:rsidRDefault="001F5E53" w:rsidP="001F5E53">
            <w:pPr>
              <w:jc w:val="center"/>
              <w:rPr>
                <w:sz w:val="18"/>
                <w:szCs w:val="18"/>
              </w:rPr>
            </w:pPr>
            <w:r w:rsidRPr="001F5E53">
              <w:rPr>
                <w:sz w:val="18"/>
                <w:szCs w:val="18"/>
              </w:rPr>
              <w:t> </w:t>
            </w:r>
          </w:p>
        </w:tc>
      </w:tr>
      <w:tr w:rsidR="001F5E53" w:rsidRPr="001F5E53" w:rsidTr="001F5E53">
        <w:trPr>
          <w:trHeight w:val="20"/>
        </w:trPr>
        <w:tc>
          <w:tcPr>
            <w:tcW w:w="2343" w:type="dxa"/>
            <w:shd w:val="clear" w:color="auto" w:fill="auto"/>
            <w:vAlign w:val="center"/>
            <w:hideMark/>
          </w:tcPr>
          <w:p w:rsidR="001F5E53" w:rsidRPr="001F5E53" w:rsidRDefault="001F5E53" w:rsidP="001F5E53">
            <w:pPr>
              <w:rPr>
                <w:sz w:val="18"/>
                <w:szCs w:val="18"/>
              </w:rPr>
            </w:pPr>
            <w:r w:rsidRPr="001F5E53">
              <w:rPr>
                <w:sz w:val="18"/>
                <w:szCs w:val="18"/>
              </w:rPr>
              <w:t>Ремонт</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ремонт не   требуется, состояние среднее (удовлетворительное)</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ремонт не требуется, состояние среднее (удовлетворительное)</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ремонт не требуется, состояние среднее (удовлетворительное)</w:t>
            </w:r>
          </w:p>
        </w:tc>
        <w:tc>
          <w:tcPr>
            <w:tcW w:w="2030" w:type="dxa"/>
            <w:shd w:val="clear" w:color="auto" w:fill="auto"/>
            <w:vAlign w:val="center"/>
            <w:hideMark/>
          </w:tcPr>
          <w:p w:rsidR="001F5E53" w:rsidRPr="001F5E53" w:rsidRDefault="001F5E53" w:rsidP="001F5E53">
            <w:pPr>
              <w:jc w:val="center"/>
              <w:rPr>
                <w:sz w:val="18"/>
                <w:szCs w:val="18"/>
              </w:rPr>
            </w:pPr>
            <w:r w:rsidRPr="001F5E53">
              <w:rPr>
                <w:sz w:val="18"/>
                <w:szCs w:val="18"/>
              </w:rPr>
              <w:t>ремонт не   требуется, состояние среднее (удовлетворительное)</w:t>
            </w:r>
          </w:p>
        </w:tc>
      </w:tr>
      <w:tr w:rsidR="001F5E53" w:rsidRPr="001F5E53" w:rsidTr="001F5E53">
        <w:trPr>
          <w:trHeight w:val="20"/>
        </w:trPr>
        <w:tc>
          <w:tcPr>
            <w:tcW w:w="2343" w:type="dxa"/>
            <w:shd w:val="clear" w:color="auto" w:fill="auto"/>
            <w:vAlign w:val="center"/>
            <w:hideMark/>
          </w:tcPr>
          <w:p w:rsidR="001F5E53" w:rsidRPr="001F5E53" w:rsidRDefault="001F5E53" w:rsidP="001F5E53">
            <w:pPr>
              <w:rPr>
                <w:sz w:val="18"/>
                <w:szCs w:val="18"/>
              </w:rPr>
            </w:pPr>
            <w:r w:rsidRPr="001F5E53">
              <w:rPr>
                <w:sz w:val="18"/>
                <w:szCs w:val="18"/>
              </w:rPr>
              <w:t>Корректировка на отделку</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1,00</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1,00</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1,00</w:t>
            </w:r>
          </w:p>
        </w:tc>
        <w:tc>
          <w:tcPr>
            <w:tcW w:w="2030" w:type="dxa"/>
            <w:shd w:val="clear" w:color="auto" w:fill="auto"/>
            <w:vAlign w:val="center"/>
            <w:hideMark/>
          </w:tcPr>
          <w:p w:rsidR="001F5E53" w:rsidRPr="001F5E53" w:rsidRDefault="001F5E53" w:rsidP="001F5E53">
            <w:pPr>
              <w:jc w:val="center"/>
              <w:rPr>
                <w:sz w:val="18"/>
                <w:szCs w:val="18"/>
              </w:rPr>
            </w:pPr>
            <w:r w:rsidRPr="001F5E53">
              <w:rPr>
                <w:sz w:val="18"/>
                <w:szCs w:val="18"/>
              </w:rPr>
              <w:t> </w:t>
            </w:r>
          </w:p>
        </w:tc>
      </w:tr>
      <w:tr w:rsidR="001F5E53" w:rsidRPr="001F5E53" w:rsidTr="001F5E53">
        <w:trPr>
          <w:trHeight w:val="20"/>
        </w:trPr>
        <w:tc>
          <w:tcPr>
            <w:tcW w:w="2343" w:type="dxa"/>
            <w:shd w:val="clear" w:color="auto" w:fill="auto"/>
            <w:vAlign w:val="center"/>
            <w:hideMark/>
          </w:tcPr>
          <w:p w:rsidR="001F5E53" w:rsidRPr="001F5E53" w:rsidRDefault="001F5E53" w:rsidP="001F5E53">
            <w:pPr>
              <w:rPr>
                <w:sz w:val="18"/>
                <w:szCs w:val="18"/>
              </w:rPr>
            </w:pPr>
            <w:r w:rsidRPr="001F5E53">
              <w:rPr>
                <w:sz w:val="18"/>
                <w:szCs w:val="18"/>
              </w:rPr>
              <w:t>Процент корректировки, %</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0,00%</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0,00%</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0,00%</w:t>
            </w:r>
          </w:p>
        </w:tc>
        <w:tc>
          <w:tcPr>
            <w:tcW w:w="2030" w:type="dxa"/>
            <w:shd w:val="clear" w:color="auto" w:fill="auto"/>
            <w:vAlign w:val="center"/>
            <w:hideMark/>
          </w:tcPr>
          <w:p w:rsidR="001F5E53" w:rsidRPr="001F5E53" w:rsidRDefault="001F5E53" w:rsidP="001F5E53">
            <w:pPr>
              <w:jc w:val="center"/>
              <w:rPr>
                <w:sz w:val="18"/>
                <w:szCs w:val="18"/>
              </w:rPr>
            </w:pPr>
            <w:r w:rsidRPr="001F5E53">
              <w:rPr>
                <w:sz w:val="18"/>
                <w:szCs w:val="18"/>
              </w:rPr>
              <w:t> </w:t>
            </w:r>
          </w:p>
        </w:tc>
      </w:tr>
      <w:tr w:rsidR="001F5E53" w:rsidRPr="001F5E53" w:rsidTr="001F5E53">
        <w:trPr>
          <w:trHeight w:val="20"/>
        </w:trPr>
        <w:tc>
          <w:tcPr>
            <w:tcW w:w="2343" w:type="dxa"/>
            <w:shd w:val="clear" w:color="auto" w:fill="auto"/>
            <w:vAlign w:val="center"/>
            <w:hideMark/>
          </w:tcPr>
          <w:p w:rsidR="001F5E53" w:rsidRPr="001F5E53" w:rsidRDefault="001F5E53" w:rsidP="001F5E53">
            <w:pPr>
              <w:rPr>
                <w:sz w:val="18"/>
                <w:szCs w:val="18"/>
              </w:rPr>
            </w:pPr>
            <w:r w:rsidRPr="001F5E53">
              <w:rPr>
                <w:sz w:val="18"/>
                <w:szCs w:val="18"/>
              </w:rPr>
              <w:t xml:space="preserve">Скорректированная цена </w:t>
            </w:r>
            <w:proofErr w:type="spellStart"/>
            <w:r w:rsidRPr="001F5E53">
              <w:rPr>
                <w:sz w:val="18"/>
                <w:szCs w:val="18"/>
              </w:rPr>
              <w:t>кв.м</w:t>
            </w:r>
            <w:proofErr w:type="spellEnd"/>
            <w:r w:rsidRPr="001F5E53">
              <w:rPr>
                <w:sz w:val="18"/>
                <w:szCs w:val="18"/>
              </w:rPr>
              <w:t>., руб.</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2 208</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1 174</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3 915</w:t>
            </w:r>
          </w:p>
        </w:tc>
        <w:tc>
          <w:tcPr>
            <w:tcW w:w="2030" w:type="dxa"/>
            <w:shd w:val="clear" w:color="auto" w:fill="auto"/>
            <w:vAlign w:val="center"/>
            <w:hideMark/>
          </w:tcPr>
          <w:p w:rsidR="001F5E53" w:rsidRPr="001F5E53" w:rsidRDefault="001F5E53" w:rsidP="001F5E53">
            <w:pPr>
              <w:jc w:val="center"/>
              <w:rPr>
                <w:sz w:val="18"/>
                <w:szCs w:val="18"/>
              </w:rPr>
            </w:pPr>
            <w:r w:rsidRPr="001F5E53">
              <w:rPr>
                <w:sz w:val="18"/>
                <w:szCs w:val="18"/>
              </w:rPr>
              <w:t> </w:t>
            </w:r>
          </w:p>
        </w:tc>
      </w:tr>
      <w:tr w:rsidR="001F5E53" w:rsidRPr="001F5E53" w:rsidTr="001F5E53">
        <w:trPr>
          <w:trHeight w:val="20"/>
        </w:trPr>
        <w:tc>
          <w:tcPr>
            <w:tcW w:w="2343" w:type="dxa"/>
            <w:shd w:val="clear" w:color="auto" w:fill="auto"/>
            <w:vAlign w:val="center"/>
            <w:hideMark/>
          </w:tcPr>
          <w:p w:rsidR="001F5E53" w:rsidRPr="001F5E53" w:rsidRDefault="001F5E53" w:rsidP="001F5E53">
            <w:pPr>
              <w:rPr>
                <w:sz w:val="18"/>
                <w:szCs w:val="18"/>
              </w:rPr>
            </w:pPr>
            <w:r w:rsidRPr="001F5E53">
              <w:rPr>
                <w:sz w:val="18"/>
                <w:szCs w:val="18"/>
              </w:rPr>
              <w:t xml:space="preserve">Местоположение объекта </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 xml:space="preserve">Республика Башкортостан, </w:t>
            </w:r>
            <w:proofErr w:type="spellStart"/>
            <w:r w:rsidRPr="001F5E53">
              <w:rPr>
                <w:sz w:val="18"/>
                <w:szCs w:val="18"/>
              </w:rPr>
              <w:t>Кушнаренковский</w:t>
            </w:r>
            <w:proofErr w:type="spellEnd"/>
            <w:r w:rsidRPr="001F5E53">
              <w:rPr>
                <w:sz w:val="18"/>
                <w:szCs w:val="18"/>
              </w:rPr>
              <w:t xml:space="preserve"> район,  с. Старые </w:t>
            </w:r>
            <w:r w:rsidRPr="001F5E53">
              <w:rPr>
                <w:sz w:val="18"/>
                <w:szCs w:val="18"/>
              </w:rPr>
              <w:lastRenderedPageBreak/>
              <w:t>Камышлы</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lastRenderedPageBreak/>
              <w:t xml:space="preserve">Республика Башкортостан, </w:t>
            </w:r>
            <w:proofErr w:type="spellStart"/>
            <w:r w:rsidRPr="001F5E53">
              <w:rPr>
                <w:sz w:val="18"/>
                <w:szCs w:val="18"/>
              </w:rPr>
              <w:t>Кушнаренковский</w:t>
            </w:r>
            <w:proofErr w:type="spellEnd"/>
            <w:r w:rsidRPr="001F5E53">
              <w:rPr>
                <w:sz w:val="18"/>
                <w:szCs w:val="18"/>
              </w:rPr>
              <w:t xml:space="preserve"> район,  с. </w:t>
            </w:r>
            <w:r w:rsidRPr="001F5E53">
              <w:rPr>
                <w:sz w:val="18"/>
                <w:szCs w:val="18"/>
              </w:rPr>
              <w:lastRenderedPageBreak/>
              <w:t>Кушнаренково</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lastRenderedPageBreak/>
              <w:t xml:space="preserve">Республика Башкортостан, </w:t>
            </w:r>
            <w:proofErr w:type="spellStart"/>
            <w:r w:rsidRPr="001F5E53">
              <w:rPr>
                <w:sz w:val="18"/>
                <w:szCs w:val="18"/>
              </w:rPr>
              <w:t>Кушнаренковский</w:t>
            </w:r>
            <w:proofErr w:type="spellEnd"/>
            <w:r w:rsidRPr="001F5E53">
              <w:rPr>
                <w:sz w:val="18"/>
                <w:szCs w:val="18"/>
              </w:rPr>
              <w:t xml:space="preserve"> район,  с. </w:t>
            </w:r>
            <w:r w:rsidRPr="001F5E53">
              <w:rPr>
                <w:sz w:val="18"/>
                <w:szCs w:val="18"/>
              </w:rPr>
              <w:lastRenderedPageBreak/>
              <w:t>Кушнаренково</w:t>
            </w:r>
          </w:p>
        </w:tc>
        <w:tc>
          <w:tcPr>
            <w:tcW w:w="2030" w:type="dxa"/>
            <w:shd w:val="clear" w:color="auto" w:fill="auto"/>
            <w:vAlign w:val="center"/>
            <w:hideMark/>
          </w:tcPr>
          <w:p w:rsidR="001F5E53" w:rsidRPr="001F5E53" w:rsidRDefault="001F5E53" w:rsidP="001F5E53">
            <w:pPr>
              <w:jc w:val="center"/>
              <w:rPr>
                <w:sz w:val="18"/>
                <w:szCs w:val="18"/>
              </w:rPr>
            </w:pPr>
            <w:r w:rsidRPr="001F5E53">
              <w:rPr>
                <w:sz w:val="18"/>
                <w:szCs w:val="18"/>
              </w:rPr>
              <w:lastRenderedPageBreak/>
              <w:t xml:space="preserve">Республика Башкортостан, </w:t>
            </w:r>
            <w:proofErr w:type="spellStart"/>
            <w:r w:rsidRPr="001F5E53">
              <w:rPr>
                <w:sz w:val="18"/>
                <w:szCs w:val="18"/>
              </w:rPr>
              <w:t>Кушнаренковский</w:t>
            </w:r>
            <w:proofErr w:type="spellEnd"/>
            <w:r w:rsidRPr="001F5E53">
              <w:rPr>
                <w:sz w:val="18"/>
                <w:szCs w:val="18"/>
              </w:rPr>
              <w:t xml:space="preserve"> район,  с. </w:t>
            </w:r>
            <w:r w:rsidRPr="001F5E53">
              <w:rPr>
                <w:sz w:val="18"/>
                <w:szCs w:val="18"/>
              </w:rPr>
              <w:lastRenderedPageBreak/>
              <w:t>Кушнаренково, ул. Чапаева, 1/а.</w:t>
            </w:r>
          </w:p>
        </w:tc>
      </w:tr>
      <w:tr w:rsidR="001F5E53" w:rsidRPr="001F5E53" w:rsidTr="001F5E53">
        <w:trPr>
          <w:trHeight w:val="20"/>
        </w:trPr>
        <w:tc>
          <w:tcPr>
            <w:tcW w:w="2343" w:type="dxa"/>
            <w:shd w:val="clear" w:color="auto" w:fill="auto"/>
            <w:vAlign w:val="center"/>
            <w:hideMark/>
          </w:tcPr>
          <w:p w:rsidR="001F5E53" w:rsidRPr="001F5E53" w:rsidRDefault="001F5E53" w:rsidP="001F5E53">
            <w:pPr>
              <w:rPr>
                <w:sz w:val="18"/>
                <w:szCs w:val="18"/>
              </w:rPr>
            </w:pPr>
            <w:r w:rsidRPr="001F5E53">
              <w:rPr>
                <w:sz w:val="18"/>
                <w:szCs w:val="18"/>
              </w:rPr>
              <w:lastRenderedPageBreak/>
              <w:t>Корректировка на местоположение</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1,12</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1,00</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1,00</w:t>
            </w:r>
          </w:p>
        </w:tc>
        <w:tc>
          <w:tcPr>
            <w:tcW w:w="2030" w:type="dxa"/>
            <w:shd w:val="clear" w:color="auto" w:fill="auto"/>
            <w:vAlign w:val="center"/>
            <w:hideMark/>
          </w:tcPr>
          <w:p w:rsidR="001F5E53" w:rsidRPr="001F5E53" w:rsidRDefault="001F5E53" w:rsidP="001F5E53">
            <w:pPr>
              <w:jc w:val="center"/>
              <w:rPr>
                <w:sz w:val="18"/>
                <w:szCs w:val="18"/>
              </w:rPr>
            </w:pPr>
            <w:r w:rsidRPr="001F5E53">
              <w:rPr>
                <w:sz w:val="18"/>
                <w:szCs w:val="18"/>
              </w:rPr>
              <w:t> </w:t>
            </w:r>
          </w:p>
        </w:tc>
      </w:tr>
      <w:tr w:rsidR="001F5E53" w:rsidRPr="001F5E53" w:rsidTr="001F5E53">
        <w:trPr>
          <w:trHeight w:val="20"/>
        </w:trPr>
        <w:tc>
          <w:tcPr>
            <w:tcW w:w="2343" w:type="dxa"/>
            <w:shd w:val="clear" w:color="auto" w:fill="auto"/>
            <w:vAlign w:val="center"/>
            <w:hideMark/>
          </w:tcPr>
          <w:p w:rsidR="001F5E53" w:rsidRPr="001F5E53" w:rsidRDefault="001F5E53" w:rsidP="001F5E53">
            <w:pPr>
              <w:rPr>
                <w:sz w:val="18"/>
                <w:szCs w:val="18"/>
              </w:rPr>
            </w:pPr>
            <w:r w:rsidRPr="001F5E53">
              <w:rPr>
                <w:sz w:val="18"/>
                <w:szCs w:val="18"/>
              </w:rPr>
              <w:t>Процент корректировки, %</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12,00%</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0,00%</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0,00%</w:t>
            </w:r>
          </w:p>
        </w:tc>
        <w:tc>
          <w:tcPr>
            <w:tcW w:w="2030" w:type="dxa"/>
            <w:shd w:val="clear" w:color="auto" w:fill="auto"/>
            <w:vAlign w:val="center"/>
            <w:hideMark/>
          </w:tcPr>
          <w:p w:rsidR="001F5E53" w:rsidRPr="001F5E53" w:rsidRDefault="001F5E53" w:rsidP="001F5E53">
            <w:pPr>
              <w:jc w:val="center"/>
              <w:rPr>
                <w:sz w:val="18"/>
                <w:szCs w:val="18"/>
              </w:rPr>
            </w:pPr>
            <w:r w:rsidRPr="001F5E53">
              <w:rPr>
                <w:sz w:val="18"/>
                <w:szCs w:val="18"/>
              </w:rPr>
              <w:t> </w:t>
            </w:r>
          </w:p>
        </w:tc>
      </w:tr>
      <w:tr w:rsidR="001F5E53" w:rsidRPr="001F5E53" w:rsidTr="001F5E53">
        <w:trPr>
          <w:trHeight w:val="20"/>
        </w:trPr>
        <w:tc>
          <w:tcPr>
            <w:tcW w:w="2343" w:type="dxa"/>
            <w:shd w:val="clear" w:color="auto" w:fill="auto"/>
            <w:vAlign w:val="center"/>
            <w:hideMark/>
          </w:tcPr>
          <w:p w:rsidR="001F5E53" w:rsidRPr="001F5E53" w:rsidRDefault="001F5E53" w:rsidP="001F5E53">
            <w:pPr>
              <w:rPr>
                <w:sz w:val="18"/>
                <w:szCs w:val="18"/>
              </w:rPr>
            </w:pPr>
            <w:r w:rsidRPr="001F5E53">
              <w:rPr>
                <w:sz w:val="18"/>
                <w:szCs w:val="18"/>
              </w:rPr>
              <w:t xml:space="preserve">Скорректированная цена </w:t>
            </w:r>
            <w:proofErr w:type="spellStart"/>
            <w:r w:rsidRPr="001F5E53">
              <w:rPr>
                <w:sz w:val="18"/>
                <w:szCs w:val="18"/>
              </w:rPr>
              <w:t>кв.м</w:t>
            </w:r>
            <w:proofErr w:type="spellEnd"/>
            <w:r w:rsidRPr="001F5E53">
              <w:rPr>
                <w:sz w:val="18"/>
                <w:szCs w:val="18"/>
              </w:rPr>
              <w:t>., руб.</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2 473</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1 174</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3 915</w:t>
            </w:r>
          </w:p>
        </w:tc>
        <w:tc>
          <w:tcPr>
            <w:tcW w:w="2030" w:type="dxa"/>
            <w:shd w:val="clear" w:color="auto" w:fill="auto"/>
            <w:vAlign w:val="center"/>
            <w:hideMark/>
          </w:tcPr>
          <w:p w:rsidR="001F5E53" w:rsidRPr="001F5E53" w:rsidRDefault="001F5E53" w:rsidP="001F5E53">
            <w:pPr>
              <w:jc w:val="center"/>
              <w:rPr>
                <w:sz w:val="18"/>
                <w:szCs w:val="18"/>
              </w:rPr>
            </w:pPr>
            <w:r w:rsidRPr="001F5E53">
              <w:rPr>
                <w:sz w:val="18"/>
                <w:szCs w:val="18"/>
              </w:rPr>
              <w:t> </w:t>
            </w:r>
          </w:p>
        </w:tc>
      </w:tr>
      <w:tr w:rsidR="001F5E53" w:rsidRPr="001F5E53" w:rsidTr="001F5E53">
        <w:trPr>
          <w:trHeight w:val="20"/>
        </w:trPr>
        <w:tc>
          <w:tcPr>
            <w:tcW w:w="2343" w:type="dxa"/>
            <w:shd w:val="clear" w:color="auto" w:fill="auto"/>
            <w:vAlign w:val="center"/>
            <w:hideMark/>
          </w:tcPr>
          <w:p w:rsidR="001F5E53" w:rsidRPr="001F5E53" w:rsidRDefault="001F5E53" w:rsidP="001F5E53">
            <w:pPr>
              <w:rPr>
                <w:sz w:val="18"/>
                <w:szCs w:val="18"/>
              </w:rPr>
            </w:pPr>
            <w:r w:rsidRPr="001F5E53">
              <w:rPr>
                <w:sz w:val="18"/>
                <w:szCs w:val="18"/>
              </w:rPr>
              <w:t>Количество корректировок</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67%</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67%</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30%</w:t>
            </w:r>
          </w:p>
        </w:tc>
        <w:tc>
          <w:tcPr>
            <w:tcW w:w="2030" w:type="dxa"/>
            <w:shd w:val="clear" w:color="auto" w:fill="auto"/>
            <w:vAlign w:val="center"/>
            <w:hideMark/>
          </w:tcPr>
          <w:p w:rsidR="001F5E53" w:rsidRPr="001F5E53" w:rsidRDefault="001F5E53" w:rsidP="001F5E53">
            <w:pPr>
              <w:jc w:val="center"/>
              <w:rPr>
                <w:sz w:val="18"/>
                <w:szCs w:val="18"/>
              </w:rPr>
            </w:pPr>
            <w:r w:rsidRPr="001F5E53">
              <w:rPr>
                <w:sz w:val="18"/>
                <w:szCs w:val="18"/>
              </w:rPr>
              <w:t> </w:t>
            </w:r>
          </w:p>
        </w:tc>
      </w:tr>
      <w:tr w:rsidR="001F5E53" w:rsidRPr="001F5E53" w:rsidTr="001F5E53">
        <w:trPr>
          <w:trHeight w:val="20"/>
        </w:trPr>
        <w:tc>
          <w:tcPr>
            <w:tcW w:w="2343" w:type="dxa"/>
            <w:shd w:val="clear" w:color="auto" w:fill="auto"/>
            <w:vAlign w:val="center"/>
            <w:hideMark/>
          </w:tcPr>
          <w:p w:rsidR="001F5E53" w:rsidRPr="001F5E53" w:rsidRDefault="001F5E53" w:rsidP="001F5E53">
            <w:pPr>
              <w:rPr>
                <w:sz w:val="18"/>
                <w:szCs w:val="18"/>
              </w:rPr>
            </w:pPr>
            <w:r w:rsidRPr="001F5E53">
              <w:rPr>
                <w:sz w:val="18"/>
                <w:szCs w:val="18"/>
              </w:rPr>
              <w:t>Удельный вес аналога</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0,236</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0,236</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0,528</w:t>
            </w:r>
          </w:p>
        </w:tc>
        <w:tc>
          <w:tcPr>
            <w:tcW w:w="2030" w:type="dxa"/>
            <w:shd w:val="clear" w:color="auto" w:fill="auto"/>
            <w:vAlign w:val="center"/>
            <w:hideMark/>
          </w:tcPr>
          <w:p w:rsidR="001F5E53" w:rsidRPr="001F5E53" w:rsidRDefault="001F5E53" w:rsidP="001F5E53">
            <w:pPr>
              <w:jc w:val="center"/>
              <w:rPr>
                <w:sz w:val="18"/>
                <w:szCs w:val="18"/>
              </w:rPr>
            </w:pPr>
            <w:r w:rsidRPr="001F5E53">
              <w:rPr>
                <w:sz w:val="18"/>
                <w:szCs w:val="18"/>
              </w:rPr>
              <w:t> </w:t>
            </w:r>
          </w:p>
        </w:tc>
      </w:tr>
      <w:tr w:rsidR="001F5E53" w:rsidRPr="001F5E53" w:rsidTr="001F5E53">
        <w:trPr>
          <w:trHeight w:val="20"/>
        </w:trPr>
        <w:tc>
          <w:tcPr>
            <w:tcW w:w="2343" w:type="dxa"/>
            <w:shd w:val="clear" w:color="auto" w:fill="auto"/>
            <w:vAlign w:val="center"/>
            <w:hideMark/>
          </w:tcPr>
          <w:p w:rsidR="001F5E53" w:rsidRPr="001F5E53" w:rsidRDefault="001F5E53" w:rsidP="001F5E53">
            <w:pPr>
              <w:rPr>
                <w:sz w:val="18"/>
                <w:szCs w:val="18"/>
              </w:rPr>
            </w:pPr>
            <w:r w:rsidRPr="001F5E53">
              <w:rPr>
                <w:sz w:val="18"/>
                <w:szCs w:val="18"/>
              </w:rPr>
              <w:t>Компонент итоговой стоимости, руб./</w:t>
            </w:r>
            <w:proofErr w:type="spellStart"/>
            <w:r w:rsidRPr="001F5E53">
              <w:rPr>
                <w:sz w:val="18"/>
                <w:szCs w:val="18"/>
              </w:rPr>
              <w:t>кв.м</w:t>
            </w:r>
            <w:proofErr w:type="spellEnd"/>
            <w:r w:rsidRPr="001F5E53">
              <w:rPr>
                <w:sz w:val="18"/>
                <w:szCs w:val="18"/>
              </w:rPr>
              <w:t>.</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584,17</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277,28</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2 065,48</w:t>
            </w:r>
          </w:p>
        </w:tc>
        <w:tc>
          <w:tcPr>
            <w:tcW w:w="2030" w:type="dxa"/>
            <w:shd w:val="clear" w:color="auto" w:fill="auto"/>
            <w:noWrap/>
            <w:vAlign w:val="bottom"/>
            <w:hideMark/>
          </w:tcPr>
          <w:p w:rsidR="001F5E53" w:rsidRPr="001F5E53" w:rsidRDefault="001F5E53" w:rsidP="001F5E53">
            <w:pPr>
              <w:rPr>
                <w:sz w:val="18"/>
                <w:szCs w:val="18"/>
              </w:rPr>
            </w:pPr>
          </w:p>
        </w:tc>
      </w:tr>
      <w:tr w:rsidR="001F5E53" w:rsidRPr="001F5E53" w:rsidTr="001F5E53">
        <w:trPr>
          <w:trHeight w:val="20"/>
        </w:trPr>
        <w:tc>
          <w:tcPr>
            <w:tcW w:w="2343" w:type="dxa"/>
            <w:shd w:val="clear" w:color="auto" w:fill="auto"/>
            <w:vAlign w:val="center"/>
            <w:hideMark/>
          </w:tcPr>
          <w:p w:rsidR="001F5E53" w:rsidRPr="001F5E53" w:rsidRDefault="001F5E53" w:rsidP="001F5E53">
            <w:pPr>
              <w:rPr>
                <w:sz w:val="18"/>
                <w:szCs w:val="18"/>
              </w:rPr>
            </w:pPr>
            <w:r w:rsidRPr="001F5E53">
              <w:rPr>
                <w:sz w:val="18"/>
                <w:szCs w:val="18"/>
              </w:rPr>
              <w:t xml:space="preserve">Итоговая величина рыночной стоимости улучшения, </w:t>
            </w:r>
            <w:proofErr w:type="spellStart"/>
            <w:r w:rsidRPr="001F5E53">
              <w:rPr>
                <w:sz w:val="18"/>
                <w:szCs w:val="18"/>
              </w:rPr>
              <w:t>руб</w:t>
            </w:r>
            <w:proofErr w:type="spellEnd"/>
            <w:r w:rsidRPr="001F5E53">
              <w:rPr>
                <w:sz w:val="18"/>
                <w:szCs w:val="18"/>
              </w:rPr>
              <w:t xml:space="preserve">/ </w:t>
            </w:r>
            <w:proofErr w:type="spellStart"/>
            <w:r w:rsidRPr="001F5E53">
              <w:rPr>
                <w:sz w:val="18"/>
                <w:szCs w:val="18"/>
              </w:rPr>
              <w:t>м.кв</w:t>
            </w:r>
            <w:proofErr w:type="spellEnd"/>
            <w:r w:rsidRPr="001F5E53">
              <w:rPr>
                <w:sz w:val="18"/>
                <w:szCs w:val="18"/>
              </w:rPr>
              <w:t>..</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 </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 </w:t>
            </w:r>
          </w:p>
        </w:tc>
        <w:tc>
          <w:tcPr>
            <w:tcW w:w="1899" w:type="dxa"/>
            <w:shd w:val="clear" w:color="auto" w:fill="auto"/>
            <w:vAlign w:val="center"/>
            <w:hideMark/>
          </w:tcPr>
          <w:p w:rsidR="001F5E53" w:rsidRPr="001F5E53" w:rsidRDefault="001F5E53" w:rsidP="001F5E53">
            <w:pPr>
              <w:jc w:val="center"/>
              <w:rPr>
                <w:sz w:val="18"/>
                <w:szCs w:val="18"/>
              </w:rPr>
            </w:pPr>
            <w:r w:rsidRPr="001F5E53">
              <w:rPr>
                <w:sz w:val="18"/>
                <w:szCs w:val="18"/>
              </w:rPr>
              <w:t> </w:t>
            </w:r>
          </w:p>
        </w:tc>
        <w:tc>
          <w:tcPr>
            <w:tcW w:w="2030" w:type="dxa"/>
            <w:shd w:val="clear" w:color="auto" w:fill="auto"/>
            <w:vAlign w:val="center"/>
            <w:hideMark/>
          </w:tcPr>
          <w:p w:rsidR="001F5E53" w:rsidRPr="001F5E53" w:rsidRDefault="001F5E53" w:rsidP="001F5E53">
            <w:pPr>
              <w:jc w:val="center"/>
              <w:rPr>
                <w:b/>
                <w:bCs/>
                <w:sz w:val="18"/>
                <w:szCs w:val="18"/>
              </w:rPr>
            </w:pPr>
            <w:r w:rsidRPr="001F5E53">
              <w:rPr>
                <w:b/>
                <w:bCs/>
                <w:sz w:val="18"/>
                <w:szCs w:val="18"/>
              </w:rPr>
              <w:t>2 927</w:t>
            </w:r>
          </w:p>
        </w:tc>
      </w:tr>
      <w:tr w:rsidR="001F5E53" w:rsidRPr="001F5E53" w:rsidTr="001F5E53">
        <w:trPr>
          <w:trHeight w:val="20"/>
        </w:trPr>
        <w:tc>
          <w:tcPr>
            <w:tcW w:w="2343" w:type="dxa"/>
            <w:shd w:val="clear" w:color="auto" w:fill="auto"/>
            <w:vAlign w:val="center"/>
            <w:hideMark/>
          </w:tcPr>
          <w:p w:rsidR="001F5E53" w:rsidRPr="001F5E53" w:rsidRDefault="001F5E53" w:rsidP="001F5E53">
            <w:pPr>
              <w:rPr>
                <w:sz w:val="18"/>
                <w:szCs w:val="18"/>
              </w:rPr>
            </w:pPr>
            <w:r w:rsidRPr="001F5E53">
              <w:rPr>
                <w:sz w:val="18"/>
                <w:szCs w:val="18"/>
              </w:rPr>
              <w:t>Итоговая величина рыночной стоимости улучшения, руб.</w:t>
            </w:r>
          </w:p>
        </w:tc>
        <w:tc>
          <w:tcPr>
            <w:tcW w:w="1899" w:type="dxa"/>
            <w:shd w:val="clear" w:color="auto" w:fill="auto"/>
            <w:noWrap/>
            <w:vAlign w:val="bottom"/>
            <w:hideMark/>
          </w:tcPr>
          <w:p w:rsidR="001F5E53" w:rsidRPr="001F5E53" w:rsidRDefault="001F5E53" w:rsidP="001F5E53">
            <w:pPr>
              <w:rPr>
                <w:sz w:val="18"/>
                <w:szCs w:val="18"/>
              </w:rPr>
            </w:pPr>
            <w:r w:rsidRPr="001F5E53">
              <w:rPr>
                <w:sz w:val="18"/>
                <w:szCs w:val="18"/>
              </w:rPr>
              <w:t> </w:t>
            </w:r>
          </w:p>
        </w:tc>
        <w:tc>
          <w:tcPr>
            <w:tcW w:w="1899" w:type="dxa"/>
            <w:shd w:val="clear" w:color="auto" w:fill="auto"/>
            <w:noWrap/>
            <w:vAlign w:val="bottom"/>
            <w:hideMark/>
          </w:tcPr>
          <w:p w:rsidR="001F5E53" w:rsidRPr="001F5E53" w:rsidRDefault="001F5E53" w:rsidP="001F5E53">
            <w:pPr>
              <w:rPr>
                <w:sz w:val="18"/>
                <w:szCs w:val="18"/>
              </w:rPr>
            </w:pPr>
            <w:r w:rsidRPr="001F5E53">
              <w:rPr>
                <w:sz w:val="18"/>
                <w:szCs w:val="18"/>
              </w:rPr>
              <w:t> </w:t>
            </w:r>
          </w:p>
        </w:tc>
        <w:tc>
          <w:tcPr>
            <w:tcW w:w="1899" w:type="dxa"/>
            <w:shd w:val="clear" w:color="auto" w:fill="auto"/>
            <w:noWrap/>
            <w:vAlign w:val="bottom"/>
            <w:hideMark/>
          </w:tcPr>
          <w:p w:rsidR="001F5E53" w:rsidRPr="001F5E53" w:rsidRDefault="001F5E53" w:rsidP="001F5E53">
            <w:pPr>
              <w:rPr>
                <w:sz w:val="18"/>
                <w:szCs w:val="18"/>
              </w:rPr>
            </w:pPr>
            <w:r w:rsidRPr="001F5E53">
              <w:rPr>
                <w:sz w:val="18"/>
                <w:szCs w:val="18"/>
              </w:rPr>
              <w:t> </w:t>
            </w:r>
          </w:p>
        </w:tc>
        <w:tc>
          <w:tcPr>
            <w:tcW w:w="2030" w:type="dxa"/>
            <w:shd w:val="clear" w:color="auto" w:fill="auto"/>
            <w:noWrap/>
            <w:vAlign w:val="center"/>
            <w:hideMark/>
          </w:tcPr>
          <w:p w:rsidR="001F5E53" w:rsidRPr="001F5E53" w:rsidRDefault="001F5E53" w:rsidP="001F5E53">
            <w:pPr>
              <w:jc w:val="center"/>
              <w:rPr>
                <w:b/>
                <w:bCs/>
                <w:sz w:val="18"/>
                <w:szCs w:val="18"/>
              </w:rPr>
            </w:pPr>
            <w:r w:rsidRPr="001F5E53">
              <w:rPr>
                <w:b/>
                <w:bCs/>
                <w:sz w:val="18"/>
                <w:szCs w:val="18"/>
              </w:rPr>
              <w:t>1 635 278</w:t>
            </w:r>
          </w:p>
        </w:tc>
      </w:tr>
      <w:tr w:rsidR="001F5E53" w:rsidRPr="001F5E53" w:rsidTr="001F5E53">
        <w:trPr>
          <w:trHeight w:val="20"/>
        </w:trPr>
        <w:tc>
          <w:tcPr>
            <w:tcW w:w="2343" w:type="dxa"/>
            <w:shd w:val="clear" w:color="auto" w:fill="auto"/>
            <w:vAlign w:val="center"/>
            <w:hideMark/>
          </w:tcPr>
          <w:p w:rsidR="001F5E53" w:rsidRPr="001F5E53" w:rsidRDefault="001F5E53" w:rsidP="001F5E53">
            <w:pPr>
              <w:rPr>
                <w:sz w:val="18"/>
                <w:szCs w:val="18"/>
              </w:rPr>
            </w:pPr>
            <w:r w:rsidRPr="001F5E53">
              <w:rPr>
                <w:sz w:val="18"/>
                <w:szCs w:val="18"/>
              </w:rPr>
              <w:t xml:space="preserve">Итоговая величина рыночной стоимости улучшения, руб. (с общепринятым округлением) </w:t>
            </w:r>
          </w:p>
        </w:tc>
        <w:tc>
          <w:tcPr>
            <w:tcW w:w="1899" w:type="dxa"/>
            <w:shd w:val="clear" w:color="auto" w:fill="auto"/>
            <w:noWrap/>
            <w:vAlign w:val="bottom"/>
            <w:hideMark/>
          </w:tcPr>
          <w:p w:rsidR="001F5E53" w:rsidRPr="001F5E53" w:rsidRDefault="001F5E53" w:rsidP="001F5E53">
            <w:pPr>
              <w:rPr>
                <w:sz w:val="18"/>
                <w:szCs w:val="18"/>
              </w:rPr>
            </w:pPr>
            <w:r w:rsidRPr="001F5E53">
              <w:rPr>
                <w:sz w:val="18"/>
                <w:szCs w:val="18"/>
              </w:rPr>
              <w:t> </w:t>
            </w:r>
          </w:p>
        </w:tc>
        <w:tc>
          <w:tcPr>
            <w:tcW w:w="1899" w:type="dxa"/>
            <w:shd w:val="clear" w:color="auto" w:fill="auto"/>
            <w:noWrap/>
            <w:vAlign w:val="bottom"/>
            <w:hideMark/>
          </w:tcPr>
          <w:p w:rsidR="001F5E53" w:rsidRPr="001F5E53" w:rsidRDefault="001F5E53" w:rsidP="001F5E53">
            <w:pPr>
              <w:rPr>
                <w:sz w:val="18"/>
                <w:szCs w:val="18"/>
              </w:rPr>
            </w:pPr>
            <w:r w:rsidRPr="001F5E53">
              <w:rPr>
                <w:sz w:val="18"/>
                <w:szCs w:val="18"/>
              </w:rPr>
              <w:t> </w:t>
            </w:r>
          </w:p>
        </w:tc>
        <w:tc>
          <w:tcPr>
            <w:tcW w:w="1899" w:type="dxa"/>
            <w:shd w:val="clear" w:color="auto" w:fill="auto"/>
            <w:noWrap/>
            <w:vAlign w:val="bottom"/>
            <w:hideMark/>
          </w:tcPr>
          <w:p w:rsidR="001F5E53" w:rsidRPr="001F5E53" w:rsidRDefault="001F5E53" w:rsidP="001F5E53">
            <w:pPr>
              <w:rPr>
                <w:sz w:val="18"/>
                <w:szCs w:val="18"/>
              </w:rPr>
            </w:pPr>
            <w:r w:rsidRPr="001F5E53">
              <w:rPr>
                <w:sz w:val="18"/>
                <w:szCs w:val="18"/>
              </w:rPr>
              <w:t> </w:t>
            </w:r>
          </w:p>
        </w:tc>
        <w:tc>
          <w:tcPr>
            <w:tcW w:w="2030" w:type="dxa"/>
            <w:shd w:val="clear" w:color="auto" w:fill="auto"/>
            <w:noWrap/>
            <w:vAlign w:val="center"/>
            <w:hideMark/>
          </w:tcPr>
          <w:p w:rsidR="001F5E53" w:rsidRPr="001F5E53" w:rsidRDefault="001F5E53" w:rsidP="001F5E53">
            <w:pPr>
              <w:jc w:val="center"/>
              <w:rPr>
                <w:b/>
                <w:bCs/>
                <w:sz w:val="18"/>
                <w:szCs w:val="18"/>
              </w:rPr>
            </w:pPr>
            <w:r w:rsidRPr="001F5E53">
              <w:rPr>
                <w:b/>
                <w:bCs/>
                <w:sz w:val="18"/>
                <w:szCs w:val="18"/>
              </w:rPr>
              <w:t>1 635 000</w:t>
            </w:r>
          </w:p>
        </w:tc>
      </w:tr>
    </w:tbl>
    <w:p w:rsidR="001F5E53" w:rsidRDefault="001F5E53" w:rsidP="00036F24"/>
    <w:p w:rsidR="001F5E53" w:rsidRPr="000468A6" w:rsidRDefault="001F5E53" w:rsidP="004E1875">
      <w:pPr>
        <w:pStyle w:val="afc"/>
        <w:numPr>
          <w:ilvl w:val="0"/>
          <w:numId w:val="22"/>
        </w:numPr>
        <w:jc w:val="right"/>
        <w:rPr>
          <w:i/>
        </w:rPr>
      </w:pPr>
    </w:p>
    <w:tbl>
      <w:tblPr>
        <w:tblW w:w="7309" w:type="dxa"/>
        <w:jc w:val="center"/>
        <w:tblInd w:w="703" w:type="dxa"/>
        <w:tblLook w:val="04A0" w:firstRow="1" w:lastRow="0" w:firstColumn="1" w:lastColumn="0" w:noHBand="0" w:noVBand="1"/>
      </w:tblPr>
      <w:tblGrid>
        <w:gridCol w:w="3189"/>
        <w:gridCol w:w="1420"/>
        <w:gridCol w:w="1360"/>
        <w:gridCol w:w="1340"/>
      </w:tblGrid>
      <w:tr w:rsidR="001F5E53" w:rsidRPr="00025E10" w:rsidTr="00F45FE7">
        <w:trPr>
          <w:trHeight w:val="240"/>
          <w:jc w:val="center"/>
        </w:trPr>
        <w:tc>
          <w:tcPr>
            <w:tcW w:w="3189"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1F5E53" w:rsidRPr="00025E10" w:rsidRDefault="001F5E53" w:rsidP="001F5E53">
            <w:pPr>
              <w:jc w:val="center"/>
              <w:rPr>
                <w:b/>
                <w:bCs/>
                <w:sz w:val="18"/>
                <w:szCs w:val="18"/>
              </w:rPr>
            </w:pPr>
            <w:r w:rsidRPr="00025E10">
              <w:rPr>
                <w:b/>
                <w:bCs/>
                <w:sz w:val="18"/>
                <w:szCs w:val="18"/>
              </w:rPr>
              <w:t>Характеристика</w:t>
            </w:r>
          </w:p>
        </w:tc>
        <w:tc>
          <w:tcPr>
            <w:tcW w:w="1420"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1F5E53" w:rsidRPr="00025E10" w:rsidRDefault="001F5E53" w:rsidP="001F5E53">
            <w:pPr>
              <w:jc w:val="center"/>
              <w:rPr>
                <w:b/>
                <w:bCs/>
                <w:sz w:val="18"/>
                <w:szCs w:val="18"/>
              </w:rPr>
            </w:pPr>
            <w:r w:rsidRPr="00025E10">
              <w:rPr>
                <w:b/>
                <w:bCs/>
                <w:sz w:val="18"/>
                <w:szCs w:val="18"/>
              </w:rPr>
              <w:t>Аналог №1</w:t>
            </w:r>
          </w:p>
        </w:tc>
        <w:tc>
          <w:tcPr>
            <w:tcW w:w="1360"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1F5E53" w:rsidRPr="00025E10" w:rsidRDefault="001F5E53" w:rsidP="001F5E53">
            <w:pPr>
              <w:jc w:val="center"/>
              <w:rPr>
                <w:b/>
                <w:bCs/>
                <w:sz w:val="18"/>
                <w:szCs w:val="18"/>
              </w:rPr>
            </w:pPr>
            <w:r w:rsidRPr="00025E10">
              <w:rPr>
                <w:b/>
                <w:bCs/>
                <w:sz w:val="18"/>
                <w:szCs w:val="18"/>
              </w:rPr>
              <w:t>Аналог №2</w:t>
            </w:r>
          </w:p>
        </w:tc>
        <w:tc>
          <w:tcPr>
            <w:tcW w:w="1340"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1F5E53" w:rsidRPr="00025E10" w:rsidRDefault="001F5E53" w:rsidP="001F5E53">
            <w:pPr>
              <w:jc w:val="center"/>
              <w:rPr>
                <w:b/>
                <w:bCs/>
                <w:sz w:val="18"/>
                <w:szCs w:val="18"/>
              </w:rPr>
            </w:pPr>
            <w:r w:rsidRPr="00025E10">
              <w:rPr>
                <w:b/>
                <w:bCs/>
                <w:sz w:val="18"/>
                <w:szCs w:val="18"/>
              </w:rPr>
              <w:t>Аналог №3</w:t>
            </w:r>
          </w:p>
        </w:tc>
      </w:tr>
      <w:tr w:rsidR="001F5E53" w:rsidRPr="00025E10" w:rsidTr="001F5E53">
        <w:trPr>
          <w:trHeight w:val="480"/>
          <w:jc w:val="center"/>
        </w:trPr>
        <w:tc>
          <w:tcPr>
            <w:tcW w:w="3189" w:type="dxa"/>
            <w:tcBorders>
              <w:top w:val="nil"/>
              <w:left w:val="single" w:sz="4" w:space="0" w:color="000000"/>
              <w:bottom w:val="single" w:sz="4" w:space="0" w:color="000000"/>
              <w:right w:val="single" w:sz="4" w:space="0" w:color="000000"/>
            </w:tcBorders>
            <w:shd w:val="clear" w:color="auto" w:fill="auto"/>
            <w:vAlign w:val="center"/>
            <w:hideMark/>
          </w:tcPr>
          <w:p w:rsidR="001F5E53" w:rsidRPr="00025E10" w:rsidRDefault="001F5E53" w:rsidP="001F5E53">
            <w:pPr>
              <w:jc w:val="center"/>
              <w:rPr>
                <w:sz w:val="18"/>
                <w:szCs w:val="18"/>
              </w:rPr>
            </w:pPr>
            <w:r w:rsidRPr="00025E10">
              <w:rPr>
                <w:sz w:val="18"/>
                <w:szCs w:val="18"/>
              </w:rPr>
              <w:t>Сумма баллов для каждого аналога</w:t>
            </w:r>
          </w:p>
        </w:tc>
        <w:tc>
          <w:tcPr>
            <w:tcW w:w="1420" w:type="dxa"/>
            <w:tcBorders>
              <w:top w:val="nil"/>
              <w:left w:val="nil"/>
              <w:bottom w:val="single" w:sz="4" w:space="0" w:color="auto"/>
              <w:right w:val="single" w:sz="4" w:space="0" w:color="auto"/>
            </w:tcBorders>
            <w:shd w:val="clear" w:color="auto" w:fill="auto"/>
            <w:noWrap/>
            <w:vAlign w:val="center"/>
          </w:tcPr>
          <w:p w:rsidR="001F5E53" w:rsidRPr="001F5E53" w:rsidRDefault="001F5E53" w:rsidP="001F5E53">
            <w:pPr>
              <w:jc w:val="center"/>
              <w:rPr>
                <w:sz w:val="18"/>
                <w:szCs w:val="18"/>
              </w:rPr>
            </w:pPr>
            <w:r w:rsidRPr="001F5E53">
              <w:rPr>
                <w:sz w:val="18"/>
                <w:szCs w:val="18"/>
              </w:rPr>
              <w:t>1,5</w:t>
            </w:r>
          </w:p>
        </w:tc>
        <w:tc>
          <w:tcPr>
            <w:tcW w:w="1360" w:type="dxa"/>
            <w:tcBorders>
              <w:top w:val="nil"/>
              <w:left w:val="nil"/>
              <w:bottom w:val="single" w:sz="4" w:space="0" w:color="auto"/>
              <w:right w:val="single" w:sz="4" w:space="0" w:color="auto"/>
            </w:tcBorders>
            <w:shd w:val="clear" w:color="auto" w:fill="auto"/>
            <w:noWrap/>
            <w:vAlign w:val="center"/>
          </w:tcPr>
          <w:p w:rsidR="001F5E53" w:rsidRPr="001F5E53" w:rsidRDefault="001F5E53" w:rsidP="001F5E53">
            <w:pPr>
              <w:jc w:val="center"/>
              <w:rPr>
                <w:sz w:val="18"/>
                <w:szCs w:val="18"/>
              </w:rPr>
            </w:pPr>
            <w:r w:rsidRPr="001F5E53">
              <w:rPr>
                <w:sz w:val="18"/>
                <w:szCs w:val="18"/>
              </w:rPr>
              <w:t>1,5</w:t>
            </w:r>
          </w:p>
        </w:tc>
        <w:tc>
          <w:tcPr>
            <w:tcW w:w="1340" w:type="dxa"/>
            <w:tcBorders>
              <w:top w:val="nil"/>
              <w:left w:val="nil"/>
              <w:bottom w:val="single" w:sz="4" w:space="0" w:color="auto"/>
              <w:right w:val="single" w:sz="4" w:space="0" w:color="auto"/>
            </w:tcBorders>
            <w:shd w:val="clear" w:color="auto" w:fill="auto"/>
            <w:noWrap/>
            <w:vAlign w:val="center"/>
          </w:tcPr>
          <w:p w:rsidR="001F5E53" w:rsidRPr="001F5E53" w:rsidRDefault="001F5E53" w:rsidP="001F5E53">
            <w:pPr>
              <w:jc w:val="center"/>
              <w:rPr>
                <w:sz w:val="18"/>
                <w:szCs w:val="18"/>
              </w:rPr>
            </w:pPr>
            <w:r w:rsidRPr="001F5E53">
              <w:rPr>
                <w:sz w:val="18"/>
                <w:szCs w:val="18"/>
              </w:rPr>
              <w:t>3,3</w:t>
            </w:r>
          </w:p>
        </w:tc>
      </w:tr>
      <w:tr w:rsidR="001F5E53" w:rsidRPr="00025E10" w:rsidTr="001F5E53">
        <w:trPr>
          <w:trHeight w:val="240"/>
          <w:jc w:val="center"/>
        </w:trPr>
        <w:tc>
          <w:tcPr>
            <w:tcW w:w="3189" w:type="dxa"/>
            <w:tcBorders>
              <w:top w:val="nil"/>
              <w:left w:val="single" w:sz="4" w:space="0" w:color="000000"/>
              <w:bottom w:val="single" w:sz="4" w:space="0" w:color="000000"/>
              <w:right w:val="single" w:sz="4" w:space="0" w:color="000000"/>
            </w:tcBorders>
            <w:shd w:val="clear" w:color="auto" w:fill="auto"/>
            <w:vAlign w:val="center"/>
            <w:hideMark/>
          </w:tcPr>
          <w:p w:rsidR="001F5E53" w:rsidRPr="00025E10" w:rsidRDefault="001F5E53" w:rsidP="001F5E53">
            <w:pPr>
              <w:jc w:val="center"/>
              <w:rPr>
                <w:sz w:val="18"/>
                <w:szCs w:val="18"/>
              </w:rPr>
            </w:pPr>
            <w:r w:rsidRPr="00025E10">
              <w:rPr>
                <w:sz w:val="18"/>
                <w:szCs w:val="18"/>
              </w:rPr>
              <w:t>Общая сумма баллов</w:t>
            </w:r>
          </w:p>
        </w:tc>
        <w:tc>
          <w:tcPr>
            <w:tcW w:w="1420" w:type="dxa"/>
            <w:tcBorders>
              <w:top w:val="nil"/>
              <w:left w:val="nil"/>
              <w:bottom w:val="single" w:sz="4" w:space="0" w:color="auto"/>
              <w:right w:val="single" w:sz="4" w:space="0" w:color="auto"/>
            </w:tcBorders>
            <w:shd w:val="clear" w:color="auto" w:fill="auto"/>
            <w:noWrap/>
            <w:vAlign w:val="center"/>
          </w:tcPr>
          <w:p w:rsidR="001F5E53" w:rsidRPr="001F5E53" w:rsidRDefault="001F5E53" w:rsidP="001F5E53">
            <w:pPr>
              <w:jc w:val="center"/>
              <w:rPr>
                <w:sz w:val="18"/>
                <w:szCs w:val="18"/>
              </w:rPr>
            </w:pPr>
            <w:r w:rsidRPr="001F5E53">
              <w:rPr>
                <w:sz w:val="18"/>
                <w:szCs w:val="18"/>
              </w:rPr>
              <w:t>6,3</w:t>
            </w:r>
          </w:p>
        </w:tc>
        <w:tc>
          <w:tcPr>
            <w:tcW w:w="1360" w:type="dxa"/>
            <w:tcBorders>
              <w:top w:val="nil"/>
              <w:left w:val="nil"/>
              <w:bottom w:val="single" w:sz="4" w:space="0" w:color="auto"/>
              <w:right w:val="single" w:sz="4" w:space="0" w:color="auto"/>
            </w:tcBorders>
            <w:shd w:val="clear" w:color="auto" w:fill="auto"/>
            <w:noWrap/>
            <w:vAlign w:val="center"/>
          </w:tcPr>
          <w:p w:rsidR="001F5E53" w:rsidRPr="001F5E53" w:rsidRDefault="001F5E53" w:rsidP="001F5E53">
            <w:pPr>
              <w:jc w:val="center"/>
              <w:rPr>
                <w:sz w:val="18"/>
                <w:szCs w:val="18"/>
              </w:rPr>
            </w:pPr>
          </w:p>
        </w:tc>
        <w:tc>
          <w:tcPr>
            <w:tcW w:w="1340" w:type="dxa"/>
            <w:tcBorders>
              <w:top w:val="nil"/>
              <w:left w:val="nil"/>
              <w:bottom w:val="single" w:sz="4" w:space="0" w:color="auto"/>
              <w:right w:val="single" w:sz="4" w:space="0" w:color="auto"/>
            </w:tcBorders>
            <w:shd w:val="clear" w:color="auto" w:fill="auto"/>
            <w:noWrap/>
            <w:vAlign w:val="center"/>
          </w:tcPr>
          <w:p w:rsidR="001F5E53" w:rsidRPr="001F5E53" w:rsidRDefault="001F5E53" w:rsidP="001F5E53">
            <w:pPr>
              <w:jc w:val="center"/>
              <w:rPr>
                <w:sz w:val="18"/>
                <w:szCs w:val="18"/>
              </w:rPr>
            </w:pPr>
          </w:p>
        </w:tc>
      </w:tr>
      <w:tr w:rsidR="001F5E53" w:rsidRPr="00025E10" w:rsidTr="001F5E53">
        <w:trPr>
          <w:trHeight w:val="240"/>
          <w:jc w:val="center"/>
        </w:trPr>
        <w:tc>
          <w:tcPr>
            <w:tcW w:w="3189" w:type="dxa"/>
            <w:tcBorders>
              <w:top w:val="nil"/>
              <w:left w:val="single" w:sz="4" w:space="0" w:color="000000"/>
              <w:bottom w:val="single" w:sz="4" w:space="0" w:color="000000"/>
              <w:right w:val="single" w:sz="4" w:space="0" w:color="000000"/>
            </w:tcBorders>
            <w:shd w:val="clear" w:color="auto" w:fill="auto"/>
            <w:vAlign w:val="center"/>
            <w:hideMark/>
          </w:tcPr>
          <w:p w:rsidR="001F5E53" w:rsidRPr="00025E10" w:rsidRDefault="001F5E53" w:rsidP="001F5E53">
            <w:pPr>
              <w:jc w:val="center"/>
              <w:rPr>
                <w:sz w:val="18"/>
                <w:szCs w:val="18"/>
              </w:rPr>
            </w:pPr>
            <w:r w:rsidRPr="00025E10">
              <w:rPr>
                <w:sz w:val="18"/>
                <w:szCs w:val="18"/>
              </w:rPr>
              <w:t>Вес каждого аналога</w:t>
            </w:r>
          </w:p>
        </w:tc>
        <w:tc>
          <w:tcPr>
            <w:tcW w:w="1420" w:type="dxa"/>
            <w:tcBorders>
              <w:top w:val="nil"/>
              <w:left w:val="nil"/>
              <w:bottom w:val="single" w:sz="4" w:space="0" w:color="auto"/>
              <w:right w:val="single" w:sz="4" w:space="0" w:color="auto"/>
            </w:tcBorders>
            <w:shd w:val="clear" w:color="auto" w:fill="auto"/>
            <w:noWrap/>
            <w:vAlign w:val="center"/>
          </w:tcPr>
          <w:p w:rsidR="001F5E53" w:rsidRPr="001F5E53" w:rsidRDefault="001F5E53" w:rsidP="001F5E53">
            <w:pPr>
              <w:jc w:val="center"/>
              <w:rPr>
                <w:sz w:val="18"/>
                <w:szCs w:val="18"/>
              </w:rPr>
            </w:pPr>
            <w:r w:rsidRPr="001F5E53">
              <w:rPr>
                <w:sz w:val="18"/>
                <w:szCs w:val="18"/>
              </w:rPr>
              <w:t>0,236</w:t>
            </w:r>
          </w:p>
        </w:tc>
        <w:tc>
          <w:tcPr>
            <w:tcW w:w="1360" w:type="dxa"/>
            <w:tcBorders>
              <w:top w:val="nil"/>
              <w:left w:val="nil"/>
              <w:bottom w:val="single" w:sz="4" w:space="0" w:color="auto"/>
              <w:right w:val="single" w:sz="4" w:space="0" w:color="auto"/>
            </w:tcBorders>
            <w:shd w:val="clear" w:color="auto" w:fill="auto"/>
            <w:noWrap/>
            <w:vAlign w:val="center"/>
          </w:tcPr>
          <w:p w:rsidR="001F5E53" w:rsidRPr="001F5E53" w:rsidRDefault="001F5E53" w:rsidP="001F5E53">
            <w:pPr>
              <w:jc w:val="center"/>
              <w:rPr>
                <w:sz w:val="18"/>
                <w:szCs w:val="18"/>
              </w:rPr>
            </w:pPr>
            <w:r w:rsidRPr="001F5E53">
              <w:rPr>
                <w:sz w:val="18"/>
                <w:szCs w:val="18"/>
              </w:rPr>
              <w:t>0,236</w:t>
            </w:r>
          </w:p>
        </w:tc>
        <w:tc>
          <w:tcPr>
            <w:tcW w:w="1340" w:type="dxa"/>
            <w:tcBorders>
              <w:top w:val="nil"/>
              <w:left w:val="nil"/>
              <w:bottom w:val="single" w:sz="4" w:space="0" w:color="auto"/>
              <w:right w:val="single" w:sz="4" w:space="0" w:color="auto"/>
            </w:tcBorders>
            <w:shd w:val="clear" w:color="auto" w:fill="auto"/>
            <w:noWrap/>
            <w:vAlign w:val="center"/>
          </w:tcPr>
          <w:p w:rsidR="001F5E53" w:rsidRPr="001F5E53" w:rsidRDefault="001F5E53" w:rsidP="001F5E53">
            <w:pPr>
              <w:jc w:val="center"/>
              <w:rPr>
                <w:sz w:val="18"/>
                <w:szCs w:val="18"/>
              </w:rPr>
            </w:pPr>
            <w:r w:rsidRPr="001F5E53">
              <w:rPr>
                <w:sz w:val="18"/>
                <w:szCs w:val="18"/>
              </w:rPr>
              <w:t>0,528</w:t>
            </w:r>
          </w:p>
        </w:tc>
      </w:tr>
    </w:tbl>
    <w:p w:rsidR="001F5E53" w:rsidRDefault="001F5E53" w:rsidP="00036F24"/>
    <w:p w:rsidR="001F5E53" w:rsidRDefault="001F5E53" w:rsidP="00036F24"/>
    <w:p w:rsidR="001F5E53" w:rsidRDefault="001F5E53" w:rsidP="00036F24"/>
    <w:p w:rsidR="00FE7325" w:rsidRDefault="00FE7325" w:rsidP="00036F24"/>
    <w:p w:rsidR="00FE7325" w:rsidRDefault="00FE7325" w:rsidP="00036F24"/>
    <w:p w:rsidR="00FE7325" w:rsidRDefault="00FE7325" w:rsidP="00036F24"/>
    <w:p w:rsidR="00FE7325" w:rsidRDefault="00FE7325" w:rsidP="00036F24"/>
    <w:p w:rsidR="00FE7325" w:rsidRDefault="00FE7325" w:rsidP="00036F24"/>
    <w:p w:rsidR="00FE7325" w:rsidRDefault="00FE7325" w:rsidP="00036F24"/>
    <w:p w:rsidR="00FE7325" w:rsidRDefault="00FE7325" w:rsidP="00036F24"/>
    <w:p w:rsidR="00FE7325" w:rsidRDefault="00FE7325" w:rsidP="00036F24"/>
    <w:p w:rsidR="00FE7325" w:rsidRDefault="00FE7325" w:rsidP="00036F24"/>
    <w:p w:rsidR="00FE7325" w:rsidRDefault="00FE7325" w:rsidP="00036F24"/>
    <w:p w:rsidR="00FE7325" w:rsidRDefault="00FE7325" w:rsidP="00036F24"/>
    <w:p w:rsidR="00FE7325" w:rsidRDefault="00FE7325" w:rsidP="00036F24"/>
    <w:p w:rsidR="00FE7325" w:rsidRDefault="00FE7325" w:rsidP="00036F24"/>
    <w:p w:rsidR="00FE7325" w:rsidRDefault="00FE7325" w:rsidP="00036F24"/>
    <w:p w:rsidR="00FE7325" w:rsidRDefault="00FE7325" w:rsidP="00036F24"/>
    <w:p w:rsidR="00FE7325" w:rsidRDefault="00FE7325" w:rsidP="00036F24"/>
    <w:p w:rsidR="00FE7325" w:rsidRDefault="00FE7325" w:rsidP="00036F24"/>
    <w:p w:rsidR="00FE7325" w:rsidRDefault="00FE7325" w:rsidP="00036F24"/>
    <w:p w:rsidR="00FE7325" w:rsidRDefault="00FE7325" w:rsidP="00036F24"/>
    <w:p w:rsidR="00FE7325" w:rsidRDefault="00FE7325" w:rsidP="00036F24"/>
    <w:p w:rsidR="00FE7325" w:rsidRDefault="00FE7325" w:rsidP="00036F24"/>
    <w:p w:rsidR="00FE7325" w:rsidRDefault="00FE7325" w:rsidP="00036F24"/>
    <w:p w:rsidR="00FE7325" w:rsidRDefault="00FE7325" w:rsidP="00036F24"/>
    <w:p w:rsidR="00FE7325" w:rsidRDefault="00FE7325" w:rsidP="00036F24"/>
    <w:p w:rsidR="00FE7325" w:rsidRDefault="00FE7325" w:rsidP="00036F24"/>
    <w:p w:rsidR="00FE7325" w:rsidRDefault="00FE7325" w:rsidP="00036F24"/>
    <w:p w:rsidR="001F5E53" w:rsidRPr="00036F24" w:rsidRDefault="001F5E53" w:rsidP="00036F24"/>
    <w:p w:rsidR="00036F24" w:rsidRPr="009C67B6" w:rsidRDefault="00036F24" w:rsidP="008C339E">
      <w:pPr>
        <w:pStyle w:val="22"/>
        <w:rPr>
          <w:sz w:val="21"/>
          <w:szCs w:val="21"/>
        </w:rPr>
      </w:pPr>
      <w:bookmarkStart w:id="114" w:name="_Toc504487249"/>
      <w:bookmarkStart w:id="115" w:name="_Toc511026714"/>
      <w:bookmarkStart w:id="116" w:name="_Toc511026831"/>
      <w:bookmarkStart w:id="117" w:name="_Toc511026957"/>
      <w:bookmarkStart w:id="118" w:name="_Toc511720939"/>
      <w:bookmarkStart w:id="119" w:name="_Toc48984975"/>
    </w:p>
    <w:p w:rsidR="00036F24" w:rsidRDefault="00F908C0" w:rsidP="00F908C0">
      <w:pPr>
        <w:pStyle w:val="20"/>
        <w:numPr>
          <w:ilvl w:val="0"/>
          <w:numId w:val="0"/>
        </w:numPr>
        <w:rPr>
          <w:b/>
        </w:rPr>
      </w:pPr>
      <w:bookmarkStart w:id="120" w:name="_Toc364769671"/>
      <w:bookmarkStart w:id="121" w:name="_Toc457478151"/>
      <w:bookmarkEnd w:id="114"/>
      <w:bookmarkEnd w:id="115"/>
      <w:bookmarkEnd w:id="116"/>
      <w:bookmarkEnd w:id="117"/>
      <w:bookmarkEnd w:id="118"/>
      <w:bookmarkEnd w:id="119"/>
      <w:r>
        <w:rPr>
          <w:b/>
        </w:rPr>
        <w:lastRenderedPageBreak/>
        <w:t>8.3</w:t>
      </w:r>
      <w:r w:rsidR="00036F24" w:rsidRPr="00697CFB">
        <w:rPr>
          <w:b/>
        </w:rPr>
        <w:t xml:space="preserve">. </w:t>
      </w:r>
      <w:r w:rsidR="001C6AF3">
        <w:rPr>
          <w:b/>
        </w:rPr>
        <w:t xml:space="preserve">Доходный </w:t>
      </w:r>
      <w:r w:rsidR="00036F24" w:rsidRPr="00697CFB">
        <w:rPr>
          <w:b/>
        </w:rPr>
        <w:t xml:space="preserve"> подход</w:t>
      </w:r>
      <w:bookmarkEnd w:id="120"/>
      <w:r>
        <w:rPr>
          <w:b/>
        </w:rPr>
        <w:t>.</w:t>
      </w:r>
      <w:bookmarkEnd w:id="121"/>
    </w:p>
    <w:p w:rsidR="001C6AF3" w:rsidRPr="001C6AF3" w:rsidRDefault="001C6AF3" w:rsidP="001C6AF3"/>
    <w:p w:rsidR="00DF6465" w:rsidRPr="00F435C4" w:rsidRDefault="001C6AF3" w:rsidP="00DF6465">
      <w:pPr>
        <w:pStyle w:val="3"/>
        <w:rPr>
          <w:b/>
          <w:sz w:val="22"/>
          <w:szCs w:val="22"/>
        </w:rPr>
      </w:pPr>
      <w:bookmarkStart w:id="122" w:name="_Toc409535661"/>
      <w:bookmarkStart w:id="123" w:name="_Toc504487251"/>
      <w:bookmarkStart w:id="124" w:name="_Toc511026716"/>
      <w:bookmarkStart w:id="125" w:name="_Toc511026833"/>
      <w:bookmarkStart w:id="126" w:name="_Toc511026959"/>
      <w:bookmarkStart w:id="127" w:name="_Toc511720941"/>
      <w:bookmarkStart w:id="128" w:name="_Toc48984977"/>
      <w:r>
        <w:rPr>
          <w:sz w:val="22"/>
          <w:szCs w:val="22"/>
        </w:rPr>
        <w:t>8.3</w:t>
      </w:r>
      <w:r w:rsidR="00DF6465" w:rsidRPr="00F435C4">
        <w:rPr>
          <w:sz w:val="22"/>
          <w:szCs w:val="22"/>
        </w:rPr>
        <w:t>.1.  Теоретическая часть.</w:t>
      </w:r>
      <w:bookmarkEnd w:id="122"/>
    </w:p>
    <w:p w:rsidR="00DF6465" w:rsidRPr="00F435C4" w:rsidRDefault="00DF6465" w:rsidP="00DF6465">
      <w:pPr>
        <w:pStyle w:val="12"/>
        <w:ind w:firstLine="709"/>
        <w:jc w:val="both"/>
        <w:rPr>
          <w:sz w:val="22"/>
          <w:szCs w:val="22"/>
        </w:rPr>
      </w:pPr>
      <w:r w:rsidRPr="00F435C4">
        <w:rPr>
          <w:sz w:val="22"/>
          <w:szCs w:val="22"/>
        </w:rPr>
        <w:t>Доходный подход объединяет методы дисконтированных денежных потоков, прямой капитализации доходов и равно-эффективного аналога.</w:t>
      </w:r>
    </w:p>
    <w:p w:rsidR="00DF6465" w:rsidRDefault="00DF6465" w:rsidP="00DF6465">
      <w:pPr>
        <w:pStyle w:val="12"/>
        <w:ind w:firstLine="709"/>
        <w:jc w:val="both"/>
        <w:rPr>
          <w:sz w:val="22"/>
          <w:szCs w:val="22"/>
        </w:rPr>
      </w:pPr>
      <w:r w:rsidRPr="00F435C4">
        <w:rPr>
          <w:sz w:val="22"/>
          <w:szCs w:val="22"/>
        </w:rPr>
        <w:t xml:space="preserve">Определение стоимости недвижимости </w:t>
      </w:r>
      <w:r w:rsidRPr="00F435C4">
        <w:rPr>
          <w:i/>
          <w:sz w:val="22"/>
          <w:szCs w:val="22"/>
        </w:rPr>
        <w:t>методом дисконтирования денежных потоков</w:t>
      </w:r>
      <w:r w:rsidRPr="00F435C4">
        <w:rPr>
          <w:sz w:val="22"/>
          <w:szCs w:val="22"/>
        </w:rPr>
        <w:t xml:space="preserve"> основано на предположении о том, что потенциальный инвестор не заплатит за данную недвижимость сумму большую, чем текущая стоимость будущих доходов от этой недвижимости. Собственник не продаст свою недвижимость по цене ниже текущей стоимости прогнозируемых будущих доходов. В результате взаимодействия стороны придут к соглашению о рыночной цене, равной текущей стоимости будущих доходов. Основной отличительной особенностью и главным достоинством данного метода является то, что он позволяет учесть несистематические изменения потока доходов, которые нельзя описать какой – либо математической моделью.</w:t>
      </w:r>
    </w:p>
    <w:p w:rsidR="001C6AF3" w:rsidRDefault="001C6AF3" w:rsidP="00DF6465">
      <w:pPr>
        <w:pStyle w:val="12"/>
        <w:ind w:firstLine="709"/>
        <w:jc w:val="both"/>
        <w:rPr>
          <w:sz w:val="22"/>
          <w:szCs w:val="22"/>
        </w:rPr>
      </w:pPr>
    </w:p>
    <w:p w:rsidR="00DF6465" w:rsidRPr="00F435C4" w:rsidRDefault="00DF6465" w:rsidP="00DF6465">
      <w:pPr>
        <w:ind w:firstLine="709"/>
        <w:rPr>
          <w:sz w:val="22"/>
          <w:szCs w:val="22"/>
        </w:rPr>
      </w:pPr>
      <w:r w:rsidRPr="00F435C4">
        <w:rPr>
          <w:sz w:val="22"/>
          <w:szCs w:val="22"/>
        </w:rPr>
        <w:t>Наглядно модель ДС</w:t>
      </w:r>
      <w:r w:rsidRPr="00F435C4">
        <w:rPr>
          <w:sz w:val="22"/>
          <w:szCs w:val="22"/>
          <w:lang w:val="en-US"/>
        </w:rPr>
        <w:t>F</w:t>
      </w:r>
      <w:r w:rsidRPr="00F435C4">
        <w:rPr>
          <w:sz w:val="22"/>
          <w:szCs w:val="22"/>
        </w:rPr>
        <w:t xml:space="preserve"> можно отобразить следующим образом:</w:t>
      </w:r>
    </w:p>
    <w:tbl>
      <w:tblPr>
        <w:tblW w:w="0" w:type="auto"/>
        <w:jc w:val="center"/>
        <w:tblInd w:w="-565" w:type="dxa"/>
        <w:tblLayout w:type="fixed"/>
        <w:tblLook w:val="0000" w:firstRow="0" w:lastRow="0" w:firstColumn="0" w:lastColumn="0" w:noHBand="0" w:noVBand="0"/>
      </w:tblPr>
      <w:tblGrid>
        <w:gridCol w:w="5699"/>
        <w:gridCol w:w="4543"/>
      </w:tblGrid>
      <w:tr w:rsidR="00DF6465" w:rsidRPr="00F435C4" w:rsidTr="00DF6465">
        <w:trPr>
          <w:jc w:val="center"/>
        </w:trPr>
        <w:tc>
          <w:tcPr>
            <w:tcW w:w="5699" w:type="dxa"/>
            <w:tcBorders>
              <w:top w:val="double" w:sz="4" w:space="0" w:color="auto"/>
              <w:left w:val="double" w:sz="4" w:space="0" w:color="auto"/>
            </w:tcBorders>
          </w:tcPr>
          <w:p w:rsidR="00DF6465" w:rsidRPr="00F435C4" w:rsidRDefault="00DF6465" w:rsidP="00DF6465">
            <w:pPr>
              <w:ind w:right="113"/>
              <w:jc w:val="center"/>
              <w:rPr>
                <w:i/>
                <w:sz w:val="22"/>
                <w:szCs w:val="22"/>
              </w:rPr>
            </w:pPr>
          </w:p>
        </w:tc>
        <w:tc>
          <w:tcPr>
            <w:tcW w:w="4543" w:type="dxa"/>
            <w:tcBorders>
              <w:top w:val="double" w:sz="4" w:space="0" w:color="auto"/>
              <w:right w:val="double" w:sz="4" w:space="0" w:color="auto"/>
            </w:tcBorders>
          </w:tcPr>
          <w:p w:rsidR="00DF6465" w:rsidRPr="00F435C4" w:rsidRDefault="00DF6465" w:rsidP="00DF6465">
            <w:pPr>
              <w:ind w:right="113"/>
              <w:jc w:val="center"/>
              <w:rPr>
                <w:i/>
                <w:sz w:val="22"/>
                <w:szCs w:val="22"/>
              </w:rPr>
            </w:pPr>
          </w:p>
        </w:tc>
      </w:tr>
      <w:tr w:rsidR="00DF6465" w:rsidRPr="00F435C4" w:rsidTr="00DF6465">
        <w:trPr>
          <w:jc w:val="center"/>
        </w:trPr>
        <w:tc>
          <w:tcPr>
            <w:tcW w:w="5699" w:type="dxa"/>
            <w:tcBorders>
              <w:left w:val="double" w:sz="4" w:space="0" w:color="auto"/>
              <w:right w:val="double" w:sz="6" w:space="0" w:color="auto"/>
            </w:tcBorders>
          </w:tcPr>
          <w:p w:rsidR="00DF6465" w:rsidRPr="00F435C4" w:rsidRDefault="00DF6465" w:rsidP="00DF6465">
            <w:pPr>
              <w:ind w:right="113"/>
              <w:jc w:val="center"/>
              <w:rPr>
                <w:i/>
                <w:sz w:val="22"/>
                <w:szCs w:val="22"/>
              </w:rPr>
            </w:pPr>
            <w:r>
              <w:rPr>
                <w:noProof/>
                <w:sz w:val="22"/>
                <w:szCs w:val="22"/>
              </w:rPr>
              <mc:AlternateContent>
                <mc:Choice Requires="wps">
                  <w:drawing>
                    <wp:anchor distT="4294967295" distB="4294967295" distL="114300" distR="114300" simplePos="0" relativeHeight="251661312" behindDoc="0" locked="0" layoutInCell="0" allowOverlap="1" wp14:anchorId="0E07610C" wp14:editId="4C22B3C5">
                      <wp:simplePos x="0" y="0"/>
                      <wp:positionH relativeFrom="column">
                        <wp:posOffset>301625</wp:posOffset>
                      </wp:positionH>
                      <wp:positionV relativeFrom="paragraph">
                        <wp:posOffset>136524</wp:posOffset>
                      </wp:positionV>
                      <wp:extent cx="5829300" cy="0"/>
                      <wp:effectExtent l="0" t="95250" r="0" b="95250"/>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41275" cmpd="dbl">
                                <a:solidFill>
                                  <a:srgbClr val="000000"/>
                                </a:solidFill>
                                <a:round/>
                                <a:headEnd/>
                                <a:tailEnd type="stealth"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75pt,10.75pt" to="482.7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e58ZwIAAIQEAAAOAAAAZHJzL2Uyb0RvYy54bWysVMFuEzEQvSPxD5bv6e6m2zZddVOhbMKl&#10;QKWWD3Bsb3aF17ZsN5sIIQFnpH4Cv8ABpEoFvmHzR4ydTdTCBSFycMaemeeZN897dr5qBFpyY2sl&#10;c5wcxBhxSRWr5SLHr69ngxFG1hHJiFCS53jNLT4fP31y1uqMD1WlBOMGAYi0WatzXDmnsyiytOIN&#10;sQdKcwnOUpmGONiaRcQMaQG9EdEwjo+jVhmmjaLcWjgttk48Dvhlyal7VZaWOyRyDLW5sJqwzv0a&#10;jc9ItjBEVzXtyyD/UEVDagmX7qEK4gi6MfUfUE1NjbKqdAdUNZEqy5ry0AN0k8S/dXNVEc1DL0CO&#10;1Xua7P+DpS+XlwbVLMcpRpI0MKLu8+b95rb73n3Z3KLNh+5n96372t11P7q7zUew7zefwPbO7r4/&#10;vkWpZ7LVNgPAibw0ngu6klf6QtE3Fkk1qYhc8NDR9VrDNYnPiB6l+I3VUM+8faEYxJAbpwKtq9I0&#10;HhIIQ6swvfV+enzlEIXDo9Hw9DCGIdOdLyLZLlEb655z1SBv5FjU0hNLMrK8sM4XQrJdiD+WalYL&#10;EcQhJGqBnWR4cgTQjQaq2FyEZKtEzXygT7FmMZ8Ig5bESy38QofgeRhm1I1kAbjihE1725FagI1c&#10;oMY6ToSrsL+44QwjweFxiUWPJ6S/D9qG0ntrq7W3p/HpdDQdpYN0eDwdpHFRDJ7NJungeJacHBWH&#10;xWRSJO986UmaVTVjXPrqd7pP0r/TVf8Ct4rdK39PWfQYPXALxe7+Q9Fh7n7UW9HMFVtfmp0eQOoh&#10;uH+W/i093IP98OMx/gUAAP//AwBQSwMEFAAGAAgAAAAhABwDLEveAAAACAEAAA8AAABkcnMvZG93&#10;bnJldi54bWxMj81OwzAQhO9IfQdrK3GjTiuatiFOhUCVOMCBgqBHN94mUeN1FDuNeXsWcYDT/sxo&#10;9tt8G20rLtj7xpGC+SwBgVQ601Cl4P1td7MG4YMmo1tHqOALPWyLyVWuM+NGesXLPlSCQ8hnWkEd&#10;QpdJ6csarfYz1yGxdnK91YHHvpKm1yOH21YukiSVVjfEF2rd4UON5Xk/WAWHVZNsnh+fXj5jiB+7&#10;MR0OZo1KXU/j/R2IgDH8meEHn9GhYKajG8h40Sq4XS3ZqWAx58r6Jl1yc/xdyCKX/x8ovgEAAP//&#10;AwBQSwECLQAUAAYACAAAACEAtoM4kv4AAADhAQAAEwAAAAAAAAAAAAAAAAAAAAAAW0NvbnRlbnRf&#10;VHlwZXNdLnhtbFBLAQItABQABgAIAAAAIQA4/SH/1gAAAJQBAAALAAAAAAAAAAAAAAAAAC8BAABf&#10;cmVscy8ucmVsc1BLAQItABQABgAIAAAAIQDJTe58ZwIAAIQEAAAOAAAAAAAAAAAAAAAAAC4CAABk&#10;cnMvZTJvRG9jLnhtbFBLAQItABQABgAIAAAAIQAcAyxL3gAAAAgBAAAPAAAAAAAAAAAAAAAAAMEE&#10;AABkcnMvZG93bnJldi54bWxQSwUGAAAAAAQABADzAAAAzAUAAAAA&#10;" o:allowincell="f" strokeweight="3.25pt">
                      <v:stroke endarrow="classic" endarrowlength="long" linestyle="thinThin"/>
                    </v:line>
                  </w:pict>
                </mc:Fallback>
              </mc:AlternateContent>
            </w:r>
            <w:r w:rsidRPr="00F435C4">
              <w:rPr>
                <w:i/>
                <w:sz w:val="22"/>
                <w:szCs w:val="22"/>
              </w:rPr>
              <w:sym w:font="Wingdings" w:char="F0DF"/>
            </w:r>
            <w:r w:rsidRPr="00F435C4">
              <w:rPr>
                <w:i/>
                <w:sz w:val="22"/>
                <w:szCs w:val="22"/>
              </w:rPr>
              <w:t>ПРОГНОЗНЫЙ ПЕРИОД</w:t>
            </w:r>
            <w:r w:rsidRPr="00F435C4">
              <w:rPr>
                <w:i/>
                <w:sz w:val="22"/>
                <w:szCs w:val="22"/>
              </w:rPr>
              <w:sym w:font="Wingdings" w:char="F0E0"/>
            </w:r>
          </w:p>
          <w:p w:rsidR="00DF6465" w:rsidRPr="00F435C4" w:rsidRDefault="00DF6465" w:rsidP="00DF6465">
            <w:pPr>
              <w:ind w:right="113"/>
              <w:jc w:val="center"/>
              <w:rPr>
                <w:i/>
                <w:sz w:val="22"/>
                <w:szCs w:val="22"/>
              </w:rPr>
            </w:pPr>
          </w:p>
          <w:p w:rsidR="00DF6465" w:rsidRPr="00F435C4" w:rsidRDefault="00DF6465" w:rsidP="00DF6465">
            <w:pPr>
              <w:ind w:right="113"/>
              <w:jc w:val="center"/>
              <w:rPr>
                <w:i/>
                <w:sz w:val="22"/>
                <w:szCs w:val="22"/>
              </w:rPr>
            </w:pPr>
          </w:p>
        </w:tc>
        <w:tc>
          <w:tcPr>
            <w:tcW w:w="4543" w:type="dxa"/>
            <w:tcBorders>
              <w:left w:val="nil"/>
              <w:right w:val="double" w:sz="4" w:space="0" w:color="auto"/>
            </w:tcBorders>
          </w:tcPr>
          <w:p w:rsidR="00DF6465" w:rsidRPr="00F435C4" w:rsidRDefault="00DF6465" w:rsidP="00DF6465">
            <w:pPr>
              <w:ind w:right="113"/>
              <w:jc w:val="center"/>
              <w:rPr>
                <w:i/>
                <w:sz w:val="22"/>
                <w:szCs w:val="22"/>
              </w:rPr>
            </w:pPr>
            <w:r w:rsidRPr="00F435C4">
              <w:rPr>
                <w:i/>
                <w:sz w:val="22"/>
                <w:szCs w:val="22"/>
              </w:rPr>
              <w:t>ОСТАТОЧНЫЙ ПЕРИОД</w:t>
            </w:r>
          </w:p>
        </w:tc>
      </w:tr>
      <w:tr w:rsidR="00DF6465" w:rsidRPr="00F435C4" w:rsidTr="00DF6465">
        <w:trPr>
          <w:jc w:val="center"/>
        </w:trPr>
        <w:tc>
          <w:tcPr>
            <w:tcW w:w="5699" w:type="dxa"/>
            <w:tcBorders>
              <w:left w:val="double" w:sz="4" w:space="0" w:color="auto"/>
              <w:right w:val="double" w:sz="6" w:space="0" w:color="auto"/>
            </w:tcBorders>
          </w:tcPr>
          <w:p w:rsidR="00DF6465" w:rsidRPr="00F435C4" w:rsidRDefault="00DF6465" w:rsidP="00DF6465">
            <w:pPr>
              <w:ind w:right="113"/>
              <w:jc w:val="center"/>
              <w:rPr>
                <w:i/>
                <w:sz w:val="22"/>
                <w:szCs w:val="22"/>
              </w:rPr>
            </w:pPr>
            <w:r w:rsidRPr="00F435C4">
              <w:rPr>
                <w:i/>
                <w:sz w:val="22"/>
                <w:szCs w:val="22"/>
              </w:rPr>
              <w:t>Годы 1 ... n</w:t>
            </w:r>
          </w:p>
          <w:p w:rsidR="00DF6465" w:rsidRPr="00F435C4" w:rsidRDefault="00DF6465" w:rsidP="00DF6465">
            <w:pPr>
              <w:ind w:right="113"/>
              <w:rPr>
                <w:sz w:val="22"/>
                <w:szCs w:val="22"/>
              </w:rPr>
            </w:pPr>
            <w:r w:rsidRPr="00F435C4">
              <w:rPr>
                <w:sz w:val="22"/>
                <w:szCs w:val="22"/>
              </w:rPr>
              <w:t xml:space="preserve">          </w:t>
            </w:r>
            <w:r w:rsidRPr="00F435C4">
              <w:rPr>
                <w:sz w:val="22"/>
                <w:szCs w:val="22"/>
              </w:rPr>
              <w:sym w:font="Wingdings" w:char="F0E1"/>
            </w:r>
          </w:p>
          <w:p w:rsidR="00DF6465" w:rsidRPr="00F435C4" w:rsidRDefault="00DF6465" w:rsidP="00DF6465">
            <w:pPr>
              <w:ind w:right="113"/>
              <w:rPr>
                <w:i/>
                <w:sz w:val="22"/>
                <w:szCs w:val="22"/>
              </w:rPr>
            </w:pPr>
            <w:r w:rsidRPr="00F435C4">
              <w:rPr>
                <w:i/>
                <w:sz w:val="22"/>
                <w:szCs w:val="22"/>
              </w:rPr>
              <w:t xml:space="preserve">          ДАТА ОЦЕНКИ</w:t>
            </w:r>
          </w:p>
        </w:tc>
        <w:tc>
          <w:tcPr>
            <w:tcW w:w="4543" w:type="dxa"/>
            <w:tcBorders>
              <w:left w:val="nil"/>
              <w:right w:val="double" w:sz="4" w:space="0" w:color="auto"/>
            </w:tcBorders>
          </w:tcPr>
          <w:p w:rsidR="00DF6465" w:rsidRPr="00F435C4" w:rsidRDefault="00DF6465" w:rsidP="00DF6465">
            <w:pPr>
              <w:ind w:right="113"/>
              <w:jc w:val="center"/>
              <w:rPr>
                <w:i/>
                <w:sz w:val="22"/>
                <w:szCs w:val="22"/>
              </w:rPr>
            </w:pPr>
            <w:r w:rsidRPr="00F435C4">
              <w:rPr>
                <w:i/>
                <w:sz w:val="22"/>
                <w:szCs w:val="22"/>
              </w:rPr>
              <w:t>ОСТАТОЧНАЯ СТОИМОСТЬ</w:t>
            </w:r>
          </w:p>
          <w:p w:rsidR="00DF6465" w:rsidRPr="00F435C4" w:rsidRDefault="00DF6465" w:rsidP="00DF6465">
            <w:pPr>
              <w:ind w:right="113"/>
              <w:jc w:val="center"/>
              <w:rPr>
                <w:i/>
                <w:sz w:val="22"/>
                <w:szCs w:val="22"/>
              </w:rPr>
            </w:pPr>
            <w:r w:rsidRPr="00F435C4">
              <w:rPr>
                <w:i/>
                <w:sz w:val="22"/>
                <w:szCs w:val="22"/>
              </w:rPr>
              <w:t>Включает стоимость денежных потоков за все периоды, которые остаются за рамками данного прогнозного периода</w:t>
            </w:r>
          </w:p>
        </w:tc>
      </w:tr>
      <w:tr w:rsidR="00DF6465" w:rsidRPr="00F435C4" w:rsidTr="00DF64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0242" w:type="dxa"/>
            <w:gridSpan w:val="2"/>
            <w:tcBorders>
              <w:top w:val="nil"/>
              <w:left w:val="double" w:sz="4" w:space="0" w:color="auto"/>
              <w:bottom w:val="nil"/>
              <w:right w:val="double" w:sz="4" w:space="0" w:color="auto"/>
            </w:tcBorders>
          </w:tcPr>
          <w:p w:rsidR="00DF6465" w:rsidRPr="00F435C4" w:rsidRDefault="00DF6465" w:rsidP="00DF6465">
            <w:pPr>
              <w:pStyle w:val="af2"/>
              <w:ind w:firstLine="601"/>
              <w:rPr>
                <w:sz w:val="22"/>
                <w:szCs w:val="22"/>
              </w:rPr>
            </w:pPr>
            <w:r w:rsidRPr="00F435C4">
              <w:rPr>
                <w:i w:val="0"/>
                <w:sz w:val="22"/>
                <w:szCs w:val="22"/>
              </w:rPr>
              <w:t xml:space="preserve">    </w:t>
            </w:r>
            <w:r w:rsidRPr="00F435C4">
              <w:rPr>
                <w:i w:val="0"/>
                <w:sz w:val="22"/>
                <w:szCs w:val="22"/>
              </w:rPr>
              <w:sym w:font="Wingdings" w:char="F0E1"/>
            </w:r>
          </w:p>
        </w:tc>
      </w:tr>
      <w:tr w:rsidR="00DF6465" w:rsidRPr="00F435C4" w:rsidTr="00DF64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8"/>
          <w:jc w:val="center"/>
        </w:trPr>
        <w:tc>
          <w:tcPr>
            <w:tcW w:w="10242" w:type="dxa"/>
            <w:gridSpan w:val="2"/>
            <w:tcBorders>
              <w:top w:val="nil"/>
              <w:left w:val="double" w:sz="4" w:space="0" w:color="auto"/>
              <w:bottom w:val="double" w:sz="4" w:space="0" w:color="auto"/>
              <w:right w:val="double" w:sz="4" w:space="0" w:color="auto"/>
            </w:tcBorders>
          </w:tcPr>
          <w:p w:rsidR="00DF6465" w:rsidRPr="00F435C4" w:rsidRDefault="00DF6465" w:rsidP="00DF6465">
            <w:pPr>
              <w:pStyle w:val="af2"/>
              <w:rPr>
                <w:sz w:val="22"/>
                <w:szCs w:val="22"/>
              </w:rPr>
            </w:pPr>
            <w:r w:rsidRPr="00F435C4">
              <w:rPr>
                <w:sz w:val="22"/>
                <w:szCs w:val="22"/>
              </w:rPr>
              <w:t>Остаточная стоимость определяется на конец прогнозного периода</w:t>
            </w:r>
          </w:p>
        </w:tc>
      </w:tr>
    </w:tbl>
    <w:p w:rsidR="00DF6465" w:rsidRPr="00F435C4" w:rsidRDefault="00DF6465" w:rsidP="00DF6465">
      <w:pPr>
        <w:ind w:right="113" w:firstLine="720"/>
        <w:rPr>
          <w:sz w:val="22"/>
          <w:szCs w:val="22"/>
        </w:rPr>
      </w:pPr>
    </w:p>
    <w:p w:rsidR="00DF6465" w:rsidRPr="00F435C4" w:rsidRDefault="00DF6465" w:rsidP="00DF6465">
      <w:pPr>
        <w:ind w:firstLine="709"/>
        <w:rPr>
          <w:sz w:val="22"/>
          <w:szCs w:val="22"/>
        </w:rPr>
      </w:pPr>
      <w:r w:rsidRPr="00F435C4">
        <w:rPr>
          <w:sz w:val="22"/>
          <w:szCs w:val="22"/>
        </w:rPr>
        <w:t>Основные этапы применения метода дисконтированных денежных потоков (DCF):</w:t>
      </w:r>
    </w:p>
    <w:p w:rsidR="00DF6465" w:rsidRPr="00F435C4" w:rsidRDefault="00DF6465" w:rsidP="004E1875">
      <w:pPr>
        <w:numPr>
          <w:ilvl w:val="0"/>
          <w:numId w:val="5"/>
        </w:numPr>
        <w:tabs>
          <w:tab w:val="clear" w:pos="360"/>
          <w:tab w:val="num" w:pos="1004"/>
        </w:tabs>
        <w:ind w:left="0" w:firstLine="709"/>
        <w:jc w:val="both"/>
        <w:rPr>
          <w:sz w:val="22"/>
          <w:szCs w:val="22"/>
        </w:rPr>
      </w:pPr>
      <w:r w:rsidRPr="00F435C4">
        <w:rPr>
          <w:sz w:val="22"/>
          <w:szCs w:val="22"/>
        </w:rPr>
        <w:t>выбор модели денежного потока;</w:t>
      </w:r>
    </w:p>
    <w:p w:rsidR="00DF6465" w:rsidRPr="00F435C4" w:rsidRDefault="00DF6465" w:rsidP="004E1875">
      <w:pPr>
        <w:numPr>
          <w:ilvl w:val="0"/>
          <w:numId w:val="5"/>
        </w:numPr>
        <w:tabs>
          <w:tab w:val="clear" w:pos="360"/>
          <w:tab w:val="num" w:pos="1004"/>
        </w:tabs>
        <w:ind w:left="0" w:firstLine="709"/>
        <w:jc w:val="both"/>
        <w:rPr>
          <w:sz w:val="22"/>
          <w:szCs w:val="22"/>
        </w:rPr>
      </w:pPr>
      <w:r w:rsidRPr="00F435C4">
        <w:rPr>
          <w:sz w:val="22"/>
          <w:szCs w:val="22"/>
        </w:rPr>
        <w:t>определение длительности прогнозного периода;</w:t>
      </w:r>
    </w:p>
    <w:p w:rsidR="00DF6465" w:rsidRPr="00F435C4" w:rsidRDefault="00DF6465" w:rsidP="004E1875">
      <w:pPr>
        <w:numPr>
          <w:ilvl w:val="0"/>
          <w:numId w:val="5"/>
        </w:numPr>
        <w:tabs>
          <w:tab w:val="clear" w:pos="360"/>
          <w:tab w:val="num" w:pos="1004"/>
        </w:tabs>
        <w:ind w:left="0" w:firstLine="709"/>
        <w:jc w:val="both"/>
        <w:rPr>
          <w:sz w:val="22"/>
          <w:szCs w:val="22"/>
        </w:rPr>
      </w:pPr>
      <w:r w:rsidRPr="00F435C4">
        <w:rPr>
          <w:sz w:val="22"/>
          <w:szCs w:val="22"/>
        </w:rPr>
        <w:t>расчет величины денежного потока для каждого года прогнозного периода;</w:t>
      </w:r>
    </w:p>
    <w:p w:rsidR="00DF6465" w:rsidRPr="00F435C4" w:rsidRDefault="00DF6465" w:rsidP="004E1875">
      <w:pPr>
        <w:numPr>
          <w:ilvl w:val="0"/>
          <w:numId w:val="5"/>
        </w:numPr>
        <w:tabs>
          <w:tab w:val="clear" w:pos="360"/>
          <w:tab w:val="num" w:pos="1004"/>
        </w:tabs>
        <w:ind w:left="0" w:firstLine="709"/>
        <w:jc w:val="both"/>
        <w:rPr>
          <w:sz w:val="22"/>
          <w:szCs w:val="22"/>
        </w:rPr>
      </w:pPr>
      <w:r w:rsidRPr="00F435C4">
        <w:rPr>
          <w:sz w:val="22"/>
          <w:szCs w:val="22"/>
        </w:rPr>
        <w:t>анализ рисков, связанных с получением денежного потока и определение ставки дисконта;</w:t>
      </w:r>
    </w:p>
    <w:p w:rsidR="00DF6465" w:rsidRPr="00F435C4" w:rsidRDefault="00DF6465" w:rsidP="004E1875">
      <w:pPr>
        <w:numPr>
          <w:ilvl w:val="0"/>
          <w:numId w:val="5"/>
        </w:numPr>
        <w:tabs>
          <w:tab w:val="clear" w:pos="360"/>
          <w:tab w:val="num" w:pos="1004"/>
        </w:tabs>
        <w:ind w:left="0" w:firstLine="709"/>
        <w:jc w:val="both"/>
        <w:rPr>
          <w:sz w:val="22"/>
          <w:szCs w:val="22"/>
        </w:rPr>
      </w:pPr>
      <w:r w:rsidRPr="00F435C4">
        <w:rPr>
          <w:sz w:val="22"/>
          <w:szCs w:val="22"/>
        </w:rPr>
        <w:t>дисконтирование денежных потоков прогнозного периода;</w:t>
      </w:r>
    </w:p>
    <w:p w:rsidR="00DF6465" w:rsidRPr="00F435C4" w:rsidRDefault="00DF6465" w:rsidP="004E1875">
      <w:pPr>
        <w:numPr>
          <w:ilvl w:val="0"/>
          <w:numId w:val="5"/>
        </w:numPr>
        <w:tabs>
          <w:tab w:val="clear" w:pos="360"/>
          <w:tab w:val="num" w:pos="1004"/>
        </w:tabs>
        <w:ind w:left="0" w:firstLine="709"/>
        <w:jc w:val="both"/>
        <w:rPr>
          <w:sz w:val="22"/>
          <w:szCs w:val="22"/>
        </w:rPr>
      </w:pPr>
      <w:r w:rsidRPr="00F435C4">
        <w:rPr>
          <w:sz w:val="22"/>
          <w:szCs w:val="22"/>
        </w:rPr>
        <w:t xml:space="preserve">расчет и дальнейшая капитализация стоимости объекта в </w:t>
      </w:r>
      <w:proofErr w:type="spellStart"/>
      <w:r w:rsidRPr="00F435C4">
        <w:rPr>
          <w:sz w:val="22"/>
          <w:szCs w:val="22"/>
        </w:rPr>
        <w:t>постпрогнозный</w:t>
      </w:r>
      <w:proofErr w:type="spellEnd"/>
      <w:r w:rsidRPr="00F435C4">
        <w:rPr>
          <w:sz w:val="22"/>
          <w:szCs w:val="22"/>
        </w:rPr>
        <w:t xml:space="preserve"> период;</w:t>
      </w:r>
    </w:p>
    <w:p w:rsidR="00DF6465" w:rsidRPr="00F435C4" w:rsidRDefault="00DF6465" w:rsidP="00DF6465">
      <w:pPr>
        <w:pStyle w:val="12"/>
        <w:ind w:firstLine="709"/>
        <w:jc w:val="both"/>
        <w:rPr>
          <w:sz w:val="22"/>
          <w:szCs w:val="22"/>
        </w:rPr>
      </w:pPr>
      <w:r w:rsidRPr="00F435C4">
        <w:rPr>
          <w:sz w:val="22"/>
          <w:szCs w:val="22"/>
        </w:rPr>
        <w:t xml:space="preserve">Базовая формула, используемая в методе дисконтированных денежных потоков: </w:t>
      </w:r>
    </w:p>
    <w:p w:rsidR="00DF6465" w:rsidRPr="00F435C4" w:rsidRDefault="00DF6465" w:rsidP="00DF6465">
      <w:pPr>
        <w:pStyle w:val="12"/>
        <w:ind w:firstLine="709"/>
        <w:jc w:val="right"/>
        <w:rPr>
          <w:sz w:val="22"/>
          <w:szCs w:val="22"/>
        </w:rPr>
      </w:pPr>
      <w:r w:rsidRPr="00F435C4">
        <w:rPr>
          <w:position w:val="-28"/>
          <w:sz w:val="22"/>
          <w:szCs w:val="22"/>
        </w:rPr>
        <w:object w:dxaOrig="3300" w:dyaOrig="680">
          <v:shape id="_x0000_i1036" type="#_x0000_t75" style="width:191.05pt;height:36.3pt" o:ole="" fillcolor="window">
            <v:imagedata r:id="rId107" o:title=""/>
          </v:shape>
          <o:OLEObject Type="Embed" ProgID="Equation.3" ShapeID="_x0000_i1036" DrawAspect="Content" ObjectID="_1531223800" r:id="rId108"/>
        </w:object>
      </w:r>
      <w:r w:rsidRPr="00F435C4">
        <w:rPr>
          <w:sz w:val="22"/>
          <w:szCs w:val="22"/>
        </w:rPr>
        <w:tab/>
      </w:r>
      <w:r w:rsidRPr="00F435C4">
        <w:rPr>
          <w:sz w:val="22"/>
          <w:szCs w:val="22"/>
        </w:rPr>
        <w:tab/>
      </w:r>
      <w:r w:rsidRPr="00F435C4">
        <w:rPr>
          <w:sz w:val="22"/>
          <w:szCs w:val="22"/>
        </w:rPr>
        <w:tab/>
        <w:t xml:space="preserve">   </w:t>
      </w:r>
      <w:r w:rsidRPr="00F435C4">
        <w:rPr>
          <w:sz w:val="22"/>
          <w:szCs w:val="22"/>
        </w:rPr>
        <w:tab/>
      </w:r>
      <w:r w:rsidRPr="00F435C4">
        <w:rPr>
          <w:sz w:val="22"/>
          <w:szCs w:val="22"/>
        </w:rPr>
        <w:tab/>
        <w:t>(10)</w:t>
      </w:r>
    </w:p>
    <w:p w:rsidR="00DF6465" w:rsidRPr="00F435C4" w:rsidRDefault="00DF6465" w:rsidP="00DF6465">
      <w:pPr>
        <w:pStyle w:val="12"/>
        <w:ind w:firstLine="709"/>
        <w:jc w:val="both"/>
        <w:rPr>
          <w:sz w:val="22"/>
          <w:szCs w:val="22"/>
        </w:rPr>
      </w:pPr>
      <w:r w:rsidRPr="00F435C4">
        <w:rPr>
          <w:sz w:val="22"/>
          <w:szCs w:val="22"/>
        </w:rPr>
        <w:t xml:space="preserve">где: </w:t>
      </w:r>
      <w:r w:rsidRPr="00F435C4">
        <w:rPr>
          <w:sz w:val="22"/>
          <w:szCs w:val="22"/>
        </w:rPr>
        <w:tab/>
        <w:t>PV - текущая рыночная стоимость;</w:t>
      </w:r>
    </w:p>
    <w:p w:rsidR="00DF6465" w:rsidRPr="00F435C4" w:rsidRDefault="00DF6465" w:rsidP="00DF6465">
      <w:pPr>
        <w:pStyle w:val="12"/>
        <w:ind w:firstLine="709"/>
        <w:jc w:val="both"/>
        <w:rPr>
          <w:sz w:val="22"/>
          <w:szCs w:val="22"/>
        </w:rPr>
      </w:pPr>
      <w:r w:rsidRPr="00F435C4">
        <w:rPr>
          <w:sz w:val="22"/>
          <w:szCs w:val="22"/>
        </w:rPr>
        <w:t xml:space="preserve">      </w:t>
      </w:r>
      <w:r w:rsidRPr="00F435C4">
        <w:rPr>
          <w:sz w:val="22"/>
          <w:szCs w:val="22"/>
        </w:rPr>
        <w:tab/>
        <w:t>CF</w:t>
      </w:r>
      <w:proofErr w:type="spellStart"/>
      <w:r w:rsidRPr="00F435C4">
        <w:rPr>
          <w:sz w:val="22"/>
          <w:szCs w:val="22"/>
          <w:vertAlign w:val="subscript"/>
          <w:lang w:val="en-US"/>
        </w:rPr>
        <w:t>i</w:t>
      </w:r>
      <w:proofErr w:type="spellEnd"/>
      <w:r w:rsidRPr="00F435C4">
        <w:rPr>
          <w:sz w:val="22"/>
          <w:szCs w:val="22"/>
        </w:rPr>
        <w:t xml:space="preserve"> – величина прогнозного денежного потока в </w:t>
      </w:r>
      <w:proofErr w:type="spellStart"/>
      <w:r w:rsidRPr="00F435C4">
        <w:rPr>
          <w:sz w:val="22"/>
          <w:szCs w:val="22"/>
          <w:lang w:val="en-US"/>
        </w:rPr>
        <w:t>i</w:t>
      </w:r>
      <w:proofErr w:type="spellEnd"/>
      <w:r w:rsidRPr="00F435C4">
        <w:rPr>
          <w:sz w:val="22"/>
          <w:szCs w:val="22"/>
        </w:rPr>
        <w:t>-</w:t>
      </w:r>
      <w:proofErr w:type="spellStart"/>
      <w:r w:rsidRPr="00F435C4">
        <w:rPr>
          <w:sz w:val="22"/>
          <w:szCs w:val="22"/>
        </w:rPr>
        <w:t>ый</w:t>
      </w:r>
      <w:proofErr w:type="spellEnd"/>
      <w:r w:rsidRPr="00F435C4">
        <w:rPr>
          <w:sz w:val="22"/>
          <w:szCs w:val="22"/>
        </w:rPr>
        <w:t xml:space="preserve"> период;</w:t>
      </w:r>
    </w:p>
    <w:p w:rsidR="00DF6465" w:rsidRPr="00F435C4" w:rsidRDefault="00DF6465" w:rsidP="00DF6465">
      <w:pPr>
        <w:pStyle w:val="12"/>
        <w:ind w:firstLine="709"/>
        <w:jc w:val="both"/>
        <w:rPr>
          <w:sz w:val="22"/>
          <w:szCs w:val="22"/>
        </w:rPr>
      </w:pPr>
      <w:r w:rsidRPr="00F435C4">
        <w:rPr>
          <w:sz w:val="22"/>
          <w:szCs w:val="22"/>
          <w:lang w:val="en-US"/>
        </w:rPr>
        <w:t>d</w:t>
      </w:r>
      <w:r w:rsidRPr="00F435C4">
        <w:rPr>
          <w:sz w:val="22"/>
          <w:szCs w:val="22"/>
          <w:vertAlign w:val="subscript"/>
        </w:rPr>
        <w:t xml:space="preserve"> </w:t>
      </w:r>
      <w:r w:rsidRPr="00F435C4">
        <w:rPr>
          <w:sz w:val="22"/>
          <w:szCs w:val="22"/>
        </w:rPr>
        <w:t>– ставка дисконта;</w:t>
      </w:r>
    </w:p>
    <w:p w:rsidR="00DF6465" w:rsidRPr="00F435C4" w:rsidRDefault="00DF6465" w:rsidP="00DF6465">
      <w:pPr>
        <w:pStyle w:val="12"/>
        <w:ind w:firstLine="709"/>
        <w:jc w:val="both"/>
        <w:rPr>
          <w:sz w:val="22"/>
          <w:szCs w:val="22"/>
        </w:rPr>
      </w:pPr>
      <w:r w:rsidRPr="00F435C4">
        <w:rPr>
          <w:sz w:val="22"/>
          <w:szCs w:val="22"/>
        </w:rPr>
        <w:t>CF</w:t>
      </w:r>
      <w:r w:rsidRPr="00F435C4">
        <w:rPr>
          <w:sz w:val="22"/>
          <w:szCs w:val="22"/>
          <w:lang w:val="en-US"/>
        </w:rPr>
        <w:t>F</w:t>
      </w:r>
      <w:r w:rsidRPr="00F435C4">
        <w:rPr>
          <w:sz w:val="22"/>
          <w:szCs w:val="22"/>
        </w:rPr>
        <w:t xml:space="preserve"> – величина </w:t>
      </w:r>
      <w:proofErr w:type="spellStart"/>
      <w:r w:rsidRPr="00F435C4">
        <w:rPr>
          <w:sz w:val="22"/>
          <w:szCs w:val="22"/>
        </w:rPr>
        <w:t>постпрогнозного</w:t>
      </w:r>
      <w:proofErr w:type="spellEnd"/>
      <w:r w:rsidRPr="00F435C4">
        <w:rPr>
          <w:sz w:val="22"/>
          <w:szCs w:val="22"/>
        </w:rPr>
        <w:t xml:space="preserve"> денежного потока;</w:t>
      </w:r>
    </w:p>
    <w:p w:rsidR="00DF6465" w:rsidRPr="00F435C4" w:rsidRDefault="00DF6465" w:rsidP="00DF6465">
      <w:pPr>
        <w:pStyle w:val="12"/>
        <w:ind w:firstLine="709"/>
        <w:jc w:val="both"/>
        <w:rPr>
          <w:sz w:val="22"/>
          <w:szCs w:val="22"/>
        </w:rPr>
      </w:pPr>
      <w:r w:rsidRPr="00F435C4">
        <w:rPr>
          <w:sz w:val="22"/>
          <w:szCs w:val="22"/>
        </w:rPr>
        <w:t xml:space="preserve">      </w:t>
      </w:r>
      <w:r w:rsidRPr="00F435C4">
        <w:rPr>
          <w:sz w:val="22"/>
          <w:szCs w:val="22"/>
        </w:rPr>
        <w:tab/>
        <w:t>R - ставка капитализации:</w:t>
      </w:r>
    </w:p>
    <w:p w:rsidR="00DF6465" w:rsidRPr="00F435C4" w:rsidRDefault="00DF6465" w:rsidP="00DF6465">
      <w:pPr>
        <w:pStyle w:val="12"/>
        <w:ind w:firstLine="709"/>
        <w:jc w:val="both"/>
        <w:rPr>
          <w:sz w:val="22"/>
          <w:szCs w:val="22"/>
        </w:rPr>
      </w:pPr>
      <w:r w:rsidRPr="00F435C4">
        <w:rPr>
          <w:sz w:val="22"/>
          <w:szCs w:val="22"/>
          <w:lang w:val="en-US"/>
        </w:rPr>
        <w:t>n</w:t>
      </w:r>
      <w:r w:rsidRPr="00F435C4">
        <w:rPr>
          <w:sz w:val="22"/>
          <w:szCs w:val="22"/>
        </w:rPr>
        <w:t xml:space="preserve"> – длительность прогнозного периода:</w:t>
      </w:r>
    </w:p>
    <w:p w:rsidR="00DF6465" w:rsidRPr="00F435C4" w:rsidRDefault="00DF6465" w:rsidP="00DF6465">
      <w:pPr>
        <w:pStyle w:val="12"/>
        <w:ind w:firstLine="709"/>
        <w:jc w:val="both"/>
        <w:rPr>
          <w:sz w:val="22"/>
          <w:szCs w:val="22"/>
        </w:rPr>
      </w:pPr>
      <w:r w:rsidRPr="00F435C4">
        <w:rPr>
          <w:i/>
          <w:sz w:val="22"/>
          <w:szCs w:val="22"/>
        </w:rPr>
        <w:t>Метод капитализации прибыли</w:t>
      </w:r>
      <w:r w:rsidRPr="00F435C4">
        <w:rPr>
          <w:sz w:val="22"/>
          <w:szCs w:val="22"/>
        </w:rPr>
        <w:t xml:space="preserve"> основывается на принципе ожидания. Данный принцип утверждает, что типичный инвестор или покупатель приобретает недвижимость в ожидании получения будущих доходов или выгод. Или иными словами, стоимость объекта равна текущей стоимости будущих доходов от этой недвижимости. </w:t>
      </w:r>
    </w:p>
    <w:p w:rsidR="00DF6465" w:rsidRPr="00F435C4" w:rsidRDefault="00DF6465" w:rsidP="00DF6465">
      <w:pPr>
        <w:pStyle w:val="12"/>
        <w:ind w:firstLine="709"/>
        <w:jc w:val="both"/>
        <w:rPr>
          <w:sz w:val="22"/>
          <w:szCs w:val="22"/>
        </w:rPr>
      </w:pPr>
      <w:r w:rsidRPr="00F435C4">
        <w:rPr>
          <w:sz w:val="22"/>
          <w:szCs w:val="22"/>
        </w:rPr>
        <w:t>Капитализация прибыли – это определение стоимости объекта путем деления прибыли на коэффициент капитализации. Данный метод в наибольшей степени подходит для ситуации, когда ожидается, что поток доходов в течение длительного срока будет постоянным или будет характеризоваться постоянными темпами роста.</w:t>
      </w:r>
    </w:p>
    <w:p w:rsidR="00DF6465" w:rsidRPr="00F435C4" w:rsidRDefault="00DF6465" w:rsidP="00DF6465">
      <w:pPr>
        <w:pStyle w:val="12"/>
        <w:ind w:firstLine="709"/>
        <w:jc w:val="both"/>
        <w:rPr>
          <w:sz w:val="22"/>
          <w:szCs w:val="22"/>
        </w:rPr>
      </w:pPr>
      <w:r w:rsidRPr="00F435C4">
        <w:rPr>
          <w:sz w:val="22"/>
          <w:szCs w:val="22"/>
        </w:rPr>
        <w:t>Основные этапы применения метода капитализации прибыли:</w:t>
      </w:r>
    </w:p>
    <w:p w:rsidR="00DF6465" w:rsidRPr="00F435C4" w:rsidRDefault="00DF6465" w:rsidP="004E1875">
      <w:pPr>
        <w:pStyle w:val="12"/>
        <w:numPr>
          <w:ilvl w:val="0"/>
          <w:numId w:val="4"/>
        </w:numPr>
        <w:ind w:left="0" w:firstLine="709"/>
        <w:jc w:val="both"/>
        <w:rPr>
          <w:sz w:val="22"/>
          <w:szCs w:val="22"/>
        </w:rPr>
      </w:pPr>
      <w:r w:rsidRPr="00F435C4">
        <w:rPr>
          <w:sz w:val="22"/>
          <w:szCs w:val="22"/>
        </w:rPr>
        <w:t>анализ рынка аренды недвижимости,</w:t>
      </w:r>
    </w:p>
    <w:p w:rsidR="00DF6465" w:rsidRPr="00F435C4" w:rsidRDefault="00DF6465" w:rsidP="004E1875">
      <w:pPr>
        <w:pStyle w:val="12"/>
        <w:numPr>
          <w:ilvl w:val="0"/>
          <w:numId w:val="4"/>
        </w:numPr>
        <w:ind w:left="0" w:firstLine="709"/>
        <w:jc w:val="both"/>
        <w:rPr>
          <w:sz w:val="22"/>
          <w:szCs w:val="22"/>
        </w:rPr>
      </w:pPr>
      <w:r w:rsidRPr="00F435C4">
        <w:rPr>
          <w:sz w:val="22"/>
          <w:szCs w:val="22"/>
        </w:rPr>
        <w:t>расчёт величины прибыли, которая будет капитализирована,</w:t>
      </w:r>
    </w:p>
    <w:p w:rsidR="00DF6465" w:rsidRPr="00F435C4" w:rsidRDefault="00DF6465" w:rsidP="004E1875">
      <w:pPr>
        <w:pStyle w:val="12"/>
        <w:numPr>
          <w:ilvl w:val="0"/>
          <w:numId w:val="4"/>
        </w:numPr>
        <w:ind w:left="0" w:firstLine="709"/>
        <w:jc w:val="both"/>
        <w:rPr>
          <w:sz w:val="22"/>
          <w:szCs w:val="22"/>
        </w:rPr>
      </w:pPr>
      <w:r w:rsidRPr="00F435C4">
        <w:rPr>
          <w:sz w:val="22"/>
          <w:szCs w:val="22"/>
        </w:rPr>
        <w:t>расчет ставки капитализации,</w:t>
      </w:r>
    </w:p>
    <w:p w:rsidR="00DF6465" w:rsidRPr="00F435C4" w:rsidRDefault="00DF6465" w:rsidP="004E1875">
      <w:pPr>
        <w:pStyle w:val="12"/>
        <w:numPr>
          <w:ilvl w:val="0"/>
          <w:numId w:val="4"/>
        </w:numPr>
        <w:ind w:left="0" w:firstLine="709"/>
        <w:jc w:val="both"/>
        <w:rPr>
          <w:sz w:val="22"/>
          <w:szCs w:val="22"/>
        </w:rPr>
      </w:pPr>
      <w:r w:rsidRPr="00F435C4">
        <w:rPr>
          <w:sz w:val="22"/>
          <w:szCs w:val="22"/>
        </w:rPr>
        <w:lastRenderedPageBreak/>
        <w:t>определение величины рыночной стоимости,</w:t>
      </w:r>
    </w:p>
    <w:p w:rsidR="00DF6465" w:rsidRPr="00F435C4" w:rsidRDefault="00DF6465" w:rsidP="00DF6465">
      <w:pPr>
        <w:pStyle w:val="12"/>
        <w:ind w:firstLine="709"/>
        <w:jc w:val="both"/>
        <w:rPr>
          <w:sz w:val="22"/>
          <w:szCs w:val="22"/>
        </w:rPr>
      </w:pPr>
    </w:p>
    <w:p w:rsidR="00DF6465" w:rsidRPr="00F435C4" w:rsidRDefault="00DF6465" w:rsidP="00DF6465">
      <w:pPr>
        <w:pStyle w:val="12"/>
        <w:ind w:firstLine="709"/>
        <w:jc w:val="both"/>
        <w:rPr>
          <w:sz w:val="22"/>
          <w:szCs w:val="22"/>
        </w:rPr>
      </w:pPr>
      <w:r w:rsidRPr="00F435C4">
        <w:rPr>
          <w:sz w:val="22"/>
          <w:szCs w:val="22"/>
        </w:rPr>
        <w:t xml:space="preserve">Базовая формула, используемая в методе прямой капитализации: </w:t>
      </w:r>
    </w:p>
    <w:p w:rsidR="00DF6465" w:rsidRPr="00F435C4" w:rsidRDefault="00DF6465" w:rsidP="00DF6465">
      <w:pPr>
        <w:pStyle w:val="12"/>
        <w:ind w:firstLine="709"/>
        <w:jc w:val="right"/>
        <w:rPr>
          <w:sz w:val="22"/>
          <w:szCs w:val="22"/>
        </w:rPr>
      </w:pPr>
      <w:r w:rsidRPr="00F435C4">
        <w:rPr>
          <w:position w:val="-24"/>
          <w:sz w:val="22"/>
          <w:szCs w:val="22"/>
        </w:rPr>
        <w:object w:dxaOrig="1080" w:dyaOrig="620">
          <v:shape id="_x0000_i1037" type="#_x0000_t75" style="width:62.95pt;height:32.3pt" o:ole="" fillcolor="window">
            <v:imagedata r:id="rId109" o:title=""/>
          </v:shape>
          <o:OLEObject Type="Embed" ProgID="Equation.3" ShapeID="_x0000_i1037" DrawAspect="Content" ObjectID="_1531223801" r:id="rId110"/>
        </w:object>
      </w:r>
      <w:r w:rsidRPr="00F435C4">
        <w:rPr>
          <w:sz w:val="22"/>
          <w:szCs w:val="22"/>
        </w:rPr>
        <w:tab/>
      </w:r>
      <w:r w:rsidRPr="00F435C4">
        <w:rPr>
          <w:sz w:val="22"/>
          <w:szCs w:val="22"/>
        </w:rPr>
        <w:tab/>
      </w:r>
      <w:r w:rsidRPr="00F435C4">
        <w:rPr>
          <w:sz w:val="22"/>
          <w:szCs w:val="22"/>
        </w:rPr>
        <w:tab/>
      </w:r>
      <w:r w:rsidRPr="00F435C4">
        <w:rPr>
          <w:sz w:val="22"/>
          <w:szCs w:val="22"/>
        </w:rPr>
        <w:tab/>
      </w:r>
      <w:r w:rsidRPr="00F435C4">
        <w:rPr>
          <w:sz w:val="22"/>
          <w:szCs w:val="22"/>
        </w:rPr>
        <w:tab/>
      </w:r>
      <w:r w:rsidRPr="00F435C4">
        <w:rPr>
          <w:sz w:val="22"/>
          <w:szCs w:val="22"/>
        </w:rPr>
        <w:tab/>
        <w:t xml:space="preserve">   </w:t>
      </w:r>
      <w:r w:rsidRPr="00F435C4">
        <w:rPr>
          <w:sz w:val="22"/>
          <w:szCs w:val="22"/>
        </w:rPr>
        <w:tab/>
      </w:r>
      <w:r w:rsidRPr="00F435C4">
        <w:rPr>
          <w:sz w:val="22"/>
          <w:szCs w:val="22"/>
        </w:rPr>
        <w:tab/>
      </w:r>
      <w:r w:rsidRPr="00F435C4">
        <w:rPr>
          <w:sz w:val="22"/>
          <w:szCs w:val="22"/>
        </w:rPr>
        <w:tab/>
      </w:r>
      <w:r w:rsidRPr="00F435C4">
        <w:rPr>
          <w:sz w:val="22"/>
          <w:szCs w:val="22"/>
        </w:rPr>
        <w:tab/>
        <w:t>(11)</w:t>
      </w:r>
    </w:p>
    <w:p w:rsidR="00DF6465" w:rsidRPr="00F435C4" w:rsidRDefault="00DF6465" w:rsidP="00DF6465">
      <w:pPr>
        <w:pStyle w:val="12"/>
        <w:ind w:firstLine="709"/>
        <w:jc w:val="both"/>
        <w:rPr>
          <w:sz w:val="22"/>
          <w:szCs w:val="22"/>
        </w:rPr>
      </w:pPr>
      <w:r w:rsidRPr="00F435C4">
        <w:rPr>
          <w:sz w:val="22"/>
          <w:szCs w:val="22"/>
        </w:rPr>
        <w:t>где: PV - текущая рыночная стоимость;</w:t>
      </w:r>
    </w:p>
    <w:p w:rsidR="00DF6465" w:rsidRPr="00F435C4" w:rsidRDefault="00DF6465" w:rsidP="00DF6465">
      <w:pPr>
        <w:pStyle w:val="12"/>
        <w:ind w:firstLine="709"/>
        <w:jc w:val="both"/>
        <w:rPr>
          <w:sz w:val="22"/>
          <w:szCs w:val="22"/>
        </w:rPr>
      </w:pPr>
      <w:r w:rsidRPr="00F435C4">
        <w:rPr>
          <w:sz w:val="22"/>
          <w:szCs w:val="22"/>
        </w:rPr>
        <w:t xml:space="preserve">       CF – величина прогнозируемого денежного потока;</w:t>
      </w:r>
    </w:p>
    <w:p w:rsidR="00DF6465" w:rsidRPr="00F435C4" w:rsidRDefault="00DF6465" w:rsidP="00DF6465">
      <w:pPr>
        <w:pStyle w:val="12"/>
        <w:ind w:firstLine="709"/>
        <w:jc w:val="both"/>
        <w:rPr>
          <w:sz w:val="22"/>
          <w:szCs w:val="22"/>
        </w:rPr>
      </w:pPr>
      <w:r w:rsidRPr="00F435C4">
        <w:rPr>
          <w:sz w:val="22"/>
          <w:szCs w:val="22"/>
        </w:rPr>
        <w:t xml:space="preserve">       R - ставка капитализации.</w:t>
      </w:r>
    </w:p>
    <w:p w:rsidR="00DF6465" w:rsidRPr="00F435C4" w:rsidRDefault="00DF6465" w:rsidP="00DF6465">
      <w:pPr>
        <w:pStyle w:val="12"/>
        <w:ind w:firstLine="709"/>
        <w:jc w:val="both"/>
        <w:rPr>
          <w:sz w:val="22"/>
          <w:szCs w:val="22"/>
        </w:rPr>
      </w:pPr>
    </w:p>
    <w:p w:rsidR="00DF6465" w:rsidRPr="00F435C4" w:rsidRDefault="00DF6465" w:rsidP="00DF6465">
      <w:pPr>
        <w:rPr>
          <w:sz w:val="22"/>
          <w:szCs w:val="22"/>
        </w:rPr>
      </w:pPr>
      <w:r w:rsidRPr="00F435C4">
        <w:rPr>
          <w:sz w:val="22"/>
          <w:szCs w:val="22"/>
        </w:rPr>
        <w:t>Существует несколько методов определения коэффициента (ставки) капитализации:</w:t>
      </w:r>
    </w:p>
    <w:p w:rsidR="00DF6465" w:rsidRPr="00F435C4" w:rsidRDefault="00DF6465" w:rsidP="00DF6465">
      <w:pPr>
        <w:rPr>
          <w:sz w:val="22"/>
          <w:szCs w:val="22"/>
        </w:rPr>
      </w:pPr>
      <w:r w:rsidRPr="00F435C4">
        <w:rPr>
          <w:sz w:val="22"/>
          <w:szCs w:val="22"/>
        </w:rPr>
        <w:t>1. Метод рыночной выжимки (метод рыночной экстракции);</w:t>
      </w:r>
    </w:p>
    <w:p w:rsidR="00DF6465" w:rsidRPr="00F435C4" w:rsidRDefault="00DF6465" w:rsidP="00DF6465">
      <w:pPr>
        <w:rPr>
          <w:sz w:val="22"/>
          <w:szCs w:val="22"/>
        </w:rPr>
      </w:pPr>
      <w:r w:rsidRPr="00F435C4">
        <w:rPr>
          <w:sz w:val="22"/>
          <w:szCs w:val="22"/>
        </w:rPr>
        <w:t>2. Метод кумулятивного построения (суммирования);</w:t>
      </w:r>
    </w:p>
    <w:p w:rsidR="00DF6465" w:rsidRPr="00F435C4" w:rsidRDefault="00DF6465" w:rsidP="00DF6465">
      <w:pPr>
        <w:rPr>
          <w:sz w:val="22"/>
          <w:szCs w:val="22"/>
        </w:rPr>
      </w:pPr>
      <w:r w:rsidRPr="00F435C4">
        <w:rPr>
          <w:sz w:val="22"/>
          <w:szCs w:val="22"/>
        </w:rPr>
        <w:t>3. Метод связанных инвестиций заемного и собственного капитала;</w:t>
      </w:r>
    </w:p>
    <w:p w:rsidR="00DF6465" w:rsidRPr="00F435C4" w:rsidRDefault="00DF6465" w:rsidP="00DF6465">
      <w:pPr>
        <w:rPr>
          <w:sz w:val="22"/>
          <w:szCs w:val="22"/>
        </w:rPr>
      </w:pPr>
      <w:r w:rsidRPr="00F435C4">
        <w:rPr>
          <w:sz w:val="22"/>
          <w:szCs w:val="22"/>
        </w:rPr>
        <w:t>4. Метод связанных инвестиций земли и здания;</w:t>
      </w:r>
    </w:p>
    <w:p w:rsidR="00DF6465" w:rsidRPr="00F435C4" w:rsidRDefault="00DF6465" w:rsidP="00DF6465">
      <w:pPr>
        <w:rPr>
          <w:sz w:val="22"/>
          <w:szCs w:val="22"/>
        </w:rPr>
      </w:pPr>
      <w:r w:rsidRPr="00F435C4">
        <w:rPr>
          <w:sz w:val="22"/>
          <w:szCs w:val="22"/>
        </w:rPr>
        <w:t>5. Метод определения коэффициента капитализации с учетом возмещения капитальных затрат.</w:t>
      </w:r>
    </w:p>
    <w:p w:rsidR="00DF6465" w:rsidRPr="00F435C4" w:rsidRDefault="00DF6465" w:rsidP="00DF6465">
      <w:pPr>
        <w:rPr>
          <w:sz w:val="22"/>
          <w:szCs w:val="22"/>
        </w:rPr>
      </w:pPr>
      <w:r w:rsidRPr="00F435C4">
        <w:rPr>
          <w:sz w:val="22"/>
          <w:szCs w:val="22"/>
        </w:rPr>
        <w:t xml:space="preserve">6. Метод </w:t>
      </w:r>
      <w:proofErr w:type="spellStart"/>
      <w:r w:rsidRPr="00F435C4">
        <w:rPr>
          <w:sz w:val="22"/>
          <w:szCs w:val="22"/>
        </w:rPr>
        <w:t>Элвуда</w:t>
      </w:r>
      <w:proofErr w:type="spellEnd"/>
      <w:r w:rsidRPr="00F435C4">
        <w:rPr>
          <w:sz w:val="22"/>
          <w:szCs w:val="22"/>
        </w:rPr>
        <w:t xml:space="preserve"> (метод капитализации заемного и собственного капитала).</w:t>
      </w:r>
    </w:p>
    <w:p w:rsidR="00DF6465" w:rsidRPr="00F435C4" w:rsidRDefault="00DF6465" w:rsidP="00DF6465">
      <w:pPr>
        <w:pStyle w:val="12"/>
        <w:ind w:firstLine="709"/>
        <w:jc w:val="both"/>
        <w:rPr>
          <w:sz w:val="22"/>
          <w:szCs w:val="22"/>
        </w:rPr>
      </w:pPr>
    </w:p>
    <w:p w:rsidR="00DF6465" w:rsidRPr="00F435C4" w:rsidRDefault="00DF6465" w:rsidP="00DF6465">
      <w:pPr>
        <w:rPr>
          <w:sz w:val="22"/>
          <w:szCs w:val="22"/>
        </w:rPr>
      </w:pPr>
      <w:r w:rsidRPr="00F435C4">
        <w:rPr>
          <w:sz w:val="22"/>
          <w:szCs w:val="22"/>
        </w:rPr>
        <w:t>В данном отчете ставка капитализации будет определена методом экстракции.</w:t>
      </w:r>
    </w:p>
    <w:p w:rsidR="00DF6465" w:rsidRPr="00F435C4" w:rsidRDefault="00DF6465" w:rsidP="00DF6465">
      <w:pPr>
        <w:rPr>
          <w:sz w:val="22"/>
          <w:szCs w:val="22"/>
        </w:rPr>
      </w:pPr>
      <w:r w:rsidRPr="00F435C4">
        <w:rPr>
          <w:sz w:val="22"/>
          <w:szCs w:val="22"/>
        </w:rPr>
        <w:t xml:space="preserve">Метод рыночной экстракции является самым простейшим, быстрым и точным для определения стоимости какой-либо недвижимости с помощью собранных на конкурентном и свободном рынках данных по сопоставимым продажам. Продажи аналогичны по своим характеристикам (инвестиционная мотивация, социально-юридический статус, платежеспособность, пути финансирования и т.д.) и полезности объектов недвижимости. </w:t>
      </w:r>
    </w:p>
    <w:p w:rsidR="00DF6465" w:rsidRPr="00F435C4" w:rsidRDefault="00DF6465" w:rsidP="00DF6465">
      <w:pPr>
        <w:rPr>
          <w:sz w:val="22"/>
          <w:szCs w:val="22"/>
        </w:rPr>
      </w:pPr>
      <w:r w:rsidRPr="00F435C4">
        <w:rPr>
          <w:sz w:val="22"/>
          <w:szCs w:val="22"/>
        </w:rPr>
        <w:t>В рамках доходного подхода ставка капитализации (R) рассчитывается по формуле:</w:t>
      </w:r>
    </w:p>
    <w:p w:rsidR="00DF6465" w:rsidRPr="00F435C4" w:rsidRDefault="00DF6465" w:rsidP="00DF6465">
      <w:pPr>
        <w:jc w:val="right"/>
        <w:rPr>
          <w:sz w:val="22"/>
          <w:szCs w:val="22"/>
        </w:rPr>
      </w:pPr>
      <w:r w:rsidRPr="00F435C4">
        <w:rPr>
          <w:sz w:val="22"/>
          <w:szCs w:val="22"/>
        </w:rPr>
        <w:t>R=I/V                                                                             (12)</w:t>
      </w:r>
    </w:p>
    <w:p w:rsidR="00DF6465" w:rsidRPr="00F435C4" w:rsidRDefault="00DF6465" w:rsidP="00DF6465">
      <w:pPr>
        <w:rPr>
          <w:sz w:val="22"/>
          <w:szCs w:val="22"/>
        </w:rPr>
      </w:pPr>
      <w:r w:rsidRPr="00F435C4">
        <w:rPr>
          <w:sz w:val="22"/>
          <w:szCs w:val="22"/>
        </w:rPr>
        <w:t>V – стоимость объекта-аналога;</w:t>
      </w:r>
    </w:p>
    <w:p w:rsidR="00DF6465" w:rsidRPr="00F435C4" w:rsidRDefault="00DF6465" w:rsidP="00DF6465">
      <w:pPr>
        <w:rPr>
          <w:sz w:val="22"/>
          <w:szCs w:val="22"/>
        </w:rPr>
      </w:pPr>
      <w:r w:rsidRPr="00F435C4">
        <w:rPr>
          <w:sz w:val="22"/>
          <w:szCs w:val="22"/>
        </w:rPr>
        <w:t>I – ЧОД оцениваемого объекта.</w:t>
      </w:r>
    </w:p>
    <w:p w:rsidR="00DF6465" w:rsidRPr="00F435C4" w:rsidRDefault="00DF6465" w:rsidP="00DF6465">
      <w:pPr>
        <w:pStyle w:val="12"/>
        <w:ind w:firstLine="709"/>
        <w:jc w:val="both"/>
        <w:rPr>
          <w:sz w:val="22"/>
          <w:szCs w:val="22"/>
        </w:rPr>
      </w:pPr>
    </w:p>
    <w:p w:rsidR="00DF6465" w:rsidRPr="00F435C4" w:rsidRDefault="00DF6465" w:rsidP="00DF6465">
      <w:pPr>
        <w:pStyle w:val="afb"/>
        <w:rPr>
          <w:sz w:val="22"/>
          <w:szCs w:val="22"/>
        </w:rPr>
      </w:pPr>
      <w:r w:rsidRPr="00F435C4">
        <w:rPr>
          <w:sz w:val="22"/>
          <w:szCs w:val="22"/>
        </w:rPr>
        <w:t>Наиболее часто метод рыночной экстракции реализуют в следующем варианте ([2] и др.):</w:t>
      </w:r>
    </w:p>
    <w:p w:rsidR="00DF6465" w:rsidRPr="00F435C4" w:rsidRDefault="00DF6465" w:rsidP="00DF6465">
      <w:pPr>
        <w:pStyle w:val="afb"/>
        <w:jc w:val="right"/>
        <w:rPr>
          <w:sz w:val="22"/>
          <w:szCs w:val="22"/>
        </w:rPr>
      </w:pPr>
      <w:r>
        <w:rPr>
          <w:noProof/>
          <w:sz w:val="22"/>
          <w:szCs w:val="22"/>
        </w:rPr>
        <w:drawing>
          <wp:inline distT="0" distB="0" distL="0" distR="0" wp14:anchorId="6A575F0F" wp14:editId="34E6C221">
            <wp:extent cx="2276475" cy="400050"/>
            <wp:effectExtent l="0" t="0" r="9525" b="0"/>
            <wp:docPr id="3" name="Рисунок 3" descr="Описание: http://www.ocenchik.ru/img/article/fome/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http://www.ocenchik.ru/img/article/fome/image002.gif"/>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276475" cy="400050"/>
                    </a:xfrm>
                    <a:prstGeom prst="rect">
                      <a:avLst/>
                    </a:prstGeom>
                    <a:noFill/>
                    <a:ln>
                      <a:noFill/>
                    </a:ln>
                  </pic:spPr>
                </pic:pic>
              </a:graphicData>
            </a:graphic>
          </wp:inline>
        </w:drawing>
      </w:r>
      <w:r w:rsidRPr="00F435C4">
        <w:rPr>
          <w:sz w:val="22"/>
          <w:szCs w:val="22"/>
        </w:rPr>
        <w:t xml:space="preserve">                                                       (13)</w:t>
      </w:r>
    </w:p>
    <w:p w:rsidR="00DF6465" w:rsidRPr="00F435C4" w:rsidRDefault="00DF6465" w:rsidP="00DF6465">
      <w:pPr>
        <w:pStyle w:val="afb"/>
        <w:rPr>
          <w:sz w:val="22"/>
          <w:szCs w:val="22"/>
        </w:rPr>
      </w:pPr>
      <w:r w:rsidRPr="00F435C4">
        <w:rPr>
          <w:sz w:val="22"/>
          <w:szCs w:val="22"/>
        </w:rPr>
        <w:t>где</w:t>
      </w:r>
      <w:r w:rsidRPr="00F435C4">
        <w:rPr>
          <w:sz w:val="22"/>
          <w:szCs w:val="22"/>
        </w:rPr>
        <w:br/>
      </w:r>
      <w:r w:rsidRPr="00F435C4">
        <w:rPr>
          <w:i/>
          <w:iCs/>
          <w:sz w:val="22"/>
          <w:szCs w:val="22"/>
        </w:rPr>
        <w:t>R</w:t>
      </w:r>
      <w:r w:rsidRPr="00F435C4">
        <w:rPr>
          <w:sz w:val="22"/>
          <w:szCs w:val="22"/>
        </w:rPr>
        <w:t xml:space="preserve"> — коэффициент капитализации;</w:t>
      </w:r>
      <w:r w:rsidRPr="00F435C4">
        <w:rPr>
          <w:sz w:val="22"/>
          <w:szCs w:val="22"/>
        </w:rPr>
        <w:br/>
        <w:t>ЧОД — чистый операционный доход;</w:t>
      </w:r>
      <w:r w:rsidRPr="00F435C4">
        <w:rPr>
          <w:sz w:val="22"/>
          <w:szCs w:val="22"/>
        </w:rPr>
        <w:br/>
      </w:r>
      <w:r w:rsidRPr="00F435C4">
        <w:rPr>
          <w:i/>
          <w:iCs/>
          <w:sz w:val="22"/>
          <w:szCs w:val="22"/>
        </w:rPr>
        <w:t>С</w:t>
      </w:r>
      <w:r w:rsidRPr="00F435C4">
        <w:rPr>
          <w:sz w:val="22"/>
          <w:szCs w:val="22"/>
        </w:rPr>
        <w:t xml:space="preserve"> — стоимость актива;</w:t>
      </w:r>
      <w:r w:rsidRPr="00F435C4">
        <w:rPr>
          <w:sz w:val="22"/>
          <w:szCs w:val="22"/>
        </w:rPr>
        <w:br/>
        <w:t>АП — годовая арендная плата;</w:t>
      </w:r>
      <w:r w:rsidRPr="00F435C4">
        <w:rPr>
          <w:sz w:val="22"/>
          <w:szCs w:val="22"/>
        </w:rPr>
        <w:br/>
      </w:r>
      <w:r w:rsidRPr="00F435C4">
        <w:rPr>
          <w:i/>
          <w:iCs/>
          <w:sz w:val="22"/>
          <w:szCs w:val="22"/>
        </w:rPr>
        <w:t>а</w:t>
      </w:r>
      <w:r w:rsidRPr="00F435C4">
        <w:rPr>
          <w:sz w:val="22"/>
          <w:szCs w:val="22"/>
        </w:rPr>
        <w:t xml:space="preserve"> — доля операционных расходов;</w:t>
      </w:r>
      <w:r w:rsidRPr="00F435C4">
        <w:rPr>
          <w:sz w:val="22"/>
          <w:szCs w:val="22"/>
        </w:rPr>
        <w:br/>
      </w:r>
      <w:r w:rsidRPr="00F435C4">
        <w:rPr>
          <w:i/>
          <w:iCs/>
          <w:sz w:val="22"/>
          <w:szCs w:val="22"/>
        </w:rPr>
        <w:t>k</w:t>
      </w:r>
      <w:r w:rsidRPr="00F435C4">
        <w:rPr>
          <w:sz w:val="22"/>
          <w:szCs w:val="22"/>
        </w:rPr>
        <w:t xml:space="preserve"> — объем выборки;</w:t>
      </w:r>
    </w:p>
    <w:p w:rsidR="00980317" w:rsidRPr="00DF6465" w:rsidRDefault="00980317" w:rsidP="00DF6465"/>
    <w:p w:rsidR="00DF6465" w:rsidRPr="00F435C4" w:rsidRDefault="001C6AF3" w:rsidP="00DF6465">
      <w:pPr>
        <w:pStyle w:val="3"/>
        <w:rPr>
          <w:b/>
          <w:sz w:val="22"/>
          <w:szCs w:val="22"/>
        </w:rPr>
      </w:pPr>
      <w:bookmarkStart w:id="129" w:name="_Toc409535662"/>
      <w:r>
        <w:rPr>
          <w:sz w:val="22"/>
          <w:szCs w:val="22"/>
        </w:rPr>
        <w:t>8.3</w:t>
      </w:r>
      <w:r w:rsidR="00DF6465" w:rsidRPr="00F435C4">
        <w:rPr>
          <w:sz w:val="22"/>
          <w:szCs w:val="22"/>
        </w:rPr>
        <w:t>.2. Расчет стоимости объекта оценки доходным подходом.</w:t>
      </w:r>
      <w:bookmarkEnd w:id="129"/>
    </w:p>
    <w:p w:rsidR="005A2308" w:rsidRDefault="005A2308" w:rsidP="00EF724D">
      <w:pPr>
        <w:jc w:val="both"/>
        <w:rPr>
          <w:sz w:val="24"/>
          <w:szCs w:val="24"/>
        </w:rPr>
      </w:pPr>
    </w:p>
    <w:p w:rsidR="001C6AF3" w:rsidRPr="00A57CC0" w:rsidRDefault="001C6AF3" w:rsidP="001C6AF3">
      <w:pPr>
        <w:ind w:firstLine="567"/>
        <w:jc w:val="both"/>
        <w:rPr>
          <w:sz w:val="22"/>
          <w:szCs w:val="22"/>
        </w:rPr>
      </w:pPr>
      <w:bookmarkStart w:id="130" w:name="_Toc364769673"/>
      <w:bookmarkStart w:id="131" w:name="_Toc511026717"/>
      <w:bookmarkStart w:id="132" w:name="_Toc511026834"/>
      <w:bookmarkStart w:id="133" w:name="_Toc511026960"/>
      <w:bookmarkStart w:id="134" w:name="_Toc511720942"/>
      <w:bookmarkEnd w:id="123"/>
      <w:bookmarkEnd w:id="124"/>
      <w:bookmarkEnd w:id="125"/>
      <w:bookmarkEnd w:id="126"/>
      <w:bookmarkEnd w:id="127"/>
      <w:bookmarkEnd w:id="128"/>
      <w:r w:rsidRPr="00A57CC0">
        <w:rPr>
          <w:sz w:val="22"/>
          <w:szCs w:val="22"/>
        </w:rPr>
        <w:t>Доходный подход к оценке объектов недвижимости состоит в том, чтобы определять стоимость объекта на основе тех доходов, которые оно способно в будущем принести своему владельцу. При оценке с позиции доходного подхода во главу угла ставится доход как основной фактор, определяющий величину стоимости объекта. Чем больше доход, приносимый объектом оценки, тем выше величина его рыночной стоимости при прочих равных условиях.</w:t>
      </w:r>
    </w:p>
    <w:p w:rsidR="001C6AF3" w:rsidRPr="00284C5E" w:rsidRDefault="001C6AF3" w:rsidP="001C6AF3">
      <w:pPr>
        <w:shd w:val="clear" w:color="auto" w:fill="FFFFFF"/>
        <w:ind w:left="10" w:right="5" w:firstLine="567"/>
        <w:jc w:val="both"/>
        <w:rPr>
          <w:sz w:val="22"/>
          <w:szCs w:val="22"/>
        </w:rPr>
      </w:pPr>
      <w:r w:rsidRPr="00A57CC0">
        <w:rPr>
          <w:sz w:val="22"/>
          <w:szCs w:val="22"/>
        </w:rPr>
        <w:t>А</w:t>
      </w:r>
      <w:r w:rsidRPr="00284C5E">
        <w:rPr>
          <w:sz w:val="22"/>
          <w:szCs w:val="22"/>
        </w:rPr>
        <w:t>лгоритм расчёта методами доходного подхода заключается в выполнении следующих этапов</w:t>
      </w:r>
      <w:r w:rsidRPr="00A57CC0">
        <w:rPr>
          <w:sz w:val="22"/>
          <w:szCs w:val="22"/>
        </w:rPr>
        <w:t>:</w:t>
      </w:r>
    </w:p>
    <w:p w:rsidR="001C6AF3" w:rsidRPr="00A57CC0" w:rsidRDefault="001C6AF3" w:rsidP="004E1875">
      <w:pPr>
        <w:widowControl w:val="0"/>
        <w:numPr>
          <w:ilvl w:val="0"/>
          <w:numId w:val="25"/>
        </w:numPr>
        <w:shd w:val="clear" w:color="auto" w:fill="FFFFFF"/>
        <w:tabs>
          <w:tab w:val="clear" w:pos="1428"/>
          <w:tab w:val="num" w:pos="-3119"/>
          <w:tab w:val="left" w:pos="523"/>
          <w:tab w:val="left" w:pos="851"/>
        </w:tabs>
        <w:autoSpaceDE w:val="0"/>
        <w:autoSpaceDN w:val="0"/>
        <w:adjustRightInd w:val="0"/>
        <w:ind w:left="0" w:firstLine="567"/>
        <w:jc w:val="both"/>
        <w:rPr>
          <w:sz w:val="22"/>
          <w:szCs w:val="22"/>
        </w:rPr>
      </w:pPr>
      <w:r w:rsidRPr="00A57CC0">
        <w:rPr>
          <w:sz w:val="22"/>
          <w:szCs w:val="22"/>
        </w:rPr>
        <w:t xml:space="preserve">Сбор рыночной информации о доходности объектов-аналогов (объектов, сопоставимых с объектом оценки по наиболее близкому к нему составу и уровню </w:t>
      </w:r>
      <w:proofErr w:type="spellStart"/>
      <w:r w:rsidRPr="00A57CC0">
        <w:rPr>
          <w:sz w:val="22"/>
          <w:szCs w:val="22"/>
        </w:rPr>
        <w:t>ценообразующих</w:t>
      </w:r>
      <w:proofErr w:type="spellEnd"/>
      <w:r w:rsidRPr="00A57CC0">
        <w:rPr>
          <w:sz w:val="22"/>
          <w:szCs w:val="22"/>
        </w:rPr>
        <w:t xml:space="preserve"> факторов).</w:t>
      </w:r>
    </w:p>
    <w:p w:rsidR="001C6AF3" w:rsidRPr="00A57CC0" w:rsidRDefault="001C6AF3" w:rsidP="004E1875">
      <w:pPr>
        <w:widowControl w:val="0"/>
        <w:numPr>
          <w:ilvl w:val="0"/>
          <w:numId w:val="25"/>
        </w:numPr>
        <w:shd w:val="clear" w:color="auto" w:fill="FFFFFF"/>
        <w:tabs>
          <w:tab w:val="clear" w:pos="1428"/>
          <w:tab w:val="num" w:pos="-3119"/>
          <w:tab w:val="left" w:pos="523"/>
          <w:tab w:val="left" w:pos="851"/>
        </w:tabs>
        <w:autoSpaceDE w:val="0"/>
        <w:autoSpaceDN w:val="0"/>
        <w:adjustRightInd w:val="0"/>
        <w:ind w:left="0" w:firstLine="567"/>
        <w:jc w:val="both"/>
        <w:rPr>
          <w:sz w:val="22"/>
          <w:szCs w:val="22"/>
        </w:rPr>
      </w:pPr>
      <w:r w:rsidRPr="00A57CC0">
        <w:rPr>
          <w:sz w:val="22"/>
          <w:szCs w:val="22"/>
        </w:rPr>
        <w:t>Оценка уровня доходов объекта оценки на основе анализа доходов объектов-аналогов.</w:t>
      </w:r>
    </w:p>
    <w:p w:rsidR="001C6AF3" w:rsidRPr="00A57CC0" w:rsidRDefault="001C6AF3" w:rsidP="004E1875">
      <w:pPr>
        <w:widowControl w:val="0"/>
        <w:numPr>
          <w:ilvl w:val="0"/>
          <w:numId w:val="25"/>
        </w:numPr>
        <w:shd w:val="clear" w:color="auto" w:fill="FFFFFF"/>
        <w:tabs>
          <w:tab w:val="clear" w:pos="1428"/>
          <w:tab w:val="num" w:pos="-3119"/>
          <w:tab w:val="left" w:pos="523"/>
          <w:tab w:val="left" w:pos="851"/>
        </w:tabs>
        <w:autoSpaceDE w:val="0"/>
        <w:autoSpaceDN w:val="0"/>
        <w:adjustRightInd w:val="0"/>
        <w:ind w:left="0" w:firstLine="567"/>
        <w:jc w:val="both"/>
        <w:rPr>
          <w:sz w:val="22"/>
          <w:szCs w:val="22"/>
        </w:rPr>
      </w:pPr>
      <w:r w:rsidRPr="00A57CC0">
        <w:rPr>
          <w:sz w:val="22"/>
          <w:szCs w:val="22"/>
        </w:rPr>
        <w:lastRenderedPageBreak/>
        <w:t>Оценка норм капитализации или дисконтирования на основе соответствующих показателей объектов-аналогов, инвестиции в которые сопоставимы по уровню рисков с инвестициями в объект оценки.</w:t>
      </w:r>
    </w:p>
    <w:p w:rsidR="001C6AF3" w:rsidRPr="00A57CC0" w:rsidRDefault="001C6AF3" w:rsidP="004E1875">
      <w:pPr>
        <w:widowControl w:val="0"/>
        <w:numPr>
          <w:ilvl w:val="0"/>
          <w:numId w:val="25"/>
        </w:numPr>
        <w:shd w:val="clear" w:color="auto" w:fill="FFFFFF"/>
        <w:tabs>
          <w:tab w:val="clear" w:pos="1428"/>
          <w:tab w:val="num" w:pos="-3119"/>
          <w:tab w:val="left" w:pos="523"/>
          <w:tab w:val="left" w:pos="851"/>
        </w:tabs>
        <w:autoSpaceDE w:val="0"/>
        <w:autoSpaceDN w:val="0"/>
        <w:adjustRightInd w:val="0"/>
        <w:ind w:left="0" w:firstLine="567"/>
        <w:jc w:val="both"/>
        <w:rPr>
          <w:sz w:val="22"/>
          <w:szCs w:val="22"/>
        </w:rPr>
      </w:pPr>
      <w:r w:rsidRPr="00A57CC0">
        <w:rPr>
          <w:sz w:val="22"/>
          <w:szCs w:val="22"/>
        </w:rPr>
        <w:t>Капитализация доходов в нынешнюю стоимость и формирование мнения о конечном результате — оценке рыночной стоимости с использованием доходного подхода.</w:t>
      </w:r>
    </w:p>
    <w:p w:rsidR="001C6AF3" w:rsidRPr="00A57CC0" w:rsidRDefault="001C6AF3" w:rsidP="001C6AF3">
      <w:pPr>
        <w:ind w:firstLine="567"/>
        <w:jc w:val="both"/>
        <w:rPr>
          <w:kern w:val="28"/>
          <w:sz w:val="22"/>
          <w:szCs w:val="22"/>
        </w:rPr>
      </w:pPr>
      <w:r w:rsidRPr="00A57CC0">
        <w:rPr>
          <w:kern w:val="28"/>
          <w:sz w:val="22"/>
          <w:szCs w:val="22"/>
        </w:rPr>
        <w:t xml:space="preserve">Рыночная стоимость оцениваемого объекта недвижимости определяется по методу </w:t>
      </w:r>
      <w:r w:rsidRPr="005A657A">
        <w:rPr>
          <w:kern w:val="28"/>
          <w:sz w:val="22"/>
          <w:szCs w:val="22"/>
        </w:rPr>
        <w:t xml:space="preserve">Метод </w:t>
      </w:r>
      <w:r>
        <w:rPr>
          <w:kern w:val="28"/>
          <w:sz w:val="22"/>
          <w:szCs w:val="22"/>
        </w:rPr>
        <w:t xml:space="preserve">прямой </w:t>
      </w:r>
      <w:r w:rsidRPr="005A657A">
        <w:rPr>
          <w:kern w:val="28"/>
          <w:sz w:val="22"/>
          <w:szCs w:val="22"/>
        </w:rPr>
        <w:t>капитализации</w:t>
      </w:r>
      <w:r>
        <w:rPr>
          <w:kern w:val="28"/>
          <w:sz w:val="22"/>
          <w:szCs w:val="22"/>
        </w:rPr>
        <w:t>.</w:t>
      </w:r>
    </w:p>
    <w:p w:rsidR="001C6AF3" w:rsidRDefault="001C6AF3" w:rsidP="001C6AF3">
      <w:pPr>
        <w:ind w:firstLine="709"/>
        <w:jc w:val="both"/>
        <w:rPr>
          <w:snapToGrid w:val="0"/>
          <w:sz w:val="22"/>
          <w:szCs w:val="22"/>
        </w:rPr>
      </w:pPr>
    </w:p>
    <w:p w:rsidR="001C6AF3" w:rsidRDefault="001C6AF3" w:rsidP="001C6AF3">
      <w:pPr>
        <w:ind w:firstLine="567"/>
        <w:jc w:val="both"/>
        <w:rPr>
          <w:snapToGrid w:val="0"/>
          <w:sz w:val="22"/>
          <w:szCs w:val="22"/>
        </w:rPr>
      </w:pPr>
    </w:p>
    <w:p w:rsidR="001C6AF3" w:rsidRPr="00A57CC0" w:rsidRDefault="001C6AF3" w:rsidP="001C6AF3">
      <w:pPr>
        <w:ind w:firstLine="567"/>
        <w:jc w:val="both"/>
        <w:rPr>
          <w:snapToGrid w:val="0"/>
          <w:sz w:val="22"/>
          <w:szCs w:val="22"/>
        </w:rPr>
      </w:pPr>
      <w:r w:rsidRPr="00A57CC0">
        <w:rPr>
          <w:snapToGrid w:val="0"/>
          <w:sz w:val="22"/>
          <w:szCs w:val="22"/>
        </w:rPr>
        <w:t>Анализ объекта оценки показал, что оцениваемые помещения относятся к доходной недвижимости и получение дохода возможно при сдаче объекта в аренду в качестве</w:t>
      </w:r>
      <w:r>
        <w:rPr>
          <w:snapToGrid w:val="0"/>
          <w:sz w:val="22"/>
          <w:szCs w:val="22"/>
        </w:rPr>
        <w:t xml:space="preserve"> производственно-складской</w:t>
      </w:r>
      <w:r w:rsidRPr="00A57CC0">
        <w:rPr>
          <w:snapToGrid w:val="0"/>
          <w:sz w:val="22"/>
          <w:szCs w:val="22"/>
        </w:rPr>
        <w:t xml:space="preserve"> недвижимости</w:t>
      </w:r>
      <w:r>
        <w:rPr>
          <w:snapToGrid w:val="0"/>
          <w:sz w:val="22"/>
          <w:szCs w:val="22"/>
        </w:rPr>
        <w:t xml:space="preserve"> </w:t>
      </w:r>
      <w:r w:rsidRPr="00A57CC0">
        <w:rPr>
          <w:snapToGrid w:val="0"/>
          <w:sz w:val="22"/>
          <w:szCs w:val="22"/>
        </w:rPr>
        <w:t xml:space="preserve"> по рыночным арендным ставкам, соответствующим функциональному назначению помещений здания и сложившимся на дату проведения оценки в районе расположения объекта оценки. </w:t>
      </w:r>
    </w:p>
    <w:p w:rsidR="001C6AF3" w:rsidRDefault="001C6AF3" w:rsidP="001C6AF3">
      <w:pPr>
        <w:ind w:firstLine="709"/>
        <w:jc w:val="both"/>
        <w:rPr>
          <w:snapToGrid w:val="0"/>
          <w:kern w:val="28"/>
          <w:sz w:val="22"/>
          <w:szCs w:val="22"/>
        </w:rPr>
      </w:pPr>
      <w:r w:rsidRPr="00A57CC0">
        <w:rPr>
          <w:snapToGrid w:val="0"/>
          <w:kern w:val="28"/>
          <w:sz w:val="22"/>
          <w:szCs w:val="22"/>
        </w:rPr>
        <w:t xml:space="preserve">Поиск аналогов осуществлялся по материалам средств массовой информации: на специализированных сайтах управляющих недвижимостью компаний и предприятий, занимающихся риэлтерской деятельностью, периодических изданий (газет и журналов), базам данных </w:t>
      </w:r>
      <w:r>
        <w:rPr>
          <w:snapToGrid w:val="0"/>
          <w:kern w:val="28"/>
          <w:sz w:val="22"/>
          <w:szCs w:val="22"/>
        </w:rPr>
        <w:t>агентств недвижимости</w:t>
      </w:r>
      <w:r w:rsidRPr="00A57CC0">
        <w:rPr>
          <w:snapToGrid w:val="0"/>
          <w:kern w:val="28"/>
          <w:sz w:val="22"/>
          <w:szCs w:val="22"/>
        </w:rPr>
        <w:t xml:space="preserve"> и </w:t>
      </w:r>
      <w:proofErr w:type="spellStart"/>
      <w:r w:rsidRPr="00A57CC0">
        <w:rPr>
          <w:snapToGrid w:val="0"/>
          <w:kern w:val="28"/>
          <w:sz w:val="22"/>
          <w:szCs w:val="22"/>
        </w:rPr>
        <w:t>т.д</w:t>
      </w:r>
      <w:proofErr w:type="spellEnd"/>
    </w:p>
    <w:p w:rsidR="001C6AF3" w:rsidRDefault="001C6AF3" w:rsidP="001C6AF3">
      <w:pPr>
        <w:ind w:firstLine="709"/>
        <w:jc w:val="both"/>
        <w:rPr>
          <w:sz w:val="22"/>
          <w:szCs w:val="22"/>
        </w:rPr>
      </w:pPr>
      <w:r w:rsidRPr="00A539FD">
        <w:rPr>
          <w:sz w:val="22"/>
          <w:szCs w:val="22"/>
        </w:rPr>
        <w:t>Мониторинг предложений на рынке сдаваемых в аренду помещений, сопоставимых по привлекательности с объек</w:t>
      </w:r>
      <w:r>
        <w:rPr>
          <w:sz w:val="22"/>
          <w:szCs w:val="22"/>
        </w:rPr>
        <w:t xml:space="preserve">тами  оценки представлен в </w:t>
      </w:r>
      <w:r w:rsidRPr="00A43828">
        <w:rPr>
          <w:sz w:val="22"/>
          <w:szCs w:val="22"/>
        </w:rPr>
        <w:t xml:space="preserve">Приложении </w:t>
      </w:r>
      <w:r w:rsidR="004E190B">
        <w:rPr>
          <w:sz w:val="22"/>
          <w:szCs w:val="22"/>
        </w:rPr>
        <w:t>6</w:t>
      </w:r>
      <w:r w:rsidRPr="00A43828">
        <w:rPr>
          <w:sz w:val="22"/>
          <w:szCs w:val="22"/>
        </w:rPr>
        <w:t>.</w:t>
      </w:r>
      <w:r w:rsidRPr="00A539FD">
        <w:rPr>
          <w:sz w:val="22"/>
          <w:szCs w:val="22"/>
        </w:rPr>
        <w:t xml:space="preserve"> </w:t>
      </w:r>
    </w:p>
    <w:p w:rsidR="001C6AF3" w:rsidRDefault="001C6AF3" w:rsidP="001C6AF3">
      <w:pPr>
        <w:ind w:firstLine="709"/>
        <w:jc w:val="both"/>
        <w:rPr>
          <w:sz w:val="22"/>
          <w:szCs w:val="22"/>
        </w:rPr>
      </w:pPr>
    </w:p>
    <w:p w:rsidR="001C6AF3" w:rsidRDefault="00DE7A83" w:rsidP="001C6AF3">
      <w:pPr>
        <w:spacing w:line="360" w:lineRule="auto"/>
        <w:jc w:val="both"/>
        <w:rPr>
          <w:b/>
          <w:sz w:val="24"/>
        </w:rPr>
      </w:pPr>
      <w:r>
        <w:rPr>
          <w:b/>
          <w:sz w:val="24"/>
        </w:rPr>
        <w:t>Определение  корректировок</w:t>
      </w:r>
      <w:r w:rsidR="001C6AF3" w:rsidRPr="00A43828">
        <w:rPr>
          <w:b/>
          <w:sz w:val="24"/>
        </w:rPr>
        <w:t>.</w:t>
      </w:r>
      <w:r w:rsidR="001C6AF3">
        <w:rPr>
          <w:sz w:val="24"/>
        </w:rPr>
        <w:t xml:space="preserve"> </w:t>
      </w:r>
    </w:p>
    <w:p w:rsidR="001C6AF3" w:rsidRDefault="001C6AF3" w:rsidP="001C6AF3">
      <w:pPr>
        <w:ind w:left="720"/>
        <w:jc w:val="both"/>
        <w:rPr>
          <w:sz w:val="22"/>
          <w:szCs w:val="22"/>
        </w:rPr>
      </w:pPr>
      <w:r>
        <w:rPr>
          <w:sz w:val="22"/>
          <w:szCs w:val="22"/>
        </w:rPr>
        <w:t xml:space="preserve">Арендная ставка. </w:t>
      </w:r>
    </w:p>
    <w:p w:rsidR="00DE7A83" w:rsidRDefault="00DE7A83" w:rsidP="004E1875">
      <w:pPr>
        <w:pStyle w:val="a4"/>
        <w:numPr>
          <w:ilvl w:val="0"/>
          <w:numId w:val="26"/>
        </w:numPr>
        <w:suppressAutoHyphens/>
        <w:spacing w:after="0"/>
        <w:jc w:val="both"/>
        <w:rPr>
          <w:sz w:val="22"/>
          <w:szCs w:val="22"/>
        </w:rPr>
      </w:pPr>
      <w:r w:rsidRPr="00DE7A83">
        <w:rPr>
          <w:sz w:val="22"/>
          <w:szCs w:val="22"/>
        </w:rPr>
        <w:t>Поправка на торг.</w:t>
      </w:r>
      <w:r w:rsidRPr="00A4469D">
        <w:rPr>
          <w:sz w:val="22"/>
          <w:szCs w:val="22"/>
        </w:rPr>
        <w:t xml:space="preserve"> </w:t>
      </w:r>
      <w:r w:rsidRPr="00EA0A49">
        <w:rPr>
          <w:sz w:val="22"/>
          <w:szCs w:val="22"/>
        </w:rPr>
        <w:t>В объявлении указана цена предложения</w:t>
      </w:r>
      <w:r>
        <w:rPr>
          <w:sz w:val="22"/>
          <w:szCs w:val="22"/>
        </w:rPr>
        <w:t xml:space="preserve"> по сдаче в аренду</w:t>
      </w:r>
      <w:r w:rsidRPr="00EA0A49">
        <w:rPr>
          <w:sz w:val="22"/>
          <w:szCs w:val="22"/>
        </w:rPr>
        <w:t>, которая изначально, как правило, увеличена на торг</w:t>
      </w:r>
      <w:r>
        <w:rPr>
          <w:sz w:val="22"/>
          <w:szCs w:val="22"/>
        </w:rPr>
        <w:t>., д</w:t>
      </w:r>
      <w:r w:rsidRPr="00EA0A49">
        <w:rPr>
          <w:sz w:val="22"/>
          <w:szCs w:val="22"/>
        </w:rPr>
        <w:t>ля перевода цены предложения в цену сделки необходимо  ввести корректировку на торг</w:t>
      </w:r>
      <w:r>
        <w:rPr>
          <w:sz w:val="22"/>
          <w:szCs w:val="22"/>
        </w:rPr>
        <w:t>, которая</w:t>
      </w:r>
      <w:r w:rsidRPr="00EA0A49">
        <w:rPr>
          <w:sz w:val="22"/>
          <w:szCs w:val="22"/>
        </w:rPr>
        <w:t xml:space="preserve"> определяется исходя из возможности снижения цены  в процессе торга (переговоров). Согл</w:t>
      </w:r>
      <w:r>
        <w:rPr>
          <w:sz w:val="22"/>
          <w:szCs w:val="22"/>
        </w:rPr>
        <w:t>асно значению скидки на универсальные производственно-складские</w:t>
      </w:r>
      <w:r w:rsidRPr="00EA0A49">
        <w:rPr>
          <w:sz w:val="22"/>
          <w:szCs w:val="22"/>
        </w:rPr>
        <w:t xml:space="preserve">  объекты недвижимости по «Справочник</w:t>
      </w:r>
      <w:r>
        <w:rPr>
          <w:sz w:val="22"/>
          <w:szCs w:val="22"/>
        </w:rPr>
        <w:t>у</w:t>
      </w:r>
      <w:r w:rsidRPr="00EA0A49">
        <w:rPr>
          <w:sz w:val="22"/>
          <w:szCs w:val="22"/>
        </w:rPr>
        <w:t xml:space="preserve"> оценщика недвижимости</w:t>
      </w:r>
      <w:r>
        <w:rPr>
          <w:sz w:val="22"/>
          <w:szCs w:val="22"/>
        </w:rPr>
        <w:t xml:space="preserve">-2016, Том </w:t>
      </w:r>
      <w:r w:rsidRPr="00DE7A83">
        <w:rPr>
          <w:sz w:val="22"/>
          <w:szCs w:val="22"/>
        </w:rPr>
        <w:t>I</w:t>
      </w:r>
      <w:r>
        <w:rPr>
          <w:sz w:val="22"/>
          <w:szCs w:val="22"/>
        </w:rPr>
        <w:t xml:space="preserve">, часть </w:t>
      </w:r>
      <w:r w:rsidRPr="00DE7A83">
        <w:rPr>
          <w:sz w:val="22"/>
          <w:szCs w:val="22"/>
        </w:rPr>
        <w:t>II</w:t>
      </w:r>
      <w:r w:rsidRPr="00EA0A49">
        <w:rPr>
          <w:sz w:val="22"/>
          <w:szCs w:val="22"/>
        </w:rPr>
        <w:t>», Нижний Новгород,  201</w:t>
      </w:r>
      <w:r>
        <w:rPr>
          <w:sz w:val="22"/>
          <w:szCs w:val="22"/>
        </w:rPr>
        <w:t>6 год, (стр. 175</w:t>
      </w:r>
      <w:r w:rsidRPr="00EA0A49">
        <w:rPr>
          <w:sz w:val="22"/>
          <w:szCs w:val="22"/>
        </w:rPr>
        <w:t xml:space="preserve">). </w:t>
      </w:r>
      <w:r>
        <w:rPr>
          <w:sz w:val="22"/>
          <w:szCs w:val="22"/>
        </w:rPr>
        <w:t>Скидка</w:t>
      </w:r>
      <w:r w:rsidRPr="00EA0A49">
        <w:rPr>
          <w:sz w:val="22"/>
          <w:szCs w:val="22"/>
        </w:rPr>
        <w:t xml:space="preserve"> на торг  </w:t>
      </w:r>
      <w:r>
        <w:rPr>
          <w:sz w:val="22"/>
          <w:szCs w:val="22"/>
        </w:rPr>
        <w:t>на цены  универсальные производственно-складские</w:t>
      </w:r>
      <w:r w:rsidRPr="00EA0A49">
        <w:rPr>
          <w:sz w:val="22"/>
          <w:szCs w:val="22"/>
        </w:rPr>
        <w:t xml:space="preserve">  </w:t>
      </w:r>
      <w:r>
        <w:rPr>
          <w:sz w:val="22"/>
          <w:szCs w:val="22"/>
        </w:rPr>
        <w:t xml:space="preserve">объекты  принята по данным неактивного рынка  и составляет -15%. </w:t>
      </w:r>
      <w:r w:rsidRPr="00EA0A49">
        <w:rPr>
          <w:sz w:val="22"/>
          <w:szCs w:val="22"/>
        </w:rPr>
        <w:t xml:space="preserve"> </w:t>
      </w:r>
      <w:r>
        <w:rPr>
          <w:sz w:val="22"/>
          <w:szCs w:val="22"/>
        </w:rPr>
        <w:t>Приложение №</w:t>
      </w:r>
      <w:r w:rsidR="004E190B">
        <w:rPr>
          <w:sz w:val="22"/>
          <w:szCs w:val="22"/>
        </w:rPr>
        <w:t>5</w:t>
      </w:r>
      <w:r>
        <w:rPr>
          <w:sz w:val="22"/>
          <w:szCs w:val="22"/>
        </w:rPr>
        <w:t>.</w:t>
      </w:r>
    </w:p>
    <w:p w:rsidR="00DE7A83" w:rsidRDefault="00DE7A83" w:rsidP="00DE7A83">
      <w:pPr>
        <w:pStyle w:val="a4"/>
        <w:suppressAutoHyphens/>
        <w:spacing w:after="0"/>
        <w:ind w:left="786"/>
        <w:jc w:val="both"/>
        <w:rPr>
          <w:sz w:val="22"/>
          <w:szCs w:val="22"/>
        </w:rPr>
      </w:pPr>
    </w:p>
    <w:p w:rsidR="00DE7A83" w:rsidRDefault="00DE7A83" w:rsidP="004E1875">
      <w:pPr>
        <w:numPr>
          <w:ilvl w:val="0"/>
          <w:numId w:val="26"/>
        </w:numPr>
        <w:jc w:val="both"/>
        <w:rPr>
          <w:sz w:val="22"/>
          <w:szCs w:val="22"/>
        </w:rPr>
      </w:pPr>
      <w:r w:rsidRPr="00EC14B6">
        <w:rPr>
          <w:sz w:val="22"/>
          <w:szCs w:val="22"/>
        </w:rPr>
        <w:t xml:space="preserve">Корректировка на площадь. </w:t>
      </w:r>
      <w:r>
        <w:rPr>
          <w:sz w:val="22"/>
          <w:szCs w:val="22"/>
        </w:rPr>
        <w:t xml:space="preserve">Корректировка на площадь производится по </w:t>
      </w:r>
      <w:r w:rsidRPr="00EA0A49">
        <w:rPr>
          <w:sz w:val="22"/>
          <w:szCs w:val="22"/>
        </w:rPr>
        <w:t>«Справочник</w:t>
      </w:r>
      <w:r>
        <w:rPr>
          <w:sz w:val="22"/>
          <w:szCs w:val="22"/>
        </w:rPr>
        <w:t>у</w:t>
      </w:r>
      <w:r w:rsidRPr="00EA0A49">
        <w:rPr>
          <w:sz w:val="22"/>
          <w:szCs w:val="22"/>
        </w:rPr>
        <w:t xml:space="preserve"> оценщика недвижимости</w:t>
      </w:r>
      <w:r>
        <w:rPr>
          <w:sz w:val="22"/>
          <w:szCs w:val="22"/>
        </w:rPr>
        <w:t xml:space="preserve">-2016, Том </w:t>
      </w:r>
      <w:r>
        <w:rPr>
          <w:sz w:val="22"/>
          <w:szCs w:val="22"/>
          <w:lang w:val="en-US"/>
        </w:rPr>
        <w:t>I</w:t>
      </w:r>
      <w:r>
        <w:rPr>
          <w:sz w:val="22"/>
          <w:szCs w:val="22"/>
        </w:rPr>
        <w:t xml:space="preserve">, часть </w:t>
      </w:r>
      <w:r>
        <w:rPr>
          <w:sz w:val="22"/>
          <w:szCs w:val="22"/>
          <w:lang w:val="en-US"/>
        </w:rPr>
        <w:t>I</w:t>
      </w:r>
      <w:r w:rsidRPr="00EA0A49">
        <w:rPr>
          <w:sz w:val="22"/>
          <w:szCs w:val="22"/>
        </w:rPr>
        <w:t>», Нижний Новгород,  201</w:t>
      </w:r>
      <w:r>
        <w:rPr>
          <w:sz w:val="22"/>
          <w:szCs w:val="22"/>
        </w:rPr>
        <w:t>6 год, ( стр. 156</w:t>
      </w:r>
      <w:r w:rsidRPr="00EA0A49">
        <w:rPr>
          <w:sz w:val="22"/>
          <w:szCs w:val="22"/>
        </w:rPr>
        <w:t xml:space="preserve">). </w:t>
      </w:r>
      <w:r>
        <w:rPr>
          <w:sz w:val="22"/>
          <w:szCs w:val="22"/>
        </w:rPr>
        <w:t>Приложение №</w:t>
      </w:r>
      <w:r w:rsidR="004E190B">
        <w:rPr>
          <w:sz w:val="22"/>
          <w:szCs w:val="22"/>
        </w:rPr>
        <w:t>5</w:t>
      </w:r>
      <w:r>
        <w:rPr>
          <w:sz w:val="22"/>
          <w:szCs w:val="22"/>
        </w:rPr>
        <w:t>.</w:t>
      </w:r>
    </w:p>
    <w:p w:rsidR="001C6AF3" w:rsidRPr="00C72FD9" w:rsidRDefault="001C6AF3" w:rsidP="001C6AF3">
      <w:pPr>
        <w:pStyle w:val="afc"/>
        <w:ind w:firstLine="0"/>
        <w:rPr>
          <w:szCs w:val="22"/>
        </w:rPr>
      </w:pPr>
    </w:p>
    <w:p w:rsidR="001C6AF3" w:rsidRDefault="001C6AF3" w:rsidP="004E1875">
      <w:pPr>
        <w:pStyle w:val="afc"/>
        <w:numPr>
          <w:ilvl w:val="0"/>
          <w:numId w:val="26"/>
        </w:numPr>
        <w:rPr>
          <w:w w:val="100"/>
          <w:szCs w:val="22"/>
          <w:lang w:eastAsia="ru-RU"/>
        </w:rPr>
      </w:pPr>
      <w:r w:rsidRPr="00C60146">
        <w:rPr>
          <w:w w:val="100"/>
          <w:szCs w:val="22"/>
          <w:lang w:eastAsia="ru-RU"/>
        </w:rPr>
        <w:t xml:space="preserve">Наличие отопления. </w:t>
      </w:r>
      <w:r w:rsidR="00DE7A83" w:rsidRPr="00DE7A83">
        <w:rPr>
          <w:w w:val="100"/>
          <w:szCs w:val="22"/>
          <w:lang w:eastAsia="ru-RU"/>
        </w:rPr>
        <w:t>Корректировка на наличие отопления производится по «Справочнику оценщика недвижимости-2016, Том I, часть I», Нижний Новгород,  2016 год, ( стр. 185). Приложение №</w:t>
      </w:r>
      <w:r w:rsidR="004E190B">
        <w:rPr>
          <w:w w:val="100"/>
          <w:szCs w:val="22"/>
          <w:lang w:eastAsia="ru-RU"/>
        </w:rPr>
        <w:t>5</w:t>
      </w:r>
      <w:r w:rsidR="00DE7A83" w:rsidRPr="00DE7A83">
        <w:rPr>
          <w:w w:val="100"/>
          <w:szCs w:val="22"/>
          <w:lang w:eastAsia="ru-RU"/>
        </w:rPr>
        <w:t>. (Для объекта аналога №3 данная корректировка не применяется, т.к. собственник заявил одинаковую стоимость за оба этих типа помещений).</w:t>
      </w:r>
    </w:p>
    <w:p w:rsidR="005A0472" w:rsidRPr="005A0472" w:rsidRDefault="005A0472" w:rsidP="005A0472">
      <w:pPr>
        <w:pStyle w:val="afc"/>
        <w:rPr>
          <w:w w:val="100"/>
          <w:szCs w:val="22"/>
          <w:lang w:eastAsia="ru-RU"/>
        </w:rPr>
      </w:pPr>
    </w:p>
    <w:p w:rsidR="005A0472" w:rsidRPr="005A0472" w:rsidRDefault="005A0472" w:rsidP="005A0472">
      <w:pPr>
        <w:pStyle w:val="afc"/>
        <w:ind w:left="142" w:firstLine="284"/>
        <w:rPr>
          <w:w w:val="100"/>
          <w:szCs w:val="22"/>
          <w:lang w:eastAsia="ru-RU"/>
        </w:rPr>
      </w:pPr>
      <w:r w:rsidRPr="005A0472">
        <w:rPr>
          <w:w w:val="100"/>
          <w:szCs w:val="22"/>
          <w:lang w:eastAsia="ru-RU"/>
        </w:rPr>
        <w:t xml:space="preserve">Весовые коэффициенты при расчёте окончательного значения величины </w:t>
      </w:r>
      <w:r>
        <w:rPr>
          <w:w w:val="100"/>
          <w:szCs w:val="22"/>
          <w:lang w:eastAsia="ru-RU"/>
        </w:rPr>
        <w:t>арендной ставки</w:t>
      </w:r>
      <w:r w:rsidRPr="005A0472">
        <w:rPr>
          <w:w w:val="100"/>
          <w:szCs w:val="22"/>
          <w:lang w:eastAsia="ru-RU"/>
        </w:rPr>
        <w:t xml:space="preserve"> объекта оценки, определялись исходя из величины общей валовой коррекции (сумма корректировок, взятых по абсолютной величине).</w:t>
      </w:r>
      <w:r>
        <w:rPr>
          <w:w w:val="100"/>
          <w:szCs w:val="22"/>
          <w:lang w:eastAsia="ru-RU"/>
        </w:rPr>
        <w:t xml:space="preserve"> Подробная методология расчета представлена в п. 2.2. настоящего Отчета об</w:t>
      </w:r>
      <w:r w:rsidR="004E190B">
        <w:rPr>
          <w:w w:val="100"/>
          <w:szCs w:val="22"/>
          <w:lang w:eastAsia="ru-RU"/>
        </w:rPr>
        <w:t xml:space="preserve"> </w:t>
      </w:r>
      <w:r>
        <w:rPr>
          <w:w w:val="100"/>
          <w:szCs w:val="22"/>
          <w:lang w:eastAsia="ru-RU"/>
        </w:rPr>
        <w:t xml:space="preserve">оценке. </w:t>
      </w:r>
    </w:p>
    <w:p w:rsidR="00DE7A83" w:rsidRPr="000468A6" w:rsidRDefault="00DE7A83" w:rsidP="004E1875">
      <w:pPr>
        <w:pStyle w:val="afc"/>
        <w:numPr>
          <w:ilvl w:val="0"/>
          <w:numId w:val="22"/>
        </w:numPr>
        <w:jc w:val="right"/>
        <w:rPr>
          <w:i/>
        </w:rPr>
      </w:pPr>
    </w:p>
    <w:tbl>
      <w:tblPr>
        <w:tblW w:w="9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0"/>
        <w:gridCol w:w="1984"/>
        <w:gridCol w:w="1985"/>
        <w:gridCol w:w="1984"/>
        <w:gridCol w:w="1985"/>
      </w:tblGrid>
      <w:tr w:rsidR="005A0472" w:rsidRPr="005A0472" w:rsidTr="00F45FE7">
        <w:trPr>
          <w:trHeight w:val="20"/>
          <w:tblHeader/>
          <w:jc w:val="center"/>
        </w:trPr>
        <w:tc>
          <w:tcPr>
            <w:tcW w:w="1990" w:type="dxa"/>
            <w:shd w:val="clear" w:color="auto" w:fill="EAF1DD" w:themeFill="accent3" w:themeFillTint="33"/>
            <w:vAlign w:val="center"/>
            <w:hideMark/>
          </w:tcPr>
          <w:p w:rsidR="005A0472" w:rsidRPr="005A0472" w:rsidRDefault="005A0472" w:rsidP="005A0472">
            <w:pPr>
              <w:jc w:val="both"/>
              <w:rPr>
                <w:b/>
                <w:bCs/>
                <w:sz w:val="18"/>
                <w:szCs w:val="18"/>
              </w:rPr>
            </w:pPr>
            <w:r w:rsidRPr="005A0472">
              <w:rPr>
                <w:b/>
                <w:bCs/>
                <w:sz w:val="18"/>
                <w:szCs w:val="18"/>
              </w:rPr>
              <w:t>Наименование</w:t>
            </w:r>
          </w:p>
        </w:tc>
        <w:tc>
          <w:tcPr>
            <w:tcW w:w="1984" w:type="dxa"/>
            <w:shd w:val="clear" w:color="auto" w:fill="EAF1DD" w:themeFill="accent3" w:themeFillTint="33"/>
            <w:vAlign w:val="center"/>
            <w:hideMark/>
          </w:tcPr>
          <w:p w:rsidR="005A0472" w:rsidRPr="005A0472" w:rsidRDefault="005A0472" w:rsidP="005A0472">
            <w:pPr>
              <w:jc w:val="center"/>
              <w:rPr>
                <w:b/>
                <w:bCs/>
                <w:sz w:val="18"/>
                <w:szCs w:val="18"/>
              </w:rPr>
            </w:pPr>
            <w:r w:rsidRPr="005A0472">
              <w:rPr>
                <w:b/>
                <w:bCs/>
                <w:sz w:val="18"/>
                <w:szCs w:val="18"/>
              </w:rPr>
              <w:t>Аналог № 1</w:t>
            </w:r>
          </w:p>
        </w:tc>
        <w:tc>
          <w:tcPr>
            <w:tcW w:w="1985" w:type="dxa"/>
            <w:shd w:val="clear" w:color="auto" w:fill="EAF1DD" w:themeFill="accent3" w:themeFillTint="33"/>
            <w:vAlign w:val="center"/>
            <w:hideMark/>
          </w:tcPr>
          <w:p w:rsidR="005A0472" w:rsidRPr="005A0472" w:rsidRDefault="005A0472" w:rsidP="005A0472">
            <w:pPr>
              <w:jc w:val="center"/>
              <w:rPr>
                <w:b/>
                <w:bCs/>
                <w:sz w:val="18"/>
                <w:szCs w:val="18"/>
              </w:rPr>
            </w:pPr>
            <w:r w:rsidRPr="005A0472">
              <w:rPr>
                <w:b/>
                <w:bCs/>
                <w:sz w:val="18"/>
                <w:szCs w:val="18"/>
              </w:rPr>
              <w:t>Аналог № 2</w:t>
            </w:r>
          </w:p>
        </w:tc>
        <w:tc>
          <w:tcPr>
            <w:tcW w:w="1984" w:type="dxa"/>
            <w:shd w:val="clear" w:color="auto" w:fill="EAF1DD" w:themeFill="accent3" w:themeFillTint="33"/>
            <w:vAlign w:val="center"/>
            <w:hideMark/>
          </w:tcPr>
          <w:p w:rsidR="005A0472" w:rsidRPr="005A0472" w:rsidRDefault="005A0472" w:rsidP="005A0472">
            <w:pPr>
              <w:jc w:val="center"/>
              <w:rPr>
                <w:b/>
                <w:bCs/>
                <w:sz w:val="18"/>
                <w:szCs w:val="18"/>
              </w:rPr>
            </w:pPr>
            <w:r w:rsidRPr="005A0472">
              <w:rPr>
                <w:b/>
                <w:bCs/>
                <w:sz w:val="18"/>
                <w:szCs w:val="18"/>
              </w:rPr>
              <w:t>Аналог № 3</w:t>
            </w:r>
          </w:p>
        </w:tc>
        <w:tc>
          <w:tcPr>
            <w:tcW w:w="1985" w:type="dxa"/>
            <w:shd w:val="clear" w:color="auto" w:fill="EAF1DD" w:themeFill="accent3" w:themeFillTint="33"/>
            <w:vAlign w:val="center"/>
            <w:hideMark/>
          </w:tcPr>
          <w:p w:rsidR="005A0472" w:rsidRPr="005A0472" w:rsidRDefault="005A0472" w:rsidP="005A0472">
            <w:pPr>
              <w:jc w:val="center"/>
              <w:rPr>
                <w:b/>
                <w:bCs/>
                <w:sz w:val="18"/>
                <w:szCs w:val="18"/>
              </w:rPr>
            </w:pPr>
            <w:r w:rsidRPr="005A0472">
              <w:rPr>
                <w:b/>
                <w:bCs/>
                <w:sz w:val="18"/>
                <w:szCs w:val="18"/>
              </w:rPr>
              <w:t>Объект оценки</w:t>
            </w:r>
          </w:p>
        </w:tc>
      </w:tr>
      <w:tr w:rsidR="005A0472" w:rsidRPr="005A0472" w:rsidTr="005A0472">
        <w:trPr>
          <w:trHeight w:val="20"/>
          <w:jc w:val="center"/>
        </w:trPr>
        <w:tc>
          <w:tcPr>
            <w:tcW w:w="1990" w:type="dxa"/>
            <w:shd w:val="clear" w:color="auto" w:fill="auto"/>
            <w:vAlign w:val="center"/>
            <w:hideMark/>
          </w:tcPr>
          <w:p w:rsidR="005A0472" w:rsidRPr="005A0472" w:rsidRDefault="005A0472" w:rsidP="005A0472">
            <w:pPr>
              <w:jc w:val="both"/>
              <w:rPr>
                <w:b/>
                <w:bCs/>
                <w:sz w:val="18"/>
                <w:szCs w:val="18"/>
              </w:rPr>
            </w:pPr>
            <w:r w:rsidRPr="005A0472">
              <w:rPr>
                <w:b/>
                <w:bCs/>
                <w:sz w:val="18"/>
                <w:szCs w:val="18"/>
              </w:rPr>
              <w:t>Источник информации</w:t>
            </w:r>
          </w:p>
        </w:tc>
        <w:tc>
          <w:tcPr>
            <w:tcW w:w="1984" w:type="dxa"/>
            <w:shd w:val="clear" w:color="auto" w:fill="auto"/>
            <w:vAlign w:val="center"/>
            <w:hideMark/>
          </w:tcPr>
          <w:p w:rsidR="005A0472" w:rsidRPr="005A0472" w:rsidRDefault="005A0472" w:rsidP="005A0472">
            <w:pPr>
              <w:jc w:val="center"/>
              <w:rPr>
                <w:sz w:val="18"/>
                <w:szCs w:val="18"/>
                <w:u w:val="single"/>
              </w:rPr>
            </w:pPr>
            <w:r w:rsidRPr="005A0472">
              <w:rPr>
                <w:sz w:val="18"/>
                <w:szCs w:val="18"/>
                <w:u w:val="single"/>
              </w:rPr>
              <w:t>https://ruads.org/</w:t>
            </w:r>
          </w:p>
        </w:tc>
        <w:tc>
          <w:tcPr>
            <w:tcW w:w="1985" w:type="dxa"/>
            <w:shd w:val="clear" w:color="auto" w:fill="auto"/>
            <w:vAlign w:val="center"/>
            <w:hideMark/>
          </w:tcPr>
          <w:p w:rsidR="005A0472" w:rsidRPr="005A0472" w:rsidRDefault="005A0472" w:rsidP="005A0472">
            <w:pPr>
              <w:jc w:val="center"/>
              <w:rPr>
                <w:sz w:val="18"/>
                <w:szCs w:val="18"/>
                <w:u w:val="single"/>
              </w:rPr>
            </w:pPr>
            <w:r w:rsidRPr="005A0472">
              <w:rPr>
                <w:sz w:val="18"/>
                <w:szCs w:val="18"/>
                <w:u w:val="single"/>
              </w:rPr>
              <w:t>https://ruads.org/</w:t>
            </w:r>
          </w:p>
        </w:tc>
        <w:tc>
          <w:tcPr>
            <w:tcW w:w="1984" w:type="dxa"/>
            <w:shd w:val="clear" w:color="auto" w:fill="auto"/>
            <w:vAlign w:val="center"/>
            <w:hideMark/>
          </w:tcPr>
          <w:p w:rsidR="005A0472" w:rsidRPr="005A0472" w:rsidRDefault="005A0472" w:rsidP="005A0472">
            <w:pPr>
              <w:jc w:val="center"/>
              <w:rPr>
                <w:sz w:val="18"/>
                <w:szCs w:val="18"/>
                <w:u w:val="single"/>
              </w:rPr>
            </w:pPr>
            <w:r w:rsidRPr="005A0472">
              <w:rPr>
                <w:sz w:val="18"/>
                <w:szCs w:val="18"/>
                <w:u w:val="single"/>
              </w:rPr>
              <w:t>www.avito.ru</w:t>
            </w:r>
          </w:p>
        </w:tc>
        <w:tc>
          <w:tcPr>
            <w:tcW w:w="1985" w:type="dxa"/>
            <w:shd w:val="clear" w:color="auto" w:fill="auto"/>
            <w:vAlign w:val="center"/>
            <w:hideMark/>
          </w:tcPr>
          <w:p w:rsidR="005A0472" w:rsidRPr="005A0472" w:rsidRDefault="005A0472" w:rsidP="005A0472">
            <w:pPr>
              <w:jc w:val="center"/>
              <w:rPr>
                <w:b/>
                <w:bCs/>
                <w:sz w:val="18"/>
                <w:szCs w:val="18"/>
              </w:rPr>
            </w:pPr>
            <w:r w:rsidRPr="005A0472">
              <w:rPr>
                <w:b/>
                <w:bCs/>
                <w:sz w:val="18"/>
                <w:szCs w:val="18"/>
              </w:rPr>
              <w:t>Материальный склад, Литера А</w:t>
            </w:r>
          </w:p>
        </w:tc>
      </w:tr>
      <w:tr w:rsidR="005A0472" w:rsidRPr="005A0472" w:rsidTr="005A0472">
        <w:trPr>
          <w:trHeight w:val="20"/>
          <w:jc w:val="center"/>
        </w:trPr>
        <w:tc>
          <w:tcPr>
            <w:tcW w:w="1990" w:type="dxa"/>
            <w:shd w:val="clear" w:color="auto" w:fill="auto"/>
            <w:vAlign w:val="center"/>
            <w:hideMark/>
          </w:tcPr>
          <w:p w:rsidR="005A0472" w:rsidRPr="005A0472" w:rsidRDefault="005A0472" w:rsidP="005A0472">
            <w:pPr>
              <w:rPr>
                <w:sz w:val="18"/>
                <w:szCs w:val="18"/>
              </w:rPr>
            </w:pPr>
            <w:r w:rsidRPr="005A0472">
              <w:rPr>
                <w:sz w:val="18"/>
                <w:szCs w:val="18"/>
              </w:rPr>
              <w:t>Местоположение объекта</w:t>
            </w:r>
          </w:p>
        </w:tc>
        <w:tc>
          <w:tcPr>
            <w:tcW w:w="1984" w:type="dxa"/>
            <w:shd w:val="clear" w:color="auto" w:fill="auto"/>
            <w:vAlign w:val="center"/>
            <w:hideMark/>
          </w:tcPr>
          <w:p w:rsidR="005A0472" w:rsidRPr="005A0472" w:rsidRDefault="005A0472" w:rsidP="005A0472">
            <w:pPr>
              <w:jc w:val="center"/>
              <w:rPr>
                <w:sz w:val="18"/>
                <w:szCs w:val="18"/>
              </w:rPr>
            </w:pPr>
            <w:r w:rsidRPr="005A0472">
              <w:rPr>
                <w:sz w:val="18"/>
                <w:szCs w:val="18"/>
              </w:rPr>
              <w:t xml:space="preserve">Республика Башкортостан, </w:t>
            </w:r>
            <w:proofErr w:type="spellStart"/>
            <w:r w:rsidRPr="005A0472">
              <w:rPr>
                <w:sz w:val="18"/>
                <w:szCs w:val="18"/>
              </w:rPr>
              <w:t>Кушнаренковский</w:t>
            </w:r>
            <w:proofErr w:type="spellEnd"/>
            <w:r w:rsidRPr="005A0472">
              <w:rPr>
                <w:sz w:val="18"/>
                <w:szCs w:val="18"/>
              </w:rPr>
              <w:t xml:space="preserve"> район,  с. Кушнаренково</w:t>
            </w:r>
          </w:p>
        </w:tc>
        <w:tc>
          <w:tcPr>
            <w:tcW w:w="1985" w:type="dxa"/>
            <w:shd w:val="clear" w:color="auto" w:fill="auto"/>
            <w:vAlign w:val="center"/>
            <w:hideMark/>
          </w:tcPr>
          <w:p w:rsidR="005A0472" w:rsidRPr="005A0472" w:rsidRDefault="005A0472" w:rsidP="005A0472">
            <w:pPr>
              <w:jc w:val="center"/>
              <w:rPr>
                <w:sz w:val="18"/>
                <w:szCs w:val="18"/>
              </w:rPr>
            </w:pPr>
            <w:r w:rsidRPr="005A0472">
              <w:rPr>
                <w:sz w:val="18"/>
                <w:szCs w:val="18"/>
              </w:rPr>
              <w:t xml:space="preserve">РБ, </w:t>
            </w:r>
            <w:proofErr w:type="spellStart"/>
            <w:r w:rsidRPr="005A0472">
              <w:rPr>
                <w:sz w:val="18"/>
                <w:szCs w:val="18"/>
              </w:rPr>
              <w:t>Иглинский</w:t>
            </w:r>
            <w:proofErr w:type="spellEnd"/>
            <w:r w:rsidRPr="005A0472">
              <w:rPr>
                <w:sz w:val="18"/>
                <w:szCs w:val="18"/>
              </w:rPr>
              <w:t xml:space="preserve">  район, с. </w:t>
            </w:r>
            <w:proofErr w:type="spellStart"/>
            <w:r w:rsidRPr="005A0472">
              <w:rPr>
                <w:sz w:val="18"/>
                <w:szCs w:val="18"/>
              </w:rPr>
              <w:t>Иглино</w:t>
            </w:r>
            <w:proofErr w:type="spellEnd"/>
            <w:r w:rsidRPr="005A0472">
              <w:rPr>
                <w:sz w:val="18"/>
                <w:szCs w:val="18"/>
              </w:rPr>
              <w:t>, ул. Горького, 10</w:t>
            </w:r>
          </w:p>
        </w:tc>
        <w:tc>
          <w:tcPr>
            <w:tcW w:w="1984" w:type="dxa"/>
            <w:shd w:val="clear" w:color="auto" w:fill="auto"/>
            <w:vAlign w:val="center"/>
            <w:hideMark/>
          </w:tcPr>
          <w:p w:rsidR="005A0472" w:rsidRPr="005A0472" w:rsidRDefault="005A0472" w:rsidP="005A0472">
            <w:pPr>
              <w:jc w:val="center"/>
              <w:rPr>
                <w:sz w:val="18"/>
                <w:szCs w:val="18"/>
              </w:rPr>
            </w:pPr>
            <w:r w:rsidRPr="005A0472">
              <w:rPr>
                <w:sz w:val="18"/>
                <w:szCs w:val="18"/>
              </w:rPr>
              <w:t xml:space="preserve">РБ, </w:t>
            </w:r>
            <w:proofErr w:type="spellStart"/>
            <w:r w:rsidRPr="005A0472">
              <w:rPr>
                <w:sz w:val="18"/>
                <w:szCs w:val="18"/>
              </w:rPr>
              <w:t>Благоварский</w:t>
            </w:r>
            <w:proofErr w:type="spellEnd"/>
            <w:r w:rsidRPr="005A0472">
              <w:rPr>
                <w:sz w:val="18"/>
                <w:szCs w:val="18"/>
              </w:rPr>
              <w:t xml:space="preserve"> район, с. Языково, ул. Центральная, д.3</w:t>
            </w:r>
          </w:p>
        </w:tc>
        <w:tc>
          <w:tcPr>
            <w:tcW w:w="1985" w:type="dxa"/>
            <w:shd w:val="clear" w:color="auto" w:fill="auto"/>
            <w:vAlign w:val="center"/>
            <w:hideMark/>
          </w:tcPr>
          <w:p w:rsidR="005A0472" w:rsidRPr="005A0472" w:rsidRDefault="005A0472" w:rsidP="005A0472">
            <w:pPr>
              <w:jc w:val="center"/>
              <w:rPr>
                <w:sz w:val="18"/>
                <w:szCs w:val="18"/>
              </w:rPr>
            </w:pPr>
            <w:r w:rsidRPr="005A0472">
              <w:rPr>
                <w:sz w:val="18"/>
                <w:szCs w:val="18"/>
              </w:rPr>
              <w:t xml:space="preserve">Республика Башкортостан, </w:t>
            </w:r>
            <w:proofErr w:type="spellStart"/>
            <w:r w:rsidRPr="005A0472">
              <w:rPr>
                <w:sz w:val="18"/>
                <w:szCs w:val="18"/>
              </w:rPr>
              <w:t>Кушнаренковский</w:t>
            </w:r>
            <w:proofErr w:type="spellEnd"/>
            <w:r w:rsidRPr="005A0472">
              <w:rPr>
                <w:sz w:val="18"/>
                <w:szCs w:val="18"/>
              </w:rPr>
              <w:t xml:space="preserve"> район,  с. Кушнаренково, ул. Чапаева, 1/а.</w:t>
            </w:r>
          </w:p>
        </w:tc>
      </w:tr>
      <w:tr w:rsidR="005A0472" w:rsidRPr="005A0472" w:rsidTr="005A0472">
        <w:trPr>
          <w:trHeight w:val="20"/>
          <w:jc w:val="center"/>
        </w:trPr>
        <w:tc>
          <w:tcPr>
            <w:tcW w:w="1990" w:type="dxa"/>
            <w:shd w:val="clear" w:color="auto" w:fill="auto"/>
            <w:vAlign w:val="center"/>
            <w:hideMark/>
          </w:tcPr>
          <w:p w:rsidR="005A0472" w:rsidRPr="005A0472" w:rsidRDefault="005A0472" w:rsidP="005A0472">
            <w:pPr>
              <w:rPr>
                <w:sz w:val="18"/>
                <w:szCs w:val="18"/>
              </w:rPr>
            </w:pPr>
            <w:r w:rsidRPr="005A0472">
              <w:rPr>
                <w:sz w:val="18"/>
                <w:szCs w:val="18"/>
              </w:rPr>
              <w:t xml:space="preserve"> № объявления</w:t>
            </w:r>
          </w:p>
        </w:tc>
        <w:tc>
          <w:tcPr>
            <w:tcW w:w="1984" w:type="dxa"/>
            <w:shd w:val="clear" w:color="auto" w:fill="auto"/>
            <w:vAlign w:val="center"/>
            <w:hideMark/>
          </w:tcPr>
          <w:p w:rsidR="005A0472" w:rsidRPr="005A0472" w:rsidRDefault="005A0472" w:rsidP="005A0472">
            <w:pPr>
              <w:jc w:val="center"/>
              <w:rPr>
                <w:sz w:val="18"/>
                <w:szCs w:val="18"/>
              </w:rPr>
            </w:pPr>
            <w:r w:rsidRPr="005A0472">
              <w:rPr>
                <w:sz w:val="18"/>
                <w:szCs w:val="18"/>
              </w:rPr>
              <w:t>759028652</w:t>
            </w:r>
          </w:p>
        </w:tc>
        <w:tc>
          <w:tcPr>
            <w:tcW w:w="1985" w:type="dxa"/>
            <w:shd w:val="clear" w:color="auto" w:fill="auto"/>
            <w:vAlign w:val="center"/>
            <w:hideMark/>
          </w:tcPr>
          <w:p w:rsidR="005A0472" w:rsidRPr="005A0472" w:rsidRDefault="005A0472" w:rsidP="005A0472">
            <w:pPr>
              <w:jc w:val="center"/>
              <w:rPr>
                <w:sz w:val="18"/>
                <w:szCs w:val="18"/>
              </w:rPr>
            </w:pPr>
            <w:r w:rsidRPr="005A0472">
              <w:rPr>
                <w:sz w:val="18"/>
                <w:szCs w:val="18"/>
              </w:rPr>
              <w:t>759068103</w:t>
            </w:r>
          </w:p>
        </w:tc>
        <w:tc>
          <w:tcPr>
            <w:tcW w:w="1984" w:type="dxa"/>
            <w:shd w:val="clear" w:color="auto" w:fill="auto"/>
            <w:vAlign w:val="center"/>
            <w:hideMark/>
          </w:tcPr>
          <w:p w:rsidR="005A0472" w:rsidRPr="005A0472" w:rsidRDefault="005A0472" w:rsidP="005A0472">
            <w:pPr>
              <w:jc w:val="center"/>
              <w:rPr>
                <w:sz w:val="18"/>
                <w:szCs w:val="18"/>
              </w:rPr>
            </w:pPr>
            <w:r w:rsidRPr="005A0472">
              <w:rPr>
                <w:sz w:val="18"/>
                <w:szCs w:val="18"/>
              </w:rPr>
              <w:t>749192154</w:t>
            </w:r>
          </w:p>
        </w:tc>
        <w:tc>
          <w:tcPr>
            <w:tcW w:w="1985" w:type="dxa"/>
            <w:shd w:val="clear" w:color="auto" w:fill="auto"/>
            <w:vAlign w:val="center"/>
            <w:hideMark/>
          </w:tcPr>
          <w:p w:rsidR="005A0472" w:rsidRPr="005A0472" w:rsidRDefault="005A0472" w:rsidP="005A0472">
            <w:pPr>
              <w:jc w:val="center"/>
              <w:rPr>
                <w:sz w:val="18"/>
                <w:szCs w:val="18"/>
              </w:rPr>
            </w:pPr>
            <w:r w:rsidRPr="005A0472">
              <w:rPr>
                <w:sz w:val="18"/>
                <w:szCs w:val="18"/>
              </w:rPr>
              <w:t> </w:t>
            </w:r>
          </w:p>
        </w:tc>
      </w:tr>
      <w:tr w:rsidR="005A0472" w:rsidRPr="005A0472" w:rsidTr="005A0472">
        <w:trPr>
          <w:trHeight w:val="20"/>
          <w:jc w:val="center"/>
        </w:trPr>
        <w:tc>
          <w:tcPr>
            <w:tcW w:w="1990" w:type="dxa"/>
            <w:shd w:val="clear" w:color="auto" w:fill="auto"/>
            <w:vAlign w:val="center"/>
            <w:hideMark/>
          </w:tcPr>
          <w:p w:rsidR="005A0472" w:rsidRPr="005A0472" w:rsidRDefault="005A0472" w:rsidP="005A0472">
            <w:pPr>
              <w:rPr>
                <w:sz w:val="18"/>
                <w:szCs w:val="18"/>
              </w:rPr>
            </w:pPr>
            <w:r w:rsidRPr="005A0472">
              <w:rPr>
                <w:sz w:val="18"/>
                <w:szCs w:val="18"/>
              </w:rPr>
              <w:t xml:space="preserve">Площадь, </w:t>
            </w:r>
            <w:proofErr w:type="spellStart"/>
            <w:r w:rsidRPr="005A0472">
              <w:rPr>
                <w:sz w:val="18"/>
                <w:szCs w:val="18"/>
              </w:rPr>
              <w:t>кв.м</w:t>
            </w:r>
            <w:proofErr w:type="spellEnd"/>
            <w:r w:rsidRPr="005A0472">
              <w:rPr>
                <w:sz w:val="18"/>
                <w:szCs w:val="18"/>
              </w:rPr>
              <w:t>.</w:t>
            </w:r>
          </w:p>
        </w:tc>
        <w:tc>
          <w:tcPr>
            <w:tcW w:w="1984" w:type="dxa"/>
            <w:shd w:val="clear" w:color="auto" w:fill="auto"/>
            <w:vAlign w:val="center"/>
            <w:hideMark/>
          </w:tcPr>
          <w:p w:rsidR="005A0472" w:rsidRPr="005A0472" w:rsidRDefault="005A0472" w:rsidP="005A0472">
            <w:pPr>
              <w:jc w:val="center"/>
              <w:rPr>
                <w:sz w:val="18"/>
                <w:szCs w:val="18"/>
              </w:rPr>
            </w:pPr>
            <w:r w:rsidRPr="005A0472">
              <w:rPr>
                <w:sz w:val="18"/>
                <w:szCs w:val="18"/>
              </w:rPr>
              <w:t>400</w:t>
            </w:r>
          </w:p>
        </w:tc>
        <w:tc>
          <w:tcPr>
            <w:tcW w:w="1985" w:type="dxa"/>
            <w:shd w:val="clear" w:color="auto" w:fill="auto"/>
            <w:vAlign w:val="center"/>
            <w:hideMark/>
          </w:tcPr>
          <w:p w:rsidR="005A0472" w:rsidRPr="005A0472" w:rsidRDefault="005A0472" w:rsidP="005A0472">
            <w:pPr>
              <w:jc w:val="center"/>
              <w:rPr>
                <w:sz w:val="18"/>
                <w:szCs w:val="18"/>
              </w:rPr>
            </w:pPr>
            <w:r w:rsidRPr="005A0472">
              <w:rPr>
                <w:sz w:val="18"/>
                <w:szCs w:val="18"/>
              </w:rPr>
              <w:t>100</w:t>
            </w:r>
          </w:p>
        </w:tc>
        <w:tc>
          <w:tcPr>
            <w:tcW w:w="1984" w:type="dxa"/>
            <w:shd w:val="clear" w:color="auto" w:fill="auto"/>
            <w:vAlign w:val="center"/>
            <w:hideMark/>
          </w:tcPr>
          <w:p w:rsidR="005A0472" w:rsidRPr="005A0472" w:rsidRDefault="005A0472" w:rsidP="005A0472">
            <w:pPr>
              <w:jc w:val="center"/>
              <w:rPr>
                <w:sz w:val="18"/>
                <w:szCs w:val="18"/>
              </w:rPr>
            </w:pPr>
            <w:r w:rsidRPr="005A0472">
              <w:rPr>
                <w:sz w:val="18"/>
                <w:szCs w:val="18"/>
              </w:rPr>
              <w:t>322</w:t>
            </w:r>
          </w:p>
        </w:tc>
        <w:tc>
          <w:tcPr>
            <w:tcW w:w="1985" w:type="dxa"/>
            <w:shd w:val="clear" w:color="auto" w:fill="auto"/>
            <w:vAlign w:val="center"/>
            <w:hideMark/>
          </w:tcPr>
          <w:p w:rsidR="005A0472" w:rsidRPr="005A0472" w:rsidRDefault="005A0472" w:rsidP="005A0472">
            <w:pPr>
              <w:jc w:val="center"/>
              <w:rPr>
                <w:b/>
                <w:bCs/>
                <w:sz w:val="18"/>
                <w:szCs w:val="18"/>
              </w:rPr>
            </w:pPr>
            <w:r w:rsidRPr="005A0472">
              <w:rPr>
                <w:b/>
                <w:bCs/>
                <w:sz w:val="18"/>
                <w:szCs w:val="18"/>
              </w:rPr>
              <w:t>145,2</w:t>
            </w:r>
          </w:p>
        </w:tc>
      </w:tr>
      <w:tr w:rsidR="005A0472" w:rsidRPr="005A0472" w:rsidTr="005A0472">
        <w:trPr>
          <w:trHeight w:val="20"/>
          <w:jc w:val="center"/>
        </w:trPr>
        <w:tc>
          <w:tcPr>
            <w:tcW w:w="1990" w:type="dxa"/>
            <w:shd w:val="clear" w:color="auto" w:fill="auto"/>
            <w:vAlign w:val="center"/>
            <w:hideMark/>
          </w:tcPr>
          <w:p w:rsidR="005A0472" w:rsidRPr="005A0472" w:rsidRDefault="005A0472" w:rsidP="005A0472">
            <w:pPr>
              <w:rPr>
                <w:sz w:val="18"/>
                <w:szCs w:val="18"/>
              </w:rPr>
            </w:pPr>
            <w:r w:rsidRPr="005A0472">
              <w:rPr>
                <w:sz w:val="18"/>
                <w:szCs w:val="18"/>
              </w:rPr>
              <w:t>Цена аренды (предложения), руб.</w:t>
            </w:r>
          </w:p>
        </w:tc>
        <w:tc>
          <w:tcPr>
            <w:tcW w:w="1984" w:type="dxa"/>
            <w:shd w:val="clear" w:color="auto" w:fill="auto"/>
            <w:vAlign w:val="center"/>
            <w:hideMark/>
          </w:tcPr>
          <w:p w:rsidR="005A0472" w:rsidRPr="005A0472" w:rsidRDefault="005A0472" w:rsidP="005A0472">
            <w:pPr>
              <w:jc w:val="center"/>
              <w:rPr>
                <w:sz w:val="18"/>
                <w:szCs w:val="18"/>
              </w:rPr>
            </w:pPr>
            <w:r w:rsidRPr="005A0472">
              <w:rPr>
                <w:sz w:val="18"/>
                <w:szCs w:val="18"/>
              </w:rPr>
              <w:t>15 000</w:t>
            </w:r>
          </w:p>
        </w:tc>
        <w:tc>
          <w:tcPr>
            <w:tcW w:w="1985" w:type="dxa"/>
            <w:shd w:val="clear" w:color="auto" w:fill="auto"/>
            <w:vAlign w:val="center"/>
            <w:hideMark/>
          </w:tcPr>
          <w:p w:rsidR="005A0472" w:rsidRPr="005A0472" w:rsidRDefault="005A0472" w:rsidP="005A0472">
            <w:pPr>
              <w:jc w:val="center"/>
              <w:rPr>
                <w:sz w:val="18"/>
                <w:szCs w:val="18"/>
              </w:rPr>
            </w:pPr>
            <w:r w:rsidRPr="005A0472">
              <w:rPr>
                <w:sz w:val="18"/>
                <w:szCs w:val="18"/>
              </w:rPr>
              <w:t>15 000</w:t>
            </w:r>
          </w:p>
        </w:tc>
        <w:tc>
          <w:tcPr>
            <w:tcW w:w="1984" w:type="dxa"/>
            <w:shd w:val="clear" w:color="auto" w:fill="auto"/>
            <w:vAlign w:val="center"/>
            <w:hideMark/>
          </w:tcPr>
          <w:p w:rsidR="005A0472" w:rsidRPr="005A0472" w:rsidRDefault="005A0472" w:rsidP="005A0472">
            <w:pPr>
              <w:jc w:val="center"/>
              <w:rPr>
                <w:sz w:val="18"/>
                <w:szCs w:val="18"/>
              </w:rPr>
            </w:pPr>
            <w:r w:rsidRPr="005A0472">
              <w:rPr>
                <w:sz w:val="18"/>
                <w:szCs w:val="18"/>
              </w:rPr>
              <w:t>16 100</w:t>
            </w:r>
          </w:p>
        </w:tc>
        <w:tc>
          <w:tcPr>
            <w:tcW w:w="1985" w:type="dxa"/>
            <w:shd w:val="clear" w:color="auto" w:fill="auto"/>
            <w:vAlign w:val="center"/>
            <w:hideMark/>
          </w:tcPr>
          <w:p w:rsidR="005A0472" w:rsidRPr="005A0472" w:rsidRDefault="005A0472" w:rsidP="005A0472">
            <w:pPr>
              <w:jc w:val="center"/>
              <w:rPr>
                <w:sz w:val="18"/>
                <w:szCs w:val="18"/>
              </w:rPr>
            </w:pPr>
            <w:r w:rsidRPr="005A0472">
              <w:rPr>
                <w:sz w:val="18"/>
                <w:szCs w:val="18"/>
              </w:rPr>
              <w:t> </w:t>
            </w:r>
          </w:p>
        </w:tc>
      </w:tr>
      <w:tr w:rsidR="005A0472" w:rsidRPr="005A0472" w:rsidTr="005A0472">
        <w:trPr>
          <w:trHeight w:val="20"/>
          <w:jc w:val="center"/>
        </w:trPr>
        <w:tc>
          <w:tcPr>
            <w:tcW w:w="1990" w:type="dxa"/>
            <w:shd w:val="clear" w:color="auto" w:fill="auto"/>
            <w:vAlign w:val="center"/>
            <w:hideMark/>
          </w:tcPr>
          <w:p w:rsidR="005A0472" w:rsidRPr="005A0472" w:rsidRDefault="005A0472" w:rsidP="005A0472">
            <w:pPr>
              <w:rPr>
                <w:sz w:val="18"/>
                <w:szCs w:val="18"/>
              </w:rPr>
            </w:pPr>
            <w:r w:rsidRPr="005A0472">
              <w:rPr>
                <w:sz w:val="18"/>
                <w:szCs w:val="18"/>
              </w:rPr>
              <w:lastRenderedPageBreak/>
              <w:t>Цена аренды (предложения),1 м. кв. руб.</w:t>
            </w:r>
          </w:p>
        </w:tc>
        <w:tc>
          <w:tcPr>
            <w:tcW w:w="1984" w:type="dxa"/>
            <w:shd w:val="clear" w:color="auto" w:fill="auto"/>
            <w:vAlign w:val="center"/>
            <w:hideMark/>
          </w:tcPr>
          <w:p w:rsidR="005A0472" w:rsidRPr="005A0472" w:rsidRDefault="005A0472" w:rsidP="005A0472">
            <w:pPr>
              <w:jc w:val="center"/>
              <w:rPr>
                <w:sz w:val="18"/>
                <w:szCs w:val="18"/>
              </w:rPr>
            </w:pPr>
            <w:r w:rsidRPr="005A0472">
              <w:rPr>
                <w:sz w:val="18"/>
                <w:szCs w:val="18"/>
              </w:rPr>
              <w:t>38</w:t>
            </w:r>
          </w:p>
        </w:tc>
        <w:tc>
          <w:tcPr>
            <w:tcW w:w="1985" w:type="dxa"/>
            <w:shd w:val="clear" w:color="auto" w:fill="auto"/>
            <w:vAlign w:val="center"/>
            <w:hideMark/>
          </w:tcPr>
          <w:p w:rsidR="005A0472" w:rsidRPr="005A0472" w:rsidRDefault="005A0472" w:rsidP="005A0472">
            <w:pPr>
              <w:jc w:val="center"/>
              <w:rPr>
                <w:sz w:val="18"/>
                <w:szCs w:val="18"/>
              </w:rPr>
            </w:pPr>
            <w:r w:rsidRPr="005A0472">
              <w:rPr>
                <w:sz w:val="18"/>
                <w:szCs w:val="18"/>
              </w:rPr>
              <w:t>150</w:t>
            </w:r>
          </w:p>
        </w:tc>
        <w:tc>
          <w:tcPr>
            <w:tcW w:w="1984" w:type="dxa"/>
            <w:shd w:val="clear" w:color="auto" w:fill="auto"/>
            <w:vAlign w:val="center"/>
            <w:hideMark/>
          </w:tcPr>
          <w:p w:rsidR="005A0472" w:rsidRPr="005A0472" w:rsidRDefault="005A0472" w:rsidP="005A0472">
            <w:pPr>
              <w:jc w:val="center"/>
              <w:rPr>
                <w:sz w:val="18"/>
                <w:szCs w:val="18"/>
              </w:rPr>
            </w:pPr>
            <w:r w:rsidRPr="005A0472">
              <w:rPr>
                <w:sz w:val="18"/>
                <w:szCs w:val="18"/>
              </w:rPr>
              <w:t>50</w:t>
            </w:r>
          </w:p>
        </w:tc>
        <w:tc>
          <w:tcPr>
            <w:tcW w:w="1985" w:type="dxa"/>
            <w:shd w:val="clear" w:color="auto" w:fill="auto"/>
            <w:vAlign w:val="center"/>
            <w:hideMark/>
          </w:tcPr>
          <w:p w:rsidR="005A0472" w:rsidRPr="005A0472" w:rsidRDefault="005A0472" w:rsidP="005A0472">
            <w:pPr>
              <w:jc w:val="center"/>
              <w:rPr>
                <w:sz w:val="18"/>
                <w:szCs w:val="18"/>
              </w:rPr>
            </w:pPr>
            <w:r w:rsidRPr="005A0472">
              <w:rPr>
                <w:sz w:val="18"/>
                <w:szCs w:val="18"/>
              </w:rPr>
              <w:t> </w:t>
            </w:r>
          </w:p>
        </w:tc>
      </w:tr>
      <w:tr w:rsidR="005A0472" w:rsidRPr="005A0472" w:rsidTr="005A0472">
        <w:trPr>
          <w:trHeight w:val="20"/>
          <w:jc w:val="center"/>
        </w:trPr>
        <w:tc>
          <w:tcPr>
            <w:tcW w:w="1990" w:type="dxa"/>
            <w:shd w:val="clear" w:color="auto" w:fill="auto"/>
            <w:vAlign w:val="center"/>
            <w:hideMark/>
          </w:tcPr>
          <w:p w:rsidR="005A0472" w:rsidRPr="005A0472" w:rsidRDefault="005A0472" w:rsidP="005A0472">
            <w:pPr>
              <w:rPr>
                <w:sz w:val="18"/>
                <w:szCs w:val="18"/>
              </w:rPr>
            </w:pPr>
            <w:r w:rsidRPr="005A0472">
              <w:rPr>
                <w:sz w:val="18"/>
                <w:szCs w:val="18"/>
              </w:rPr>
              <w:t>Статус аналога</w:t>
            </w:r>
          </w:p>
        </w:tc>
        <w:tc>
          <w:tcPr>
            <w:tcW w:w="1984" w:type="dxa"/>
            <w:shd w:val="clear" w:color="auto" w:fill="auto"/>
            <w:vAlign w:val="center"/>
            <w:hideMark/>
          </w:tcPr>
          <w:p w:rsidR="005A0472" w:rsidRPr="005A0472" w:rsidRDefault="005A0472" w:rsidP="005A0472">
            <w:pPr>
              <w:jc w:val="center"/>
              <w:rPr>
                <w:sz w:val="18"/>
                <w:szCs w:val="18"/>
              </w:rPr>
            </w:pPr>
            <w:r w:rsidRPr="005A0472">
              <w:rPr>
                <w:sz w:val="18"/>
                <w:szCs w:val="18"/>
              </w:rPr>
              <w:t>публичная оферта</w:t>
            </w:r>
          </w:p>
        </w:tc>
        <w:tc>
          <w:tcPr>
            <w:tcW w:w="1985" w:type="dxa"/>
            <w:shd w:val="clear" w:color="auto" w:fill="auto"/>
            <w:vAlign w:val="center"/>
            <w:hideMark/>
          </w:tcPr>
          <w:p w:rsidR="005A0472" w:rsidRPr="005A0472" w:rsidRDefault="005A0472" w:rsidP="005A0472">
            <w:pPr>
              <w:jc w:val="center"/>
              <w:rPr>
                <w:sz w:val="18"/>
                <w:szCs w:val="18"/>
              </w:rPr>
            </w:pPr>
            <w:r w:rsidRPr="005A0472">
              <w:rPr>
                <w:sz w:val="18"/>
                <w:szCs w:val="18"/>
              </w:rPr>
              <w:t>публичная оферта</w:t>
            </w:r>
          </w:p>
        </w:tc>
        <w:tc>
          <w:tcPr>
            <w:tcW w:w="1984" w:type="dxa"/>
            <w:shd w:val="clear" w:color="auto" w:fill="auto"/>
            <w:vAlign w:val="center"/>
            <w:hideMark/>
          </w:tcPr>
          <w:p w:rsidR="005A0472" w:rsidRPr="005A0472" w:rsidRDefault="005A0472" w:rsidP="005A0472">
            <w:pPr>
              <w:jc w:val="center"/>
              <w:rPr>
                <w:sz w:val="18"/>
                <w:szCs w:val="18"/>
              </w:rPr>
            </w:pPr>
            <w:r w:rsidRPr="005A0472">
              <w:rPr>
                <w:sz w:val="18"/>
                <w:szCs w:val="18"/>
              </w:rPr>
              <w:t>публичная оферта</w:t>
            </w:r>
          </w:p>
        </w:tc>
        <w:tc>
          <w:tcPr>
            <w:tcW w:w="1985" w:type="dxa"/>
            <w:shd w:val="clear" w:color="auto" w:fill="auto"/>
            <w:vAlign w:val="center"/>
            <w:hideMark/>
          </w:tcPr>
          <w:p w:rsidR="005A0472" w:rsidRPr="005A0472" w:rsidRDefault="005A0472" w:rsidP="005A0472">
            <w:pPr>
              <w:jc w:val="center"/>
              <w:rPr>
                <w:sz w:val="18"/>
                <w:szCs w:val="18"/>
              </w:rPr>
            </w:pPr>
            <w:r w:rsidRPr="005A0472">
              <w:rPr>
                <w:sz w:val="18"/>
                <w:szCs w:val="18"/>
              </w:rPr>
              <w:t> </w:t>
            </w:r>
          </w:p>
        </w:tc>
      </w:tr>
      <w:tr w:rsidR="005A0472" w:rsidRPr="005A0472" w:rsidTr="005A0472">
        <w:trPr>
          <w:trHeight w:val="20"/>
          <w:jc w:val="center"/>
        </w:trPr>
        <w:tc>
          <w:tcPr>
            <w:tcW w:w="1990" w:type="dxa"/>
            <w:shd w:val="clear" w:color="auto" w:fill="auto"/>
            <w:vAlign w:val="center"/>
            <w:hideMark/>
          </w:tcPr>
          <w:p w:rsidR="005A0472" w:rsidRPr="005A0472" w:rsidRDefault="005A0472" w:rsidP="005A0472">
            <w:pPr>
              <w:rPr>
                <w:sz w:val="18"/>
                <w:szCs w:val="18"/>
              </w:rPr>
            </w:pPr>
            <w:r w:rsidRPr="005A0472">
              <w:rPr>
                <w:sz w:val="18"/>
                <w:szCs w:val="18"/>
              </w:rPr>
              <w:t>Поправка на перевод цены оферты в цену сделки</w:t>
            </w:r>
          </w:p>
        </w:tc>
        <w:tc>
          <w:tcPr>
            <w:tcW w:w="1984" w:type="dxa"/>
            <w:shd w:val="clear" w:color="auto" w:fill="auto"/>
            <w:vAlign w:val="center"/>
            <w:hideMark/>
          </w:tcPr>
          <w:p w:rsidR="005A0472" w:rsidRPr="005A0472" w:rsidRDefault="005A0472" w:rsidP="005A0472">
            <w:pPr>
              <w:jc w:val="center"/>
              <w:rPr>
                <w:sz w:val="18"/>
                <w:szCs w:val="18"/>
              </w:rPr>
            </w:pPr>
            <w:r w:rsidRPr="005A0472">
              <w:rPr>
                <w:sz w:val="18"/>
                <w:szCs w:val="18"/>
              </w:rPr>
              <w:t>-15,0%</w:t>
            </w:r>
          </w:p>
        </w:tc>
        <w:tc>
          <w:tcPr>
            <w:tcW w:w="1985" w:type="dxa"/>
            <w:shd w:val="clear" w:color="auto" w:fill="auto"/>
            <w:vAlign w:val="center"/>
            <w:hideMark/>
          </w:tcPr>
          <w:p w:rsidR="005A0472" w:rsidRPr="005A0472" w:rsidRDefault="005A0472" w:rsidP="005A0472">
            <w:pPr>
              <w:jc w:val="center"/>
              <w:rPr>
                <w:sz w:val="18"/>
                <w:szCs w:val="18"/>
              </w:rPr>
            </w:pPr>
            <w:r w:rsidRPr="005A0472">
              <w:rPr>
                <w:sz w:val="18"/>
                <w:szCs w:val="18"/>
              </w:rPr>
              <w:t>-15,0%</w:t>
            </w:r>
          </w:p>
        </w:tc>
        <w:tc>
          <w:tcPr>
            <w:tcW w:w="1984" w:type="dxa"/>
            <w:shd w:val="clear" w:color="auto" w:fill="auto"/>
            <w:vAlign w:val="center"/>
            <w:hideMark/>
          </w:tcPr>
          <w:p w:rsidR="005A0472" w:rsidRPr="005A0472" w:rsidRDefault="005A0472" w:rsidP="005A0472">
            <w:pPr>
              <w:jc w:val="center"/>
              <w:rPr>
                <w:sz w:val="18"/>
                <w:szCs w:val="18"/>
              </w:rPr>
            </w:pPr>
            <w:r w:rsidRPr="005A0472">
              <w:rPr>
                <w:sz w:val="18"/>
                <w:szCs w:val="18"/>
              </w:rPr>
              <w:t>-15,0%</w:t>
            </w:r>
          </w:p>
        </w:tc>
        <w:tc>
          <w:tcPr>
            <w:tcW w:w="1985" w:type="dxa"/>
            <w:shd w:val="clear" w:color="auto" w:fill="auto"/>
            <w:vAlign w:val="center"/>
            <w:hideMark/>
          </w:tcPr>
          <w:p w:rsidR="005A0472" w:rsidRPr="005A0472" w:rsidRDefault="005A0472" w:rsidP="005A0472">
            <w:pPr>
              <w:jc w:val="center"/>
              <w:rPr>
                <w:sz w:val="18"/>
                <w:szCs w:val="18"/>
              </w:rPr>
            </w:pPr>
            <w:r w:rsidRPr="005A0472">
              <w:rPr>
                <w:sz w:val="18"/>
                <w:szCs w:val="18"/>
              </w:rPr>
              <w:t> </w:t>
            </w:r>
          </w:p>
        </w:tc>
      </w:tr>
      <w:tr w:rsidR="005A0472" w:rsidRPr="005A0472" w:rsidTr="005A0472">
        <w:trPr>
          <w:trHeight w:val="20"/>
          <w:jc w:val="center"/>
        </w:trPr>
        <w:tc>
          <w:tcPr>
            <w:tcW w:w="1990" w:type="dxa"/>
            <w:shd w:val="clear" w:color="auto" w:fill="auto"/>
            <w:vAlign w:val="center"/>
            <w:hideMark/>
          </w:tcPr>
          <w:p w:rsidR="005A0472" w:rsidRPr="005A0472" w:rsidRDefault="005A0472" w:rsidP="005A0472">
            <w:pPr>
              <w:rPr>
                <w:sz w:val="18"/>
                <w:szCs w:val="18"/>
              </w:rPr>
            </w:pPr>
            <w:r w:rsidRPr="005A0472">
              <w:rPr>
                <w:sz w:val="18"/>
                <w:szCs w:val="18"/>
              </w:rPr>
              <w:t>Процент корректировки, %</w:t>
            </w:r>
          </w:p>
        </w:tc>
        <w:tc>
          <w:tcPr>
            <w:tcW w:w="1984" w:type="dxa"/>
            <w:shd w:val="clear" w:color="auto" w:fill="auto"/>
            <w:vAlign w:val="center"/>
            <w:hideMark/>
          </w:tcPr>
          <w:p w:rsidR="005A0472" w:rsidRPr="005A0472" w:rsidRDefault="005A0472" w:rsidP="005A0472">
            <w:pPr>
              <w:jc w:val="center"/>
              <w:rPr>
                <w:sz w:val="18"/>
                <w:szCs w:val="18"/>
              </w:rPr>
            </w:pPr>
            <w:r w:rsidRPr="005A0472">
              <w:rPr>
                <w:sz w:val="18"/>
                <w:szCs w:val="18"/>
              </w:rPr>
              <w:t>15,00%</w:t>
            </w:r>
          </w:p>
        </w:tc>
        <w:tc>
          <w:tcPr>
            <w:tcW w:w="1985" w:type="dxa"/>
            <w:shd w:val="clear" w:color="auto" w:fill="auto"/>
            <w:vAlign w:val="center"/>
            <w:hideMark/>
          </w:tcPr>
          <w:p w:rsidR="005A0472" w:rsidRPr="005A0472" w:rsidRDefault="005A0472" w:rsidP="005A0472">
            <w:pPr>
              <w:jc w:val="center"/>
              <w:rPr>
                <w:sz w:val="18"/>
                <w:szCs w:val="18"/>
              </w:rPr>
            </w:pPr>
            <w:r w:rsidRPr="005A0472">
              <w:rPr>
                <w:sz w:val="18"/>
                <w:szCs w:val="18"/>
              </w:rPr>
              <w:t>15,00%</w:t>
            </w:r>
          </w:p>
        </w:tc>
        <w:tc>
          <w:tcPr>
            <w:tcW w:w="1984" w:type="dxa"/>
            <w:shd w:val="clear" w:color="auto" w:fill="auto"/>
            <w:vAlign w:val="center"/>
            <w:hideMark/>
          </w:tcPr>
          <w:p w:rsidR="005A0472" w:rsidRPr="005A0472" w:rsidRDefault="005A0472" w:rsidP="005A0472">
            <w:pPr>
              <w:jc w:val="center"/>
              <w:rPr>
                <w:sz w:val="18"/>
                <w:szCs w:val="18"/>
              </w:rPr>
            </w:pPr>
            <w:r w:rsidRPr="005A0472">
              <w:rPr>
                <w:sz w:val="18"/>
                <w:szCs w:val="18"/>
              </w:rPr>
              <w:t>15,00%</w:t>
            </w:r>
          </w:p>
        </w:tc>
        <w:tc>
          <w:tcPr>
            <w:tcW w:w="1985" w:type="dxa"/>
            <w:shd w:val="clear" w:color="auto" w:fill="auto"/>
            <w:vAlign w:val="center"/>
            <w:hideMark/>
          </w:tcPr>
          <w:p w:rsidR="005A0472" w:rsidRPr="005A0472" w:rsidRDefault="005A0472" w:rsidP="005A0472">
            <w:pPr>
              <w:jc w:val="center"/>
              <w:rPr>
                <w:sz w:val="18"/>
                <w:szCs w:val="18"/>
              </w:rPr>
            </w:pPr>
            <w:r w:rsidRPr="005A0472">
              <w:rPr>
                <w:sz w:val="18"/>
                <w:szCs w:val="18"/>
              </w:rPr>
              <w:t> </w:t>
            </w:r>
          </w:p>
        </w:tc>
      </w:tr>
      <w:tr w:rsidR="005A0472" w:rsidRPr="005A0472" w:rsidTr="005A0472">
        <w:trPr>
          <w:trHeight w:val="20"/>
          <w:jc w:val="center"/>
        </w:trPr>
        <w:tc>
          <w:tcPr>
            <w:tcW w:w="1990" w:type="dxa"/>
            <w:shd w:val="clear" w:color="auto" w:fill="auto"/>
            <w:vAlign w:val="center"/>
            <w:hideMark/>
          </w:tcPr>
          <w:p w:rsidR="005A0472" w:rsidRPr="005A0472" w:rsidRDefault="005A0472" w:rsidP="005A0472">
            <w:pPr>
              <w:rPr>
                <w:sz w:val="18"/>
                <w:szCs w:val="18"/>
              </w:rPr>
            </w:pPr>
            <w:r w:rsidRPr="005A0472">
              <w:rPr>
                <w:sz w:val="18"/>
                <w:szCs w:val="18"/>
              </w:rPr>
              <w:t>Скорректированная цена, руб.</w:t>
            </w:r>
          </w:p>
        </w:tc>
        <w:tc>
          <w:tcPr>
            <w:tcW w:w="1984" w:type="dxa"/>
            <w:shd w:val="clear" w:color="auto" w:fill="auto"/>
            <w:vAlign w:val="center"/>
            <w:hideMark/>
          </w:tcPr>
          <w:p w:rsidR="005A0472" w:rsidRPr="005A0472" w:rsidRDefault="005A0472" w:rsidP="005A0472">
            <w:pPr>
              <w:jc w:val="center"/>
              <w:rPr>
                <w:sz w:val="18"/>
                <w:szCs w:val="18"/>
              </w:rPr>
            </w:pPr>
            <w:r w:rsidRPr="005A0472">
              <w:rPr>
                <w:sz w:val="18"/>
                <w:szCs w:val="18"/>
              </w:rPr>
              <w:t>32</w:t>
            </w:r>
          </w:p>
        </w:tc>
        <w:tc>
          <w:tcPr>
            <w:tcW w:w="1985" w:type="dxa"/>
            <w:shd w:val="clear" w:color="auto" w:fill="auto"/>
            <w:vAlign w:val="center"/>
            <w:hideMark/>
          </w:tcPr>
          <w:p w:rsidR="005A0472" w:rsidRPr="005A0472" w:rsidRDefault="005A0472" w:rsidP="005A0472">
            <w:pPr>
              <w:jc w:val="center"/>
              <w:rPr>
                <w:sz w:val="18"/>
                <w:szCs w:val="18"/>
              </w:rPr>
            </w:pPr>
            <w:r w:rsidRPr="005A0472">
              <w:rPr>
                <w:sz w:val="18"/>
                <w:szCs w:val="18"/>
              </w:rPr>
              <w:t>128</w:t>
            </w:r>
          </w:p>
        </w:tc>
        <w:tc>
          <w:tcPr>
            <w:tcW w:w="1984" w:type="dxa"/>
            <w:shd w:val="clear" w:color="auto" w:fill="auto"/>
            <w:vAlign w:val="center"/>
            <w:hideMark/>
          </w:tcPr>
          <w:p w:rsidR="005A0472" w:rsidRPr="005A0472" w:rsidRDefault="005A0472" w:rsidP="005A0472">
            <w:pPr>
              <w:jc w:val="center"/>
              <w:rPr>
                <w:sz w:val="18"/>
                <w:szCs w:val="18"/>
              </w:rPr>
            </w:pPr>
            <w:r w:rsidRPr="005A0472">
              <w:rPr>
                <w:sz w:val="18"/>
                <w:szCs w:val="18"/>
              </w:rPr>
              <w:t>43</w:t>
            </w:r>
          </w:p>
        </w:tc>
        <w:tc>
          <w:tcPr>
            <w:tcW w:w="1985" w:type="dxa"/>
            <w:shd w:val="clear" w:color="auto" w:fill="auto"/>
            <w:vAlign w:val="center"/>
            <w:hideMark/>
          </w:tcPr>
          <w:p w:rsidR="005A0472" w:rsidRPr="005A0472" w:rsidRDefault="005A0472" w:rsidP="005A0472">
            <w:pPr>
              <w:jc w:val="center"/>
              <w:rPr>
                <w:sz w:val="18"/>
                <w:szCs w:val="18"/>
              </w:rPr>
            </w:pPr>
            <w:r w:rsidRPr="005A0472">
              <w:rPr>
                <w:sz w:val="18"/>
                <w:szCs w:val="18"/>
              </w:rPr>
              <w:t> </w:t>
            </w:r>
          </w:p>
        </w:tc>
      </w:tr>
      <w:tr w:rsidR="005A0472" w:rsidRPr="005A0472" w:rsidTr="005A0472">
        <w:trPr>
          <w:trHeight w:val="20"/>
          <w:jc w:val="center"/>
        </w:trPr>
        <w:tc>
          <w:tcPr>
            <w:tcW w:w="1990" w:type="dxa"/>
            <w:shd w:val="clear" w:color="auto" w:fill="auto"/>
            <w:vAlign w:val="center"/>
            <w:hideMark/>
          </w:tcPr>
          <w:p w:rsidR="005A0472" w:rsidRPr="005A0472" w:rsidRDefault="005A0472" w:rsidP="005A0472">
            <w:pPr>
              <w:rPr>
                <w:sz w:val="18"/>
                <w:szCs w:val="18"/>
              </w:rPr>
            </w:pPr>
            <w:r w:rsidRPr="005A0472">
              <w:rPr>
                <w:sz w:val="18"/>
                <w:szCs w:val="18"/>
              </w:rPr>
              <w:t>Условия продажи</w:t>
            </w:r>
          </w:p>
        </w:tc>
        <w:tc>
          <w:tcPr>
            <w:tcW w:w="1984" w:type="dxa"/>
            <w:shd w:val="clear" w:color="auto" w:fill="auto"/>
            <w:vAlign w:val="center"/>
            <w:hideMark/>
          </w:tcPr>
          <w:p w:rsidR="005A0472" w:rsidRPr="005A0472" w:rsidRDefault="005A0472" w:rsidP="005A0472">
            <w:pPr>
              <w:jc w:val="center"/>
              <w:rPr>
                <w:sz w:val="18"/>
                <w:szCs w:val="18"/>
              </w:rPr>
            </w:pPr>
            <w:r w:rsidRPr="005A0472">
              <w:rPr>
                <w:sz w:val="18"/>
                <w:szCs w:val="18"/>
              </w:rPr>
              <w:t>рыночные</w:t>
            </w:r>
          </w:p>
        </w:tc>
        <w:tc>
          <w:tcPr>
            <w:tcW w:w="1985" w:type="dxa"/>
            <w:shd w:val="clear" w:color="auto" w:fill="auto"/>
            <w:vAlign w:val="center"/>
            <w:hideMark/>
          </w:tcPr>
          <w:p w:rsidR="005A0472" w:rsidRPr="005A0472" w:rsidRDefault="005A0472" w:rsidP="005A0472">
            <w:pPr>
              <w:jc w:val="center"/>
              <w:rPr>
                <w:sz w:val="18"/>
                <w:szCs w:val="18"/>
              </w:rPr>
            </w:pPr>
            <w:r w:rsidRPr="005A0472">
              <w:rPr>
                <w:sz w:val="18"/>
                <w:szCs w:val="18"/>
              </w:rPr>
              <w:t>рыночные</w:t>
            </w:r>
          </w:p>
        </w:tc>
        <w:tc>
          <w:tcPr>
            <w:tcW w:w="1984" w:type="dxa"/>
            <w:shd w:val="clear" w:color="auto" w:fill="auto"/>
            <w:vAlign w:val="center"/>
            <w:hideMark/>
          </w:tcPr>
          <w:p w:rsidR="005A0472" w:rsidRPr="005A0472" w:rsidRDefault="005A0472" w:rsidP="005A0472">
            <w:pPr>
              <w:jc w:val="center"/>
              <w:rPr>
                <w:sz w:val="18"/>
                <w:szCs w:val="18"/>
              </w:rPr>
            </w:pPr>
            <w:r w:rsidRPr="005A0472">
              <w:rPr>
                <w:sz w:val="18"/>
                <w:szCs w:val="18"/>
              </w:rPr>
              <w:t>рыночные</w:t>
            </w:r>
          </w:p>
        </w:tc>
        <w:tc>
          <w:tcPr>
            <w:tcW w:w="1985" w:type="dxa"/>
            <w:shd w:val="clear" w:color="auto" w:fill="auto"/>
            <w:vAlign w:val="center"/>
            <w:hideMark/>
          </w:tcPr>
          <w:p w:rsidR="005A0472" w:rsidRPr="005A0472" w:rsidRDefault="005A0472" w:rsidP="005A0472">
            <w:pPr>
              <w:jc w:val="center"/>
              <w:rPr>
                <w:sz w:val="18"/>
                <w:szCs w:val="18"/>
              </w:rPr>
            </w:pPr>
            <w:r w:rsidRPr="005A0472">
              <w:rPr>
                <w:sz w:val="18"/>
                <w:szCs w:val="18"/>
              </w:rPr>
              <w:t>рыночные</w:t>
            </w:r>
          </w:p>
        </w:tc>
      </w:tr>
      <w:tr w:rsidR="005A0472" w:rsidRPr="005A0472" w:rsidTr="005A0472">
        <w:trPr>
          <w:trHeight w:val="20"/>
          <w:jc w:val="center"/>
        </w:trPr>
        <w:tc>
          <w:tcPr>
            <w:tcW w:w="1990" w:type="dxa"/>
            <w:shd w:val="clear" w:color="auto" w:fill="auto"/>
            <w:vAlign w:val="center"/>
            <w:hideMark/>
          </w:tcPr>
          <w:p w:rsidR="005A0472" w:rsidRPr="005A0472" w:rsidRDefault="005A0472" w:rsidP="005A0472">
            <w:pPr>
              <w:rPr>
                <w:sz w:val="18"/>
                <w:szCs w:val="18"/>
              </w:rPr>
            </w:pPr>
            <w:r w:rsidRPr="005A0472">
              <w:rPr>
                <w:sz w:val="18"/>
                <w:szCs w:val="18"/>
              </w:rPr>
              <w:t>Поправка на условия аренды</w:t>
            </w:r>
          </w:p>
        </w:tc>
        <w:tc>
          <w:tcPr>
            <w:tcW w:w="1984" w:type="dxa"/>
            <w:shd w:val="clear" w:color="auto" w:fill="auto"/>
            <w:vAlign w:val="center"/>
            <w:hideMark/>
          </w:tcPr>
          <w:p w:rsidR="005A0472" w:rsidRPr="005A0472" w:rsidRDefault="005A0472" w:rsidP="005A0472">
            <w:pPr>
              <w:jc w:val="center"/>
              <w:rPr>
                <w:sz w:val="18"/>
                <w:szCs w:val="18"/>
              </w:rPr>
            </w:pPr>
            <w:r w:rsidRPr="005A0472">
              <w:rPr>
                <w:sz w:val="18"/>
                <w:szCs w:val="18"/>
              </w:rPr>
              <w:t>1,0</w:t>
            </w:r>
          </w:p>
        </w:tc>
        <w:tc>
          <w:tcPr>
            <w:tcW w:w="1985" w:type="dxa"/>
            <w:shd w:val="clear" w:color="auto" w:fill="auto"/>
            <w:vAlign w:val="center"/>
            <w:hideMark/>
          </w:tcPr>
          <w:p w:rsidR="005A0472" w:rsidRPr="005A0472" w:rsidRDefault="005A0472" w:rsidP="005A0472">
            <w:pPr>
              <w:jc w:val="center"/>
              <w:rPr>
                <w:sz w:val="18"/>
                <w:szCs w:val="18"/>
              </w:rPr>
            </w:pPr>
            <w:r w:rsidRPr="005A0472">
              <w:rPr>
                <w:sz w:val="18"/>
                <w:szCs w:val="18"/>
              </w:rPr>
              <w:t>1,0</w:t>
            </w:r>
          </w:p>
        </w:tc>
        <w:tc>
          <w:tcPr>
            <w:tcW w:w="1984" w:type="dxa"/>
            <w:shd w:val="clear" w:color="auto" w:fill="auto"/>
            <w:vAlign w:val="center"/>
            <w:hideMark/>
          </w:tcPr>
          <w:p w:rsidR="005A0472" w:rsidRPr="005A0472" w:rsidRDefault="005A0472" w:rsidP="005A0472">
            <w:pPr>
              <w:jc w:val="center"/>
              <w:rPr>
                <w:sz w:val="18"/>
                <w:szCs w:val="18"/>
              </w:rPr>
            </w:pPr>
            <w:r w:rsidRPr="005A0472">
              <w:rPr>
                <w:sz w:val="18"/>
                <w:szCs w:val="18"/>
              </w:rPr>
              <w:t>1,0</w:t>
            </w:r>
          </w:p>
        </w:tc>
        <w:tc>
          <w:tcPr>
            <w:tcW w:w="1985" w:type="dxa"/>
            <w:shd w:val="clear" w:color="auto" w:fill="auto"/>
            <w:vAlign w:val="center"/>
            <w:hideMark/>
          </w:tcPr>
          <w:p w:rsidR="005A0472" w:rsidRPr="005A0472" w:rsidRDefault="005A0472" w:rsidP="005A0472">
            <w:pPr>
              <w:jc w:val="center"/>
              <w:rPr>
                <w:sz w:val="18"/>
                <w:szCs w:val="18"/>
              </w:rPr>
            </w:pPr>
            <w:r w:rsidRPr="005A0472">
              <w:rPr>
                <w:sz w:val="18"/>
                <w:szCs w:val="18"/>
              </w:rPr>
              <w:t> </w:t>
            </w:r>
          </w:p>
        </w:tc>
      </w:tr>
      <w:tr w:rsidR="005A0472" w:rsidRPr="005A0472" w:rsidTr="005A0472">
        <w:trPr>
          <w:trHeight w:val="20"/>
          <w:jc w:val="center"/>
        </w:trPr>
        <w:tc>
          <w:tcPr>
            <w:tcW w:w="1990" w:type="dxa"/>
            <w:shd w:val="clear" w:color="auto" w:fill="auto"/>
            <w:vAlign w:val="center"/>
            <w:hideMark/>
          </w:tcPr>
          <w:p w:rsidR="005A0472" w:rsidRPr="005A0472" w:rsidRDefault="005A0472" w:rsidP="005A0472">
            <w:pPr>
              <w:rPr>
                <w:sz w:val="18"/>
                <w:szCs w:val="18"/>
              </w:rPr>
            </w:pPr>
            <w:r w:rsidRPr="005A0472">
              <w:rPr>
                <w:sz w:val="18"/>
                <w:szCs w:val="18"/>
              </w:rPr>
              <w:t>Процент корректировки, %</w:t>
            </w:r>
          </w:p>
        </w:tc>
        <w:tc>
          <w:tcPr>
            <w:tcW w:w="1984" w:type="dxa"/>
            <w:shd w:val="clear" w:color="auto" w:fill="auto"/>
            <w:vAlign w:val="center"/>
            <w:hideMark/>
          </w:tcPr>
          <w:p w:rsidR="005A0472" w:rsidRPr="005A0472" w:rsidRDefault="005A0472" w:rsidP="005A0472">
            <w:pPr>
              <w:jc w:val="center"/>
              <w:rPr>
                <w:sz w:val="18"/>
                <w:szCs w:val="18"/>
              </w:rPr>
            </w:pPr>
            <w:r w:rsidRPr="005A0472">
              <w:rPr>
                <w:sz w:val="18"/>
                <w:szCs w:val="18"/>
              </w:rPr>
              <w:t>0,00%</w:t>
            </w:r>
          </w:p>
        </w:tc>
        <w:tc>
          <w:tcPr>
            <w:tcW w:w="1985" w:type="dxa"/>
            <w:shd w:val="clear" w:color="auto" w:fill="auto"/>
            <w:vAlign w:val="center"/>
            <w:hideMark/>
          </w:tcPr>
          <w:p w:rsidR="005A0472" w:rsidRPr="005A0472" w:rsidRDefault="005A0472" w:rsidP="005A0472">
            <w:pPr>
              <w:jc w:val="center"/>
              <w:rPr>
                <w:sz w:val="18"/>
                <w:szCs w:val="18"/>
              </w:rPr>
            </w:pPr>
            <w:r w:rsidRPr="005A0472">
              <w:rPr>
                <w:sz w:val="18"/>
                <w:szCs w:val="18"/>
              </w:rPr>
              <w:t>0,00%</w:t>
            </w:r>
          </w:p>
        </w:tc>
        <w:tc>
          <w:tcPr>
            <w:tcW w:w="1984" w:type="dxa"/>
            <w:shd w:val="clear" w:color="auto" w:fill="auto"/>
            <w:vAlign w:val="center"/>
            <w:hideMark/>
          </w:tcPr>
          <w:p w:rsidR="005A0472" w:rsidRPr="005A0472" w:rsidRDefault="005A0472" w:rsidP="005A0472">
            <w:pPr>
              <w:jc w:val="center"/>
              <w:rPr>
                <w:sz w:val="18"/>
                <w:szCs w:val="18"/>
              </w:rPr>
            </w:pPr>
            <w:r w:rsidRPr="005A0472">
              <w:rPr>
                <w:sz w:val="18"/>
                <w:szCs w:val="18"/>
              </w:rPr>
              <w:t>0,00%</w:t>
            </w:r>
          </w:p>
        </w:tc>
        <w:tc>
          <w:tcPr>
            <w:tcW w:w="1985" w:type="dxa"/>
            <w:shd w:val="clear" w:color="auto" w:fill="auto"/>
            <w:vAlign w:val="center"/>
            <w:hideMark/>
          </w:tcPr>
          <w:p w:rsidR="005A0472" w:rsidRPr="005A0472" w:rsidRDefault="005A0472" w:rsidP="005A0472">
            <w:pPr>
              <w:jc w:val="center"/>
              <w:rPr>
                <w:sz w:val="18"/>
                <w:szCs w:val="18"/>
              </w:rPr>
            </w:pPr>
            <w:r w:rsidRPr="005A0472">
              <w:rPr>
                <w:sz w:val="18"/>
                <w:szCs w:val="18"/>
              </w:rPr>
              <w:t> </w:t>
            </w:r>
          </w:p>
        </w:tc>
      </w:tr>
      <w:tr w:rsidR="005A0472" w:rsidRPr="005A0472" w:rsidTr="005A0472">
        <w:trPr>
          <w:trHeight w:val="20"/>
          <w:jc w:val="center"/>
        </w:trPr>
        <w:tc>
          <w:tcPr>
            <w:tcW w:w="1990" w:type="dxa"/>
            <w:shd w:val="clear" w:color="auto" w:fill="auto"/>
            <w:vAlign w:val="center"/>
            <w:hideMark/>
          </w:tcPr>
          <w:p w:rsidR="005A0472" w:rsidRPr="005A0472" w:rsidRDefault="005A0472" w:rsidP="005A0472">
            <w:pPr>
              <w:rPr>
                <w:sz w:val="18"/>
                <w:szCs w:val="18"/>
              </w:rPr>
            </w:pPr>
            <w:r w:rsidRPr="005A0472">
              <w:rPr>
                <w:sz w:val="18"/>
                <w:szCs w:val="18"/>
              </w:rPr>
              <w:t xml:space="preserve">Скорректированная цена </w:t>
            </w:r>
            <w:proofErr w:type="spellStart"/>
            <w:r w:rsidRPr="005A0472">
              <w:rPr>
                <w:sz w:val="18"/>
                <w:szCs w:val="18"/>
              </w:rPr>
              <w:t>кв.м</w:t>
            </w:r>
            <w:proofErr w:type="spellEnd"/>
            <w:r w:rsidRPr="005A0472">
              <w:rPr>
                <w:sz w:val="18"/>
                <w:szCs w:val="18"/>
              </w:rPr>
              <w:t>., руб.</w:t>
            </w:r>
          </w:p>
        </w:tc>
        <w:tc>
          <w:tcPr>
            <w:tcW w:w="1984" w:type="dxa"/>
            <w:shd w:val="clear" w:color="auto" w:fill="auto"/>
            <w:vAlign w:val="center"/>
            <w:hideMark/>
          </w:tcPr>
          <w:p w:rsidR="005A0472" w:rsidRPr="005A0472" w:rsidRDefault="005A0472" w:rsidP="005A0472">
            <w:pPr>
              <w:jc w:val="center"/>
              <w:rPr>
                <w:sz w:val="18"/>
                <w:szCs w:val="18"/>
              </w:rPr>
            </w:pPr>
            <w:r w:rsidRPr="005A0472">
              <w:rPr>
                <w:sz w:val="18"/>
                <w:szCs w:val="18"/>
              </w:rPr>
              <w:t>32</w:t>
            </w:r>
          </w:p>
        </w:tc>
        <w:tc>
          <w:tcPr>
            <w:tcW w:w="1985" w:type="dxa"/>
            <w:shd w:val="clear" w:color="auto" w:fill="auto"/>
            <w:vAlign w:val="center"/>
            <w:hideMark/>
          </w:tcPr>
          <w:p w:rsidR="005A0472" w:rsidRPr="005A0472" w:rsidRDefault="005A0472" w:rsidP="005A0472">
            <w:pPr>
              <w:jc w:val="center"/>
              <w:rPr>
                <w:sz w:val="18"/>
                <w:szCs w:val="18"/>
              </w:rPr>
            </w:pPr>
            <w:r w:rsidRPr="005A0472">
              <w:rPr>
                <w:sz w:val="18"/>
                <w:szCs w:val="18"/>
              </w:rPr>
              <w:t>128</w:t>
            </w:r>
          </w:p>
        </w:tc>
        <w:tc>
          <w:tcPr>
            <w:tcW w:w="1984" w:type="dxa"/>
            <w:shd w:val="clear" w:color="auto" w:fill="auto"/>
            <w:vAlign w:val="center"/>
            <w:hideMark/>
          </w:tcPr>
          <w:p w:rsidR="005A0472" w:rsidRPr="005A0472" w:rsidRDefault="005A0472" w:rsidP="005A0472">
            <w:pPr>
              <w:jc w:val="center"/>
              <w:rPr>
                <w:sz w:val="18"/>
                <w:szCs w:val="18"/>
              </w:rPr>
            </w:pPr>
            <w:r w:rsidRPr="005A0472">
              <w:rPr>
                <w:sz w:val="18"/>
                <w:szCs w:val="18"/>
              </w:rPr>
              <w:t>43</w:t>
            </w:r>
          </w:p>
        </w:tc>
        <w:tc>
          <w:tcPr>
            <w:tcW w:w="1985" w:type="dxa"/>
            <w:shd w:val="clear" w:color="auto" w:fill="auto"/>
            <w:vAlign w:val="center"/>
            <w:hideMark/>
          </w:tcPr>
          <w:p w:rsidR="005A0472" w:rsidRPr="005A0472" w:rsidRDefault="005A0472" w:rsidP="005A0472">
            <w:pPr>
              <w:jc w:val="center"/>
              <w:rPr>
                <w:sz w:val="18"/>
                <w:szCs w:val="18"/>
              </w:rPr>
            </w:pPr>
            <w:r w:rsidRPr="005A0472">
              <w:rPr>
                <w:sz w:val="18"/>
                <w:szCs w:val="18"/>
              </w:rPr>
              <w:t> </w:t>
            </w:r>
          </w:p>
        </w:tc>
      </w:tr>
      <w:tr w:rsidR="005A0472" w:rsidRPr="005A0472" w:rsidTr="005A0472">
        <w:trPr>
          <w:trHeight w:val="20"/>
          <w:jc w:val="center"/>
        </w:trPr>
        <w:tc>
          <w:tcPr>
            <w:tcW w:w="1990" w:type="dxa"/>
            <w:shd w:val="clear" w:color="auto" w:fill="auto"/>
            <w:vAlign w:val="center"/>
            <w:hideMark/>
          </w:tcPr>
          <w:p w:rsidR="005A0472" w:rsidRPr="005A0472" w:rsidRDefault="005A0472" w:rsidP="005A0472">
            <w:pPr>
              <w:rPr>
                <w:sz w:val="18"/>
                <w:szCs w:val="18"/>
              </w:rPr>
            </w:pPr>
            <w:r w:rsidRPr="005A0472">
              <w:rPr>
                <w:sz w:val="18"/>
                <w:szCs w:val="18"/>
              </w:rPr>
              <w:t>Диапазон площадей по справочнику</w:t>
            </w:r>
          </w:p>
        </w:tc>
        <w:tc>
          <w:tcPr>
            <w:tcW w:w="1984" w:type="dxa"/>
            <w:shd w:val="clear" w:color="auto" w:fill="auto"/>
            <w:vAlign w:val="center"/>
            <w:hideMark/>
          </w:tcPr>
          <w:p w:rsidR="005A0472" w:rsidRPr="005A0472" w:rsidRDefault="005A0472" w:rsidP="005A0472">
            <w:pPr>
              <w:jc w:val="center"/>
              <w:rPr>
                <w:sz w:val="18"/>
                <w:szCs w:val="18"/>
              </w:rPr>
            </w:pPr>
            <w:r w:rsidRPr="005A0472">
              <w:rPr>
                <w:sz w:val="18"/>
                <w:szCs w:val="18"/>
              </w:rPr>
              <w:t>от 300-1000</w:t>
            </w:r>
          </w:p>
        </w:tc>
        <w:tc>
          <w:tcPr>
            <w:tcW w:w="1985" w:type="dxa"/>
            <w:shd w:val="clear" w:color="auto" w:fill="auto"/>
            <w:vAlign w:val="center"/>
            <w:hideMark/>
          </w:tcPr>
          <w:p w:rsidR="005A0472" w:rsidRPr="005A0472" w:rsidRDefault="005A0472" w:rsidP="005A0472">
            <w:pPr>
              <w:jc w:val="center"/>
              <w:rPr>
                <w:sz w:val="18"/>
                <w:szCs w:val="18"/>
              </w:rPr>
            </w:pPr>
            <w:r w:rsidRPr="005A0472">
              <w:rPr>
                <w:sz w:val="18"/>
                <w:szCs w:val="18"/>
              </w:rPr>
              <w:t>от 100-300</w:t>
            </w:r>
          </w:p>
        </w:tc>
        <w:tc>
          <w:tcPr>
            <w:tcW w:w="1984" w:type="dxa"/>
            <w:shd w:val="clear" w:color="auto" w:fill="auto"/>
            <w:vAlign w:val="center"/>
            <w:hideMark/>
          </w:tcPr>
          <w:p w:rsidR="005A0472" w:rsidRPr="005A0472" w:rsidRDefault="005A0472" w:rsidP="005A0472">
            <w:pPr>
              <w:jc w:val="center"/>
              <w:rPr>
                <w:sz w:val="18"/>
                <w:szCs w:val="18"/>
              </w:rPr>
            </w:pPr>
            <w:r w:rsidRPr="005A0472">
              <w:rPr>
                <w:sz w:val="18"/>
                <w:szCs w:val="18"/>
              </w:rPr>
              <w:t>от 300-1000</w:t>
            </w:r>
          </w:p>
        </w:tc>
        <w:tc>
          <w:tcPr>
            <w:tcW w:w="1985" w:type="dxa"/>
            <w:shd w:val="clear" w:color="auto" w:fill="auto"/>
            <w:vAlign w:val="center"/>
            <w:hideMark/>
          </w:tcPr>
          <w:p w:rsidR="005A0472" w:rsidRPr="005A0472" w:rsidRDefault="005A0472" w:rsidP="005A0472">
            <w:pPr>
              <w:jc w:val="center"/>
              <w:rPr>
                <w:sz w:val="18"/>
                <w:szCs w:val="18"/>
              </w:rPr>
            </w:pPr>
            <w:r w:rsidRPr="005A0472">
              <w:rPr>
                <w:sz w:val="18"/>
                <w:szCs w:val="18"/>
              </w:rPr>
              <w:t>от 100-300</w:t>
            </w:r>
          </w:p>
        </w:tc>
      </w:tr>
      <w:tr w:rsidR="005A0472" w:rsidRPr="005A0472" w:rsidTr="005A0472">
        <w:trPr>
          <w:trHeight w:val="20"/>
          <w:jc w:val="center"/>
        </w:trPr>
        <w:tc>
          <w:tcPr>
            <w:tcW w:w="1990" w:type="dxa"/>
            <w:shd w:val="clear" w:color="auto" w:fill="auto"/>
            <w:vAlign w:val="center"/>
            <w:hideMark/>
          </w:tcPr>
          <w:p w:rsidR="005A0472" w:rsidRPr="005A0472" w:rsidRDefault="005A0472" w:rsidP="005A0472">
            <w:pPr>
              <w:rPr>
                <w:sz w:val="18"/>
                <w:szCs w:val="18"/>
              </w:rPr>
            </w:pPr>
            <w:r w:rsidRPr="005A0472">
              <w:rPr>
                <w:sz w:val="18"/>
                <w:szCs w:val="18"/>
              </w:rPr>
              <w:t>Поправка на площадь</w:t>
            </w:r>
          </w:p>
        </w:tc>
        <w:tc>
          <w:tcPr>
            <w:tcW w:w="1984" w:type="dxa"/>
            <w:shd w:val="clear" w:color="auto" w:fill="auto"/>
            <w:vAlign w:val="center"/>
            <w:hideMark/>
          </w:tcPr>
          <w:p w:rsidR="005A0472" w:rsidRPr="005A0472" w:rsidRDefault="005A0472" w:rsidP="005A0472">
            <w:pPr>
              <w:jc w:val="center"/>
              <w:rPr>
                <w:sz w:val="18"/>
                <w:szCs w:val="18"/>
              </w:rPr>
            </w:pPr>
            <w:r w:rsidRPr="005A0472">
              <w:rPr>
                <w:sz w:val="18"/>
                <w:szCs w:val="18"/>
              </w:rPr>
              <w:t>1,12</w:t>
            </w:r>
          </w:p>
        </w:tc>
        <w:tc>
          <w:tcPr>
            <w:tcW w:w="1985" w:type="dxa"/>
            <w:shd w:val="clear" w:color="auto" w:fill="auto"/>
            <w:vAlign w:val="center"/>
            <w:hideMark/>
          </w:tcPr>
          <w:p w:rsidR="005A0472" w:rsidRPr="005A0472" w:rsidRDefault="005A0472" w:rsidP="005A0472">
            <w:pPr>
              <w:jc w:val="center"/>
              <w:rPr>
                <w:sz w:val="18"/>
                <w:szCs w:val="18"/>
              </w:rPr>
            </w:pPr>
            <w:r w:rsidRPr="005A0472">
              <w:rPr>
                <w:sz w:val="18"/>
                <w:szCs w:val="18"/>
              </w:rPr>
              <w:t>1</w:t>
            </w:r>
          </w:p>
        </w:tc>
        <w:tc>
          <w:tcPr>
            <w:tcW w:w="1984" w:type="dxa"/>
            <w:shd w:val="clear" w:color="auto" w:fill="auto"/>
            <w:vAlign w:val="center"/>
            <w:hideMark/>
          </w:tcPr>
          <w:p w:rsidR="005A0472" w:rsidRPr="005A0472" w:rsidRDefault="005A0472" w:rsidP="005A0472">
            <w:pPr>
              <w:jc w:val="center"/>
              <w:rPr>
                <w:sz w:val="18"/>
                <w:szCs w:val="18"/>
              </w:rPr>
            </w:pPr>
            <w:r w:rsidRPr="005A0472">
              <w:rPr>
                <w:sz w:val="18"/>
                <w:szCs w:val="18"/>
              </w:rPr>
              <w:t>1,12</w:t>
            </w:r>
          </w:p>
        </w:tc>
        <w:tc>
          <w:tcPr>
            <w:tcW w:w="1985" w:type="dxa"/>
            <w:shd w:val="clear" w:color="auto" w:fill="auto"/>
            <w:vAlign w:val="center"/>
            <w:hideMark/>
          </w:tcPr>
          <w:p w:rsidR="005A0472" w:rsidRPr="005A0472" w:rsidRDefault="005A0472" w:rsidP="005A0472">
            <w:pPr>
              <w:jc w:val="center"/>
              <w:rPr>
                <w:sz w:val="18"/>
                <w:szCs w:val="18"/>
              </w:rPr>
            </w:pPr>
            <w:r w:rsidRPr="005A0472">
              <w:rPr>
                <w:sz w:val="18"/>
                <w:szCs w:val="18"/>
              </w:rPr>
              <w:t> </w:t>
            </w:r>
          </w:p>
        </w:tc>
      </w:tr>
      <w:tr w:rsidR="005A0472" w:rsidRPr="005A0472" w:rsidTr="005A0472">
        <w:trPr>
          <w:trHeight w:val="20"/>
          <w:jc w:val="center"/>
        </w:trPr>
        <w:tc>
          <w:tcPr>
            <w:tcW w:w="1990" w:type="dxa"/>
            <w:shd w:val="clear" w:color="auto" w:fill="auto"/>
            <w:vAlign w:val="center"/>
            <w:hideMark/>
          </w:tcPr>
          <w:p w:rsidR="005A0472" w:rsidRPr="005A0472" w:rsidRDefault="005A0472" w:rsidP="005A0472">
            <w:pPr>
              <w:rPr>
                <w:sz w:val="18"/>
                <w:szCs w:val="18"/>
              </w:rPr>
            </w:pPr>
            <w:r w:rsidRPr="005A0472">
              <w:rPr>
                <w:sz w:val="18"/>
                <w:szCs w:val="18"/>
              </w:rPr>
              <w:t>Процент корректировки, %</w:t>
            </w:r>
          </w:p>
        </w:tc>
        <w:tc>
          <w:tcPr>
            <w:tcW w:w="1984" w:type="dxa"/>
            <w:shd w:val="clear" w:color="auto" w:fill="auto"/>
            <w:vAlign w:val="center"/>
            <w:hideMark/>
          </w:tcPr>
          <w:p w:rsidR="005A0472" w:rsidRPr="005A0472" w:rsidRDefault="005A0472" w:rsidP="005A0472">
            <w:pPr>
              <w:jc w:val="center"/>
              <w:rPr>
                <w:sz w:val="18"/>
                <w:szCs w:val="18"/>
              </w:rPr>
            </w:pPr>
            <w:r w:rsidRPr="005A0472">
              <w:rPr>
                <w:sz w:val="18"/>
                <w:szCs w:val="18"/>
              </w:rPr>
              <w:t>12,00%</w:t>
            </w:r>
          </w:p>
        </w:tc>
        <w:tc>
          <w:tcPr>
            <w:tcW w:w="1985" w:type="dxa"/>
            <w:shd w:val="clear" w:color="auto" w:fill="auto"/>
            <w:vAlign w:val="center"/>
            <w:hideMark/>
          </w:tcPr>
          <w:p w:rsidR="005A0472" w:rsidRPr="005A0472" w:rsidRDefault="005A0472" w:rsidP="005A0472">
            <w:pPr>
              <w:jc w:val="center"/>
              <w:rPr>
                <w:sz w:val="18"/>
                <w:szCs w:val="18"/>
              </w:rPr>
            </w:pPr>
            <w:r w:rsidRPr="005A0472">
              <w:rPr>
                <w:sz w:val="18"/>
                <w:szCs w:val="18"/>
              </w:rPr>
              <w:t>0,00%</w:t>
            </w:r>
          </w:p>
        </w:tc>
        <w:tc>
          <w:tcPr>
            <w:tcW w:w="1984" w:type="dxa"/>
            <w:shd w:val="clear" w:color="auto" w:fill="auto"/>
            <w:vAlign w:val="center"/>
            <w:hideMark/>
          </w:tcPr>
          <w:p w:rsidR="005A0472" w:rsidRPr="005A0472" w:rsidRDefault="005A0472" w:rsidP="005A0472">
            <w:pPr>
              <w:jc w:val="center"/>
              <w:rPr>
                <w:sz w:val="18"/>
                <w:szCs w:val="18"/>
              </w:rPr>
            </w:pPr>
            <w:r w:rsidRPr="005A0472">
              <w:rPr>
                <w:sz w:val="18"/>
                <w:szCs w:val="18"/>
              </w:rPr>
              <w:t>12,00%</w:t>
            </w:r>
          </w:p>
        </w:tc>
        <w:tc>
          <w:tcPr>
            <w:tcW w:w="1985" w:type="dxa"/>
            <w:shd w:val="clear" w:color="auto" w:fill="auto"/>
            <w:vAlign w:val="center"/>
            <w:hideMark/>
          </w:tcPr>
          <w:p w:rsidR="005A0472" w:rsidRPr="005A0472" w:rsidRDefault="005A0472" w:rsidP="005A0472">
            <w:pPr>
              <w:jc w:val="center"/>
              <w:rPr>
                <w:sz w:val="18"/>
                <w:szCs w:val="18"/>
              </w:rPr>
            </w:pPr>
            <w:r w:rsidRPr="005A0472">
              <w:rPr>
                <w:sz w:val="18"/>
                <w:szCs w:val="18"/>
              </w:rPr>
              <w:t> </w:t>
            </w:r>
          </w:p>
        </w:tc>
      </w:tr>
      <w:tr w:rsidR="005A0472" w:rsidRPr="005A0472" w:rsidTr="005A0472">
        <w:trPr>
          <w:trHeight w:val="20"/>
          <w:jc w:val="center"/>
        </w:trPr>
        <w:tc>
          <w:tcPr>
            <w:tcW w:w="1990" w:type="dxa"/>
            <w:shd w:val="clear" w:color="auto" w:fill="auto"/>
            <w:vAlign w:val="center"/>
            <w:hideMark/>
          </w:tcPr>
          <w:p w:rsidR="005A0472" w:rsidRPr="005A0472" w:rsidRDefault="005A0472" w:rsidP="005A0472">
            <w:pPr>
              <w:rPr>
                <w:sz w:val="18"/>
                <w:szCs w:val="18"/>
              </w:rPr>
            </w:pPr>
            <w:r w:rsidRPr="005A0472">
              <w:rPr>
                <w:sz w:val="18"/>
                <w:szCs w:val="18"/>
              </w:rPr>
              <w:t xml:space="preserve">Скорректированная цена </w:t>
            </w:r>
            <w:proofErr w:type="spellStart"/>
            <w:r w:rsidRPr="005A0472">
              <w:rPr>
                <w:sz w:val="18"/>
                <w:szCs w:val="18"/>
              </w:rPr>
              <w:t>кв.м</w:t>
            </w:r>
            <w:proofErr w:type="spellEnd"/>
            <w:r w:rsidRPr="005A0472">
              <w:rPr>
                <w:sz w:val="18"/>
                <w:szCs w:val="18"/>
              </w:rPr>
              <w:t>., руб.</w:t>
            </w:r>
          </w:p>
        </w:tc>
        <w:tc>
          <w:tcPr>
            <w:tcW w:w="1984" w:type="dxa"/>
            <w:shd w:val="clear" w:color="auto" w:fill="auto"/>
            <w:vAlign w:val="center"/>
            <w:hideMark/>
          </w:tcPr>
          <w:p w:rsidR="005A0472" w:rsidRPr="005A0472" w:rsidRDefault="005A0472" w:rsidP="005A0472">
            <w:pPr>
              <w:jc w:val="center"/>
              <w:rPr>
                <w:sz w:val="18"/>
                <w:szCs w:val="18"/>
              </w:rPr>
            </w:pPr>
            <w:r w:rsidRPr="005A0472">
              <w:rPr>
                <w:sz w:val="18"/>
                <w:szCs w:val="18"/>
              </w:rPr>
              <w:t>36</w:t>
            </w:r>
          </w:p>
        </w:tc>
        <w:tc>
          <w:tcPr>
            <w:tcW w:w="1985" w:type="dxa"/>
            <w:shd w:val="clear" w:color="auto" w:fill="auto"/>
            <w:vAlign w:val="center"/>
            <w:hideMark/>
          </w:tcPr>
          <w:p w:rsidR="005A0472" w:rsidRPr="005A0472" w:rsidRDefault="005A0472" w:rsidP="005A0472">
            <w:pPr>
              <w:jc w:val="center"/>
              <w:rPr>
                <w:sz w:val="18"/>
                <w:szCs w:val="18"/>
              </w:rPr>
            </w:pPr>
            <w:r w:rsidRPr="005A0472">
              <w:rPr>
                <w:sz w:val="18"/>
                <w:szCs w:val="18"/>
              </w:rPr>
              <w:t>128</w:t>
            </w:r>
          </w:p>
        </w:tc>
        <w:tc>
          <w:tcPr>
            <w:tcW w:w="1984" w:type="dxa"/>
            <w:shd w:val="clear" w:color="auto" w:fill="auto"/>
            <w:vAlign w:val="center"/>
            <w:hideMark/>
          </w:tcPr>
          <w:p w:rsidR="005A0472" w:rsidRPr="005A0472" w:rsidRDefault="005A0472" w:rsidP="005A0472">
            <w:pPr>
              <w:jc w:val="center"/>
              <w:rPr>
                <w:sz w:val="18"/>
                <w:szCs w:val="18"/>
              </w:rPr>
            </w:pPr>
            <w:r w:rsidRPr="005A0472">
              <w:rPr>
                <w:sz w:val="18"/>
                <w:szCs w:val="18"/>
              </w:rPr>
              <w:t>48</w:t>
            </w:r>
          </w:p>
        </w:tc>
        <w:tc>
          <w:tcPr>
            <w:tcW w:w="1985" w:type="dxa"/>
            <w:shd w:val="clear" w:color="auto" w:fill="auto"/>
            <w:vAlign w:val="center"/>
            <w:hideMark/>
          </w:tcPr>
          <w:p w:rsidR="005A0472" w:rsidRPr="005A0472" w:rsidRDefault="005A0472" w:rsidP="005A0472">
            <w:pPr>
              <w:jc w:val="center"/>
              <w:rPr>
                <w:sz w:val="18"/>
                <w:szCs w:val="18"/>
              </w:rPr>
            </w:pPr>
            <w:r w:rsidRPr="005A0472">
              <w:rPr>
                <w:sz w:val="18"/>
                <w:szCs w:val="18"/>
              </w:rPr>
              <w:t> </w:t>
            </w:r>
          </w:p>
        </w:tc>
      </w:tr>
      <w:tr w:rsidR="005A0472" w:rsidRPr="005A0472" w:rsidTr="005A0472">
        <w:trPr>
          <w:trHeight w:val="20"/>
          <w:jc w:val="center"/>
        </w:trPr>
        <w:tc>
          <w:tcPr>
            <w:tcW w:w="1990" w:type="dxa"/>
            <w:shd w:val="clear" w:color="auto" w:fill="auto"/>
            <w:vAlign w:val="center"/>
            <w:hideMark/>
          </w:tcPr>
          <w:p w:rsidR="005A0472" w:rsidRPr="005A0472" w:rsidRDefault="005A0472" w:rsidP="005A0472">
            <w:pPr>
              <w:rPr>
                <w:sz w:val="18"/>
                <w:szCs w:val="18"/>
              </w:rPr>
            </w:pPr>
            <w:r w:rsidRPr="005A0472">
              <w:rPr>
                <w:sz w:val="18"/>
                <w:szCs w:val="18"/>
              </w:rPr>
              <w:t>Дата предложения (продажи)</w:t>
            </w:r>
          </w:p>
        </w:tc>
        <w:tc>
          <w:tcPr>
            <w:tcW w:w="1984" w:type="dxa"/>
            <w:shd w:val="clear" w:color="auto" w:fill="auto"/>
            <w:vAlign w:val="center"/>
            <w:hideMark/>
          </w:tcPr>
          <w:p w:rsidR="005A0472" w:rsidRPr="005A0472" w:rsidRDefault="005A0472" w:rsidP="005A0472">
            <w:pPr>
              <w:jc w:val="center"/>
              <w:rPr>
                <w:sz w:val="18"/>
                <w:szCs w:val="18"/>
              </w:rPr>
            </w:pPr>
            <w:r w:rsidRPr="005A0472">
              <w:rPr>
                <w:sz w:val="18"/>
                <w:szCs w:val="18"/>
              </w:rPr>
              <w:t>05.04.2016</w:t>
            </w:r>
          </w:p>
        </w:tc>
        <w:tc>
          <w:tcPr>
            <w:tcW w:w="1985" w:type="dxa"/>
            <w:shd w:val="clear" w:color="auto" w:fill="auto"/>
            <w:vAlign w:val="center"/>
            <w:hideMark/>
          </w:tcPr>
          <w:p w:rsidR="005A0472" w:rsidRPr="005A0472" w:rsidRDefault="005A0472" w:rsidP="005A0472">
            <w:pPr>
              <w:jc w:val="center"/>
              <w:rPr>
                <w:sz w:val="18"/>
                <w:szCs w:val="18"/>
              </w:rPr>
            </w:pPr>
            <w:r w:rsidRPr="005A0472">
              <w:rPr>
                <w:sz w:val="18"/>
                <w:szCs w:val="18"/>
              </w:rPr>
              <w:t>19.07.2016</w:t>
            </w:r>
          </w:p>
        </w:tc>
        <w:tc>
          <w:tcPr>
            <w:tcW w:w="1984" w:type="dxa"/>
            <w:shd w:val="clear" w:color="auto" w:fill="auto"/>
            <w:vAlign w:val="center"/>
            <w:hideMark/>
          </w:tcPr>
          <w:p w:rsidR="005A0472" w:rsidRPr="005A0472" w:rsidRDefault="005A0472" w:rsidP="005A0472">
            <w:pPr>
              <w:jc w:val="center"/>
              <w:rPr>
                <w:sz w:val="18"/>
                <w:szCs w:val="18"/>
              </w:rPr>
            </w:pPr>
            <w:r w:rsidRPr="005A0472">
              <w:rPr>
                <w:sz w:val="18"/>
                <w:szCs w:val="18"/>
              </w:rPr>
              <w:t>21.05.2016</w:t>
            </w:r>
          </w:p>
        </w:tc>
        <w:tc>
          <w:tcPr>
            <w:tcW w:w="1985" w:type="dxa"/>
            <w:shd w:val="clear" w:color="auto" w:fill="auto"/>
            <w:vAlign w:val="center"/>
            <w:hideMark/>
          </w:tcPr>
          <w:p w:rsidR="005A0472" w:rsidRPr="005A0472" w:rsidRDefault="005A0472" w:rsidP="005A0472">
            <w:pPr>
              <w:jc w:val="center"/>
              <w:rPr>
                <w:sz w:val="18"/>
                <w:szCs w:val="18"/>
              </w:rPr>
            </w:pPr>
            <w:r w:rsidRPr="005A0472">
              <w:rPr>
                <w:sz w:val="18"/>
                <w:szCs w:val="18"/>
              </w:rPr>
              <w:t> </w:t>
            </w:r>
          </w:p>
        </w:tc>
      </w:tr>
      <w:tr w:rsidR="005A0472" w:rsidRPr="005A0472" w:rsidTr="005A0472">
        <w:trPr>
          <w:trHeight w:val="20"/>
          <w:jc w:val="center"/>
        </w:trPr>
        <w:tc>
          <w:tcPr>
            <w:tcW w:w="1990" w:type="dxa"/>
            <w:shd w:val="clear" w:color="auto" w:fill="auto"/>
            <w:vAlign w:val="center"/>
            <w:hideMark/>
          </w:tcPr>
          <w:p w:rsidR="005A0472" w:rsidRPr="005A0472" w:rsidRDefault="005A0472" w:rsidP="005A0472">
            <w:pPr>
              <w:rPr>
                <w:sz w:val="18"/>
                <w:szCs w:val="18"/>
              </w:rPr>
            </w:pPr>
            <w:r w:rsidRPr="005A0472">
              <w:rPr>
                <w:sz w:val="18"/>
                <w:szCs w:val="18"/>
              </w:rPr>
              <w:t>Поправка на дату</w:t>
            </w:r>
          </w:p>
        </w:tc>
        <w:tc>
          <w:tcPr>
            <w:tcW w:w="1984" w:type="dxa"/>
            <w:shd w:val="clear" w:color="auto" w:fill="auto"/>
            <w:vAlign w:val="center"/>
            <w:hideMark/>
          </w:tcPr>
          <w:p w:rsidR="005A0472" w:rsidRPr="005A0472" w:rsidRDefault="005A0472" w:rsidP="005A0472">
            <w:pPr>
              <w:jc w:val="center"/>
              <w:rPr>
                <w:sz w:val="18"/>
                <w:szCs w:val="18"/>
              </w:rPr>
            </w:pPr>
            <w:r w:rsidRPr="005A0472">
              <w:rPr>
                <w:sz w:val="18"/>
                <w:szCs w:val="18"/>
              </w:rPr>
              <w:t>1,0</w:t>
            </w:r>
          </w:p>
        </w:tc>
        <w:tc>
          <w:tcPr>
            <w:tcW w:w="1985" w:type="dxa"/>
            <w:shd w:val="clear" w:color="auto" w:fill="auto"/>
            <w:vAlign w:val="center"/>
            <w:hideMark/>
          </w:tcPr>
          <w:p w:rsidR="005A0472" w:rsidRPr="005A0472" w:rsidRDefault="005A0472" w:rsidP="005A0472">
            <w:pPr>
              <w:jc w:val="center"/>
              <w:rPr>
                <w:sz w:val="18"/>
                <w:szCs w:val="18"/>
              </w:rPr>
            </w:pPr>
            <w:r w:rsidRPr="005A0472">
              <w:rPr>
                <w:sz w:val="18"/>
                <w:szCs w:val="18"/>
              </w:rPr>
              <w:t>1,0</w:t>
            </w:r>
          </w:p>
        </w:tc>
        <w:tc>
          <w:tcPr>
            <w:tcW w:w="1984" w:type="dxa"/>
            <w:shd w:val="clear" w:color="auto" w:fill="auto"/>
            <w:vAlign w:val="center"/>
            <w:hideMark/>
          </w:tcPr>
          <w:p w:rsidR="005A0472" w:rsidRPr="005A0472" w:rsidRDefault="005A0472" w:rsidP="005A0472">
            <w:pPr>
              <w:jc w:val="center"/>
              <w:rPr>
                <w:sz w:val="18"/>
                <w:szCs w:val="18"/>
              </w:rPr>
            </w:pPr>
            <w:r w:rsidRPr="005A0472">
              <w:rPr>
                <w:sz w:val="18"/>
                <w:szCs w:val="18"/>
              </w:rPr>
              <w:t>1,0</w:t>
            </w:r>
          </w:p>
        </w:tc>
        <w:tc>
          <w:tcPr>
            <w:tcW w:w="1985" w:type="dxa"/>
            <w:shd w:val="clear" w:color="auto" w:fill="auto"/>
            <w:vAlign w:val="center"/>
            <w:hideMark/>
          </w:tcPr>
          <w:p w:rsidR="005A0472" w:rsidRPr="005A0472" w:rsidRDefault="005A0472" w:rsidP="005A0472">
            <w:pPr>
              <w:jc w:val="center"/>
              <w:rPr>
                <w:sz w:val="18"/>
                <w:szCs w:val="18"/>
              </w:rPr>
            </w:pPr>
            <w:r w:rsidRPr="005A0472">
              <w:rPr>
                <w:sz w:val="18"/>
                <w:szCs w:val="18"/>
              </w:rPr>
              <w:t> </w:t>
            </w:r>
          </w:p>
        </w:tc>
      </w:tr>
      <w:tr w:rsidR="005A0472" w:rsidRPr="005A0472" w:rsidTr="005A0472">
        <w:trPr>
          <w:trHeight w:val="20"/>
          <w:jc w:val="center"/>
        </w:trPr>
        <w:tc>
          <w:tcPr>
            <w:tcW w:w="1990" w:type="dxa"/>
            <w:shd w:val="clear" w:color="auto" w:fill="auto"/>
            <w:vAlign w:val="center"/>
            <w:hideMark/>
          </w:tcPr>
          <w:p w:rsidR="005A0472" w:rsidRPr="005A0472" w:rsidRDefault="005A0472" w:rsidP="005A0472">
            <w:pPr>
              <w:rPr>
                <w:sz w:val="18"/>
                <w:szCs w:val="18"/>
              </w:rPr>
            </w:pPr>
            <w:r w:rsidRPr="005A0472">
              <w:rPr>
                <w:sz w:val="18"/>
                <w:szCs w:val="18"/>
              </w:rPr>
              <w:t>Процент корректировки, %</w:t>
            </w:r>
          </w:p>
        </w:tc>
        <w:tc>
          <w:tcPr>
            <w:tcW w:w="1984" w:type="dxa"/>
            <w:shd w:val="clear" w:color="auto" w:fill="auto"/>
            <w:vAlign w:val="center"/>
            <w:hideMark/>
          </w:tcPr>
          <w:p w:rsidR="005A0472" w:rsidRPr="005A0472" w:rsidRDefault="005A0472" w:rsidP="005A0472">
            <w:pPr>
              <w:jc w:val="center"/>
              <w:rPr>
                <w:sz w:val="18"/>
                <w:szCs w:val="18"/>
              </w:rPr>
            </w:pPr>
            <w:r w:rsidRPr="005A0472">
              <w:rPr>
                <w:sz w:val="18"/>
                <w:szCs w:val="18"/>
              </w:rPr>
              <w:t>0,00%</w:t>
            </w:r>
          </w:p>
        </w:tc>
        <w:tc>
          <w:tcPr>
            <w:tcW w:w="1985" w:type="dxa"/>
            <w:shd w:val="clear" w:color="auto" w:fill="auto"/>
            <w:vAlign w:val="center"/>
            <w:hideMark/>
          </w:tcPr>
          <w:p w:rsidR="005A0472" w:rsidRPr="005A0472" w:rsidRDefault="005A0472" w:rsidP="005A0472">
            <w:pPr>
              <w:jc w:val="center"/>
              <w:rPr>
                <w:sz w:val="18"/>
                <w:szCs w:val="18"/>
              </w:rPr>
            </w:pPr>
            <w:r w:rsidRPr="005A0472">
              <w:rPr>
                <w:sz w:val="18"/>
                <w:szCs w:val="18"/>
              </w:rPr>
              <w:t>0,00%</w:t>
            </w:r>
          </w:p>
        </w:tc>
        <w:tc>
          <w:tcPr>
            <w:tcW w:w="1984" w:type="dxa"/>
            <w:shd w:val="clear" w:color="auto" w:fill="auto"/>
            <w:vAlign w:val="center"/>
            <w:hideMark/>
          </w:tcPr>
          <w:p w:rsidR="005A0472" w:rsidRPr="005A0472" w:rsidRDefault="005A0472" w:rsidP="005A0472">
            <w:pPr>
              <w:jc w:val="center"/>
              <w:rPr>
                <w:sz w:val="18"/>
                <w:szCs w:val="18"/>
              </w:rPr>
            </w:pPr>
            <w:r w:rsidRPr="005A0472">
              <w:rPr>
                <w:sz w:val="18"/>
                <w:szCs w:val="18"/>
              </w:rPr>
              <w:t>0,00%</w:t>
            </w:r>
          </w:p>
        </w:tc>
        <w:tc>
          <w:tcPr>
            <w:tcW w:w="1985" w:type="dxa"/>
            <w:shd w:val="clear" w:color="auto" w:fill="auto"/>
            <w:vAlign w:val="center"/>
            <w:hideMark/>
          </w:tcPr>
          <w:p w:rsidR="005A0472" w:rsidRPr="005A0472" w:rsidRDefault="005A0472" w:rsidP="005A0472">
            <w:pPr>
              <w:jc w:val="center"/>
              <w:rPr>
                <w:sz w:val="18"/>
                <w:szCs w:val="18"/>
              </w:rPr>
            </w:pPr>
            <w:r w:rsidRPr="005A0472">
              <w:rPr>
                <w:sz w:val="18"/>
                <w:szCs w:val="18"/>
              </w:rPr>
              <w:t> </w:t>
            </w:r>
          </w:p>
        </w:tc>
      </w:tr>
      <w:tr w:rsidR="005A0472" w:rsidRPr="005A0472" w:rsidTr="005A0472">
        <w:trPr>
          <w:trHeight w:val="20"/>
          <w:jc w:val="center"/>
        </w:trPr>
        <w:tc>
          <w:tcPr>
            <w:tcW w:w="1990" w:type="dxa"/>
            <w:shd w:val="clear" w:color="auto" w:fill="auto"/>
            <w:vAlign w:val="center"/>
            <w:hideMark/>
          </w:tcPr>
          <w:p w:rsidR="005A0472" w:rsidRPr="005A0472" w:rsidRDefault="005A0472" w:rsidP="005A0472">
            <w:pPr>
              <w:rPr>
                <w:sz w:val="18"/>
                <w:szCs w:val="18"/>
              </w:rPr>
            </w:pPr>
            <w:r w:rsidRPr="005A0472">
              <w:rPr>
                <w:sz w:val="18"/>
                <w:szCs w:val="18"/>
              </w:rPr>
              <w:t xml:space="preserve">Скорректированная цена </w:t>
            </w:r>
            <w:proofErr w:type="spellStart"/>
            <w:r w:rsidRPr="005A0472">
              <w:rPr>
                <w:sz w:val="18"/>
                <w:szCs w:val="18"/>
              </w:rPr>
              <w:t>кв.м</w:t>
            </w:r>
            <w:proofErr w:type="spellEnd"/>
            <w:r w:rsidRPr="005A0472">
              <w:rPr>
                <w:sz w:val="18"/>
                <w:szCs w:val="18"/>
              </w:rPr>
              <w:t>., руб.</w:t>
            </w:r>
          </w:p>
        </w:tc>
        <w:tc>
          <w:tcPr>
            <w:tcW w:w="1984" w:type="dxa"/>
            <w:shd w:val="clear" w:color="auto" w:fill="auto"/>
            <w:vAlign w:val="center"/>
            <w:hideMark/>
          </w:tcPr>
          <w:p w:rsidR="005A0472" w:rsidRPr="005A0472" w:rsidRDefault="005A0472" w:rsidP="005A0472">
            <w:pPr>
              <w:jc w:val="center"/>
              <w:rPr>
                <w:sz w:val="18"/>
                <w:szCs w:val="18"/>
              </w:rPr>
            </w:pPr>
            <w:r w:rsidRPr="005A0472">
              <w:rPr>
                <w:sz w:val="18"/>
                <w:szCs w:val="18"/>
              </w:rPr>
              <w:t>36</w:t>
            </w:r>
          </w:p>
        </w:tc>
        <w:tc>
          <w:tcPr>
            <w:tcW w:w="1985" w:type="dxa"/>
            <w:shd w:val="clear" w:color="auto" w:fill="auto"/>
            <w:vAlign w:val="center"/>
            <w:hideMark/>
          </w:tcPr>
          <w:p w:rsidR="005A0472" w:rsidRPr="005A0472" w:rsidRDefault="005A0472" w:rsidP="005A0472">
            <w:pPr>
              <w:jc w:val="center"/>
              <w:rPr>
                <w:sz w:val="18"/>
                <w:szCs w:val="18"/>
              </w:rPr>
            </w:pPr>
            <w:r w:rsidRPr="005A0472">
              <w:rPr>
                <w:sz w:val="18"/>
                <w:szCs w:val="18"/>
              </w:rPr>
              <w:t>128</w:t>
            </w:r>
          </w:p>
        </w:tc>
        <w:tc>
          <w:tcPr>
            <w:tcW w:w="1984" w:type="dxa"/>
            <w:shd w:val="clear" w:color="auto" w:fill="auto"/>
            <w:vAlign w:val="center"/>
            <w:hideMark/>
          </w:tcPr>
          <w:p w:rsidR="005A0472" w:rsidRPr="005A0472" w:rsidRDefault="005A0472" w:rsidP="005A0472">
            <w:pPr>
              <w:jc w:val="center"/>
              <w:rPr>
                <w:sz w:val="18"/>
                <w:szCs w:val="18"/>
              </w:rPr>
            </w:pPr>
            <w:r w:rsidRPr="005A0472">
              <w:rPr>
                <w:sz w:val="18"/>
                <w:szCs w:val="18"/>
              </w:rPr>
              <w:t>48</w:t>
            </w:r>
          </w:p>
        </w:tc>
        <w:tc>
          <w:tcPr>
            <w:tcW w:w="1985" w:type="dxa"/>
            <w:shd w:val="clear" w:color="auto" w:fill="auto"/>
            <w:vAlign w:val="center"/>
            <w:hideMark/>
          </w:tcPr>
          <w:p w:rsidR="005A0472" w:rsidRPr="005A0472" w:rsidRDefault="005A0472" w:rsidP="005A0472">
            <w:pPr>
              <w:jc w:val="center"/>
              <w:rPr>
                <w:sz w:val="18"/>
                <w:szCs w:val="18"/>
              </w:rPr>
            </w:pPr>
            <w:r w:rsidRPr="005A0472">
              <w:rPr>
                <w:sz w:val="18"/>
                <w:szCs w:val="18"/>
              </w:rPr>
              <w:t> </w:t>
            </w:r>
          </w:p>
        </w:tc>
      </w:tr>
      <w:tr w:rsidR="005A0472" w:rsidRPr="005A0472" w:rsidTr="005A0472">
        <w:trPr>
          <w:trHeight w:val="20"/>
          <w:jc w:val="center"/>
        </w:trPr>
        <w:tc>
          <w:tcPr>
            <w:tcW w:w="1990" w:type="dxa"/>
            <w:shd w:val="clear" w:color="auto" w:fill="auto"/>
            <w:vAlign w:val="center"/>
            <w:hideMark/>
          </w:tcPr>
          <w:p w:rsidR="005A0472" w:rsidRPr="005A0472" w:rsidRDefault="005A0472" w:rsidP="005A0472">
            <w:pPr>
              <w:rPr>
                <w:sz w:val="18"/>
                <w:szCs w:val="18"/>
              </w:rPr>
            </w:pPr>
            <w:r w:rsidRPr="005A0472">
              <w:rPr>
                <w:sz w:val="18"/>
                <w:szCs w:val="18"/>
              </w:rPr>
              <w:t>Коммуникации</w:t>
            </w:r>
          </w:p>
        </w:tc>
        <w:tc>
          <w:tcPr>
            <w:tcW w:w="1984" w:type="dxa"/>
            <w:shd w:val="clear" w:color="auto" w:fill="auto"/>
            <w:vAlign w:val="center"/>
            <w:hideMark/>
          </w:tcPr>
          <w:p w:rsidR="005A0472" w:rsidRPr="005A0472" w:rsidRDefault="005A0472" w:rsidP="005A0472">
            <w:pPr>
              <w:jc w:val="center"/>
              <w:rPr>
                <w:sz w:val="18"/>
                <w:szCs w:val="18"/>
              </w:rPr>
            </w:pPr>
            <w:r w:rsidRPr="005A0472">
              <w:rPr>
                <w:sz w:val="18"/>
                <w:szCs w:val="18"/>
              </w:rPr>
              <w:t>Не отапливаемый</w:t>
            </w:r>
          </w:p>
        </w:tc>
        <w:tc>
          <w:tcPr>
            <w:tcW w:w="1985" w:type="dxa"/>
            <w:shd w:val="clear" w:color="auto" w:fill="auto"/>
            <w:vAlign w:val="center"/>
            <w:hideMark/>
          </w:tcPr>
          <w:p w:rsidR="005A0472" w:rsidRPr="005A0472" w:rsidRDefault="005A0472" w:rsidP="005A0472">
            <w:pPr>
              <w:jc w:val="center"/>
              <w:rPr>
                <w:sz w:val="18"/>
                <w:szCs w:val="18"/>
              </w:rPr>
            </w:pPr>
            <w:r w:rsidRPr="005A0472">
              <w:rPr>
                <w:sz w:val="18"/>
                <w:szCs w:val="18"/>
              </w:rPr>
              <w:t>Отапливаемый</w:t>
            </w:r>
          </w:p>
        </w:tc>
        <w:tc>
          <w:tcPr>
            <w:tcW w:w="1984" w:type="dxa"/>
            <w:shd w:val="clear" w:color="auto" w:fill="auto"/>
            <w:vAlign w:val="center"/>
            <w:hideMark/>
          </w:tcPr>
          <w:p w:rsidR="005A0472" w:rsidRPr="005A0472" w:rsidRDefault="005A0472" w:rsidP="005A0472">
            <w:pPr>
              <w:jc w:val="center"/>
              <w:rPr>
                <w:sz w:val="18"/>
                <w:szCs w:val="18"/>
              </w:rPr>
            </w:pPr>
            <w:r w:rsidRPr="005A0472">
              <w:rPr>
                <w:sz w:val="18"/>
                <w:szCs w:val="18"/>
              </w:rPr>
              <w:t>Не отапливаемый</w:t>
            </w:r>
          </w:p>
        </w:tc>
        <w:tc>
          <w:tcPr>
            <w:tcW w:w="1985" w:type="dxa"/>
            <w:shd w:val="clear" w:color="auto" w:fill="auto"/>
            <w:vAlign w:val="center"/>
            <w:hideMark/>
          </w:tcPr>
          <w:p w:rsidR="005A0472" w:rsidRPr="005A0472" w:rsidRDefault="005A0472" w:rsidP="005A0472">
            <w:pPr>
              <w:jc w:val="center"/>
              <w:rPr>
                <w:sz w:val="18"/>
                <w:szCs w:val="18"/>
              </w:rPr>
            </w:pPr>
            <w:r w:rsidRPr="005A0472">
              <w:rPr>
                <w:sz w:val="18"/>
                <w:szCs w:val="18"/>
              </w:rPr>
              <w:t>Не отапливаемый</w:t>
            </w:r>
          </w:p>
        </w:tc>
      </w:tr>
      <w:tr w:rsidR="005A0472" w:rsidRPr="005A0472" w:rsidTr="005A0472">
        <w:trPr>
          <w:trHeight w:val="20"/>
          <w:jc w:val="center"/>
        </w:trPr>
        <w:tc>
          <w:tcPr>
            <w:tcW w:w="1990" w:type="dxa"/>
            <w:shd w:val="clear" w:color="auto" w:fill="auto"/>
            <w:vAlign w:val="center"/>
            <w:hideMark/>
          </w:tcPr>
          <w:p w:rsidR="005A0472" w:rsidRPr="005A0472" w:rsidRDefault="005A0472" w:rsidP="005A0472">
            <w:pPr>
              <w:rPr>
                <w:sz w:val="18"/>
                <w:szCs w:val="18"/>
              </w:rPr>
            </w:pPr>
            <w:r w:rsidRPr="005A0472">
              <w:rPr>
                <w:sz w:val="18"/>
                <w:szCs w:val="18"/>
              </w:rPr>
              <w:t>Поправка на коммуникации</w:t>
            </w:r>
          </w:p>
        </w:tc>
        <w:tc>
          <w:tcPr>
            <w:tcW w:w="1984" w:type="dxa"/>
            <w:shd w:val="clear" w:color="auto" w:fill="auto"/>
            <w:vAlign w:val="center"/>
            <w:hideMark/>
          </w:tcPr>
          <w:p w:rsidR="005A0472" w:rsidRPr="005A0472" w:rsidRDefault="005A0472" w:rsidP="005A0472">
            <w:pPr>
              <w:jc w:val="center"/>
              <w:rPr>
                <w:sz w:val="18"/>
                <w:szCs w:val="18"/>
              </w:rPr>
            </w:pPr>
            <w:r w:rsidRPr="005A0472">
              <w:rPr>
                <w:sz w:val="18"/>
                <w:szCs w:val="18"/>
              </w:rPr>
              <w:t>1,00</w:t>
            </w:r>
          </w:p>
        </w:tc>
        <w:tc>
          <w:tcPr>
            <w:tcW w:w="1985" w:type="dxa"/>
            <w:shd w:val="clear" w:color="auto" w:fill="auto"/>
            <w:vAlign w:val="center"/>
            <w:hideMark/>
          </w:tcPr>
          <w:p w:rsidR="005A0472" w:rsidRPr="005A0472" w:rsidRDefault="005A0472" w:rsidP="005A0472">
            <w:pPr>
              <w:jc w:val="center"/>
              <w:rPr>
                <w:sz w:val="18"/>
                <w:szCs w:val="18"/>
              </w:rPr>
            </w:pPr>
            <w:r w:rsidRPr="005A0472">
              <w:rPr>
                <w:sz w:val="18"/>
                <w:szCs w:val="18"/>
              </w:rPr>
              <w:t>0,72</w:t>
            </w:r>
          </w:p>
        </w:tc>
        <w:tc>
          <w:tcPr>
            <w:tcW w:w="1984" w:type="dxa"/>
            <w:shd w:val="clear" w:color="auto" w:fill="auto"/>
            <w:vAlign w:val="center"/>
            <w:hideMark/>
          </w:tcPr>
          <w:p w:rsidR="005A0472" w:rsidRPr="005A0472" w:rsidRDefault="005A0472" w:rsidP="005A0472">
            <w:pPr>
              <w:jc w:val="center"/>
              <w:rPr>
                <w:sz w:val="18"/>
                <w:szCs w:val="18"/>
              </w:rPr>
            </w:pPr>
            <w:r w:rsidRPr="005A0472">
              <w:rPr>
                <w:sz w:val="18"/>
                <w:szCs w:val="18"/>
              </w:rPr>
              <w:t>1,00</w:t>
            </w:r>
          </w:p>
        </w:tc>
        <w:tc>
          <w:tcPr>
            <w:tcW w:w="1985" w:type="dxa"/>
            <w:shd w:val="clear" w:color="auto" w:fill="auto"/>
            <w:vAlign w:val="center"/>
            <w:hideMark/>
          </w:tcPr>
          <w:p w:rsidR="005A0472" w:rsidRPr="005A0472" w:rsidRDefault="005A0472" w:rsidP="005A0472">
            <w:pPr>
              <w:jc w:val="center"/>
              <w:rPr>
                <w:sz w:val="18"/>
                <w:szCs w:val="18"/>
              </w:rPr>
            </w:pPr>
            <w:r w:rsidRPr="005A0472">
              <w:rPr>
                <w:sz w:val="18"/>
                <w:szCs w:val="18"/>
              </w:rPr>
              <w:t> </w:t>
            </w:r>
          </w:p>
        </w:tc>
      </w:tr>
      <w:tr w:rsidR="005A0472" w:rsidRPr="005A0472" w:rsidTr="005A0472">
        <w:trPr>
          <w:trHeight w:val="20"/>
          <w:jc w:val="center"/>
        </w:trPr>
        <w:tc>
          <w:tcPr>
            <w:tcW w:w="1990" w:type="dxa"/>
            <w:shd w:val="clear" w:color="auto" w:fill="auto"/>
            <w:vAlign w:val="center"/>
            <w:hideMark/>
          </w:tcPr>
          <w:p w:rsidR="005A0472" w:rsidRPr="005A0472" w:rsidRDefault="005A0472" w:rsidP="005A0472">
            <w:pPr>
              <w:rPr>
                <w:sz w:val="18"/>
                <w:szCs w:val="18"/>
              </w:rPr>
            </w:pPr>
            <w:r w:rsidRPr="005A0472">
              <w:rPr>
                <w:sz w:val="18"/>
                <w:szCs w:val="18"/>
              </w:rPr>
              <w:t>Процент корректировки, %</w:t>
            </w:r>
          </w:p>
        </w:tc>
        <w:tc>
          <w:tcPr>
            <w:tcW w:w="1984" w:type="dxa"/>
            <w:shd w:val="clear" w:color="auto" w:fill="auto"/>
            <w:vAlign w:val="center"/>
            <w:hideMark/>
          </w:tcPr>
          <w:p w:rsidR="005A0472" w:rsidRPr="005A0472" w:rsidRDefault="005A0472" w:rsidP="005A0472">
            <w:pPr>
              <w:jc w:val="center"/>
              <w:rPr>
                <w:sz w:val="18"/>
                <w:szCs w:val="18"/>
              </w:rPr>
            </w:pPr>
            <w:r w:rsidRPr="005A0472">
              <w:rPr>
                <w:sz w:val="18"/>
                <w:szCs w:val="18"/>
              </w:rPr>
              <w:t>0,00%</w:t>
            </w:r>
          </w:p>
        </w:tc>
        <w:tc>
          <w:tcPr>
            <w:tcW w:w="1985" w:type="dxa"/>
            <w:shd w:val="clear" w:color="auto" w:fill="auto"/>
            <w:vAlign w:val="center"/>
            <w:hideMark/>
          </w:tcPr>
          <w:p w:rsidR="005A0472" w:rsidRPr="005A0472" w:rsidRDefault="005A0472" w:rsidP="005A0472">
            <w:pPr>
              <w:jc w:val="center"/>
              <w:rPr>
                <w:sz w:val="18"/>
                <w:szCs w:val="18"/>
              </w:rPr>
            </w:pPr>
            <w:r w:rsidRPr="005A0472">
              <w:rPr>
                <w:sz w:val="18"/>
                <w:szCs w:val="18"/>
              </w:rPr>
              <w:t>28,00%</w:t>
            </w:r>
          </w:p>
        </w:tc>
        <w:tc>
          <w:tcPr>
            <w:tcW w:w="1984" w:type="dxa"/>
            <w:shd w:val="clear" w:color="auto" w:fill="auto"/>
            <w:vAlign w:val="center"/>
            <w:hideMark/>
          </w:tcPr>
          <w:p w:rsidR="005A0472" w:rsidRPr="005A0472" w:rsidRDefault="005A0472" w:rsidP="005A0472">
            <w:pPr>
              <w:jc w:val="center"/>
              <w:rPr>
                <w:sz w:val="18"/>
                <w:szCs w:val="18"/>
              </w:rPr>
            </w:pPr>
            <w:r w:rsidRPr="005A0472">
              <w:rPr>
                <w:sz w:val="18"/>
                <w:szCs w:val="18"/>
              </w:rPr>
              <w:t>0,00%</w:t>
            </w:r>
          </w:p>
        </w:tc>
        <w:tc>
          <w:tcPr>
            <w:tcW w:w="1985" w:type="dxa"/>
            <w:shd w:val="clear" w:color="auto" w:fill="auto"/>
            <w:vAlign w:val="center"/>
            <w:hideMark/>
          </w:tcPr>
          <w:p w:rsidR="005A0472" w:rsidRPr="005A0472" w:rsidRDefault="005A0472" w:rsidP="005A0472">
            <w:pPr>
              <w:jc w:val="center"/>
              <w:rPr>
                <w:sz w:val="18"/>
                <w:szCs w:val="18"/>
              </w:rPr>
            </w:pPr>
            <w:r w:rsidRPr="005A0472">
              <w:rPr>
                <w:sz w:val="18"/>
                <w:szCs w:val="18"/>
              </w:rPr>
              <w:t> </w:t>
            </w:r>
          </w:p>
        </w:tc>
      </w:tr>
      <w:tr w:rsidR="005A0472" w:rsidRPr="005A0472" w:rsidTr="005A0472">
        <w:trPr>
          <w:trHeight w:val="20"/>
          <w:jc w:val="center"/>
        </w:trPr>
        <w:tc>
          <w:tcPr>
            <w:tcW w:w="1990" w:type="dxa"/>
            <w:shd w:val="clear" w:color="auto" w:fill="auto"/>
            <w:vAlign w:val="center"/>
            <w:hideMark/>
          </w:tcPr>
          <w:p w:rsidR="005A0472" w:rsidRPr="005A0472" w:rsidRDefault="005A0472" w:rsidP="005A0472">
            <w:pPr>
              <w:rPr>
                <w:sz w:val="18"/>
                <w:szCs w:val="18"/>
              </w:rPr>
            </w:pPr>
            <w:r w:rsidRPr="005A0472">
              <w:rPr>
                <w:sz w:val="18"/>
                <w:szCs w:val="18"/>
              </w:rPr>
              <w:t xml:space="preserve">Скорректированная цена </w:t>
            </w:r>
            <w:proofErr w:type="spellStart"/>
            <w:r w:rsidRPr="005A0472">
              <w:rPr>
                <w:sz w:val="18"/>
                <w:szCs w:val="18"/>
              </w:rPr>
              <w:t>кв.м</w:t>
            </w:r>
            <w:proofErr w:type="spellEnd"/>
            <w:r w:rsidRPr="005A0472">
              <w:rPr>
                <w:sz w:val="18"/>
                <w:szCs w:val="18"/>
              </w:rPr>
              <w:t>., руб.</w:t>
            </w:r>
          </w:p>
        </w:tc>
        <w:tc>
          <w:tcPr>
            <w:tcW w:w="1984" w:type="dxa"/>
            <w:shd w:val="clear" w:color="auto" w:fill="auto"/>
            <w:vAlign w:val="center"/>
            <w:hideMark/>
          </w:tcPr>
          <w:p w:rsidR="005A0472" w:rsidRPr="005A0472" w:rsidRDefault="005A0472" w:rsidP="005A0472">
            <w:pPr>
              <w:jc w:val="center"/>
              <w:rPr>
                <w:sz w:val="18"/>
                <w:szCs w:val="18"/>
              </w:rPr>
            </w:pPr>
            <w:r w:rsidRPr="005A0472">
              <w:rPr>
                <w:sz w:val="18"/>
                <w:szCs w:val="18"/>
              </w:rPr>
              <w:t>36</w:t>
            </w:r>
          </w:p>
        </w:tc>
        <w:tc>
          <w:tcPr>
            <w:tcW w:w="1985" w:type="dxa"/>
            <w:shd w:val="clear" w:color="auto" w:fill="auto"/>
            <w:vAlign w:val="center"/>
            <w:hideMark/>
          </w:tcPr>
          <w:p w:rsidR="005A0472" w:rsidRPr="005A0472" w:rsidRDefault="005A0472" w:rsidP="005A0472">
            <w:pPr>
              <w:jc w:val="center"/>
              <w:rPr>
                <w:sz w:val="18"/>
                <w:szCs w:val="18"/>
              </w:rPr>
            </w:pPr>
            <w:r w:rsidRPr="005A0472">
              <w:rPr>
                <w:sz w:val="18"/>
                <w:szCs w:val="18"/>
              </w:rPr>
              <w:t>92</w:t>
            </w:r>
          </w:p>
        </w:tc>
        <w:tc>
          <w:tcPr>
            <w:tcW w:w="1984" w:type="dxa"/>
            <w:shd w:val="clear" w:color="auto" w:fill="auto"/>
            <w:vAlign w:val="center"/>
            <w:hideMark/>
          </w:tcPr>
          <w:p w:rsidR="005A0472" w:rsidRPr="005A0472" w:rsidRDefault="005A0472" w:rsidP="005A0472">
            <w:pPr>
              <w:jc w:val="center"/>
              <w:rPr>
                <w:sz w:val="18"/>
                <w:szCs w:val="18"/>
              </w:rPr>
            </w:pPr>
            <w:r w:rsidRPr="005A0472">
              <w:rPr>
                <w:sz w:val="18"/>
                <w:szCs w:val="18"/>
              </w:rPr>
              <w:t>48</w:t>
            </w:r>
          </w:p>
        </w:tc>
        <w:tc>
          <w:tcPr>
            <w:tcW w:w="1985" w:type="dxa"/>
            <w:shd w:val="clear" w:color="auto" w:fill="auto"/>
            <w:vAlign w:val="center"/>
            <w:hideMark/>
          </w:tcPr>
          <w:p w:rsidR="005A0472" w:rsidRPr="005A0472" w:rsidRDefault="005A0472" w:rsidP="005A0472">
            <w:pPr>
              <w:jc w:val="center"/>
              <w:rPr>
                <w:sz w:val="18"/>
                <w:szCs w:val="18"/>
              </w:rPr>
            </w:pPr>
            <w:r w:rsidRPr="005A0472">
              <w:rPr>
                <w:sz w:val="18"/>
                <w:szCs w:val="18"/>
              </w:rPr>
              <w:t> </w:t>
            </w:r>
          </w:p>
        </w:tc>
      </w:tr>
      <w:tr w:rsidR="005A0472" w:rsidRPr="005A0472" w:rsidTr="005A0472">
        <w:trPr>
          <w:trHeight w:val="20"/>
          <w:jc w:val="center"/>
        </w:trPr>
        <w:tc>
          <w:tcPr>
            <w:tcW w:w="1990" w:type="dxa"/>
            <w:shd w:val="clear" w:color="auto" w:fill="auto"/>
            <w:vAlign w:val="center"/>
            <w:hideMark/>
          </w:tcPr>
          <w:p w:rsidR="005A0472" w:rsidRPr="005A0472" w:rsidRDefault="005A0472" w:rsidP="005A0472">
            <w:pPr>
              <w:rPr>
                <w:sz w:val="18"/>
                <w:szCs w:val="18"/>
              </w:rPr>
            </w:pPr>
            <w:r w:rsidRPr="005A0472">
              <w:rPr>
                <w:sz w:val="18"/>
                <w:szCs w:val="18"/>
              </w:rPr>
              <w:t>Поправка на тип объекта</w:t>
            </w:r>
          </w:p>
        </w:tc>
        <w:tc>
          <w:tcPr>
            <w:tcW w:w="1984" w:type="dxa"/>
            <w:shd w:val="clear" w:color="auto" w:fill="auto"/>
            <w:vAlign w:val="center"/>
            <w:hideMark/>
          </w:tcPr>
          <w:p w:rsidR="005A0472" w:rsidRPr="005A0472" w:rsidRDefault="005A0472" w:rsidP="005A0472">
            <w:pPr>
              <w:jc w:val="center"/>
              <w:rPr>
                <w:sz w:val="18"/>
                <w:szCs w:val="18"/>
              </w:rPr>
            </w:pPr>
            <w:r w:rsidRPr="005A0472">
              <w:rPr>
                <w:sz w:val="18"/>
                <w:szCs w:val="18"/>
              </w:rPr>
              <w:t>Производственное помещение</w:t>
            </w:r>
          </w:p>
        </w:tc>
        <w:tc>
          <w:tcPr>
            <w:tcW w:w="1985" w:type="dxa"/>
            <w:shd w:val="clear" w:color="auto" w:fill="auto"/>
            <w:vAlign w:val="center"/>
            <w:hideMark/>
          </w:tcPr>
          <w:p w:rsidR="005A0472" w:rsidRPr="005A0472" w:rsidRDefault="005A0472" w:rsidP="005A0472">
            <w:pPr>
              <w:jc w:val="center"/>
              <w:rPr>
                <w:sz w:val="18"/>
                <w:szCs w:val="18"/>
              </w:rPr>
            </w:pPr>
            <w:r w:rsidRPr="005A0472">
              <w:rPr>
                <w:sz w:val="18"/>
                <w:szCs w:val="18"/>
              </w:rPr>
              <w:t>Складское помещение</w:t>
            </w:r>
          </w:p>
        </w:tc>
        <w:tc>
          <w:tcPr>
            <w:tcW w:w="1984" w:type="dxa"/>
            <w:shd w:val="clear" w:color="auto" w:fill="auto"/>
            <w:vAlign w:val="center"/>
            <w:hideMark/>
          </w:tcPr>
          <w:p w:rsidR="005A0472" w:rsidRPr="005A0472" w:rsidRDefault="005A0472" w:rsidP="005A0472">
            <w:pPr>
              <w:jc w:val="center"/>
              <w:rPr>
                <w:sz w:val="18"/>
                <w:szCs w:val="18"/>
              </w:rPr>
            </w:pPr>
            <w:r w:rsidRPr="005A0472">
              <w:rPr>
                <w:sz w:val="18"/>
                <w:szCs w:val="18"/>
              </w:rPr>
              <w:t>Помещение свободного назначения, можно использовать под производство</w:t>
            </w:r>
          </w:p>
        </w:tc>
        <w:tc>
          <w:tcPr>
            <w:tcW w:w="1985" w:type="dxa"/>
            <w:shd w:val="clear" w:color="auto" w:fill="auto"/>
            <w:vAlign w:val="center"/>
            <w:hideMark/>
          </w:tcPr>
          <w:p w:rsidR="005A0472" w:rsidRPr="005A0472" w:rsidRDefault="005A0472" w:rsidP="005A0472">
            <w:pPr>
              <w:jc w:val="center"/>
              <w:rPr>
                <w:sz w:val="18"/>
                <w:szCs w:val="18"/>
              </w:rPr>
            </w:pPr>
            <w:r w:rsidRPr="005A0472">
              <w:rPr>
                <w:sz w:val="18"/>
                <w:szCs w:val="18"/>
              </w:rPr>
              <w:t>Производственное помещение</w:t>
            </w:r>
          </w:p>
        </w:tc>
      </w:tr>
      <w:tr w:rsidR="005A0472" w:rsidRPr="005A0472" w:rsidTr="005A0472">
        <w:trPr>
          <w:trHeight w:val="20"/>
          <w:jc w:val="center"/>
        </w:trPr>
        <w:tc>
          <w:tcPr>
            <w:tcW w:w="1990" w:type="dxa"/>
            <w:shd w:val="clear" w:color="auto" w:fill="auto"/>
            <w:vAlign w:val="center"/>
            <w:hideMark/>
          </w:tcPr>
          <w:p w:rsidR="005A0472" w:rsidRPr="005A0472" w:rsidRDefault="005A0472" w:rsidP="005A0472">
            <w:pPr>
              <w:rPr>
                <w:sz w:val="18"/>
                <w:szCs w:val="18"/>
              </w:rPr>
            </w:pPr>
            <w:r w:rsidRPr="005A0472">
              <w:rPr>
                <w:sz w:val="18"/>
                <w:szCs w:val="18"/>
              </w:rPr>
              <w:t>Корректировка</w:t>
            </w:r>
          </w:p>
        </w:tc>
        <w:tc>
          <w:tcPr>
            <w:tcW w:w="1984" w:type="dxa"/>
            <w:shd w:val="clear" w:color="auto" w:fill="auto"/>
            <w:vAlign w:val="center"/>
            <w:hideMark/>
          </w:tcPr>
          <w:p w:rsidR="005A0472" w:rsidRPr="005A0472" w:rsidRDefault="005A0472" w:rsidP="005A0472">
            <w:pPr>
              <w:jc w:val="center"/>
              <w:rPr>
                <w:sz w:val="18"/>
                <w:szCs w:val="18"/>
              </w:rPr>
            </w:pPr>
            <w:r w:rsidRPr="005A0472">
              <w:rPr>
                <w:sz w:val="18"/>
                <w:szCs w:val="18"/>
              </w:rPr>
              <w:t>1,00</w:t>
            </w:r>
          </w:p>
        </w:tc>
        <w:tc>
          <w:tcPr>
            <w:tcW w:w="1985" w:type="dxa"/>
            <w:shd w:val="clear" w:color="auto" w:fill="auto"/>
            <w:vAlign w:val="center"/>
            <w:hideMark/>
          </w:tcPr>
          <w:p w:rsidR="005A0472" w:rsidRPr="005A0472" w:rsidRDefault="005A0472" w:rsidP="005A0472">
            <w:pPr>
              <w:jc w:val="center"/>
              <w:rPr>
                <w:sz w:val="18"/>
                <w:szCs w:val="18"/>
              </w:rPr>
            </w:pPr>
            <w:r w:rsidRPr="005A0472">
              <w:rPr>
                <w:sz w:val="18"/>
                <w:szCs w:val="18"/>
              </w:rPr>
              <w:t>1,00</w:t>
            </w:r>
          </w:p>
        </w:tc>
        <w:tc>
          <w:tcPr>
            <w:tcW w:w="1984" w:type="dxa"/>
            <w:shd w:val="clear" w:color="auto" w:fill="auto"/>
            <w:vAlign w:val="center"/>
            <w:hideMark/>
          </w:tcPr>
          <w:p w:rsidR="005A0472" w:rsidRPr="005A0472" w:rsidRDefault="005A0472" w:rsidP="005A0472">
            <w:pPr>
              <w:jc w:val="center"/>
              <w:rPr>
                <w:sz w:val="18"/>
                <w:szCs w:val="18"/>
              </w:rPr>
            </w:pPr>
            <w:r w:rsidRPr="005A0472">
              <w:rPr>
                <w:sz w:val="18"/>
                <w:szCs w:val="18"/>
              </w:rPr>
              <w:t>1,00</w:t>
            </w:r>
          </w:p>
        </w:tc>
        <w:tc>
          <w:tcPr>
            <w:tcW w:w="1985" w:type="dxa"/>
            <w:shd w:val="clear" w:color="auto" w:fill="auto"/>
            <w:vAlign w:val="center"/>
            <w:hideMark/>
          </w:tcPr>
          <w:p w:rsidR="005A0472" w:rsidRPr="005A0472" w:rsidRDefault="005A0472" w:rsidP="005A0472">
            <w:pPr>
              <w:jc w:val="center"/>
              <w:rPr>
                <w:sz w:val="18"/>
                <w:szCs w:val="18"/>
              </w:rPr>
            </w:pPr>
            <w:r w:rsidRPr="005A0472">
              <w:rPr>
                <w:sz w:val="18"/>
                <w:szCs w:val="18"/>
              </w:rPr>
              <w:t> </w:t>
            </w:r>
          </w:p>
        </w:tc>
      </w:tr>
      <w:tr w:rsidR="005A0472" w:rsidRPr="005A0472" w:rsidTr="005A0472">
        <w:trPr>
          <w:trHeight w:val="20"/>
          <w:jc w:val="center"/>
        </w:trPr>
        <w:tc>
          <w:tcPr>
            <w:tcW w:w="1990" w:type="dxa"/>
            <w:shd w:val="clear" w:color="auto" w:fill="auto"/>
            <w:vAlign w:val="center"/>
            <w:hideMark/>
          </w:tcPr>
          <w:p w:rsidR="005A0472" w:rsidRPr="005A0472" w:rsidRDefault="005A0472" w:rsidP="005A0472">
            <w:pPr>
              <w:rPr>
                <w:sz w:val="18"/>
                <w:szCs w:val="18"/>
              </w:rPr>
            </w:pPr>
            <w:r w:rsidRPr="005A0472">
              <w:rPr>
                <w:sz w:val="18"/>
                <w:szCs w:val="18"/>
              </w:rPr>
              <w:t>Процент корректировки, %</w:t>
            </w:r>
          </w:p>
        </w:tc>
        <w:tc>
          <w:tcPr>
            <w:tcW w:w="1984" w:type="dxa"/>
            <w:shd w:val="clear" w:color="auto" w:fill="auto"/>
            <w:vAlign w:val="center"/>
            <w:hideMark/>
          </w:tcPr>
          <w:p w:rsidR="005A0472" w:rsidRPr="005A0472" w:rsidRDefault="005A0472" w:rsidP="005A0472">
            <w:pPr>
              <w:jc w:val="center"/>
              <w:rPr>
                <w:sz w:val="18"/>
                <w:szCs w:val="18"/>
              </w:rPr>
            </w:pPr>
            <w:r w:rsidRPr="005A0472">
              <w:rPr>
                <w:sz w:val="18"/>
                <w:szCs w:val="18"/>
              </w:rPr>
              <w:t>0,00%</w:t>
            </w:r>
          </w:p>
        </w:tc>
        <w:tc>
          <w:tcPr>
            <w:tcW w:w="1985" w:type="dxa"/>
            <w:shd w:val="clear" w:color="auto" w:fill="auto"/>
            <w:vAlign w:val="center"/>
            <w:hideMark/>
          </w:tcPr>
          <w:p w:rsidR="005A0472" w:rsidRPr="005A0472" w:rsidRDefault="005A0472" w:rsidP="005A0472">
            <w:pPr>
              <w:jc w:val="center"/>
              <w:rPr>
                <w:sz w:val="18"/>
                <w:szCs w:val="18"/>
              </w:rPr>
            </w:pPr>
            <w:r w:rsidRPr="005A0472">
              <w:rPr>
                <w:sz w:val="18"/>
                <w:szCs w:val="18"/>
              </w:rPr>
              <w:t>0,00%</w:t>
            </w:r>
          </w:p>
        </w:tc>
        <w:tc>
          <w:tcPr>
            <w:tcW w:w="1984" w:type="dxa"/>
            <w:shd w:val="clear" w:color="auto" w:fill="auto"/>
            <w:vAlign w:val="center"/>
            <w:hideMark/>
          </w:tcPr>
          <w:p w:rsidR="005A0472" w:rsidRPr="005A0472" w:rsidRDefault="005A0472" w:rsidP="005A0472">
            <w:pPr>
              <w:jc w:val="center"/>
              <w:rPr>
                <w:sz w:val="18"/>
                <w:szCs w:val="18"/>
              </w:rPr>
            </w:pPr>
            <w:r w:rsidRPr="005A0472">
              <w:rPr>
                <w:sz w:val="18"/>
                <w:szCs w:val="18"/>
              </w:rPr>
              <w:t>0,00%</w:t>
            </w:r>
          </w:p>
        </w:tc>
        <w:tc>
          <w:tcPr>
            <w:tcW w:w="1985" w:type="dxa"/>
            <w:shd w:val="clear" w:color="auto" w:fill="auto"/>
            <w:vAlign w:val="center"/>
            <w:hideMark/>
          </w:tcPr>
          <w:p w:rsidR="005A0472" w:rsidRPr="005A0472" w:rsidRDefault="005A0472" w:rsidP="005A0472">
            <w:pPr>
              <w:jc w:val="center"/>
              <w:rPr>
                <w:sz w:val="18"/>
                <w:szCs w:val="18"/>
              </w:rPr>
            </w:pPr>
            <w:r w:rsidRPr="005A0472">
              <w:rPr>
                <w:sz w:val="18"/>
                <w:szCs w:val="18"/>
              </w:rPr>
              <w:t> </w:t>
            </w:r>
          </w:p>
        </w:tc>
      </w:tr>
      <w:tr w:rsidR="005A0472" w:rsidRPr="005A0472" w:rsidTr="005A0472">
        <w:trPr>
          <w:trHeight w:val="20"/>
          <w:jc w:val="center"/>
        </w:trPr>
        <w:tc>
          <w:tcPr>
            <w:tcW w:w="1990" w:type="dxa"/>
            <w:shd w:val="clear" w:color="auto" w:fill="auto"/>
            <w:vAlign w:val="center"/>
            <w:hideMark/>
          </w:tcPr>
          <w:p w:rsidR="005A0472" w:rsidRPr="005A0472" w:rsidRDefault="005A0472" w:rsidP="005A0472">
            <w:pPr>
              <w:rPr>
                <w:sz w:val="18"/>
                <w:szCs w:val="18"/>
              </w:rPr>
            </w:pPr>
            <w:r w:rsidRPr="005A0472">
              <w:rPr>
                <w:sz w:val="18"/>
                <w:szCs w:val="18"/>
              </w:rPr>
              <w:t xml:space="preserve">Скорректированная цена </w:t>
            </w:r>
            <w:proofErr w:type="spellStart"/>
            <w:r w:rsidRPr="005A0472">
              <w:rPr>
                <w:sz w:val="18"/>
                <w:szCs w:val="18"/>
              </w:rPr>
              <w:t>кв.м</w:t>
            </w:r>
            <w:proofErr w:type="spellEnd"/>
            <w:r w:rsidRPr="005A0472">
              <w:rPr>
                <w:sz w:val="18"/>
                <w:szCs w:val="18"/>
              </w:rPr>
              <w:t>., руб.</w:t>
            </w:r>
          </w:p>
        </w:tc>
        <w:tc>
          <w:tcPr>
            <w:tcW w:w="1984" w:type="dxa"/>
            <w:shd w:val="clear" w:color="auto" w:fill="auto"/>
            <w:vAlign w:val="center"/>
            <w:hideMark/>
          </w:tcPr>
          <w:p w:rsidR="005A0472" w:rsidRPr="005A0472" w:rsidRDefault="005A0472" w:rsidP="005A0472">
            <w:pPr>
              <w:jc w:val="center"/>
              <w:rPr>
                <w:sz w:val="18"/>
                <w:szCs w:val="18"/>
              </w:rPr>
            </w:pPr>
            <w:r w:rsidRPr="005A0472">
              <w:rPr>
                <w:sz w:val="18"/>
                <w:szCs w:val="18"/>
              </w:rPr>
              <w:t>36</w:t>
            </w:r>
          </w:p>
        </w:tc>
        <w:tc>
          <w:tcPr>
            <w:tcW w:w="1985" w:type="dxa"/>
            <w:shd w:val="clear" w:color="auto" w:fill="auto"/>
            <w:vAlign w:val="center"/>
            <w:hideMark/>
          </w:tcPr>
          <w:p w:rsidR="005A0472" w:rsidRPr="005A0472" w:rsidRDefault="005A0472" w:rsidP="005A0472">
            <w:pPr>
              <w:jc w:val="center"/>
              <w:rPr>
                <w:sz w:val="18"/>
                <w:szCs w:val="18"/>
              </w:rPr>
            </w:pPr>
            <w:r w:rsidRPr="005A0472">
              <w:rPr>
                <w:sz w:val="18"/>
                <w:szCs w:val="18"/>
              </w:rPr>
              <w:t>92</w:t>
            </w:r>
          </w:p>
        </w:tc>
        <w:tc>
          <w:tcPr>
            <w:tcW w:w="1984" w:type="dxa"/>
            <w:shd w:val="clear" w:color="auto" w:fill="auto"/>
            <w:vAlign w:val="center"/>
            <w:hideMark/>
          </w:tcPr>
          <w:p w:rsidR="005A0472" w:rsidRPr="005A0472" w:rsidRDefault="005A0472" w:rsidP="005A0472">
            <w:pPr>
              <w:jc w:val="center"/>
              <w:rPr>
                <w:sz w:val="18"/>
                <w:szCs w:val="18"/>
              </w:rPr>
            </w:pPr>
            <w:r w:rsidRPr="005A0472">
              <w:rPr>
                <w:sz w:val="18"/>
                <w:szCs w:val="18"/>
              </w:rPr>
              <w:t>48</w:t>
            </w:r>
          </w:p>
        </w:tc>
        <w:tc>
          <w:tcPr>
            <w:tcW w:w="1985" w:type="dxa"/>
            <w:shd w:val="clear" w:color="auto" w:fill="auto"/>
            <w:vAlign w:val="center"/>
            <w:hideMark/>
          </w:tcPr>
          <w:p w:rsidR="005A0472" w:rsidRPr="005A0472" w:rsidRDefault="005A0472" w:rsidP="005A0472">
            <w:pPr>
              <w:jc w:val="center"/>
              <w:rPr>
                <w:sz w:val="18"/>
                <w:szCs w:val="18"/>
              </w:rPr>
            </w:pPr>
            <w:r w:rsidRPr="005A0472">
              <w:rPr>
                <w:sz w:val="18"/>
                <w:szCs w:val="18"/>
              </w:rPr>
              <w:t> </w:t>
            </w:r>
          </w:p>
        </w:tc>
      </w:tr>
      <w:tr w:rsidR="005A0472" w:rsidRPr="005A0472" w:rsidTr="005A0472">
        <w:trPr>
          <w:trHeight w:val="20"/>
          <w:jc w:val="center"/>
        </w:trPr>
        <w:tc>
          <w:tcPr>
            <w:tcW w:w="1990" w:type="dxa"/>
            <w:shd w:val="clear" w:color="auto" w:fill="auto"/>
            <w:vAlign w:val="center"/>
            <w:hideMark/>
          </w:tcPr>
          <w:p w:rsidR="005A0472" w:rsidRPr="005A0472" w:rsidRDefault="005A0472" w:rsidP="005A0472">
            <w:pPr>
              <w:rPr>
                <w:sz w:val="18"/>
                <w:szCs w:val="18"/>
              </w:rPr>
            </w:pPr>
            <w:r w:rsidRPr="005A0472">
              <w:rPr>
                <w:sz w:val="18"/>
                <w:szCs w:val="18"/>
              </w:rPr>
              <w:t>Ремонт</w:t>
            </w:r>
          </w:p>
        </w:tc>
        <w:tc>
          <w:tcPr>
            <w:tcW w:w="1984" w:type="dxa"/>
            <w:shd w:val="clear" w:color="auto" w:fill="auto"/>
            <w:vAlign w:val="center"/>
            <w:hideMark/>
          </w:tcPr>
          <w:p w:rsidR="005A0472" w:rsidRPr="005A0472" w:rsidRDefault="005A0472" w:rsidP="005A0472">
            <w:pPr>
              <w:jc w:val="center"/>
              <w:rPr>
                <w:sz w:val="18"/>
                <w:szCs w:val="18"/>
              </w:rPr>
            </w:pPr>
            <w:r w:rsidRPr="005A0472">
              <w:rPr>
                <w:sz w:val="18"/>
                <w:szCs w:val="18"/>
              </w:rPr>
              <w:t>ремонт не требуется, состояние хорошее</w:t>
            </w:r>
          </w:p>
        </w:tc>
        <w:tc>
          <w:tcPr>
            <w:tcW w:w="1985" w:type="dxa"/>
            <w:shd w:val="clear" w:color="auto" w:fill="auto"/>
            <w:vAlign w:val="center"/>
            <w:hideMark/>
          </w:tcPr>
          <w:p w:rsidR="005A0472" w:rsidRPr="005A0472" w:rsidRDefault="005A0472" w:rsidP="005A0472">
            <w:pPr>
              <w:jc w:val="center"/>
              <w:rPr>
                <w:sz w:val="18"/>
                <w:szCs w:val="18"/>
              </w:rPr>
            </w:pPr>
            <w:r w:rsidRPr="005A0472">
              <w:rPr>
                <w:sz w:val="18"/>
                <w:szCs w:val="18"/>
              </w:rPr>
              <w:t>ремонт не требуется, состояние хорошее</w:t>
            </w:r>
          </w:p>
        </w:tc>
        <w:tc>
          <w:tcPr>
            <w:tcW w:w="1984" w:type="dxa"/>
            <w:shd w:val="clear" w:color="auto" w:fill="auto"/>
            <w:vAlign w:val="center"/>
            <w:hideMark/>
          </w:tcPr>
          <w:p w:rsidR="005A0472" w:rsidRPr="005A0472" w:rsidRDefault="005A0472" w:rsidP="005A0472">
            <w:pPr>
              <w:jc w:val="center"/>
              <w:rPr>
                <w:sz w:val="18"/>
                <w:szCs w:val="18"/>
              </w:rPr>
            </w:pPr>
            <w:r w:rsidRPr="005A0472">
              <w:rPr>
                <w:sz w:val="18"/>
                <w:szCs w:val="18"/>
              </w:rPr>
              <w:t>ремонт не требуется, состояние хорошее</w:t>
            </w:r>
          </w:p>
        </w:tc>
        <w:tc>
          <w:tcPr>
            <w:tcW w:w="1985" w:type="dxa"/>
            <w:shd w:val="clear" w:color="auto" w:fill="auto"/>
            <w:vAlign w:val="center"/>
            <w:hideMark/>
          </w:tcPr>
          <w:p w:rsidR="005A0472" w:rsidRPr="005A0472" w:rsidRDefault="005A0472" w:rsidP="005A0472">
            <w:pPr>
              <w:jc w:val="center"/>
              <w:rPr>
                <w:sz w:val="18"/>
                <w:szCs w:val="18"/>
              </w:rPr>
            </w:pPr>
            <w:r w:rsidRPr="005A0472">
              <w:rPr>
                <w:sz w:val="18"/>
                <w:szCs w:val="18"/>
              </w:rPr>
              <w:t>ремонт не требуется, состояние хорошее</w:t>
            </w:r>
          </w:p>
        </w:tc>
      </w:tr>
      <w:tr w:rsidR="005A0472" w:rsidRPr="005A0472" w:rsidTr="005A0472">
        <w:trPr>
          <w:trHeight w:val="20"/>
          <w:jc w:val="center"/>
        </w:trPr>
        <w:tc>
          <w:tcPr>
            <w:tcW w:w="1990" w:type="dxa"/>
            <w:shd w:val="clear" w:color="auto" w:fill="auto"/>
            <w:vAlign w:val="center"/>
            <w:hideMark/>
          </w:tcPr>
          <w:p w:rsidR="005A0472" w:rsidRPr="005A0472" w:rsidRDefault="005A0472" w:rsidP="005A0472">
            <w:pPr>
              <w:rPr>
                <w:sz w:val="18"/>
                <w:szCs w:val="18"/>
              </w:rPr>
            </w:pPr>
            <w:r w:rsidRPr="005A0472">
              <w:rPr>
                <w:sz w:val="18"/>
                <w:szCs w:val="18"/>
              </w:rPr>
              <w:t>Корректировка на отделку</w:t>
            </w:r>
          </w:p>
        </w:tc>
        <w:tc>
          <w:tcPr>
            <w:tcW w:w="1984" w:type="dxa"/>
            <w:shd w:val="clear" w:color="auto" w:fill="auto"/>
            <w:vAlign w:val="center"/>
            <w:hideMark/>
          </w:tcPr>
          <w:p w:rsidR="005A0472" w:rsidRPr="005A0472" w:rsidRDefault="005A0472" w:rsidP="005A0472">
            <w:pPr>
              <w:jc w:val="center"/>
              <w:rPr>
                <w:sz w:val="18"/>
                <w:szCs w:val="18"/>
              </w:rPr>
            </w:pPr>
            <w:r w:rsidRPr="005A0472">
              <w:rPr>
                <w:sz w:val="18"/>
                <w:szCs w:val="18"/>
              </w:rPr>
              <w:t>1,00</w:t>
            </w:r>
          </w:p>
        </w:tc>
        <w:tc>
          <w:tcPr>
            <w:tcW w:w="1985" w:type="dxa"/>
            <w:shd w:val="clear" w:color="auto" w:fill="auto"/>
            <w:vAlign w:val="center"/>
            <w:hideMark/>
          </w:tcPr>
          <w:p w:rsidR="005A0472" w:rsidRPr="005A0472" w:rsidRDefault="005A0472" w:rsidP="005A0472">
            <w:pPr>
              <w:jc w:val="center"/>
              <w:rPr>
                <w:sz w:val="18"/>
                <w:szCs w:val="18"/>
              </w:rPr>
            </w:pPr>
            <w:r w:rsidRPr="005A0472">
              <w:rPr>
                <w:sz w:val="18"/>
                <w:szCs w:val="18"/>
              </w:rPr>
              <w:t>1,00</w:t>
            </w:r>
          </w:p>
        </w:tc>
        <w:tc>
          <w:tcPr>
            <w:tcW w:w="1984" w:type="dxa"/>
            <w:shd w:val="clear" w:color="auto" w:fill="auto"/>
            <w:vAlign w:val="center"/>
            <w:hideMark/>
          </w:tcPr>
          <w:p w:rsidR="005A0472" w:rsidRPr="005A0472" w:rsidRDefault="005A0472" w:rsidP="005A0472">
            <w:pPr>
              <w:jc w:val="center"/>
              <w:rPr>
                <w:sz w:val="18"/>
                <w:szCs w:val="18"/>
              </w:rPr>
            </w:pPr>
            <w:r w:rsidRPr="005A0472">
              <w:rPr>
                <w:sz w:val="18"/>
                <w:szCs w:val="18"/>
              </w:rPr>
              <w:t>1,00</w:t>
            </w:r>
          </w:p>
        </w:tc>
        <w:tc>
          <w:tcPr>
            <w:tcW w:w="1985" w:type="dxa"/>
            <w:shd w:val="clear" w:color="auto" w:fill="auto"/>
            <w:vAlign w:val="center"/>
            <w:hideMark/>
          </w:tcPr>
          <w:p w:rsidR="005A0472" w:rsidRPr="005A0472" w:rsidRDefault="005A0472" w:rsidP="005A0472">
            <w:pPr>
              <w:jc w:val="center"/>
              <w:rPr>
                <w:sz w:val="18"/>
                <w:szCs w:val="18"/>
              </w:rPr>
            </w:pPr>
            <w:r w:rsidRPr="005A0472">
              <w:rPr>
                <w:sz w:val="18"/>
                <w:szCs w:val="18"/>
              </w:rPr>
              <w:t> </w:t>
            </w:r>
          </w:p>
        </w:tc>
      </w:tr>
      <w:tr w:rsidR="005A0472" w:rsidRPr="005A0472" w:rsidTr="005A0472">
        <w:trPr>
          <w:trHeight w:val="20"/>
          <w:jc w:val="center"/>
        </w:trPr>
        <w:tc>
          <w:tcPr>
            <w:tcW w:w="1990" w:type="dxa"/>
            <w:shd w:val="clear" w:color="auto" w:fill="auto"/>
            <w:vAlign w:val="center"/>
            <w:hideMark/>
          </w:tcPr>
          <w:p w:rsidR="005A0472" w:rsidRPr="005A0472" w:rsidRDefault="005A0472" w:rsidP="005A0472">
            <w:pPr>
              <w:rPr>
                <w:sz w:val="18"/>
                <w:szCs w:val="18"/>
              </w:rPr>
            </w:pPr>
            <w:r w:rsidRPr="005A0472">
              <w:rPr>
                <w:sz w:val="18"/>
                <w:szCs w:val="18"/>
              </w:rPr>
              <w:t>Процент корректировки, %</w:t>
            </w:r>
          </w:p>
        </w:tc>
        <w:tc>
          <w:tcPr>
            <w:tcW w:w="1984" w:type="dxa"/>
            <w:shd w:val="clear" w:color="auto" w:fill="auto"/>
            <w:vAlign w:val="center"/>
            <w:hideMark/>
          </w:tcPr>
          <w:p w:rsidR="005A0472" w:rsidRPr="005A0472" w:rsidRDefault="005A0472" w:rsidP="005A0472">
            <w:pPr>
              <w:jc w:val="center"/>
              <w:rPr>
                <w:sz w:val="18"/>
                <w:szCs w:val="18"/>
              </w:rPr>
            </w:pPr>
            <w:r w:rsidRPr="005A0472">
              <w:rPr>
                <w:sz w:val="18"/>
                <w:szCs w:val="18"/>
              </w:rPr>
              <w:t>0,00%</w:t>
            </w:r>
          </w:p>
        </w:tc>
        <w:tc>
          <w:tcPr>
            <w:tcW w:w="1985" w:type="dxa"/>
            <w:shd w:val="clear" w:color="auto" w:fill="auto"/>
            <w:vAlign w:val="center"/>
            <w:hideMark/>
          </w:tcPr>
          <w:p w:rsidR="005A0472" w:rsidRPr="005A0472" w:rsidRDefault="005A0472" w:rsidP="005A0472">
            <w:pPr>
              <w:jc w:val="center"/>
              <w:rPr>
                <w:sz w:val="18"/>
                <w:szCs w:val="18"/>
              </w:rPr>
            </w:pPr>
            <w:r w:rsidRPr="005A0472">
              <w:rPr>
                <w:sz w:val="18"/>
                <w:szCs w:val="18"/>
              </w:rPr>
              <w:t>0,00%</w:t>
            </w:r>
          </w:p>
        </w:tc>
        <w:tc>
          <w:tcPr>
            <w:tcW w:w="1984" w:type="dxa"/>
            <w:shd w:val="clear" w:color="auto" w:fill="auto"/>
            <w:vAlign w:val="center"/>
            <w:hideMark/>
          </w:tcPr>
          <w:p w:rsidR="005A0472" w:rsidRPr="005A0472" w:rsidRDefault="005A0472" w:rsidP="005A0472">
            <w:pPr>
              <w:jc w:val="center"/>
              <w:rPr>
                <w:sz w:val="18"/>
                <w:szCs w:val="18"/>
              </w:rPr>
            </w:pPr>
            <w:r w:rsidRPr="005A0472">
              <w:rPr>
                <w:sz w:val="18"/>
                <w:szCs w:val="18"/>
              </w:rPr>
              <w:t>0,00%</w:t>
            </w:r>
          </w:p>
        </w:tc>
        <w:tc>
          <w:tcPr>
            <w:tcW w:w="1985" w:type="dxa"/>
            <w:shd w:val="clear" w:color="auto" w:fill="auto"/>
            <w:vAlign w:val="center"/>
            <w:hideMark/>
          </w:tcPr>
          <w:p w:rsidR="005A0472" w:rsidRPr="005A0472" w:rsidRDefault="005A0472" w:rsidP="005A0472">
            <w:pPr>
              <w:jc w:val="center"/>
              <w:rPr>
                <w:sz w:val="18"/>
                <w:szCs w:val="18"/>
              </w:rPr>
            </w:pPr>
            <w:r w:rsidRPr="005A0472">
              <w:rPr>
                <w:sz w:val="18"/>
                <w:szCs w:val="18"/>
              </w:rPr>
              <w:t> </w:t>
            </w:r>
          </w:p>
        </w:tc>
      </w:tr>
      <w:tr w:rsidR="005A0472" w:rsidRPr="005A0472" w:rsidTr="005A0472">
        <w:trPr>
          <w:trHeight w:val="20"/>
          <w:jc w:val="center"/>
        </w:trPr>
        <w:tc>
          <w:tcPr>
            <w:tcW w:w="1990" w:type="dxa"/>
            <w:shd w:val="clear" w:color="auto" w:fill="auto"/>
            <w:vAlign w:val="center"/>
            <w:hideMark/>
          </w:tcPr>
          <w:p w:rsidR="005A0472" w:rsidRPr="005A0472" w:rsidRDefault="005A0472" w:rsidP="005A0472">
            <w:pPr>
              <w:rPr>
                <w:sz w:val="18"/>
                <w:szCs w:val="18"/>
              </w:rPr>
            </w:pPr>
            <w:r w:rsidRPr="005A0472">
              <w:rPr>
                <w:sz w:val="18"/>
                <w:szCs w:val="18"/>
              </w:rPr>
              <w:t xml:space="preserve">Скорректированная цена </w:t>
            </w:r>
            <w:proofErr w:type="spellStart"/>
            <w:r w:rsidRPr="005A0472">
              <w:rPr>
                <w:sz w:val="18"/>
                <w:szCs w:val="18"/>
              </w:rPr>
              <w:t>кв.м</w:t>
            </w:r>
            <w:proofErr w:type="spellEnd"/>
            <w:r w:rsidRPr="005A0472">
              <w:rPr>
                <w:sz w:val="18"/>
                <w:szCs w:val="18"/>
              </w:rPr>
              <w:t>., руб.</w:t>
            </w:r>
          </w:p>
        </w:tc>
        <w:tc>
          <w:tcPr>
            <w:tcW w:w="1984" w:type="dxa"/>
            <w:shd w:val="clear" w:color="auto" w:fill="auto"/>
            <w:vAlign w:val="center"/>
            <w:hideMark/>
          </w:tcPr>
          <w:p w:rsidR="005A0472" w:rsidRPr="005A0472" w:rsidRDefault="005A0472" w:rsidP="005A0472">
            <w:pPr>
              <w:jc w:val="center"/>
              <w:rPr>
                <w:sz w:val="18"/>
                <w:szCs w:val="18"/>
              </w:rPr>
            </w:pPr>
            <w:r w:rsidRPr="005A0472">
              <w:rPr>
                <w:sz w:val="18"/>
                <w:szCs w:val="18"/>
              </w:rPr>
              <w:t>36</w:t>
            </w:r>
          </w:p>
        </w:tc>
        <w:tc>
          <w:tcPr>
            <w:tcW w:w="1985" w:type="dxa"/>
            <w:shd w:val="clear" w:color="auto" w:fill="auto"/>
            <w:vAlign w:val="center"/>
            <w:hideMark/>
          </w:tcPr>
          <w:p w:rsidR="005A0472" w:rsidRPr="005A0472" w:rsidRDefault="005A0472" w:rsidP="005A0472">
            <w:pPr>
              <w:jc w:val="center"/>
              <w:rPr>
                <w:sz w:val="18"/>
                <w:szCs w:val="18"/>
              </w:rPr>
            </w:pPr>
            <w:r w:rsidRPr="005A0472">
              <w:rPr>
                <w:sz w:val="18"/>
                <w:szCs w:val="18"/>
              </w:rPr>
              <w:t>92</w:t>
            </w:r>
          </w:p>
        </w:tc>
        <w:tc>
          <w:tcPr>
            <w:tcW w:w="1984" w:type="dxa"/>
            <w:shd w:val="clear" w:color="auto" w:fill="auto"/>
            <w:vAlign w:val="center"/>
            <w:hideMark/>
          </w:tcPr>
          <w:p w:rsidR="005A0472" w:rsidRPr="005A0472" w:rsidRDefault="005A0472" w:rsidP="005A0472">
            <w:pPr>
              <w:jc w:val="center"/>
              <w:rPr>
                <w:sz w:val="18"/>
                <w:szCs w:val="18"/>
              </w:rPr>
            </w:pPr>
            <w:r w:rsidRPr="005A0472">
              <w:rPr>
                <w:sz w:val="18"/>
                <w:szCs w:val="18"/>
              </w:rPr>
              <w:t>48</w:t>
            </w:r>
          </w:p>
        </w:tc>
        <w:tc>
          <w:tcPr>
            <w:tcW w:w="1985" w:type="dxa"/>
            <w:shd w:val="clear" w:color="auto" w:fill="auto"/>
            <w:vAlign w:val="center"/>
            <w:hideMark/>
          </w:tcPr>
          <w:p w:rsidR="005A0472" w:rsidRPr="005A0472" w:rsidRDefault="005A0472" w:rsidP="005A0472">
            <w:pPr>
              <w:jc w:val="center"/>
              <w:rPr>
                <w:sz w:val="18"/>
                <w:szCs w:val="18"/>
              </w:rPr>
            </w:pPr>
            <w:r w:rsidRPr="005A0472">
              <w:rPr>
                <w:sz w:val="18"/>
                <w:szCs w:val="18"/>
              </w:rPr>
              <w:t> </w:t>
            </w:r>
          </w:p>
        </w:tc>
      </w:tr>
      <w:tr w:rsidR="005A0472" w:rsidRPr="005A0472" w:rsidTr="005A0472">
        <w:trPr>
          <w:trHeight w:val="20"/>
          <w:jc w:val="center"/>
        </w:trPr>
        <w:tc>
          <w:tcPr>
            <w:tcW w:w="1990" w:type="dxa"/>
            <w:shd w:val="clear" w:color="auto" w:fill="auto"/>
            <w:vAlign w:val="center"/>
            <w:hideMark/>
          </w:tcPr>
          <w:p w:rsidR="005A0472" w:rsidRPr="005A0472" w:rsidRDefault="005A0472" w:rsidP="005A0472">
            <w:pPr>
              <w:rPr>
                <w:sz w:val="18"/>
                <w:szCs w:val="18"/>
              </w:rPr>
            </w:pPr>
            <w:r w:rsidRPr="005A0472">
              <w:rPr>
                <w:sz w:val="18"/>
                <w:szCs w:val="18"/>
              </w:rPr>
              <w:t xml:space="preserve">Местоположение объекта </w:t>
            </w:r>
          </w:p>
        </w:tc>
        <w:tc>
          <w:tcPr>
            <w:tcW w:w="1984" w:type="dxa"/>
            <w:shd w:val="clear" w:color="auto" w:fill="auto"/>
            <w:vAlign w:val="center"/>
            <w:hideMark/>
          </w:tcPr>
          <w:p w:rsidR="005A0472" w:rsidRPr="005A0472" w:rsidRDefault="005A0472" w:rsidP="005A0472">
            <w:pPr>
              <w:jc w:val="center"/>
              <w:rPr>
                <w:sz w:val="18"/>
                <w:szCs w:val="18"/>
              </w:rPr>
            </w:pPr>
            <w:r w:rsidRPr="005A0472">
              <w:rPr>
                <w:sz w:val="18"/>
                <w:szCs w:val="18"/>
              </w:rPr>
              <w:t xml:space="preserve">Республика Башкортостан, </w:t>
            </w:r>
            <w:proofErr w:type="spellStart"/>
            <w:r w:rsidRPr="005A0472">
              <w:rPr>
                <w:sz w:val="18"/>
                <w:szCs w:val="18"/>
              </w:rPr>
              <w:t>Кушнаренковский</w:t>
            </w:r>
            <w:proofErr w:type="spellEnd"/>
            <w:r w:rsidRPr="005A0472">
              <w:rPr>
                <w:sz w:val="18"/>
                <w:szCs w:val="18"/>
              </w:rPr>
              <w:t xml:space="preserve"> район,  с. Кушнаренково</w:t>
            </w:r>
          </w:p>
        </w:tc>
        <w:tc>
          <w:tcPr>
            <w:tcW w:w="1985" w:type="dxa"/>
            <w:shd w:val="clear" w:color="auto" w:fill="auto"/>
            <w:vAlign w:val="center"/>
            <w:hideMark/>
          </w:tcPr>
          <w:p w:rsidR="005A0472" w:rsidRPr="005A0472" w:rsidRDefault="005A0472" w:rsidP="005A0472">
            <w:pPr>
              <w:jc w:val="center"/>
              <w:rPr>
                <w:sz w:val="18"/>
                <w:szCs w:val="18"/>
              </w:rPr>
            </w:pPr>
            <w:r w:rsidRPr="005A0472">
              <w:rPr>
                <w:sz w:val="18"/>
                <w:szCs w:val="18"/>
              </w:rPr>
              <w:t xml:space="preserve">РБ, </w:t>
            </w:r>
            <w:proofErr w:type="spellStart"/>
            <w:r w:rsidRPr="005A0472">
              <w:rPr>
                <w:sz w:val="18"/>
                <w:szCs w:val="18"/>
              </w:rPr>
              <w:t>Иглинский</w:t>
            </w:r>
            <w:proofErr w:type="spellEnd"/>
            <w:r w:rsidRPr="005A0472">
              <w:rPr>
                <w:sz w:val="18"/>
                <w:szCs w:val="18"/>
              </w:rPr>
              <w:t xml:space="preserve">  район, с. </w:t>
            </w:r>
            <w:proofErr w:type="spellStart"/>
            <w:r w:rsidRPr="005A0472">
              <w:rPr>
                <w:sz w:val="18"/>
                <w:szCs w:val="18"/>
              </w:rPr>
              <w:t>Иглино</w:t>
            </w:r>
            <w:proofErr w:type="spellEnd"/>
            <w:r w:rsidRPr="005A0472">
              <w:rPr>
                <w:sz w:val="18"/>
                <w:szCs w:val="18"/>
              </w:rPr>
              <w:t>, ул. Горького, 10</w:t>
            </w:r>
          </w:p>
        </w:tc>
        <w:tc>
          <w:tcPr>
            <w:tcW w:w="1984" w:type="dxa"/>
            <w:shd w:val="clear" w:color="auto" w:fill="auto"/>
            <w:vAlign w:val="center"/>
            <w:hideMark/>
          </w:tcPr>
          <w:p w:rsidR="005A0472" w:rsidRPr="005A0472" w:rsidRDefault="005A0472" w:rsidP="005A0472">
            <w:pPr>
              <w:jc w:val="center"/>
              <w:rPr>
                <w:sz w:val="18"/>
                <w:szCs w:val="18"/>
              </w:rPr>
            </w:pPr>
            <w:r w:rsidRPr="005A0472">
              <w:rPr>
                <w:sz w:val="18"/>
                <w:szCs w:val="18"/>
              </w:rPr>
              <w:t xml:space="preserve">РБ, </w:t>
            </w:r>
            <w:proofErr w:type="spellStart"/>
            <w:r w:rsidRPr="005A0472">
              <w:rPr>
                <w:sz w:val="18"/>
                <w:szCs w:val="18"/>
              </w:rPr>
              <w:t>Благоварский</w:t>
            </w:r>
            <w:proofErr w:type="spellEnd"/>
            <w:r w:rsidRPr="005A0472">
              <w:rPr>
                <w:sz w:val="18"/>
                <w:szCs w:val="18"/>
              </w:rPr>
              <w:t xml:space="preserve"> район, с. Языково, ул. Центральная, д.3</w:t>
            </w:r>
          </w:p>
        </w:tc>
        <w:tc>
          <w:tcPr>
            <w:tcW w:w="1985" w:type="dxa"/>
            <w:shd w:val="clear" w:color="auto" w:fill="auto"/>
            <w:vAlign w:val="center"/>
            <w:hideMark/>
          </w:tcPr>
          <w:p w:rsidR="005A0472" w:rsidRPr="005A0472" w:rsidRDefault="005A0472" w:rsidP="005A0472">
            <w:pPr>
              <w:jc w:val="center"/>
              <w:rPr>
                <w:sz w:val="18"/>
                <w:szCs w:val="18"/>
              </w:rPr>
            </w:pPr>
            <w:r w:rsidRPr="005A0472">
              <w:rPr>
                <w:sz w:val="18"/>
                <w:szCs w:val="18"/>
              </w:rPr>
              <w:t xml:space="preserve">Республика Башкортостан, </w:t>
            </w:r>
            <w:proofErr w:type="spellStart"/>
            <w:r w:rsidRPr="005A0472">
              <w:rPr>
                <w:sz w:val="18"/>
                <w:szCs w:val="18"/>
              </w:rPr>
              <w:t>Кушнаренковский</w:t>
            </w:r>
            <w:proofErr w:type="spellEnd"/>
            <w:r w:rsidRPr="005A0472">
              <w:rPr>
                <w:sz w:val="18"/>
                <w:szCs w:val="18"/>
              </w:rPr>
              <w:t xml:space="preserve"> район,  с. Кушнаренково, ул. Чапаева, 1/а.</w:t>
            </w:r>
          </w:p>
        </w:tc>
      </w:tr>
      <w:tr w:rsidR="005A0472" w:rsidRPr="005A0472" w:rsidTr="005A0472">
        <w:trPr>
          <w:trHeight w:val="20"/>
          <w:jc w:val="center"/>
        </w:trPr>
        <w:tc>
          <w:tcPr>
            <w:tcW w:w="1990" w:type="dxa"/>
            <w:shd w:val="clear" w:color="auto" w:fill="auto"/>
            <w:vAlign w:val="center"/>
            <w:hideMark/>
          </w:tcPr>
          <w:p w:rsidR="005A0472" w:rsidRPr="005A0472" w:rsidRDefault="005A0472" w:rsidP="005A0472">
            <w:pPr>
              <w:rPr>
                <w:sz w:val="18"/>
                <w:szCs w:val="18"/>
              </w:rPr>
            </w:pPr>
            <w:r w:rsidRPr="005A0472">
              <w:rPr>
                <w:sz w:val="18"/>
                <w:szCs w:val="18"/>
              </w:rPr>
              <w:t>Корректировка на местоположение</w:t>
            </w:r>
          </w:p>
        </w:tc>
        <w:tc>
          <w:tcPr>
            <w:tcW w:w="1984" w:type="dxa"/>
            <w:shd w:val="clear" w:color="auto" w:fill="auto"/>
            <w:vAlign w:val="center"/>
            <w:hideMark/>
          </w:tcPr>
          <w:p w:rsidR="005A0472" w:rsidRPr="005A0472" w:rsidRDefault="005A0472" w:rsidP="005A0472">
            <w:pPr>
              <w:jc w:val="center"/>
              <w:rPr>
                <w:sz w:val="18"/>
                <w:szCs w:val="18"/>
              </w:rPr>
            </w:pPr>
            <w:r w:rsidRPr="005A0472">
              <w:rPr>
                <w:sz w:val="18"/>
                <w:szCs w:val="18"/>
              </w:rPr>
              <w:t>1,00</w:t>
            </w:r>
          </w:p>
        </w:tc>
        <w:tc>
          <w:tcPr>
            <w:tcW w:w="1985" w:type="dxa"/>
            <w:shd w:val="clear" w:color="auto" w:fill="auto"/>
            <w:vAlign w:val="center"/>
            <w:hideMark/>
          </w:tcPr>
          <w:p w:rsidR="005A0472" w:rsidRPr="005A0472" w:rsidRDefault="005A0472" w:rsidP="005A0472">
            <w:pPr>
              <w:jc w:val="center"/>
              <w:rPr>
                <w:sz w:val="18"/>
                <w:szCs w:val="18"/>
              </w:rPr>
            </w:pPr>
            <w:r w:rsidRPr="005A0472">
              <w:rPr>
                <w:sz w:val="18"/>
                <w:szCs w:val="18"/>
              </w:rPr>
              <w:t>1,00</w:t>
            </w:r>
          </w:p>
        </w:tc>
        <w:tc>
          <w:tcPr>
            <w:tcW w:w="1984" w:type="dxa"/>
            <w:shd w:val="clear" w:color="auto" w:fill="auto"/>
            <w:vAlign w:val="center"/>
            <w:hideMark/>
          </w:tcPr>
          <w:p w:rsidR="005A0472" w:rsidRPr="005A0472" w:rsidRDefault="005A0472" w:rsidP="005A0472">
            <w:pPr>
              <w:jc w:val="center"/>
              <w:rPr>
                <w:sz w:val="18"/>
                <w:szCs w:val="18"/>
              </w:rPr>
            </w:pPr>
            <w:r w:rsidRPr="005A0472">
              <w:rPr>
                <w:sz w:val="18"/>
                <w:szCs w:val="18"/>
              </w:rPr>
              <w:t>1,00</w:t>
            </w:r>
          </w:p>
        </w:tc>
        <w:tc>
          <w:tcPr>
            <w:tcW w:w="1985" w:type="dxa"/>
            <w:shd w:val="clear" w:color="auto" w:fill="auto"/>
            <w:vAlign w:val="center"/>
            <w:hideMark/>
          </w:tcPr>
          <w:p w:rsidR="005A0472" w:rsidRPr="005A0472" w:rsidRDefault="005A0472" w:rsidP="005A0472">
            <w:pPr>
              <w:jc w:val="center"/>
              <w:rPr>
                <w:sz w:val="18"/>
                <w:szCs w:val="18"/>
              </w:rPr>
            </w:pPr>
            <w:r w:rsidRPr="005A0472">
              <w:rPr>
                <w:sz w:val="18"/>
                <w:szCs w:val="18"/>
              </w:rPr>
              <w:t> </w:t>
            </w:r>
          </w:p>
        </w:tc>
      </w:tr>
      <w:tr w:rsidR="005A0472" w:rsidRPr="005A0472" w:rsidTr="005A0472">
        <w:trPr>
          <w:trHeight w:val="20"/>
          <w:jc w:val="center"/>
        </w:trPr>
        <w:tc>
          <w:tcPr>
            <w:tcW w:w="1990" w:type="dxa"/>
            <w:shd w:val="clear" w:color="auto" w:fill="auto"/>
            <w:vAlign w:val="center"/>
            <w:hideMark/>
          </w:tcPr>
          <w:p w:rsidR="005A0472" w:rsidRPr="005A0472" w:rsidRDefault="005A0472" w:rsidP="005A0472">
            <w:pPr>
              <w:rPr>
                <w:sz w:val="18"/>
                <w:szCs w:val="18"/>
              </w:rPr>
            </w:pPr>
            <w:r w:rsidRPr="005A0472">
              <w:rPr>
                <w:sz w:val="18"/>
                <w:szCs w:val="18"/>
              </w:rPr>
              <w:t xml:space="preserve">Процент </w:t>
            </w:r>
            <w:r w:rsidRPr="005A0472">
              <w:rPr>
                <w:sz w:val="18"/>
                <w:szCs w:val="18"/>
              </w:rPr>
              <w:lastRenderedPageBreak/>
              <w:t>корректировки, %</w:t>
            </w:r>
          </w:p>
        </w:tc>
        <w:tc>
          <w:tcPr>
            <w:tcW w:w="1984" w:type="dxa"/>
            <w:shd w:val="clear" w:color="auto" w:fill="auto"/>
            <w:vAlign w:val="center"/>
            <w:hideMark/>
          </w:tcPr>
          <w:p w:rsidR="005A0472" w:rsidRPr="005A0472" w:rsidRDefault="005A0472" w:rsidP="005A0472">
            <w:pPr>
              <w:jc w:val="center"/>
              <w:rPr>
                <w:sz w:val="18"/>
                <w:szCs w:val="18"/>
              </w:rPr>
            </w:pPr>
            <w:r w:rsidRPr="005A0472">
              <w:rPr>
                <w:sz w:val="18"/>
                <w:szCs w:val="18"/>
              </w:rPr>
              <w:lastRenderedPageBreak/>
              <w:t>0,00%</w:t>
            </w:r>
          </w:p>
        </w:tc>
        <w:tc>
          <w:tcPr>
            <w:tcW w:w="1985" w:type="dxa"/>
            <w:shd w:val="clear" w:color="auto" w:fill="auto"/>
            <w:vAlign w:val="center"/>
            <w:hideMark/>
          </w:tcPr>
          <w:p w:rsidR="005A0472" w:rsidRPr="005A0472" w:rsidRDefault="005A0472" w:rsidP="005A0472">
            <w:pPr>
              <w:jc w:val="center"/>
              <w:rPr>
                <w:sz w:val="18"/>
                <w:szCs w:val="18"/>
              </w:rPr>
            </w:pPr>
            <w:r w:rsidRPr="005A0472">
              <w:rPr>
                <w:sz w:val="18"/>
                <w:szCs w:val="18"/>
              </w:rPr>
              <w:t>0,00%</w:t>
            </w:r>
          </w:p>
        </w:tc>
        <w:tc>
          <w:tcPr>
            <w:tcW w:w="1984" w:type="dxa"/>
            <w:shd w:val="clear" w:color="auto" w:fill="auto"/>
            <w:vAlign w:val="center"/>
            <w:hideMark/>
          </w:tcPr>
          <w:p w:rsidR="005A0472" w:rsidRPr="005A0472" w:rsidRDefault="005A0472" w:rsidP="005A0472">
            <w:pPr>
              <w:jc w:val="center"/>
              <w:rPr>
                <w:sz w:val="18"/>
                <w:szCs w:val="18"/>
              </w:rPr>
            </w:pPr>
            <w:r w:rsidRPr="005A0472">
              <w:rPr>
                <w:sz w:val="18"/>
                <w:szCs w:val="18"/>
              </w:rPr>
              <w:t>0,00%</w:t>
            </w:r>
          </w:p>
        </w:tc>
        <w:tc>
          <w:tcPr>
            <w:tcW w:w="1985" w:type="dxa"/>
            <w:shd w:val="clear" w:color="auto" w:fill="auto"/>
            <w:vAlign w:val="center"/>
            <w:hideMark/>
          </w:tcPr>
          <w:p w:rsidR="005A0472" w:rsidRPr="005A0472" w:rsidRDefault="005A0472" w:rsidP="005A0472">
            <w:pPr>
              <w:jc w:val="center"/>
              <w:rPr>
                <w:sz w:val="18"/>
                <w:szCs w:val="18"/>
              </w:rPr>
            </w:pPr>
            <w:r w:rsidRPr="005A0472">
              <w:rPr>
                <w:sz w:val="18"/>
                <w:szCs w:val="18"/>
              </w:rPr>
              <w:t> </w:t>
            </w:r>
          </w:p>
        </w:tc>
      </w:tr>
      <w:tr w:rsidR="005A0472" w:rsidRPr="005A0472" w:rsidTr="005A0472">
        <w:trPr>
          <w:trHeight w:val="20"/>
          <w:jc w:val="center"/>
        </w:trPr>
        <w:tc>
          <w:tcPr>
            <w:tcW w:w="1990" w:type="dxa"/>
            <w:shd w:val="clear" w:color="auto" w:fill="auto"/>
            <w:vAlign w:val="center"/>
            <w:hideMark/>
          </w:tcPr>
          <w:p w:rsidR="005A0472" w:rsidRPr="005A0472" w:rsidRDefault="005A0472" w:rsidP="005A0472">
            <w:pPr>
              <w:rPr>
                <w:sz w:val="18"/>
                <w:szCs w:val="18"/>
              </w:rPr>
            </w:pPr>
            <w:r w:rsidRPr="005A0472">
              <w:rPr>
                <w:sz w:val="18"/>
                <w:szCs w:val="18"/>
              </w:rPr>
              <w:lastRenderedPageBreak/>
              <w:t xml:space="preserve">Скорректированная цена </w:t>
            </w:r>
            <w:proofErr w:type="spellStart"/>
            <w:r w:rsidRPr="005A0472">
              <w:rPr>
                <w:sz w:val="18"/>
                <w:szCs w:val="18"/>
              </w:rPr>
              <w:t>кв.м</w:t>
            </w:r>
            <w:proofErr w:type="spellEnd"/>
            <w:r w:rsidRPr="005A0472">
              <w:rPr>
                <w:sz w:val="18"/>
                <w:szCs w:val="18"/>
              </w:rPr>
              <w:t>., руб.</w:t>
            </w:r>
          </w:p>
        </w:tc>
        <w:tc>
          <w:tcPr>
            <w:tcW w:w="1984" w:type="dxa"/>
            <w:shd w:val="clear" w:color="auto" w:fill="auto"/>
            <w:vAlign w:val="center"/>
            <w:hideMark/>
          </w:tcPr>
          <w:p w:rsidR="005A0472" w:rsidRPr="005A0472" w:rsidRDefault="005A0472" w:rsidP="005A0472">
            <w:pPr>
              <w:jc w:val="center"/>
              <w:rPr>
                <w:sz w:val="18"/>
                <w:szCs w:val="18"/>
              </w:rPr>
            </w:pPr>
            <w:r w:rsidRPr="005A0472">
              <w:rPr>
                <w:sz w:val="18"/>
                <w:szCs w:val="18"/>
              </w:rPr>
              <w:t>36</w:t>
            </w:r>
          </w:p>
        </w:tc>
        <w:tc>
          <w:tcPr>
            <w:tcW w:w="1985" w:type="dxa"/>
            <w:shd w:val="clear" w:color="auto" w:fill="auto"/>
            <w:vAlign w:val="center"/>
            <w:hideMark/>
          </w:tcPr>
          <w:p w:rsidR="005A0472" w:rsidRPr="005A0472" w:rsidRDefault="005A0472" w:rsidP="005A0472">
            <w:pPr>
              <w:jc w:val="center"/>
              <w:rPr>
                <w:sz w:val="18"/>
                <w:szCs w:val="18"/>
              </w:rPr>
            </w:pPr>
            <w:r w:rsidRPr="005A0472">
              <w:rPr>
                <w:sz w:val="18"/>
                <w:szCs w:val="18"/>
              </w:rPr>
              <w:t>92</w:t>
            </w:r>
          </w:p>
        </w:tc>
        <w:tc>
          <w:tcPr>
            <w:tcW w:w="1984" w:type="dxa"/>
            <w:shd w:val="clear" w:color="auto" w:fill="auto"/>
            <w:vAlign w:val="center"/>
            <w:hideMark/>
          </w:tcPr>
          <w:p w:rsidR="005A0472" w:rsidRPr="005A0472" w:rsidRDefault="005A0472" w:rsidP="005A0472">
            <w:pPr>
              <w:jc w:val="center"/>
              <w:rPr>
                <w:sz w:val="18"/>
                <w:szCs w:val="18"/>
              </w:rPr>
            </w:pPr>
            <w:r w:rsidRPr="005A0472">
              <w:rPr>
                <w:sz w:val="18"/>
                <w:szCs w:val="18"/>
              </w:rPr>
              <w:t>48</w:t>
            </w:r>
          </w:p>
        </w:tc>
        <w:tc>
          <w:tcPr>
            <w:tcW w:w="1985" w:type="dxa"/>
            <w:shd w:val="clear" w:color="auto" w:fill="auto"/>
            <w:vAlign w:val="center"/>
            <w:hideMark/>
          </w:tcPr>
          <w:p w:rsidR="005A0472" w:rsidRPr="005A0472" w:rsidRDefault="005A0472" w:rsidP="005A0472">
            <w:pPr>
              <w:jc w:val="center"/>
              <w:rPr>
                <w:sz w:val="18"/>
                <w:szCs w:val="18"/>
              </w:rPr>
            </w:pPr>
            <w:r w:rsidRPr="005A0472">
              <w:rPr>
                <w:sz w:val="18"/>
                <w:szCs w:val="18"/>
              </w:rPr>
              <w:t> </w:t>
            </w:r>
          </w:p>
        </w:tc>
      </w:tr>
      <w:tr w:rsidR="005A0472" w:rsidRPr="005A0472" w:rsidTr="005A0472">
        <w:trPr>
          <w:trHeight w:val="20"/>
          <w:jc w:val="center"/>
        </w:trPr>
        <w:tc>
          <w:tcPr>
            <w:tcW w:w="1990" w:type="dxa"/>
            <w:shd w:val="clear" w:color="auto" w:fill="auto"/>
            <w:vAlign w:val="center"/>
            <w:hideMark/>
          </w:tcPr>
          <w:p w:rsidR="005A0472" w:rsidRPr="005A0472" w:rsidRDefault="005A0472" w:rsidP="005A0472">
            <w:pPr>
              <w:rPr>
                <w:sz w:val="18"/>
                <w:szCs w:val="18"/>
              </w:rPr>
            </w:pPr>
            <w:r w:rsidRPr="005A0472">
              <w:rPr>
                <w:sz w:val="18"/>
                <w:szCs w:val="18"/>
              </w:rPr>
              <w:t>Количество корректировок</w:t>
            </w:r>
          </w:p>
        </w:tc>
        <w:tc>
          <w:tcPr>
            <w:tcW w:w="1984" w:type="dxa"/>
            <w:shd w:val="clear" w:color="auto" w:fill="auto"/>
            <w:vAlign w:val="center"/>
            <w:hideMark/>
          </w:tcPr>
          <w:p w:rsidR="005A0472" w:rsidRPr="005A0472" w:rsidRDefault="005A0472" w:rsidP="005A0472">
            <w:pPr>
              <w:jc w:val="center"/>
              <w:rPr>
                <w:sz w:val="18"/>
                <w:szCs w:val="18"/>
              </w:rPr>
            </w:pPr>
            <w:r w:rsidRPr="005A0472">
              <w:rPr>
                <w:sz w:val="18"/>
                <w:szCs w:val="18"/>
              </w:rPr>
              <w:t>27%</w:t>
            </w:r>
          </w:p>
        </w:tc>
        <w:tc>
          <w:tcPr>
            <w:tcW w:w="1985" w:type="dxa"/>
            <w:shd w:val="clear" w:color="auto" w:fill="auto"/>
            <w:vAlign w:val="center"/>
            <w:hideMark/>
          </w:tcPr>
          <w:p w:rsidR="005A0472" w:rsidRPr="005A0472" w:rsidRDefault="005A0472" w:rsidP="005A0472">
            <w:pPr>
              <w:jc w:val="center"/>
              <w:rPr>
                <w:sz w:val="18"/>
                <w:szCs w:val="18"/>
              </w:rPr>
            </w:pPr>
            <w:r w:rsidRPr="005A0472">
              <w:rPr>
                <w:sz w:val="18"/>
                <w:szCs w:val="18"/>
              </w:rPr>
              <w:t>43%</w:t>
            </w:r>
          </w:p>
        </w:tc>
        <w:tc>
          <w:tcPr>
            <w:tcW w:w="1984" w:type="dxa"/>
            <w:shd w:val="clear" w:color="auto" w:fill="auto"/>
            <w:vAlign w:val="center"/>
            <w:hideMark/>
          </w:tcPr>
          <w:p w:rsidR="005A0472" w:rsidRPr="005A0472" w:rsidRDefault="005A0472" w:rsidP="005A0472">
            <w:pPr>
              <w:jc w:val="center"/>
              <w:rPr>
                <w:sz w:val="18"/>
                <w:szCs w:val="18"/>
              </w:rPr>
            </w:pPr>
            <w:r w:rsidRPr="005A0472">
              <w:rPr>
                <w:sz w:val="18"/>
                <w:szCs w:val="18"/>
              </w:rPr>
              <w:t>27%</w:t>
            </w:r>
          </w:p>
        </w:tc>
        <w:tc>
          <w:tcPr>
            <w:tcW w:w="1985" w:type="dxa"/>
            <w:shd w:val="clear" w:color="auto" w:fill="auto"/>
            <w:vAlign w:val="center"/>
            <w:hideMark/>
          </w:tcPr>
          <w:p w:rsidR="005A0472" w:rsidRPr="005A0472" w:rsidRDefault="005A0472" w:rsidP="005A0472">
            <w:pPr>
              <w:jc w:val="center"/>
              <w:rPr>
                <w:sz w:val="18"/>
                <w:szCs w:val="18"/>
              </w:rPr>
            </w:pPr>
            <w:r w:rsidRPr="005A0472">
              <w:rPr>
                <w:sz w:val="18"/>
                <w:szCs w:val="18"/>
              </w:rPr>
              <w:t> </w:t>
            </w:r>
          </w:p>
        </w:tc>
      </w:tr>
      <w:tr w:rsidR="005A0472" w:rsidRPr="005A0472" w:rsidTr="005A0472">
        <w:trPr>
          <w:trHeight w:val="20"/>
          <w:jc w:val="center"/>
        </w:trPr>
        <w:tc>
          <w:tcPr>
            <w:tcW w:w="1990" w:type="dxa"/>
            <w:shd w:val="clear" w:color="auto" w:fill="auto"/>
            <w:vAlign w:val="center"/>
            <w:hideMark/>
          </w:tcPr>
          <w:p w:rsidR="005A0472" w:rsidRPr="005A0472" w:rsidRDefault="005A0472" w:rsidP="005A0472">
            <w:pPr>
              <w:rPr>
                <w:sz w:val="18"/>
                <w:szCs w:val="18"/>
              </w:rPr>
            </w:pPr>
            <w:r w:rsidRPr="005A0472">
              <w:rPr>
                <w:sz w:val="18"/>
                <w:szCs w:val="18"/>
              </w:rPr>
              <w:t>Удельный вес аналога</w:t>
            </w:r>
          </w:p>
        </w:tc>
        <w:tc>
          <w:tcPr>
            <w:tcW w:w="1984" w:type="dxa"/>
            <w:shd w:val="clear" w:color="auto" w:fill="auto"/>
            <w:vAlign w:val="center"/>
            <w:hideMark/>
          </w:tcPr>
          <w:p w:rsidR="005A0472" w:rsidRPr="005A0472" w:rsidRDefault="005A0472" w:rsidP="005A0472">
            <w:pPr>
              <w:jc w:val="center"/>
              <w:rPr>
                <w:sz w:val="18"/>
                <w:szCs w:val="18"/>
              </w:rPr>
            </w:pPr>
            <w:r w:rsidRPr="005A0472">
              <w:rPr>
                <w:sz w:val="18"/>
                <w:szCs w:val="18"/>
              </w:rPr>
              <w:t>0,381</w:t>
            </w:r>
          </w:p>
        </w:tc>
        <w:tc>
          <w:tcPr>
            <w:tcW w:w="1985" w:type="dxa"/>
            <w:shd w:val="clear" w:color="auto" w:fill="auto"/>
            <w:vAlign w:val="center"/>
            <w:hideMark/>
          </w:tcPr>
          <w:p w:rsidR="005A0472" w:rsidRPr="005A0472" w:rsidRDefault="005A0472" w:rsidP="005A0472">
            <w:pPr>
              <w:jc w:val="center"/>
              <w:rPr>
                <w:sz w:val="18"/>
                <w:szCs w:val="18"/>
              </w:rPr>
            </w:pPr>
            <w:r w:rsidRPr="005A0472">
              <w:rPr>
                <w:sz w:val="18"/>
                <w:szCs w:val="18"/>
              </w:rPr>
              <w:t>0,239</w:t>
            </w:r>
          </w:p>
        </w:tc>
        <w:tc>
          <w:tcPr>
            <w:tcW w:w="1984" w:type="dxa"/>
            <w:shd w:val="clear" w:color="auto" w:fill="auto"/>
            <w:vAlign w:val="center"/>
            <w:hideMark/>
          </w:tcPr>
          <w:p w:rsidR="005A0472" w:rsidRPr="005A0472" w:rsidRDefault="005A0472" w:rsidP="005A0472">
            <w:pPr>
              <w:jc w:val="center"/>
              <w:rPr>
                <w:sz w:val="18"/>
                <w:szCs w:val="18"/>
              </w:rPr>
            </w:pPr>
            <w:r w:rsidRPr="005A0472">
              <w:rPr>
                <w:sz w:val="18"/>
                <w:szCs w:val="18"/>
              </w:rPr>
              <w:t>0,381</w:t>
            </w:r>
          </w:p>
        </w:tc>
        <w:tc>
          <w:tcPr>
            <w:tcW w:w="1985" w:type="dxa"/>
            <w:shd w:val="clear" w:color="auto" w:fill="auto"/>
            <w:vAlign w:val="center"/>
            <w:hideMark/>
          </w:tcPr>
          <w:p w:rsidR="005A0472" w:rsidRPr="005A0472" w:rsidRDefault="005A0472" w:rsidP="005A0472">
            <w:pPr>
              <w:jc w:val="center"/>
              <w:rPr>
                <w:sz w:val="18"/>
                <w:szCs w:val="18"/>
              </w:rPr>
            </w:pPr>
            <w:r w:rsidRPr="005A0472">
              <w:rPr>
                <w:sz w:val="18"/>
                <w:szCs w:val="18"/>
              </w:rPr>
              <w:t> </w:t>
            </w:r>
          </w:p>
        </w:tc>
      </w:tr>
      <w:tr w:rsidR="005A0472" w:rsidRPr="005A0472" w:rsidTr="005A0472">
        <w:trPr>
          <w:trHeight w:val="20"/>
          <w:jc w:val="center"/>
        </w:trPr>
        <w:tc>
          <w:tcPr>
            <w:tcW w:w="1990" w:type="dxa"/>
            <w:shd w:val="clear" w:color="auto" w:fill="auto"/>
            <w:vAlign w:val="center"/>
            <w:hideMark/>
          </w:tcPr>
          <w:p w:rsidR="005A0472" w:rsidRPr="005A0472" w:rsidRDefault="005A0472" w:rsidP="005A0472">
            <w:pPr>
              <w:rPr>
                <w:sz w:val="18"/>
                <w:szCs w:val="18"/>
              </w:rPr>
            </w:pPr>
            <w:r w:rsidRPr="005A0472">
              <w:rPr>
                <w:sz w:val="18"/>
                <w:szCs w:val="18"/>
              </w:rPr>
              <w:t>Компонент итоговой стоимости, руб./</w:t>
            </w:r>
            <w:proofErr w:type="spellStart"/>
            <w:r w:rsidRPr="005A0472">
              <w:rPr>
                <w:sz w:val="18"/>
                <w:szCs w:val="18"/>
              </w:rPr>
              <w:t>кв.м</w:t>
            </w:r>
            <w:proofErr w:type="spellEnd"/>
            <w:r w:rsidRPr="005A0472">
              <w:rPr>
                <w:sz w:val="18"/>
                <w:szCs w:val="18"/>
              </w:rPr>
              <w:t>.</w:t>
            </w:r>
          </w:p>
        </w:tc>
        <w:tc>
          <w:tcPr>
            <w:tcW w:w="1984" w:type="dxa"/>
            <w:shd w:val="clear" w:color="auto" w:fill="auto"/>
            <w:vAlign w:val="center"/>
            <w:hideMark/>
          </w:tcPr>
          <w:p w:rsidR="005A0472" w:rsidRPr="005A0472" w:rsidRDefault="005A0472" w:rsidP="005A0472">
            <w:pPr>
              <w:jc w:val="center"/>
              <w:rPr>
                <w:sz w:val="18"/>
                <w:szCs w:val="18"/>
              </w:rPr>
            </w:pPr>
            <w:r w:rsidRPr="005A0472">
              <w:rPr>
                <w:sz w:val="18"/>
                <w:szCs w:val="18"/>
              </w:rPr>
              <w:t>13,58</w:t>
            </w:r>
          </w:p>
        </w:tc>
        <w:tc>
          <w:tcPr>
            <w:tcW w:w="1985" w:type="dxa"/>
            <w:shd w:val="clear" w:color="auto" w:fill="auto"/>
            <w:vAlign w:val="center"/>
            <w:hideMark/>
          </w:tcPr>
          <w:p w:rsidR="005A0472" w:rsidRPr="005A0472" w:rsidRDefault="005A0472" w:rsidP="005A0472">
            <w:pPr>
              <w:jc w:val="center"/>
              <w:rPr>
                <w:sz w:val="18"/>
                <w:szCs w:val="18"/>
              </w:rPr>
            </w:pPr>
            <w:r w:rsidRPr="005A0472">
              <w:rPr>
                <w:sz w:val="18"/>
                <w:szCs w:val="18"/>
              </w:rPr>
              <w:t>21,93</w:t>
            </w:r>
          </w:p>
        </w:tc>
        <w:tc>
          <w:tcPr>
            <w:tcW w:w="1984" w:type="dxa"/>
            <w:shd w:val="clear" w:color="auto" w:fill="auto"/>
            <w:vAlign w:val="center"/>
            <w:hideMark/>
          </w:tcPr>
          <w:p w:rsidR="005A0472" w:rsidRPr="005A0472" w:rsidRDefault="005A0472" w:rsidP="005A0472">
            <w:pPr>
              <w:jc w:val="center"/>
              <w:rPr>
                <w:sz w:val="18"/>
                <w:szCs w:val="18"/>
              </w:rPr>
            </w:pPr>
            <w:r w:rsidRPr="005A0472">
              <w:rPr>
                <w:sz w:val="18"/>
                <w:szCs w:val="18"/>
              </w:rPr>
              <w:t>18,11</w:t>
            </w:r>
          </w:p>
        </w:tc>
        <w:tc>
          <w:tcPr>
            <w:tcW w:w="1985" w:type="dxa"/>
            <w:shd w:val="clear" w:color="auto" w:fill="auto"/>
            <w:noWrap/>
            <w:vAlign w:val="bottom"/>
            <w:hideMark/>
          </w:tcPr>
          <w:p w:rsidR="005A0472" w:rsidRPr="005A0472" w:rsidRDefault="005A0472" w:rsidP="005A0472">
            <w:pPr>
              <w:rPr>
                <w:sz w:val="18"/>
                <w:szCs w:val="18"/>
              </w:rPr>
            </w:pPr>
            <w:r w:rsidRPr="005A0472">
              <w:rPr>
                <w:sz w:val="18"/>
                <w:szCs w:val="18"/>
              </w:rPr>
              <w:t> </w:t>
            </w:r>
          </w:p>
        </w:tc>
      </w:tr>
      <w:tr w:rsidR="005A0472" w:rsidRPr="005A0472" w:rsidTr="005A0472">
        <w:trPr>
          <w:trHeight w:val="20"/>
          <w:jc w:val="center"/>
        </w:trPr>
        <w:tc>
          <w:tcPr>
            <w:tcW w:w="1990" w:type="dxa"/>
            <w:shd w:val="clear" w:color="auto" w:fill="auto"/>
            <w:vAlign w:val="center"/>
            <w:hideMark/>
          </w:tcPr>
          <w:p w:rsidR="005A0472" w:rsidRPr="005A0472" w:rsidRDefault="005A0472" w:rsidP="005A0472">
            <w:pPr>
              <w:rPr>
                <w:sz w:val="18"/>
                <w:szCs w:val="18"/>
              </w:rPr>
            </w:pPr>
            <w:r w:rsidRPr="005A0472">
              <w:rPr>
                <w:sz w:val="18"/>
                <w:szCs w:val="18"/>
              </w:rPr>
              <w:t>Итоговая величина арендной ставки, кв. м. руб.</w:t>
            </w:r>
          </w:p>
        </w:tc>
        <w:tc>
          <w:tcPr>
            <w:tcW w:w="1984" w:type="dxa"/>
            <w:shd w:val="clear" w:color="auto" w:fill="auto"/>
            <w:vAlign w:val="center"/>
            <w:hideMark/>
          </w:tcPr>
          <w:p w:rsidR="005A0472" w:rsidRPr="005A0472" w:rsidRDefault="005A0472" w:rsidP="005A0472">
            <w:pPr>
              <w:jc w:val="center"/>
              <w:rPr>
                <w:sz w:val="18"/>
                <w:szCs w:val="18"/>
              </w:rPr>
            </w:pPr>
            <w:r w:rsidRPr="005A0472">
              <w:rPr>
                <w:sz w:val="18"/>
                <w:szCs w:val="18"/>
              </w:rPr>
              <w:t> </w:t>
            </w:r>
          </w:p>
        </w:tc>
        <w:tc>
          <w:tcPr>
            <w:tcW w:w="1985" w:type="dxa"/>
            <w:shd w:val="clear" w:color="auto" w:fill="auto"/>
            <w:vAlign w:val="center"/>
            <w:hideMark/>
          </w:tcPr>
          <w:p w:rsidR="005A0472" w:rsidRPr="005A0472" w:rsidRDefault="005A0472" w:rsidP="005A0472">
            <w:pPr>
              <w:jc w:val="center"/>
              <w:rPr>
                <w:sz w:val="18"/>
                <w:szCs w:val="18"/>
              </w:rPr>
            </w:pPr>
            <w:r w:rsidRPr="005A0472">
              <w:rPr>
                <w:sz w:val="18"/>
                <w:szCs w:val="18"/>
              </w:rPr>
              <w:t> </w:t>
            </w:r>
          </w:p>
        </w:tc>
        <w:tc>
          <w:tcPr>
            <w:tcW w:w="1984" w:type="dxa"/>
            <w:shd w:val="clear" w:color="auto" w:fill="auto"/>
            <w:vAlign w:val="center"/>
            <w:hideMark/>
          </w:tcPr>
          <w:p w:rsidR="005A0472" w:rsidRPr="005A0472" w:rsidRDefault="005A0472" w:rsidP="005A0472">
            <w:pPr>
              <w:jc w:val="center"/>
              <w:rPr>
                <w:sz w:val="18"/>
                <w:szCs w:val="18"/>
              </w:rPr>
            </w:pPr>
            <w:r w:rsidRPr="005A0472">
              <w:rPr>
                <w:sz w:val="18"/>
                <w:szCs w:val="18"/>
              </w:rPr>
              <w:t> </w:t>
            </w:r>
          </w:p>
        </w:tc>
        <w:tc>
          <w:tcPr>
            <w:tcW w:w="1985" w:type="dxa"/>
            <w:shd w:val="clear" w:color="auto" w:fill="auto"/>
            <w:vAlign w:val="center"/>
            <w:hideMark/>
          </w:tcPr>
          <w:p w:rsidR="005A0472" w:rsidRPr="005A0472" w:rsidRDefault="005A0472" w:rsidP="005A0472">
            <w:pPr>
              <w:jc w:val="center"/>
              <w:rPr>
                <w:b/>
                <w:bCs/>
                <w:sz w:val="18"/>
                <w:szCs w:val="18"/>
              </w:rPr>
            </w:pPr>
            <w:r w:rsidRPr="005A0472">
              <w:rPr>
                <w:b/>
                <w:bCs/>
                <w:sz w:val="18"/>
                <w:szCs w:val="18"/>
              </w:rPr>
              <w:t>54</w:t>
            </w:r>
          </w:p>
        </w:tc>
      </w:tr>
    </w:tbl>
    <w:p w:rsidR="001C6AF3" w:rsidRPr="00680BC3" w:rsidRDefault="001C6AF3" w:rsidP="001C6AF3">
      <w:pPr>
        <w:pStyle w:val="afc"/>
        <w:ind w:left="786" w:firstLine="0"/>
        <w:rPr>
          <w:w w:val="100"/>
          <w:szCs w:val="22"/>
          <w:lang w:eastAsia="ru-RU"/>
        </w:rPr>
      </w:pPr>
    </w:p>
    <w:p w:rsidR="005A0472" w:rsidRPr="000468A6" w:rsidRDefault="005A0472" w:rsidP="004E1875">
      <w:pPr>
        <w:pStyle w:val="afc"/>
        <w:numPr>
          <w:ilvl w:val="0"/>
          <w:numId w:val="22"/>
        </w:numPr>
        <w:jc w:val="right"/>
        <w:rPr>
          <w:i/>
        </w:rPr>
      </w:pPr>
    </w:p>
    <w:tbl>
      <w:tblPr>
        <w:tblW w:w="7309" w:type="dxa"/>
        <w:jc w:val="center"/>
        <w:tblInd w:w="703" w:type="dxa"/>
        <w:tblLook w:val="04A0" w:firstRow="1" w:lastRow="0" w:firstColumn="1" w:lastColumn="0" w:noHBand="0" w:noVBand="1"/>
      </w:tblPr>
      <w:tblGrid>
        <w:gridCol w:w="3189"/>
        <w:gridCol w:w="1420"/>
        <w:gridCol w:w="1360"/>
        <w:gridCol w:w="1340"/>
      </w:tblGrid>
      <w:tr w:rsidR="005A0472" w:rsidRPr="00025E10" w:rsidTr="00F45FE7">
        <w:trPr>
          <w:trHeight w:val="240"/>
          <w:jc w:val="center"/>
        </w:trPr>
        <w:tc>
          <w:tcPr>
            <w:tcW w:w="3189"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5A0472" w:rsidRPr="00025E10" w:rsidRDefault="005A0472" w:rsidP="005A0472">
            <w:pPr>
              <w:jc w:val="center"/>
              <w:rPr>
                <w:b/>
                <w:bCs/>
                <w:sz w:val="18"/>
                <w:szCs w:val="18"/>
              </w:rPr>
            </w:pPr>
            <w:r w:rsidRPr="00025E10">
              <w:rPr>
                <w:b/>
                <w:bCs/>
                <w:sz w:val="18"/>
                <w:szCs w:val="18"/>
              </w:rPr>
              <w:t>Характеристика</w:t>
            </w:r>
          </w:p>
        </w:tc>
        <w:tc>
          <w:tcPr>
            <w:tcW w:w="1420"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5A0472" w:rsidRPr="00025E10" w:rsidRDefault="005A0472" w:rsidP="005A0472">
            <w:pPr>
              <w:jc w:val="center"/>
              <w:rPr>
                <w:b/>
                <w:bCs/>
                <w:sz w:val="18"/>
                <w:szCs w:val="18"/>
              </w:rPr>
            </w:pPr>
            <w:r w:rsidRPr="00025E10">
              <w:rPr>
                <w:b/>
                <w:bCs/>
                <w:sz w:val="18"/>
                <w:szCs w:val="18"/>
              </w:rPr>
              <w:t>Аналог №1</w:t>
            </w:r>
          </w:p>
        </w:tc>
        <w:tc>
          <w:tcPr>
            <w:tcW w:w="1360"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5A0472" w:rsidRPr="00025E10" w:rsidRDefault="005A0472" w:rsidP="005A0472">
            <w:pPr>
              <w:jc w:val="center"/>
              <w:rPr>
                <w:b/>
                <w:bCs/>
                <w:sz w:val="18"/>
                <w:szCs w:val="18"/>
              </w:rPr>
            </w:pPr>
            <w:r w:rsidRPr="00025E10">
              <w:rPr>
                <w:b/>
                <w:bCs/>
                <w:sz w:val="18"/>
                <w:szCs w:val="18"/>
              </w:rPr>
              <w:t>Аналог №2</w:t>
            </w:r>
          </w:p>
        </w:tc>
        <w:tc>
          <w:tcPr>
            <w:tcW w:w="1340"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5A0472" w:rsidRPr="00025E10" w:rsidRDefault="005A0472" w:rsidP="005A0472">
            <w:pPr>
              <w:jc w:val="center"/>
              <w:rPr>
                <w:b/>
                <w:bCs/>
                <w:sz w:val="18"/>
                <w:szCs w:val="18"/>
              </w:rPr>
            </w:pPr>
            <w:r w:rsidRPr="00025E10">
              <w:rPr>
                <w:b/>
                <w:bCs/>
                <w:sz w:val="18"/>
                <w:szCs w:val="18"/>
              </w:rPr>
              <w:t>Аналог №3</w:t>
            </w:r>
          </w:p>
        </w:tc>
      </w:tr>
      <w:tr w:rsidR="005A0472" w:rsidRPr="00025E10" w:rsidTr="005A0472">
        <w:trPr>
          <w:trHeight w:val="480"/>
          <w:jc w:val="center"/>
        </w:trPr>
        <w:tc>
          <w:tcPr>
            <w:tcW w:w="3189" w:type="dxa"/>
            <w:tcBorders>
              <w:top w:val="nil"/>
              <w:left w:val="single" w:sz="4" w:space="0" w:color="000000"/>
              <w:bottom w:val="single" w:sz="4" w:space="0" w:color="000000"/>
              <w:right w:val="single" w:sz="4" w:space="0" w:color="000000"/>
            </w:tcBorders>
            <w:shd w:val="clear" w:color="auto" w:fill="auto"/>
            <w:vAlign w:val="center"/>
            <w:hideMark/>
          </w:tcPr>
          <w:p w:rsidR="005A0472" w:rsidRPr="00025E10" w:rsidRDefault="005A0472" w:rsidP="005A0472">
            <w:pPr>
              <w:jc w:val="center"/>
              <w:rPr>
                <w:sz w:val="18"/>
                <w:szCs w:val="18"/>
              </w:rPr>
            </w:pPr>
            <w:r w:rsidRPr="00025E10">
              <w:rPr>
                <w:sz w:val="18"/>
                <w:szCs w:val="18"/>
              </w:rPr>
              <w:t>Сумма баллов для каждого аналога</w:t>
            </w:r>
          </w:p>
        </w:tc>
        <w:tc>
          <w:tcPr>
            <w:tcW w:w="1420" w:type="dxa"/>
            <w:tcBorders>
              <w:top w:val="nil"/>
              <w:left w:val="nil"/>
              <w:bottom w:val="single" w:sz="4" w:space="0" w:color="auto"/>
              <w:right w:val="single" w:sz="4" w:space="0" w:color="auto"/>
            </w:tcBorders>
            <w:shd w:val="clear" w:color="auto" w:fill="auto"/>
            <w:noWrap/>
            <w:vAlign w:val="center"/>
          </w:tcPr>
          <w:p w:rsidR="005A0472" w:rsidRPr="005A0472" w:rsidRDefault="005A0472" w:rsidP="005A0472">
            <w:pPr>
              <w:jc w:val="center"/>
              <w:rPr>
                <w:sz w:val="18"/>
                <w:szCs w:val="18"/>
              </w:rPr>
            </w:pPr>
            <w:r w:rsidRPr="005A0472">
              <w:rPr>
                <w:sz w:val="18"/>
                <w:szCs w:val="18"/>
              </w:rPr>
              <w:t>3,7</w:t>
            </w:r>
          </w:p>
        </w:tc>
        <w:tc>
          <w:tcPr>
            <w:tcW w:w="1360" w:type="dxa"/>
            <w:tcBorders>
              <w:top w:val="nil"/>
              <w:left w:val="nil"/>
              <w:bottom w:val="single" w:sz="4" w:space="0" w:color="auto"/>
              <w:right w:val="single" w:sz="4" w:space="0" w:color="auto"/>
            </w:tcBorders>
            <w:shd w:val="clear" w:color="auto" w:fill="auto"/>
            <w:noWrap/>
            <w:vAlign w:val="center"/>
          </w:tcPr>
          <w:p w:rsidR="005A0472" w:rsidRPr="005A0472" w:rsidRDefault="005A0472" w:rsidP="005A0472">
            <w:pPr>
              <w:jc w:val="center"/>
              <w:rPr>
                <w:sz w:val="18"/>
                <w:szCs w:val="18"/>
              </w:rPr>
            </w:pPr>
            <w:r w:rsidRPr="005A0472">
              <w:rPr>
                <w:sz w:val="18"/>
                <w:szCs w:val="18"/>
              </w:rPr>
              <w:t>2,3</w:t>
            </w:r>
          </w:p>
        </w:tc>
        <w:tc>
          <w:tcPr>
            <w:tcW w:w="1340" w:type="dxa"/>
            <w:tcBorders>
              <w:top w:val="nil"/>
              <w:left w:val="nil"/>
              <w:bottom w:val="single" w:sz="4" w:space="0" w:color="auto"/>
              <w:right w:val="single" w:sz="4" w:space="0" w:color="auto"/>
            </w:tcBorders>
            <w:shd w:val="clear" w:color="auto" w:fill="auto"/>
            <w:noWrap/>
            <w:vAlign w:val="center"/>
          </w:tcPr>
          <w:p w:rsidR="005A0472" w:rsidRPr="005A0472" w:rsidRDefault="005A0472" w:rsidP="005A0472">
            <w:pPr>
              <w:jc w:val="center"/>
              <w:rPr>
                <w:sz w:val="18"/>
                <w:szCs w:val="18"/>
              </w:rPr>
            </w:pPr>
            <w:r w:rsidRPr="005A0472">
              <w:rPr>
                <w:sz w:val="18"/>
                <w:szCs w:val="18"/>
              </w:rPr>
              <w:t>3,7</w:t>
            </w:r>
          </w:p>
        </w:tc>
      </w:tr>
      <w:tr w:rsidR="005A0472" w:rsidRPr="00025E10" w:rsidTr="005A0472">
        <w:trPr>
          <w:trHeight w:val="240"/>
          <w:jc w:val="center"/>
        </w:trPr>
        <w:tc>
          <w:tcPr>
            <w:tcW w:w="3189" w:type="dxa"/>
            <w:tcBorders>
              <w:top w:val="nil"/>
              <w:left w:val="single" w:sz="4" w:space="0" w:color="000000"/>
              <w:bottom w:val="single" w:sz="4" w:space="0" w:color="000000"/>
              <w:right w:val="single" w:sz="4" w:space="0" w:color="000000"/>
            </w:tcBorders>
            <w:shd w:val="clear" w:color="auto" w:fill="auto"/>
            <w:vAlign w:val="center"/>
            <w:hideMark/>
          </w:tcPr>
          <w:p w:rsidR="005A0472" w:rsidRPr="00025E10" w:rsidRDefault="005A0472" w:rsidP="005A0472">
            <w:pPr>
              <w:jc w:val="center"/>
              <w:rPr>
                <w:sz w:val="18"/>
                <w:szCs w:val="18"/>
              </w:rPr>
            </w:pPr>
            <w:r w:rsidRPr="00025E10">
              <w:rPr>
                <w:sz w:val="18"/>
                <w:szCs w:val="18"/>
              </w:rPr>
              <w:t>Общая сумма баллов</w:t>
            </w:r>
          </w:p>
        </w:tc>
        <w:tc>
          <w:tcPr>
            <w:tcW w:w="1420" w:type="dxa"/>
            <w:tcBorders>
              <w:top w:val="nil"/>
              <w:left w:val="nil"/>
              <w:bottom w:val="single" w:sz="4" w:space="0" w:color="auto"/>
              <w:right w:val="single" w:sz="4" w:space="0" w:color="auto"/>
            </w:tcBorders>
            <w:shd w:val="clear" w:color="auto" w:fill="auto"/>
            <w:noWrap/>
            <w:vAlign w:val="center"/>
          </w:tcPr>
          <w:p w:rsidR="005A0472" w:rsidRPr="005A0472" w:rsidRDefault="005A0472" w:rsidP="005A0472">
            <w:pPr>
              <w:jc w:val="center"/>
              <w:rPr>
                <w:sz w:val="18"/>
                <w:szCs w:val="18"/>
              </w:rPr>
            </w:pPr>
            <w:r w:rsidRPr="005A0472">
              <w:rPr>
                <w:sz w:val="18"/>
                <w:szCs w:val="18"/>
              </w:rPr>
              <w:t>9,7</w:t>
            </w:r>
          </w:p>
        </w:tc>
        <w:tc>
          <w:tcPr>
            <w:tcW w:w="1360" w:type="dxa"/>
            <w:tcBorders>
              <w:top w:val="nil"/>
              <w:left w:val="nil"/>
              <w:bottom w:val="single" w:sz="4" w:space="0" w:color="auto"/>
              <w:right w:val="single" w:sz="4" w:space="0" w:color="auto"/>
            </w:tcBorders>
            <w:shd w:val="clear" w:color="auto" w:fill="auto"/>
            <w:noWrap/>
            <w:vAlign w:val="center"/>
          </w:tcPr>
          <w:p w:rsidR="005A0472" w:rsidRPr="005A0472" w:rsidRDefault="005A0472" w:rsidP="005A0472">
            <w:pPr>
              <w:jc w:val="center"/>
              <w:rPr>
                <w:sz w:val="18"/>
                <w:szCs w:val="18"/>
              </w:rPr>
            </w:pPr>
          </w:p>
        </w:tc>
        <w:tc>
          <w:tcPr>
            <w:tcW w:w="1340" w:type="dxa"/>
            <w:tcBorders>
              <w:top w:val="nil"/>
              <w:left w:val="nil"/>
              <w:bottom w:val="single" w:sz="4" w:space="0" w:color="auto"/>
              <w:right w:val="single" w:sz="4" w:space="0" w:color="auto"/>
            </w:tcBorders>
            <w:shd w:val="clear" w:color="auto" w:fill="auto"/>
            <w:noWrap/>
            <w:vAlign w:val="center"/>
          </w:tcPr>
          <w:p w:rsidR="005A0472" w:rsidRPr="005A0472" w:rsidRDefault="005A0472" w:rsidP="005A0472">
            <w:pPr>
              <w:jc w:val="center"/>
              <w:rPr>
                <w:sz w:val="18"/>
                <w:szCs w:val="18"/>
              </w:rPr>
            </w:pPr>
          </w:p>
        </w:tc>
      </w:tr>
      <w:tr w:rsidR="005A0472" w:rsidRPr="00025E10" w:rsidTr="005A0472">
        <w:trPr>
          <w:trHeight w:val="240"/>
          <w:jc w:val="center"/>
        </w:trPr>
        <w:tc>
          <w:tcPr>
            <w:tcW w:w="3189" w:type="dxa"/>
            <w:tcBorders>
              <w:top w:val="nil"/>
              <w:left w:val="single" w:sz="4" w:space="0" w:color="000000"/>
              <w:bottom w:val="single" w:sz="4" w:space="0" w:color="000000"/>
              <w:right w:val="single" w:sz="4" w:space="0" w:color="000000"/>
            </w:tcBorders>
            <w:shd w:val="clear" w:color="auto" w:fill="auto"/>
            <w:vAlign w:val="center"/>
            <w:hideMark/>
          </w:tcPr>
          <w:p w:rsidR="005A0472" w:rsidRPr="00025E10" w:rsidRDefault="005A0472" w:rsidP="005A0472">
            <w:pPr>
              <w:jc w:val="center"/>
              <w:rPr>
                <w:sz w:val="18"/>
                <w:szCs w:val="18"/>
              </w:rPr>
            </w:pPr>
            <w:r w:rsidRPr="00025E10">
              <w:rPr>
                <w:sz w:val="18"/>
                <w:szCs w:val="18"/>
              </w:rPr>
              <w:t>Вес каждого аналога</w:t>
            </w:r>
          </w:p>
        </w:tc>
        <w:tc>
          <w:tcPr>
            <w:tcW w:w="1420" w:type="dxa"/>
            <w:tcBorders>
              <w:top w:val="nil"/>
              <w:left w:val="nil"/>
              <w:bottom w:val="single" w:sz="4" w:space="0" w:color="auto"/>
              <w:right w:val="single" w:sz="4" w:space="0" w:color="auto"/>
            </w:tcBorders>
            <w:shd w:val="clear" w:color="auto" w:fill="auto"/>
            <w:noWrap/>
            <w:vAlign w:val="center"/>
          </w:tcPr>
          <w:p w:rsidR="005A0472" w:rsidRPr="005A0472" w:rsidRDefault="005A0472" w:rsidP="005A0472">
            <w:pPr>
              <w:jc w:val="center"/>
              <w:rPr>
                <w:sz w:val="18"/>
                <w:szCs w:val="18"/>
              </w:rPr>
            </w:pPr>
            <w:r w:rsidRPr="005A0472">
              <w:rPr>
                <w:sz w:val="18"/>
                <w:szCs w:val="18"/>
              </w:rPr>
              <w:t>0,381</w:t>
            </w:r>
          </w:p>
        </w:tc>
        <w:tc>
          <w:tcPr>
            <w:tcW w:w="1360" w:type="dxa"/>
            <w:tcBorders>
              <w:top w:val="nil"/>
              <w:left w:val="nil"/>
              <w:bottom w:val="single" w:sz="4" w:space="0" w:color="auto"/>
              <w:right w:val="single" w:sz="4" w:space="0" w:color="auto"/>
            </w:tcBorders>
            <w:shd w:val="clear" w:color="auto" w:fill="auto"/>
            <w:noWrap/>
            <w:vAlign w:val="center"/>
          </w:tcPr>
          <w:p w:rsidR="005A0472" w:rsidRPr="005A0472" w:rsidRDefault="005A0472" w:rsidP="005A0472">
            <w:pPr>
              <w:jc w:val="center"/>
              <w:rPr>
                <w:sz w:val="18"/>
                <w:szCs w:val="18"/>
              </w:rPr>
            </w:pPr>
            <w:r w:rsidRPr="005A0472">
              <w:rPr>
                <w:sz w:val="18"/>
                <w:szCs w:val="18"/>
              </w:rPr>
              <w:t>0,239</w:t>
            </w:r>
          </w:p>
        </w:tc>
        <w:tc>
          <w:tcPr>
            <w:tcW w:w="1340" w:type="dxa"/>
            <w:tcBorders>
              <w:top w:val="nil"/>
              <w:left w:val="nil"/>
              <w:bottom w:val="single" w:sz="4" w:space="0" w:color="auto"/>
              <w:right w:val="single" w:sz="4" w:space="0" w:color="auto"/>
            </w:tcBorders>
            <w:shd w:val="clear" w:color="auto" w:fill="auto"/>
            <w:noWrap/>
            <w:vAlign w:val="center"/>
          </w:tcPr>
          <w:p w:rsidR="005A0472" w:rsidRPr="005A0472" w:rsidRDefault="005A0472" w:rsidP="005A0472">
            <w:pPr>
              <w:jc w:val="center"/>
              <w:rPr>
                <w:sz w:val="18"/>
                <w:szCs w:val="18"/>
              </w:rPr>
            </w:pPr>
            <w:r w:rsidRPr="005A0472">
              <w:rPr>
                <w:sz w:val="18"/>
                <w:szCs w:val="18"/>
              </w:rPr>
              <w:t>0,381</w:t>
            </w:r>
          </w:p>
        </w:tc>
      </w:tr>
    </w:tbl>
    <w:p w:rsidR="001C6AF3" w:rsidRDefault="001C6AF3" w:rsidP="001C6AF3">
      <w:pPr>
        <w:ind w:firstLine="709"/>
        <w:jc w:val="both"/>
        <w:rPr>
          <w:sz w:val="22"/>
          <w:szCs w:val="22"/>
        </w:rPr>
      </w:pPr>
    </w:p>
    <w:p w:rsidR="005A0472" w:rsidRPr="000468A6" w:rsidRDefault="005A0472" w:rsidP="004E1875">
      <w:pPr>
        <w:pStyle w:val="afc"/>
        <w:numPr>
          <w:ilvl w:val="0"/>
          <w:numId w:val="22"/>
        </w:numPr>
        <w:jc w:val="right"/>
        <w:rPr>
          <w:i/>
        </w:rPr>
      </w:pPr>
    </w:p>
    <w:tbl>
      <w:tblPr>
        <w:tblW w:w="9686" w:type="dxa"/>
        <w:jc w:val="center"/>
        <w:tblLayout w:type="fixed"/>
        <w:tblLook w:val="04A0" w:firstRow="1" w:lastRow="0" w:firstColumn="1" w:lastColumn="0" w:noHBand="0" w:noVBand="1"/>
      </w:tblPr>
      <w:tblGrid>
        <w:gridCol w:w="2064"/>
        <w:gridCol w:w="2237"/>
        <w:gridCol w:w="1754"/>
        <w:gridCol w:w="1985"/>
        <w:gridCol w:w="1646"/>
      </w:tblGrid>
      <w:tr w:rsidR="005A0472" w:rsidRPr="005A0472" w:rsidTr="00F45FE7">
        <w:trPr>
          <w:trHeight w:val="20"/>
          <w:tblHeader/>
          <w:jc w:val="center"/>
        </w:trPr>
        <w:tc>
          <w:tcPr>
            <w:tcW w:w="206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5A0472" w:rsidRPr="005A0472" w:rsidRDefault="005A0472" w:rsidP="005A0472">
            <w:pPr>
              <w:jc w:val="both"/>
              <w:rPr>
                <w:b/>
                <w:bCs/>
                <w:sz w:val="18"/>
                <w:szCs w:val="18"/>
              </w:rPr>
            </w:pPr>
            <w:r w:rsidRPr="005A0472">
              <w:rPr>
                <w:b/>
                <w:bCs/>
                <w:sz w:val="18"/>
                <w:szCs w:val="18"/>
              </w:rPr>
              <w:t>Наименование</w:t>
            </w:r>
          </w:p>
        </w:tc>
        <w:tc>
          <w:tcPr>
            <w:tcW w:w="2237"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5A0472" w:rsidRPr="005A0472" w:rsidRDefault="005A0472" w:rsidP="005A0472">
            <w:pPr>
              <w:jc w:val="center"/>
              <w:rPr>
                <w:b/>
                <w:bCs/>
                <w:sz w:val="18"/>
                <w:szCs w:val="18"/>
              </w:rPr>
            </w:pPr>
            <w:r w:rsidRPr="005A0472">
              <w:rPr>
                <w:b/>
                <w:bCs/>
                <w:sz w:val="18"/>
                <w:szCs w:val="18"/>
              </w:rPr>
              <w:t>Аналог № 1</w:t>
            </w:r>
          </w:p>
        </w:tc>
        <w:tc>
          <w:tcPr>
            <w:tcW w:w="1754"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5A0472" w:rsidRPr="005A0472" w:rsidRDefault="005A0472" w:rsidP="005A0472">
            <w:pPr>
              <w:jc w:val="center"/>
              <w:rPr>
                <w:b/>
                <w:bCs/>
                <w:sz w:val="18"/>
                <w:szCs w:val="18"/>
              </w:rPr>
            </w:pPr>
            <w:r w:rsidRPr="005A0472">
              <w:rPr>
                <w:b/>
                <w:bCs/>
                <w:sz w:val="18"/>
                <w:szCs w:val="18"/>
              </w:rPr>
              <w:t>Аналог № 2</w:t>
            </w:r>
          </w:p>
        </w:tc>
        <w:tc>
          <w:tcPr>
            <w:tcW w:w="1985"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5A0472" w:rsidRPr="005A0472" w:rsidRDefault="005A0472" w:rsidP="005A0472">
            <w:pPr>
              <w:jc w:val="center"/>
              <w:rPr>
                <w:b/>
                <w:bCs/>
                <w:sz w:val="18"/>
                <w:szCs w:val="18"/>
              </w:rPr>
            </w:pPr>
            <w:r w:rsidRPr="005A0472">
              <w:rPr>
                <w:b/>
                <w:bCs/>
                <w:sz w:val="18"/>
                <w:szCs w:val="18"/>
              </w:rPr>
              <w:t>Аналог № 3</w:t>
            </w:r>
          </w:p>
        </w:tc>
        <w:tc>
          <w:tcPr>
            <w:tcW w:w="1646"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5A0472" w:rsidRPr="005A0472" w:rsidRDefault="005A0472" w:rsidP="005A0472">
            <w:pPr>
              <w:jc w:val="center"/>
              <w:rPr>
                <w:b/>
                <w:bCs/>
                <w:sz w:val="18"/>
                <w:szCs w:val="18"/>
              </w:rPr>
            </w:pPr>
            <w:r w:rsidRPr="005A0472">
              <w:rPr>
                <w:b/>
                <w:bCs/>
                <w:sz w:val="18"/>
                <w:szCs w:val="18"/>
              </w:rPr>
              <w:t>Объект оценки</w:t>
            </w:r>
          </w:p>
        </w:tc>
      </w:tr>
      <w:tr w:rsidR="005A0472" w:rsidRPr="005A0472" w:rsidTr="005A0472">
        <w:trPr>
          <w:trHeight w:val="20"/>
          <w:jc w:val="center"/>
        </w:trPr>
        <w:tc>
          <w:tcPr>
            <w:tcW w:w="2064" w:type="dxa"/>
            <w:tcBorders>
              <w:top w:val="nil"/>
              <w:left w:val="single" w:sz="4" w:space="0" w:color="auto"/>
              <w:bottom w:val="single" w:sz="4" w:space="0" w:color="auto"/>
              <w:right w:val="single" w:sz="4" w:space="0" w:color="auto"/>
            </w:tcBorders>
            <w:shd w:val="clear" w:color="auto" w:fill="auto"/>
            <w:vAlign w:val="center"/>
            <w:hideMark/>
          </w:tcPr>
          <w:p w:rsidR="005A0472" w:rsidRPr="005A0472" w:rsidRDefault="005A0472" w:rsidP="005A0472">
            <w:pPr>
              <w:jc w:val="both"/>
              <w:rPr>
                <w:b/>
                <w:bCs/>
                <w:sz w:val="18"/>
                <w:szCs w:val="18"/>
              </w:rPr>
            </w:pPr>
            <w:r w:rsidRPr="005A0472">
              <w:rPr>
                <w:b/>
                <w:bCs/>
                <w:sz w:val="18"/>
                <w:szCs w:val="18"/>
              </w:rPr>
              <w:t>Источник информации</w:t>
            </w:r>
          </w:p>
        </w:tc>
        <w:tc>
          <w:tcPr>
            <w:tcW w:w="2237"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u w:val="single"/>
              </w:rPr>
            </w:pPr>
            <w:r w:rsidRPr="005A0472">
              <w:rPr>
                <w:sz w:val="18"/>
                <w:szCs w:val="18"/>
                <w:u w:val="single"/>
              </w:rPr>
              <w:t>https://ruads.org/</w:t>
            </w:r>
          </w:p>
        </w:tc>
        <w:tc>
          <w:tcPr>
            <w:tcW w:w="1754"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u w:val="single"/>
              </w:rPr>
            </w:pPr>
            <w:r w:rsidRPr="005A0472">
              <w:rPr>
                <w:sz w:val="18"/>
                <w:szCs w:val="18"/>
                <w:u w:val="single"/>
              </w:rPr>
              <w:t>https://ruads.org/</w:t>
            </w:r>
          </w:p>
        </w:tc>
        <w:tc>
          <w:tcPr>
            <w:tcW w:w="1985"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u w:val="single"/>
              </w:rPr>
            </w:pPr>
            <w:r w:rsidRPr="005A0472">
              <w:rPr>
                <w:sz w:val="18"/>
                <w:szCs w:val="18"/>
                <w:u w:val="single"/>
              </w:rPr>
              <w:t>www.avito.ru</w:t>
            </w:r>
          </w:p>
        </w:tc>
        <w:tc>
          <w:tcPr>
            <w:tcW w:w="1646"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b/>
                <w:bCs/>
                <w:sz w:val="18"/>
                <w:szCs w:val="18"/>
              </w:rPr>
            </w:pPr>
            <w:r w:rsidRPr="005A0472">
              <w:rPr>
                <w:b/>
                <w:bCs/>
                <w:sz w:val="18"/>
                <w:szCs w:val="18"/>
              </w:rPr>
              <w:t>Трассовая мастерская, Литера Б</w:t>
            </w:r>
          </w:p>
        </w:tc>
      </w:tr>
      <w:tr w:rsidR="005A0472" w:rsidRPr="005A0472" w:rsidTr="005A0472">
        <w:trPr>
          <w:trHeight w:val="20"/>
          <w:jc w:val="center"/>
        </w:trPr>
        <w:tc>
          <w:tcPr>
            <w:tcW w:w="2064" w:type="dxa"/>
            <w:tcBorders>
              <w:top w:val="nil"/>
              <w:left w:val="single" w:sz="4" w:space="0" w:color="auto"/>
              <w:bottom w:val="single" w:sz="4" w:space="0" w:color="auto"/>
              <w:right w:val="single" w:sz="4" w:space="0" w:color="auto"/>
            </w:tcBorders>
            <w:shd w:val="clear" w:color="auto" w:fill="auto"/>
            <w:vAlign w:val="center"/>
            <w:hideMark/>
          </w:tcPr>
          <w:p w:rsidR="005A0472" w:rsidRPr="005A0472" w:rsidRDefault="005A0472" w:rsidP="005A0472">
            <w:pPr>
              <w:rPr>
                <w:sz w:val="18"/>
                <w:szCs w:val="18"/>
              </w:rPr>
            </w:pPr>
            <w:r w:rsidRPr="005A0472">
              <w:rPr>
                <w:sz w:val="18"/>
                <w:szCs w:val="18"/>
              </w:rPr>
              <w:t>Местоположение объекта</w:t>
            </w:r>
          </w:p>
        </w:tc>
        <w:tc>
          <w:tcPr>
            <w:tcW w:w="2237"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 xml:space="preserve">Республика Башкортостан, </w:t>
            </w:r>
            <w:proofErr w:type="spellStart"/>
            <w:r w:rsidRPr="005A0472">
              <w:rPr>
                <w:sz w:val="18"/>
                <w:szCs w:val="18"/>
              </w:rPr>
              <w:t>Кушнаренковский</w:t>
            </w:r>
            <w:proofErr w:type="spellEnd"/>
            <w:r w:rsidRPr="005A0472">
              <w:rPr>
                <w:sz w:val="18"/>
                <w:szCs w:val="18"/>
              </w:rPr>
              <w:t xml:space="preserve"> район,  с. Кушнаренково</w:t>
            </w:r>
          </w:p>
        </w:tc>
        <w:tc>
          <w:tcPr>
            <w:tcW w:w="1754"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 xml:space="preserve">РБ, </w:t>
            </w:r>
            <w:proofErr w:type="spellStart"/>
            <w:r w:rsidRPr="005A0472">
              <w:rPr>
                <w:sz w:val="18"/>
                <w:szCs w:val="18"/>
              </w:rPr>
              <w:t>Иглинский</w:t>
            </w:r>
            <w:proofErr w:type="spellEnd"/>
            <w:r w:rsidRPr="005A0472">
              <w:rPr>
                <w:sz w:val="18"/>
                <w:szCs w:val="18"/>
              </w:rPr>
              <w:t xml:space="preserve">  район, с. </w:t>
            </w:r>
            <w:proofErr w:type="spellStart"/>
            <w:r w:rsidRPr="005A0472">
              <w:rPr>
                <w:sz w:val="18"/>
                <w:szCs w:val="18"/>
              </w:rPr>
              <w:t>Иглино</w:t>
            </w:r>
            <w:proofErr w:type="spellEnd"/>
            <w:r w:rsidRPr="005A0472">
              <w:rPr>
                <w:sz w:val="18"/>
                <w:szCs w:val="18"/>
              </w:rPr>
              <w:t>, ул. Горького, 10</w:t>
            </w:r>
          </w:p>
        </w:tc>
        <w:tc>
          <w:tcPr>
            <w:tcW w:w="1985"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 xml:space="preserve">РБ, </w:t>
            </w:r>
            <w:proofErr w:type="spellStart"/>
            <w:r w:rsidRPr="005A0472">
              <w:rPr>
                <w:sz w:val="18"/>
                <w:szCs w:val="18"/>
              </w:rPr>
              <w:t>Благоварский</w:t>
            </w:r>
            <w:proofErr w:type="spellEnd"/>
            <w:r w:rsidRPr="005A0472">
              <w:rPr>
                <w:sz w:val="18"/>
                <w:szCs w:val="18"/>
              </w:rPr>
              <w:t xml:space="preserve"> район, с. Языково, ул. Центральная, д.3</w:t>
            </w:r>
          </w:p>
        </w:tc>
        <w:tc>
          <w:tcPr>
            <w:tcW w:w="1646"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 xml:space="preserve">Республика Башкортостан, </w:t>
            </w:r>
            <w:proofErr w:type="spellStart"/>
            <w:r w:rsidRPr="005A0472">
              <w:rPr>
                <w:sz w:val="18"/>
                <w:szCs w:val="18"/>
              </w:rPr>
              <w:t>Кушнаренковский</w:t>
            </w:r>
            <w:proofErr w:type="spellEnd"/>
            <w:r w:rsidRPr="005A0472">
              <w:rPr>
                <w:sz w:val="18"/>
                <w:szCs w:val="18"/>
              </w:rPr>
              <w:t xml:space="preserve"> район,  с. Кушнаренково, ул. Чапаева, 1/а.</w:t>
            </w:r>
          </w:p>
        </w:tc>
      </w:tr>
      <w:tr w:rsidR="005A0472" w:rsidRPr="005A0472" w:rsidTr="005A0472">
        <w:trPr>
          <w:trHeight w:val="20"/>
          <w:jc w:val="center"/>
        </w:trPr>
        <w:tc>
          <w:tcPr>
            <w:tcW w:w="2064" w:type="dxa"/>
            <w:tcBorders>
              <w:top w:val="nil"/>
              <w:left w:val="single" w:sz="4" w:space="0" w:color="auto"/>
              <w:bottom w:val="single" w:sz="4" w:space="0" w:color="auto"/>
              <w:right w:val="single" w:sz="4" w:space="0" w:color="auto"/>
            </w:tcBorders>
            <w:shd w:val="clear" w:color="auto" w:fill="auto"/>
            <w:vAlign w:val="center"/>
            <w:hideMark/>
          </w:tcPr>
          <w:p w:rsidR="005A0472" w:rsidRPr="005A0472" w:rsidRDefault="005A0472" w:rsidP="005A0472">
            <w:pPr>
              <w:rPr>
                <w:sz w:val="18"/>
                <w:szCs w:val="18"/>
              </w:rPr>
            </w:pPr>
            <w:r w:rsidRPr="005A0472">
              <w:rPr>
                <w:sz w:val="18"/>
                <w:szCs w:val="18"/>
              </w:rPr>
              <w:t xml:space="preserve"> № объявления</w:t>
            </w:r>
          </w:p>
        </w:tc>
        <w:tc>
          <w:tcPr>
            <w:tcW w:w="2237"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759028652</w:t>
            </w:r>
          </w:p>
        </w:tc>
        <w:tc>
          <w:tcPr>
            <w:tcW w:w="1754"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759068103</w:t>
            </w:r>
          </w:p>
        </w:tc>
        <w:tc>
          <w:tcPr>
            <w:tcW w:w="1985"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749192154</w:t>
            </w:r>
          </w:p>
        </w:tc>
        <w:tc>
          <w:tcPr>
            <w:tcW w:w="1646"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 </w:t>
            </w:r>
          </w:p>
        </w:tc>
      </w:tr>
      <w:tr w:rsidR="005A0472" w:rsidRPr="00650D20" w:rsidTr="005A0472">
        <w:trPr>
          <w:trHeight w:val="20"/>
          <w:jc w:val="center"/>
        </w:trPr>
        <w:tc>
          <w:tcPr>
            <w:tcW w:w="2064" w:type="dxa"/>
            <w:tcBorders>
              <w:top w:val="nil"/>
              <w:left w:val="single" w:sz="4" w:space="0" w:color="auto"/>
              <w:bottom w:val="single" w:sz="4" w:space="0" w:color="auto"/>
              <w:right w:val="single" w:sz="4" w:space="0" w:color="auto"/>
            </w:tcBorders>
            <w:shd w:val="clear" w:color="auto" w:fill="auto"/>
            <w:vAlign w:val="center"/>
            <w:hideMark/>
          </w:tcPr>
          <w:p w:rsidR="005A0472" w:rsidRPr="005A0472" w:rsidRDefault="005A0472" w:rsidP="005A0472">
            <w:pPr>
              <w:rPr>
                <w:sz w:val="18"/>
                <w:szCs w:val="18"/>
              </w:rPr>
            </w:pPr>
            <w:r w:rsidRPr="005A0472">
              <w:rPr>
                <w:sz w:val="18"/>
                <w:szCs w:val="18"/>
              </w:rPr>
              <w:t>Адрес страницы</w:t>
            </w:r>
          </w:p>
        </w:tc>
        <w:tc>
          <w:tcPr>
            <w:tcW w:w="2237"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lang w:val="en-US"/>
              </w:rPr>
            </w:pPr>
            <w:r w:rsidRPr="005A0472">
              <w:rPr>
                <w:sz w:val="18"/>
                <w:szCs w:val="18"/>
                <w:lang w:val="en-US"/>
              </w:rPr>
              <w:t>iglino/kommercheskaya_nedvizhimost/pomeschenie_svobodnogo_naznacheniya_28.3_m_793490194</w:t>
            </w:r>
          </w:p>
        </w:tc>
        <w:tc>
          <w:tcPr>
            <w:tcW w:w="1754"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lang w:val="en-US"/>
              </w:rPr>
            </w:pPr>
            <w:r w:rsidRPr="005A0472">
              <w:rPr>
                <w:sz w:val="18"/>
                <w:szCs w:val="18"/>
                <w:lang w:val="en-US"/>
              </w:rPr>
              <w:t>https://www.avito.ru/iglino/kommercheskaya_nedvizhimost/cdam_torgovo_ofisnoe_pomeschenie70_m_v_iglino_370912296</w:t>
            </w:r>
          </w:p>
        </w:tc>
        <w:tc>
          <w:tcPr>
            <w:tcW w:w="1985"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lang w:val="en-US"/>
              </w:rPr>
            </w:pPr>
            <w:r w:rsidRPr="005A0472">
              <w:rPr>
                <w:sz w:val="18"/>
                <w:szCs w:val="18"/>
                <w:lang w:val="en-US"/>
              </w:rPr>
              <w:t>https://www.avito.ru/iglino/kommercheskaya_nedvizhimost/torgovoe_pomeschenie_365_m_755604406</w:t>
            </w:r>
          </w:p>
        </w:tc>
        <w:tc>
          <w:tcPr>
            <w:tcW w:w="1646"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lang w:val="en-US"/>
              </w:rPr>
            </w:pPr>
            <w:r w:rsidRPr="005A0472">
              <w:rPr>
                <w:sz w:val="18"/>
                <w:szCs w:val="18"/>
                <w:lang w:val="en-US"/>
              </w:rPr>
              <w:t> </w:t>
            </w:r>
          </w:p>
        </w:tc>
      </w:tr>
      <w:tr w:rsidR="005A0472" w:rsidRPr="005A0472" w:rsidTr="005A0472">
        <w:trPr>
          <w:trHeight w:val="20"/>
          <w:jc w:val="center"/>
        </w:trPr>
        <w:tc>
          <w:tcPr>
            <w:tcW w:w="2064" w:type="dxa"/>
            <w:tcBorders>
              <w:top w:val="nil"/>
              <w:left w:val="single" w:sz="4" w:space="0" w:color="auto"/>
              <w:bottom w:val="single" w:sz="4" w:space="0" w:color="auto"/>
              <w:right w:val="single" w:sz="4" w:space="0" w:color="auto"/>
            </w:tcBorders>
            <w:shd w:val="clear" w:color="auto" w:fill="auto"/>
            <w:vAlign w:val="center"/>
            <w:hideMark/>
          </w:tcPr>
          <w:p w:rsidR="005A0472" w:rsidRPr="005A0472" w:rsidRDefault="005A0472" w:rsidP="005A0472">
            <w:pPr>
              <w:rPr>
                <w:sz w:val="18"/>
                <w:szCs w:val="18"/>
              </w:rPr>
            </w:pPr>
            <w:r w:rsidRPr="005A0472">
              <w:rPr>
                <w:sz w:val="18"/>
                <w:szCs w:val="18"/>
              </w:rPr>
              <w:t xml:space="preserve">Площадь, </w:t>
            </w:r>
            <w:proofErr w:type="spellStart"/>
            <w:r w:rsidRPr="005A0472">
              <w:rPr>
                <w:sz w:val="18"/>
                <w:szCs w:val="18"/>
              </w:rPr>
              <w:t>кв.м</w:t>
            </w:r>
            <w:proofErr w:type="spellEnd"/>
            <w:r w:rsidRPr="005A0472">
              <w:rPr>
                <w:sz w:val="18"/>
                <w:szCs w:val="18"/>
              </w:rPr>
              <w:t>.</w:t>
            </w:r>
          </w:p>
        </w:tc>
        <w:tc>
          <w:tcPr>
            <w:tcW w:w="2237"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400</w:t>
            </w:r>
          </w:p>
        </w:tc>
        <w:tc>
          <w:tcPr>
            <w:tcW w:w="1754"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100</w:t>
            </w:r>
          </w:p>
        </w:tc>
        <w:tc>
          <w:tcPr>
            <w:tcW w:w="1985"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322</w:t>
            </w:r>
          </w:p>
        </w:tc>
        <w:tc>
          <w:tcPr>
            <w:tcW w:w="1646"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b/>
                <w:bCs/>
                <w:sz w:val="18"/>
                <w:szCs w:val="18"/>
              </w:rPr>
            </w:pPr>
            <w:r w:rsidRPr="005A0472">
              <w:rPr>
                <w:b/>
                <w:bCs/>
                <w:sz w:val="18"/>
                <w:szCs w:val="18"/>
              </w:rPr>
              <w:t>568,1</w:t>
            </w:r>
          </w:p>
        </w:tc>
      </w:tr>
      <w:tr w:rsidR="005A0472" w:rsidRPr="005A0472" w:rsidTr="005A0472">
        <w:trPr>
          <w:trHeight w:val="20"/>
          <w:jc w:val="center"/>
        </w:trPr>
        <w:tc>
          <w:tcPr>
            <w:tcW w:w="2064" w:type="dxa"/>
            <w:tcBorders>
              <w:top w:val="nil"/>
              <w:left w:val="single" w:sz="4" w:space="0" w:color="auto"/>
              <w:bottom w:val="single" w:sz="4" w:space="0" w:color="auto"/>
              <w:right w:val="single" w:sz="4" w:space="0" w:color="auto"/>
            </w:tcBorders>
            <w:shd w:val="clear" w:color="auto" w:fill="auto"/>
            <w:vAlign w:val="center"/>
            <w:hideMark/>
          </w:tcPr>
          <w:p w:rsidR="005A0472" w:rsidRPr="005A0472" w:rsidRDefault="005A0472" w:rsidP="005A0472">
            <w:pPr>
              <w:rPr>
                <w:sz w:val="18"/>
                <w:szCs w:val="18"/>
              </w:rPr>
            </w:pPr>
            <w:r w:rsidRPr="005A0472">
              <w:rPr>
                <w:sz w:val="18"/>
                <w:szCs w:val="18"/>
              </w:rPr>
              <w:t>Цена аренды (предложения), руб.</w:t>
            </w:r>
          </w:p>
        </w:tc>
        <w:tc>
          <w:tcPr>
            <w:tcW w:w="2237"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15 000</w:t>
            </w:r>
          </w:p>
        </w:tc>
        <w:tc>
          <w:tcPr>
            <w:tcW w:w="1754"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15 000</w:t>
            </w:r>
          </w:p>
        </w:tc>
        <w:tc>
          <w:tcPr>
            <w:tcW w:w="1985"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16 100</w:t>
            </w:r>
          </w:p>
        </w:tc>
        <w:tc>
          <w:tcPr>
            <w:tcW w:w="1646"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 </w:t>
            </w:r>
          </w:p>
        </w:tc>
      </w:tr>
      <w:tr w:rsidR="005A0472" w:rsidRPr="005A0472" w:rsidTr="005A0472">
        <w:trPr>
          <w:trHeight w:val="20"/>
          <w:jc w:val="center"/>
        </w:trPr>
        <w:tc>
          <w:tcPr>
            <w:tcW w:w="2064" w:type="dxa"/>
            <w:tcBorders>
              <w:top w:val="nil"/>
              <w:left w:val="single" w:sz="4" w:space="0" w:color="auto"/>
              <w:bottom w:val="single" w:sz="4" w:space="0" w:color="auto"/>
              <w:right w:val="single" w:sz="4" w:space="0" w:color="auto"/>
            </w:tcBorders>
            <w:shd w:val="clear" w:color="auto" w:fill="auto"/>
            <w:vAlign w:val="center"/>
            <w:hideMark/>
          </w:tcPr>
          <w:p w:rsidR="005A0472" w:rsidRPr="005A0472" w:rsidRDefault="005A0472" w:rsidP="005A0472">
            <w:pPr>
              <w:rPr>
                <w:sz w:val="18"/>
                <w:szCs w:val="18"/>
              </w:rPr>
            </w:pPr>
            <w:r w:rsidRPr="005A0472">
              <w:rPr>
                <w:sz w:val="18"/>
                <w:szCs w:val="18"/>
              </w:rPr>
              <w:t>Цена аренды (предложения),1 м. кв. руб.</w:t>
            </w:r>
          </w:p>
        </w:tc>
        <w:tc>
          <w:tcPr>
            <w:tcW w:w="2237"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38</w:t>
            </w:r>
          </w:p>
        </w:tc>
        <w:tc>
          <w:tcPr>
            <w:tcW w:w="1754"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150</w:t>
            </w:r>
          </w:p>
        </w:tc>
        <w:tc>
          <w:tcPr>
            <w:tcW w:w="1985"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50</w:t>
            </w:r>
          </w:p>
        </w:tc>
        <w:tc>
          <w:tcPr>
            <w:tcW w:w="1646"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 </w:t>
            </w:r>
          </w:p>
        </w:tc>
      </w:tr>
      <w:tr w:rsidR="005A0472" w:rsidRPr="005A0472" w:rsidTr="005A0472">
        <w:trPr>
          <w:trHeight w:val="20"/>
          <w:jc w:val="center"/>
        </w:trPr>
        <w:tc>
          <w:tcPr>
            <w:tcW w:w="2064" w:type="dxa"/>
            <w:tcBorders>
              <w:top w:val="nil"/>
              <w:left w:val="single" w:sz="4" w:space="0" w:color="auto"/>
              <w:bottom w:val="single" w:sz="4" w:space="0" w:color="auto"/>
              <w:right w:val="single" w:sz="4" w:space="0" w:color="auto"/>
            </w:tcBorders>
            <w:shd w:val="clear" w:color="auto" w:fill="auto"/>
            <w:vAlign w:val="center"/>
            <w:hideMark/>
          </w:tcPr>
          <w:p w:rsidR="005A0472" w:rsidRPr="005A0472" w:rsidRDefault="005A0472" w:rsidP="005A0472">
            <w:pPr>
              <w:rPr>
                <w:sz w:val="18"/>
                <w:szCs w:val="18"/>
              </w:rPr>
            </w:pPr>
            <w:r w:rsidRPr="005A0472">
              <w:rPr>
                <w:sz w:val="18"/>
                <w:szCs w:val="18"/>
              </w:rPr>
              <w:t>Статус аналога</w:t>
            </w:r>
          </w:p>
        </w:tc>
        <w:tc>
          <w:tcPr>
            <w:tcW w:w="2237"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публичная оферта</w:t>
            </w:r>
          </w:p>
        </w:tc>
        <w:tc>
          <w:tcPr>
            <w:tcW w:w="1754"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публичная оферта</w:t>
            </w:r>
          </w:p>
        </w:tc>
        <w:tc>
          <w:tcPr>
            <w:tcW w:w="1985"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публичная оферта</w:t>
            </w:r>
          </w:p>
        </w:tc>
        <w:tc>
          <w:tcPr>
            <w:tcW w:w="1646"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 </w:t>
            </w:r>
          </w:p>
        </w:tc>
      </w:tr>
      <w:tr w:rsidR="005A0472" w:rsidRPr="005A0472" w:rsidTr="005A0472">
        <w:trPr>
          <w:trHeight w:val="20"/>
          <w:jc w:val="center"/>
        </w:trPr>
        <w:tc>
          <w:tcPr>
            <w:tcW w:w="2064" w:type="dxa"/>
            <w:tcBorders>
              <w:top w:val="nil"/>
              <w:left w:val="single" w:sz="4" w:space="0" w:color="auto"/>
              <w:bottom w:val="single" w:sz="4" w:space="0" w:color="auto"/>
              <w:right w:val="single" w:sz="4" w:space="0" w:color="auto"/>
            </w:tcBorders>
            <w:shd w:val="clear" w:color="auto" w:fill="auto"/>
            <w:vAlign w:val="center"/>
            <w:hideMark/>
          </w:tcPr>
          <w:p w:rsidR="005A0472" w:rsidRPr="005A0472" w:rsidRDefault="005A0472" w:rsidP="005A0472">
            <w:pPr>
              <w:rPr>
                <w:sz w:val="18"/>
                <w:szCs w:val="18"/>
              </w:rPr>
            </w:pPr>
            <w:r w:rsidRPr="005A0472">
              <w:rPr>
                <w:sz w:val="18"/>
                <w:szCs w:val="18"/>
              </w:rPr>
              <w:t>Поправка на перевод цены оферты в цену сделки</w:t>
            </w:r>
          </w:p>
        </w:tc>
        <w:tc>
          <w:tcPr>
            <w:tcW w:w="2237"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-15,0%</w:t>
            </w:r>
          </w:p>
        </w:tc>
        <w:tc>
          <w:tcPr>
            <w:tcW w:w="1754"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-15,0%</w:t>
            </w:r>
          </w:p>
        </w:tc>
        <w:tc>
          <w:tcPr>
            <w:tcW w:w="1985"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-15,0%</w:t>
            </w:r>
          </w:p>
        </w:tc>
        <w:tc>
          <w:tcPr>
            <w:tcW w:w="1646"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 </w:t>
            </w:r>
          </w:p>
        </w:tc>
      </w:tr>
      <w:tr w:rsidR="005A0472" w:rsidRPr="005A0472" w:rsidTr="005A0472">
        <w:trPr>
          <w:trHeight w:val="20"/>
          <w:jc w:val="center"/>
        </w:trPr>
        <w:tc>
          <w:tcPr>
            <w:tcW w:w="2064" w:type="dxa"/>
            <w:tcBorders>
              <w:top w:val="nil"/>
              <w:left w:val="single" w:sz="4" w:space="0" w:color="auto"/>
              <w:bottom w:val="single" w:sz="4" w:space="0" w:color="auto"/>
              <w:right w:val="single" w:sz="4" w:space="0" w:color="auto"/>
            </w:tcBorders>
            <w:shd w:val="clear" w:color="auto" w:fill="auto"/>
            <w:vAlign w:val="center"/>
            <w:hideMark/>
          </w:tcPr>
          <w:p w:rsidR="005A0472" w:rsidRPr="005A0472" w:rsidRDefault="005A0472" w:rsidP="005A0472">
            <w:pPr>
              <w:rPr>
                <w:sz w:val="18"/>
                <w:szCs w:val="18"/>
              </w:rPr>
            </w:pPr>
            <w:r w:rsidRPr="005A0472">
              <w:rPr>
                <w:sz w:val="18"/>
                <w:szCs w:val="18"/>
              </w:rPr>
              <w:t>Процент корректировки, %</w:t>
            </w:r>
          </w:p>
        </w:tc>
        <w:tc>
          <w:tcPr>
            <w:tcW w:w="2237"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15,00%</w:t>
            </w:r>
          </w:p>
        </w:tc>
        <w:tc>
          <w:tcPr>
            <w:tcW w:w="1754"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15,00%</w:t>
            </w:r>
          </w:p>
        </w:tc>
        <w:tc>
          <w:tcPr>
            <w:tcW w:w="1985"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15,00%</w:t>
            </w:r>
          </w:p>
        </w:tc>
        <w:tc>
          <w:tcPr>
            <w:tcW w:w="1646"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 </w:t>
            </w:r>
          </w:p>
        </w:tc>
      </w:tr>
      <w:tr w:rsidR="005A0472" w:rsidRPr="005A0472" w:rsidTr="005A0472">
        <w:trPr>
          <w:trHeight w:val="20"/>
          <w:jc w:val="center"/>
        </w:trPr>
        <w:tc>
          <w:tcPr>
            <w:tcW w:w="2064" w:type="dxa"/>
            <w:tcBorders>
              <w:top w:val="nil"/>
              <w:left w:val="single" w:sz="4" w:space="0" w:color="auto"/>
              <w:bottom w:val="single" w:sz="4" w:space="0" w:color="auto"/>
              <w:right w:val="single" w:sz="4" w:space="0" w:color="auto"/>
            </w:tcBorders>
            <w:shd w:val="clear" w:color="auto" w:fill="auto"/>
            <w:vAlign w:val="center"/>
            <w:hideMark/>
          </w:tcPr>
          <w:p w:rsidR="005A0472" w:rsidRPr="005A0472" w:rsidRDefault="005A0472" w:rsidP="005A0472">
            <w:pPr>
              <w:rPr>
                <w:sz w:val="18"/>
                <w:szCs w:val="18"/>
              </w:rPr>
            </w:pPr>
            <w:r w:rsidRPr="005A0472">
              <w:rPr>
                <w:sz w:val="18"/>
                <w:szCs w:val="18"/>
              </w:rPr>
              <w:t>Скорректированная цена, руб.</w:t>
            </w:r>
          </w:p>
        </w:tc>
        <w:tc>
          <w:tcPr>
            <w:tcW w:w="2237"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32</w:t>
            </w:r>
          </w:p>
        </w:tc>
        <w:tc>
          <w:tcPr>
            <w:tcW w:w="1754"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128</w:t>
            </w:r>
          </w:p>
        </w:tc>
        <w:tc>
          <w:tcPr>
            <w:tcW w:w="1985"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43</w:t>
            </w:r>
          </w:p>
        </w:tc>
        <w:tc>
          <w:tcPr>
            <w:tcW w:w="1646"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 </w:t>
            </w:r>
          </w:p>
        </w:tc>
      </w:tr>
      <w:tr w:rsidR="005A0472" w:rsidRPr="005A0472" w:rsidTr="005A0472">
        <w:trPr>
          <w:trHeight w:val="20"/>
          <w:jc w:val="center"/>
        </w:trPr>
        <w:tc>
          <w:tcPr>
            <w:tcW w:w="2064" w:type="dxa"/>
            <w:tcBorders>
              <w:top w:val="nil"/>
              <w:left w:val="single" w:sz="4" w:space="0" w:color="auto"/>
              <w:bottom w:val="single" w:sz="4" w:space="0" w:color="auto"/>
              <w:right w:val="single" w:sz="4" w:space="0" w:color="auto"/>
            </w:tcBorders>
            <w:shd w:val="clear" w:color="auto" w:fill="auto"/>
            <w:vAlign w:val="center"/>
            <w:hideMark/>
          </w:tcPr>
          <w:p w:rsidR="005A0472" w:rsidRPr="005A0472" w:rsidRDefault="005A0472" w:rsidP="005A0472">
            <w:pPr>
              <w:rPr>
                <w:sz w:val="18"/>
                <w:szCs w:val="18"/>
              </w:rPr>
            </w:pPr>
            <w:r w:rsidRPr="005A0472">
              <w:rPr>
                <w:sz w:val="18"/>
                <w:szCs w:val="18"/>
              </w:rPr>
              <w:t>Условия продажи</w:t>
            </w:r>
          </w:p>
        </w:tc>
        <w:tc>
          <w:tcPr>
            <w:tcW w:w="2237"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рыночные</w:t>
            </w:r>
          </w:p>
        </w:tc>
        <w:tc>
          <w:tcPr>
            <w:tcW w:w="1754"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рыночные</w:t>
            </w:r>
          </w:p>
        </w:tc>
        <w:tc>
          <w:tcPr>
            <w:tcW w:w="1985"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рыночные</w:t>
            </w:r>
          </w:p>
        </w:tc>
        <w:tc>
          <w:tcPr>
            <w:tcW w:w="1646"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рыночные</w:t>
            </w:r>
          </w:p>
        </w:tc>
      </w:tr>
      <w:tr w:rsidR="005A0472" w:rsidRPr="005A0472" w:rsidTr="005A0472">
        <w:trPr>
          <w:trHeight w:val="20"/>
          <w:jc w:val="center"/>
        </w:trPr>
        <w:tc>
          <w:tcPr>
            <w:tcW w:w="2064" w:type="dxa"/>
            <w:tcBorders>
              <w:top w:val="nil"/>
              <w:left w:val="single" w:sz="4" w:space="0" w:color="auto"/>
              <w:bottom w:val="single" w:sz="4" w:space="0" w:color="auto"/>
              <w:right w:val="single" w:sz="4" w:space="0" w:color="auto"/>
            </w:tcBorders>
            <w:shd w:val="clear" w:color="auto" w:fill="auto"/>
            <w:vAlign w:val="center"/>
            <w:hideMark/>
          </w:tcPr>
          <w:p w:rsidR="005A0472" w:rsidRPr="005A0472" w:rsidRDefault="005A0472" w:rsidP="005A0472">
            <w:pPr>
              <w:rPr>
                <w:sz w:val="18"/>
                <w:szCs w:val="18"/>
              </w:rPr>
            </w:pPr>
            <w:r w:rsidRPr="005A0472">
              <w:rPr>
                <w:sz w:val="18"/>
                <w:szCs w:val="18"/>
              </w:rPr>
              <w:t>Поправка на условия аренды</w:t>
            </w:r>
          </w:p>
        </w:tc>
        <w:tc>
          <w:tcPr>
            <w:tcW w:w="2237"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1,0</w:t>
            </w:r>
          </w:p>
        </w:tc>
        <w:tc>
          <w:tcPr>
            <w:tcW w:w="1754"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1,0</w:t>
            </w:r>
          </w:p>
        </w:tc>
        <w:tc>
          <w:tcPr>
            <w:tcW w:w="1985"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1,0</w:t>
            </w:r>
          </w:p>
        </w:tc>
        <w:tc>
          <w:tcPr>
            <w:tcW w:w="1646"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 </w:t>
            </w:r>
          </w:p>
        </w:tc>
      </w:tr>
      <w:tr w:rsidR="005A0472" w:rsidRPr="005A0472" w:rsidTr="005A0472">
        <w:trPr>
          <w:trHeight w:val="20"/>
          <w:jc w:val="center"/>
        </w:trPr>
        <w:tc>
          <w:tcPr>
            <w:tcW w:w="2064" w:type="dxa"/>
            <w:tcBorders>
              <w:top w:val="nil"/>
              <w:left w:val="single" w:sz="4" w:space="0" w:color="auto"/>
              <w:bottom w:val="single" w:sz="4" w:space="0" w:color="auto"/>
              <w:right w:val="single" w:sz="4" w:space="0" w:color="auto"/>
            </w:tcBorders>
            <w:shd w:val="clear" w:color="auto" w:fill="auto"/>
            <w:vAlign w:val="center"/>
            <w:hideMark/>
          </w:tcPr>
          <w:p w:rsidR="005A0472" w:rsidRPr="005A0472" w:rsidRDefault="005A0472" w:rsidP="005A0472">
            <w:pPr>
              <w:rPr>
                <w:sz w:val="18"/>
                <w:szCs w:val="18"/>
              </w:rPr>
            </w:pPr>
            <w:r w:rsidRPr="005A0472">
              <w:rPr>
                <w:sz w:val="18"/>
                <w:szCs w:val="18"/>
              </w:rPr>
              <w:t>Процент корректировки, %</w:t>
            </w:r>
          </w:p>
        </w:tc>
        <w:tc>
          <w:tcPr>
            <w:tcW w:w="2237"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0,00%</w:t>
            </w:r>
          </w:p>
        </w:tc>
        <w:tc>
          <w:tcPr>
            <w:tcW w:w="1754"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0,00%</w:t>
            </w:r>
          </w:p>
        </w:tc>
        <w:tc>
          <w:tcPr>
            <w:tcW w:w="1985"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0,00%</w:t>
            </w:r>
          </w:p>
        </w:tc>
        <w:tc>
          <w:tcPr>
            <w:tcW w:w="1646"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 </w:t>
            </w:r>
          </w:p>
        </w:tc>
      </w:tr>
      <w:tr w:rsidR="005A0472" w:rsidRPr="005A0472" w:rsidTr="005A0472">
        <w:trPr>
          <w:trHeight w:val="20"/>
          <w:jc w:val="center"/>
        </w:trPr>
        <w:tc>
          <w:tcPr>
            <w:tcW w:w="2064" w:type="dxa"/>
            <w:tcBorders>
              <w:top w:val="nil"/>
              <w:left w:val="single" w:sz="4" w:space="0" w:color="auto"/>
              <w:bottom w:val="single" w:sz="4" w:space="0" w:color="auto"/>
              <w:right w:val="single" w:sz="4" w:space="0" w:color="auto"/>
            </w:tcBorders>
            <w:shd w:val="clear" w:color="auto" w:fill="auto"/>
            <w:vAlign w:val="center"/>
            <w:hideMark/>
          </w:tcPr>
          <w:p w:rsidR="005A0472" w:rsidRPr="005A0472" w:rsidRDefault="005A0472" w:rsidP="005A0472">
            <w:pPr>
              <w:rPr>
                <w:sz w:val="18"/>
                <w:szCs w:val="18"/>
              </w:rPr>
            </w:pPr>
            <w:r w:rsidRPr="005A0472">
              <w:rPr>
                <w:sz w:val="18"/>
                <w:szCs w:val="18"/>
              </w:rPr>
              <w:t xml:space="preserve">Скорректированная цена </w:t>
            </w:r>
            <w:proofErr w:type="spellStart"/>
            <w:r w:rsidRPr="005A0472">
              <w:rPr>
                <w:sz w:val="18"/>
                <w:szCs w:val="18"/>
              </w:rPr>
              <w:t>кв.м</w:t>
            </w:r>
            <w:proofErr w:type="spellEnd"/>
            <w:r w:rsidRPr="005A0472">
              <w:rPr>
                <w:sz w:val="18"/>
                <w:szCs w:val="18"/>
              </w:rPr>
              <w:t>., руб.</w:t>
            </w:r>
          </w:p>
        </w:tc>
        <w:tc>
          <w:tcPr>
            <w:tcW w:w="2237"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32</w:t>
            </w:r>
          </w:p>
        </w:tc>
        <w:tc>
          <w:tcPr>
            <w:tcW w:w="1754"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128</w:t>
            </w:r>
          </w:p>
        </w:tc>
        <w:tc>
          <w:tcPr>
            <w:tcW w:w="1985"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43</w:t>
            </w:r>
          </w:p>
        </w:tc>
        <w:tc>
          <w:tcPr>
            <w:tcW w:w="1646"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 </w:t>
            </w:r>
          </w:p>
        </w:tc>
      </w:tr>
      <w:tr w:rsidR="005A0472" w:rsidRPr="005A0472" w:rsidTr="005A0472">
        <w:trPr>
          <w:trHeight w:val="20"/>
          <w:jc w:val="center"/>
        </w:trPr>
        <w:tc>
          <w:tcPr>
            <w:tcW w:w="2064" w:type="dxa"/>
            <w:tcBorders>
              <w:top w:val="nil"/>
              <w:left w:val="single" w:sz="4" w:space="0" w:color="auto"/>
              <w:bottom w:val="single" w:sz="4" w:space="0" w:color="auto"/>
              <w:right w:val="single" w:sz="4" w:space="0" w:color="auto"/>
            </w:tcBorders>
            <w:shd w:val="clear" w:color="auto" w:fill="auto"/>
            <w:vAlign w:val="center"/>
            <w:hideMark/>
          </w:tcPr>
          <w:p w:rsidR="005A0472" w:rsidRPr="005A0472" w:rsidRDefault="005A0472" w:rsidP="005A0472">
            <w:pPr>
              <w:rPr>
                <w:sz w:val="18"/>
                <w:szCs w:val="18"/>
              </w:rPr>
            </w:pPr>
            <w:r w:rsidRPr="005A0472">
              <w:rPr>
                <w:sz w:val="18"/>
                <w:szCs w:val="18"/>
              </w:rPr>
              <w:t>Диапазон площадей по справочнику</w:t>
            </w:r>
          </w:p>
        </w:tc>
        <w:tc>
          <w:tcPr>
            <w:tcW w:w="2237"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от 300-1000</w:t>
            </w:r>
          </w:p>
        </w:tc>
        <w:tc>
          <w:tcPr>
            <w:tcW w:w="1754"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от 100-300</w:t>
            </w:r>
          </w:p>
        </w:tc>
        <w:tc>
          <w:tcPr>
            <w:tcW w:w="1985"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от 300-1000</w:t>
            </w:r>
          </w:p>
        </w:tc>
        <w:tc>
          <w:tcPr>
            <w:tcW w:w="1646"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от 300-1000</w:t>
            </w:r>
          </w:p>
        </w:tc>
      </w:tr>
      <w:tr w:rsidR="005A0472" w:rsidRPr="005A0472" w:rsidTr="005A0472">
        <w:trPr>
          <w:trHeight w:val="20"/>
          <w:jc w:val="center"/>
        </w:trPr>
        <w:tc>
          <w:tcPr>
            <w:tcW w:w="2064" w:type="dxa"/>
            <w:tcBorders>
              <w:top w:val="nil"/>
              <w:left w:val="single" w:sz="4" w:space="0" w:color="auto"/>
              <w:bottom w:val="single" w:sz="4" w:space="0" w:color="auto"/>
              <w:right w:val="single" w:sz="4" w:space="0" w:color="auto"/>
            </w:tcBorders>
            <w:shd w:val="clear" w:color="auto" w:fill="auto"/>
            <w:vAlign w:val="center"/>
            <w:hideMark/>
          </w:tcPr>
          <w:p w:rsidR="005A0472" w:rsidRPr="005A0472" w:rsidRDefault="005A0472" w:rsidP="005A0472">
            <w:pPr>
              <w:rPr>
                <w:sz w:val="18"/>
                <w:szCs w:val="18"/>
              </w:rPr>
            </w:pPr>
            <w:r w:rsidRPr="005A0472">
              <w:rPr>
                <w:sz w:val="18"/>
                <w:szCs w:val="18"/>
              </w:rPr>
              <w:t>Поправка на площадь</w:t>
            </w:r>
          </w:p>
        </w:tc>
        <w:tc>
          <w:tcPr>
            <w:tcW w:w="2237"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1</w:t>
            </w:r>
          </w:p>
        </w:tc>
        <w:tc>
          <w:tcPr>
            <w:tcW w:w="1754"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0,89</w:t>
            </w:r>
          </w:p>
        </w:tc>
        <w:tc>
          <w:tcPr>
            <w:tcW w:w="1985"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1</w:t>
            </w:r>
          </w:p>
        </w:tc>
        <w:tc>
          <w:tcPr>
            <w:tcW w:w="1646"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 </w:t>
            </w:r>
          </w:p>
        </w:tc>
      </w:tr>
      <w:tr w:rsidR="005A0472" w:rsidRPr="005A0472" w:rsidTr="005A0472">
        <w:trPr>
          <w:trHeight w:val="20"/>
          <w:jc w:val="center"/>
        </w:trPr>
        <w:tc>
          <w:tcPr>
            <w:tcW w:w="2064" w:type="dxa"/>
            <w:tcBorders>
              <w:top w:val="nil"/>
              <w:left w:val="single" w:sz="4" w:space="0" w:color="auto"/>
              <w:bottom w:val="single" w:sz="4" w:space="0" w:color="auto"/>
              <w:right w:val="single" w:sz="4" w:space="0" w:color="auto"/>
            </w:tcBorders>
            <w:shd w:val="clear" w:color="auto" w:fill="auto"/>
            <w:vAlign w:val="center"/>
            <w:hideMark/>
          </w:tcPr>
          <w:p w:rsidR="005A0472" w:rsidRPr="005A0472" w:rsidRDefault="005A0472" w:rsidP="005A0472">
            <w:pPr>
              <w:rPr>
                <w:sz w:val="18"/>
                <w:szCs w:val="18"/>
              </w:rPr>
            </w:pPr>
            <w:r w:rsidRPr="005A0472">
              <w:rPr>
                <w:sz w:val="18"/>
                <w:szCs w:val="18"/>
              </w:rPr>
              <w:t>Процент корректировки, %</w:t>
            </w:r>
          </w:p>
        </w:tc>
        <w:tc>
          <w:tcPr>
            <w:tcW w:w="2237"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0,00%</w:t>
            </w:r>
          </w:p>
        </w:tc>
        <w:tc>
          <w:tcPr>
            <w:tcW w:w="1754"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11,00%</w:t>
            </w:r>
          </w:p>
        </w:tc>
        <w:tc>
          <w:tcPr>
            <w:tcW w:w="1985"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0,00%</w:t>
            </w:r>
          </w:p>
        </w:tc>
        <w:tc>
          <w:tcPr>
            <w:tcW w:w="1646"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 </w:t>
            </w:r>
          </w:p>
        </w:tc>
      </w:tr>
      <w:tr w:rsidR="005A0472" w:rsidRPr="005A0472" w:rsidTr="005A0472">
        <w:trPr>
          <w:trHeight w:val="20"/>
          <w:jc w:val="center"/>
        </w:trPr>
        <w:tc>
          <w:tcPr>
            <w:tcW w:w="2064" w:type="dxa"/>
            <w:tcBorders>
              <w:top w:val="nil"/>
              <w:left w:val="single" w:sz="4" w:space="0" w:color="auto"/>
              <w:bottom w:val="single" w:sz="4" w:space="0" w:color="auto"/>
              <w:right w:val="single" w:sz="4" w:space="0" w:color="auto"/>
            </w:tcBorders>
            <w:shd w:val="clear" w:color="auto" w:fill="auto"/>
            <w:vAlign w:val="center"/>
            <w:hideMark/>
          </w:tcPr>
          <w:p w:rsidR="005A0472" w:rsidRPr="005A0472" w:rsidRDefault="005A0472" w:rsidP="005A0472">
            <w:pPr>
              <w:rPr>
                <w:sz w:val="18"/>
                <w:szCs w:val="18"/>
              </w:rPr>
            </w:pPr>
            <w:r w:rsidRPr="005A0472">
              <w:rPr>
                <w:sz w:val="18"/>
                <w:szCs w:val="18"/>
              </w:rPr>
              <w:t xml:space="preserve">Скорректированная </w:t>
            </w:r>
            <w:r w:rsidRPr="005A0472">
              <w:rPr>
                <w:sz w:val="18"/>
                <w:szCs w:val="18"/>
              </w:rPr>
              <w:lastRenderedPageBreak/>
              <w:t xml:space="preserve">цена </w:t>
            </w:r>
            <w:proofErr w:type="spellStart"/>
            <w:r w:rsidRPr="005A0472">
              <w:rPr>
                <w:sz w:val="18"/>
                <w:szCs w:val="18"/>
              </w:rPr>
              <w:t>кв.м</w:t>
            </w:r>
            <w:proofErr w:type="spellEnd"/>
            <w:r w:rsidRPr="005A0472">
              <w:rPr>
                <w:sz w:val="18"/>
                <w:szCs w:val="18"/>
              </w:rPr>
              <w:t>., руб.</w:t>
            </w:r>
          </w:p>
        </w:tc>
        <w:tc>
          <w:tcPr>
            <w:tcW w:w="2237"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lastRenderedPageBreak/>
              <w:t>32</w:t>
            </w:r>
          </w:p>
        </w:tc>
        <w:tc>
          <w:tcPr>
            <w:tcW w:w="1754"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113</w:t>
            </w:r>
          </w:p>
        </w:tc>
        <w:tc>
          <w:tcPr>
            <w:tcW w:w="1985"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43</w:t>
            </w:r>
          </w:p>
        </w:tc>
        <w:tc>
          <w:tcPr>
            <w:tcW w:w="1646"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 </w:t>
            </w:r>
          </w:p>
        </w:tc>
      </w:tr>
      <w:tr w:rsidR="005A0472" w:rsidRPr="005A0472" w:rsidTr="005A0472">
        <w:trPr>
          <w:trHeight w:val="20"/>
          <w:jc w:val="center"/>
        </w:trPr>
        <w:tc>
          <w:tcPr>
            <w:tcW w:w="2064" w:type="dxa"/>
            <w:tcBorders>
              <w:top w:val="nil"/>
              <w:left w:val="single" w:sz="4" w:space="0" w:color="auto"/>
              <w:bottom w:val="single" w:sz="4" w:space="0" w:color="auto"/>
              <w:right w:val="single" w:sz="4" w:space="0" w:color="auto"/>
            </w:tcBorders>
            <w:shd w:val="clear" w:color="auto" w:fill="auto"/>
            <w:vAlign w:val="center"/>
            <w:hideMark/>
          </w:tcPr>
          <w:p w:rsidR="005A0472" w:rsidRPr="005A0472" w:rsidRDefault="005A0472" w:rsidP="005A0472">
            <w:pPr>
              <w:rPr>
                <w:sz w:val="18"/>
                <w:szCs w:val="18"/>
              </w:rPr>
            </w:pPr>
            <w:r w:rsidRPr="005A0472">
              <w:rPr>
                <w:sz w:val="18"/>
                <w:szCs w:val="18"/>
              </w:rPr>
              <w:lastRenderedPageBreak/>
              <w:t>Дата предложения (продажи)</w:t>
            </w:r>
          </w:p>
        </w:tc>
        <w:tc>
          <w:tcPr>
            <w:tcW w:w="2237"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05.04.2016</w:t>
            </w:r>
          </w:p>
        </w:tc>
        <w:tc>
          <w:tcPr>
            <w:tcW w:w="1754"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19.07.2016</w:t>
            </w:r>
          </w:p>
        </w:tc>
        <w:tc>
          <w:tcPr>
            <w:tcW w:w="1985"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21.05.2016</w:t>
            </w:r>
          </w:p>
        </w:tc>
        <w:tc>
          <w:tcPr>
            <w:tcW w:w="1646"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 </w:t>
            </w:r>
          </w:p>
        </w:tc>
      </w:tr>
      <w:tr w:rsidR="005A0472" w:rsidRPr="005A0472" w:rsidTr="005A0472">
        <w:trPr>
          <w:trHeight w:val="20"/>
          <w:jc w:val="center"/>
        </w:trPr>
        <w:tc>
          <w:tcPr>
            <w:tcW w:w="2064" w:type="dxa"/>
            <w:tcBorders>
              <w:top w:val="nil"/>
              <w:left w:val="single" w:sz="4" w:space="0" w:color="auto"/>
              <w:bottom w:val="single" w:sz="4" w:space="0" w:color="auto"/>
              <w:right w:val="single" w:sz="4" w:space="0" w:color="auto"/>
            </w:tcBorders>
            <w:shd w:val="clear" w:color="auto" w:fill="auto"/>
            <w:vAlign w:val="center"/>
            <w:hideMark/>
          </w:tcPr>
          <w:p w:rsidR="005A0472" w:rsidRPr="005A0472" w:rsidRDefault="005A0472" w:rsidP="005A0472">
            <w:pPr>
              <w:rPr>
                <w:sz w:val="18"/>
                <w:szCs w:val="18"/>
              </w:rPr>
            </w:pPr>
            <w:r w:rsidRPr="005A0472">
              <w:rPr>
                <w:sz w:val="18"/>
                <w:szCs w:val="18"/>
              </w:rPr>
              <w:t>Поправка на дату</w:t>
            </w:r>
          </w:p>
        </w:tc>
        <w:tc>
          <w:tcPr>
            <w:tcW w:w="2237"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1,0</w:t>
            </w:r>
          </w:p>
        </w:tc>
        <w:tc>
          <w:tcPr>
            <w:tcW w:w="1754"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1,0</w:t>
            </w:r>
          </w:p>
        </w:tc>
        <w:tc>
          <w:tcPr>
            <w:tcW w:w="1985"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1,0</w:t>
            </w:r>
          </w:p>
        </w:tc>
        <w:tc>
          <w:tcPr>
            <w:tcW w:w="1646"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 </w:t>
            </w:r>
          </w:p>
        </w:tc>
      </w:tr>
      <w:tr w:rsidR="005A0472" w:rsidRPr="005A0472" w:rsidTr="005A0472">
        <w:trPr>
          <w:trHeight w:val="20"/>
          <w:jc w:val="center"/>
        </w:trPr>
        <w:tc>
          <w:tcPr>
            <w:tcW w:w="2064" w:type="dxa"/>
            <w:tcBorders>
              <w:top w:val="nil"/>
              <w:left w:val="single" w:sz="4" w:space="0" w:color="auto"/>
              <w:bottom w:val="single" w:sz="4" w:space="0" w:color="auto"/>
              <w:right w:val="single" w:sz="4" w:space="0" w:color="auto"/>
            </w:tcBorders>
            <w:shd w:val="clear" w:color="auto" w:fill="auto"/>
            <w:vAlign w:val="center"/>
            <w:hideMark/>
          </w:tcPr>
          <w:p w:rsidR="005A0472" w:rsidRPr="005A0472" w:rsidRDefault="005A0472" w:rsidP="005A0472">
            <w:pPr>
              <w:rPr>
                <w:sz w:val="18"/>
                <w:szCs w:val="18"/>
              </w:rPr>
            </w:pPr>
            <w:r w:rsidRPr="005A0472">
              <w:rPr>
                <w:sz w:val="18"/>
                <w:szCs w:val="18"/>
              </w:rPr>
              <w:t>Процент корректировки, %</w:t>
            </w:r>
          </w:p>
        </w:tc>
        <w:tc>
          <w:tcPr>
            <w:tcW w:w="2237"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0,00%</w:t>
            </w:r>
          </w:p>
        </w:tc>
        <w:tc>
          <w:tcPr>
            <w:tcW w:w="1754"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0,00%</w:t>
            </w:r>
          </w:p>
        </w:tc>
        <w:tc>
          <w:tcPr>
            <w:tcW w:w="1985"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0,00%</w:t>
            </w:r>
          </w:p>
        </w:tc>
        <w:tc>
          <w:tcPr>
            <w:tcW w:w="1646"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 </w:t>
            </w:r>
          </w:p>
        </w:tc>
      </w:tr>
      <w:tr w:rsidR="005A0472" w:rsidRPr="005A0472" w:rsidTr="005A0472">
        <w:trPr>
          <w:trHeight w:val="20"/>
          <w:jc w:val="center"/>
        </w:trPr>
        <w:tc>
          <w:tcPr>
            <w:tcW w:w="2064" w:type="dxa"/>
            <w:tcBorders>
              <w:top w:val="nil"/>
              <w:left w:val="single" w:sz="4" w:space="0" w:color="auto"/>
              <w:bottom w:val="single" w:sz="4" w:space="0" w:color="auto"/>
              <w:right w:val="single" w:sz="4" w:space="0" w:color="auto"/>
            </w:tcBorders>
            <w:shd w:val="clear" w:color="auto" w:fill="auto"/>
            <w:vAlign w:val="center"/>
            <w:hideMark/>
          </w:tcPr>
          <w:p w:rsidR="005A0472" w:rsidRPr="005A0472" w:rsidRDefault="005A0472" w:rsidP="005A0472">
            <w:pPr>
              <w:rPr>
                <w:sz w:val="18"/>
                <w:szCs w:val="18"/>
              </w:rPr>
            </w:pPr>
            <w:r w:rsidRPr="005A0472">
              <w:rPr>
                <w:sz w:val="18"/>
                <w:szCs w:val="18"/>
              </w:rPr>
              <w:t xml:space="preserve">Скорректированная цена </w:t>
            </w:r>
            <w:proofErr w:type="spellStart"/>
            <w:r w:rsidRPr="005A0472">
              <w:rPr>
                <w:sz w:val="18"/>
                <w:szCs w:val="18"/>
              </w:rPr>
              <w:t>кв.м</w:t>
            </w:r>
            <w:proofErr w:type="spellEnd"/>
            <w:r w:rsidRPr="005A0472">
              <w:rPr>
                <w:sz w:val="18"/>
                <w:szCs w:val="18"/>
              </w:rPr>
              <w:t>., руб.</w:t>
            </w:r>
          </w:p>
        </w:tc>
        <w:tc>
          <w:tcPr>
            <w:tcW w:w="2237"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32</w:t>
            </w:r>
          </w:p>
        </w:tc>
        <w:tc>
          <w:tcPr>
            <w:tcW w:w="1754"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113</w:t>
            </w:r>
          </w:p>
        </w:tc>
        <w:tc>
          <w:tcPr>
            <w:tcW w:w="1985"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43</w:t>
            </w:r>
          </w:p>
        </w:tc>
        <w:tc>
          <w:tcPr>
            <w:tcW w:w="1646"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 </w:t>
            </w:r>
          </w:p>
        </w:tc>
      </w:tr>
      <w:tr w:rsidR="005A0472" w:rsidRPr="005A0472" w:rsidTr="005A0472">
        <w:trPr>
          <w:trHeight w:val="20"/>
          <w:jc w:val="center"/>
        </w:trPr>
        <w:tc>
          <w:tcPr>
            <w:tcW w:w="2064" w:type="dxa"/>
            <w:tcBorders>
              <w:top w:val="nil"/>
              <w:left w:val="single" w:sz="4" w:space="0" w:color="auto"/>
              <w:bottom w:val="single" w:sz="4" w:space="0" w:color="auto"/>
              <w:right w:val="single" w:sz="4" w:space="0" w:color="auto"/>
            </w:tcBorders>
            <w:shd w:val="clear" w:color="auto" w:fill="auto"/>
            <w:vAlign w:val="center"/>
            <w:hideMark/>
          </w:tcPr>
          <w:p w:rsidR="005A0472" w:rsidRPr="005A0472" w:rsidRDefault="005A0472" w:rsidP="005A0472">
            <w:pPr>
              <w:rPr>
                <w:sz w:val="18"/>
                <w:szCs w:val="18"/>
              </w:rPr>
            </w:pPr>
            <w:r w:rsidRPr="005A0472">
              <w:rPr>
                <w:sz w:val="18"/>
                <w:szCs w:val="18"/>
              </w:rPr>
              <w:t>Коммуникации</w:t>
            </w:r>
          </w:p>
        </w:tc>
        <w:tc>
          <w:tcPr>
            <w:tcW w:w="2237"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Не отапливаемый</w:t>
            </w:r>
          </w:p>
        </w:tc>
        <w:tc>
          <w:tcPr>
            <w:tcW w:w="1754"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Отапливаемый</w:t>
            </w:r>
          </w:p>
        </w:tc>
        <w:tc>
          <w:tcPr>
            <w:tcW w:w="1985"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Не отапливаемый</w:t>
            </w:r>
          </w:p>
        </w:tc>
        <w:tc>
          <w:tcPr>
            <w:tcW w:w="1646"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Не отапливаемый</w:t>
            </w:r>
          </w:p>
        </w:tc>
      </w:tr>
      <w:tr w:rsidR="005A0472" w:rsidRPr="005A0472" w:rsidTr="005A0472">
        <w:trPr>
          <w:trHeight w:val="20"/>
          <w:jc w:val="center"/>
        </w:trPr>
        <w:tc>
          <w:tcPr>
            <w:tcW w:w="2064" w:type="dxa"/>
            <w:tcBorders>
              <w:top w:val="nil"/>
              <w:left w:val="single" w:sz="4" w:space="0" w:color="auto"/>
              <w:bottom w:val="single" w:sz="4" w:space="0" w:color="auto"/>
              <w:right w:val="single" w:sz="4" w:space="0" w:color="auto"/>
            </w:tcBorders>
            <w:shd w:val="clear" w:color="auto" w:fill="auto"/>
            <w:vAlign w:val="center"/>
            <w:hideMark/>
          </w:tcPr>
          <w:p w:rsidR="005A0472" w:rsidRPr="005A0472" w:rsidRDefault="005A0472" w:rsidP="005A0472">
            <w:pPr>
              <w:rPr>
                <w:sz w:val="18"/>
                <w:szCs w:val="18"/>
              </w:rPr>
            </w:pPr>
            <w:r w:rsidRPr="005A0472">
              <w:rPr>
                <w:sz w:val="18"/>
                <w:szCs w:val="18"/>
              </w:rPr>
              <w:t>Поправка на коммуникации</w:t>
            </w:r>
          </w:p>
        </w:tc>
        <w:tc>
          <w:tcPr>
            <w:tcW w:w="2237"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1,00</w:t>
            </w:r>
          </w:p>
        </w:tc>
        <w:tc>
          <w:tcPr>
            <w:tcW w:w="1754"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0,72</w:t>
            </w:r>
          </w:p>
        </w:tc>
        <w:tc>
          <w:tcPr>
            <w:tcW w:w="1985"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1,00</w:t>
            </w:r>
          </w:p>
        </w:tc>
        <w:tc>
          <w:tcPr>
            <w:tcW w:w="1646"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 </w:t>
            </w:r>
          </w:p>
        </w:tc>
      </w:tr>
      <w:tr w:rsidR="005A0472" w:rsidRPr="005A0472" w:rsidTr="005A0472">
        <w:trPr>
          <w:trHeight w:val="20"/>
          <w:jc w:val="center"/>
        </w:trPr>
        <w:tc>
          <w:tcPr>
            <w:tcW w:w="2064" w:type="dxa"/>
            <w:tcBorders>
              <w:top w:val="nil"/>
              <w:left w:val="single" w:sz="4" w:space="0" w:color="auto"/>
              <w:bottom w:val="single" w:sz="4" w:space="0" w:color="auto"/>
              <w:right w:val="single" w:sz="4" w:space="0" w:color="auto"/>
            </w:tcBorders>
            <w:shd w:val="clear" w:color="auto" w:fill="auto"/>
            <w:vAlign w:val="center"/>
            <w:hideMark/>
          </w:tcPr>
          <w:p w:rsidR="005A0472" w:rsidRPr="005A0472" w:rsidRDefault="005A0472" w:rsidP="005A0472">
            <w:pPr>
              <w:rPr>
                <w:sz w:val="18"/>
                <w:szCs w:val="18"/>
              </w:rPr>
            </w:pPr>
            <w:r w:rsidRPr="005A0472">
              <w:rPr>
                <w:sz w:val="18"/>
                <w:szCs w:val="18"/>
              </w:rPr>
              <w:t>Процент корректировки, %</w:t>
            </w:r>
          </w:p>
        </w:tc>
        <w:tc>
          <w:tcPr>
            <w:tcW w:w="2237"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0,00%</w:t>
            </w:r>
          </w:p>
        </w:tc>
        <w:tc>
          <w:tcPr>
            <w:tcW w:w="1754"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28,00%</w:t>
            </w:r>
          </w:p>
        </w:tc>
        <w:tc>
          <w:tcPr>
            <w:tcW w:w="1985"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0,00%</w:t>
            </w:r>
          </w:p>
        </w:tc>
        <w:tc>
          <w:tcPr>
            <w:tcW w:w="1646"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 </w:t>
            </w:r>
          </w:p>
        </w:tc>
      </w:tr>
      <w:tr w:rsidR="005A0472" w:rsidRPr="005A0472" w:rsidTr="005A0472">
        <w:trPr>
          <w:trHeight w:val="20"/>
          <w:jc w:val="center"/>
        </w:trPr>
        <w:tc>
          <w:tcPr>
            <w:tcW w:w="2064" w:type="dxa"/>
            <w:tcBorders>
              <w:top w:val="nil"/>
              <w:left w:val="single" w:sz="4" w:space="0" w:color="auto"/>
              <w:bottom w:val="single" w:sz="4" w:space="0" w:color="auto"/>
              <w:right w:val="single" w:sz="4" w:space="0" w:color="auto"/>
            </w:tcBorders>
            <w:shd w:val="clear" w:color="auto" w:fill="auto"/>
            <w:vAlign w:val="center"/>
            <w:hideMark/>
          </w:tcPr>
          <w:p w:rsidR="005A0472" w:rsidRPr="005A0472" w:rsidRDefault="005A0472" w:rsidP="005A0472">
            <w:pPr>
              <w:rPr>
                <w:sz w:val="18"/>
                <w:szCs w:val="18"/>
              </w:rPr>
            </w:pPr>
            <w:r w:rsidRPr="005A0472">
              <w:rPr>
                <w:sz w:val="18"/>
                <w:szCs w:val="18"/>
              </w:rPr>
              <w:t xml:space="preserve">Скорректированная цена </w:t>
            </w:r>
            <w:proofErr w:type="spellStart"/>
            <w:r w:rsidRPr="005A0472">
              <w:rPr>
                <w:sz w:val="18"/>
                <w:szCs w:val="18"/>
              </w:rPr>
              <w:t>кв.м</w:t>
            </w:r>
            <w:proofErr w:type="spellEnd"/>
            <w:r w:rsidRPr="005A0472">
              <w:rPr>
                <w:sz w:val="18"/>
                <w:szCs w:val="18"/>
              </w:rPr>
              <w:t>., руб.</w:t>
            </w:r>
          </w:p>
        </w:tc>
        <w:tc>
          <w:tcPr>
            <w:tcW w:w="2237"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32</w:t>
            </w:r>
          </w:p>
        </w:tc>
        <w:tc>
          <w:tcPr>
            <w:tcW w:w="1754"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82</w:t>
            </w:r>
          </w:p>
        </w:tc>
        <w:tc>
          <w:tcPr>
            <w:tcW w:w="1985"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43</w:t>
            </w:r>
          </w:p>
        </w:tc>
        <w:tc>
          <w:tcPr>
            <w:tcW w:w="1646"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 </w:t>
            </w:r>
          </w:p>
        </w:tc>
      </w:tr>
      <w:tr w:rsidR="005A0472" w:rsidRPr="005A0472" w:rsidTr="005A0472">
        <w:trPr>
          <w:trHeight w:val="20"/>
          <w:jc w:val="center"/>
        </w:trPr>
        <w:tc>
          <w:tcPr>
            <w:tcW w:w="2064" w:type="dxa"/>
            <w:tcBorders>
              <w:top w:val="nil"/>
              <w:left w:val="single" w:sz="4" w:space="0" w:color="auto"/>
              <w:bottom w:val="single" w:sz="4" w:space="0" w:color="auto"/>
              <w:right w:val="single" w:sz="4" w:space="0" w:color="auto"/>
            </w:tcBorders>
            <w:shd w:val="clear" w:color="auto" w:fill="auto"/>
            <w:vAlign w:val="center"/>
            <w:hideMark/>
          </w:tcPr>
          <w:p w:rsidR="005A0472" w:rsidRPr="005A0472" w:rsidRDefault="005A0472" w:rsidP="005A0472">
            <w:pPr>
              <w:rPr>
                <w:sz w:val="18"/>
                <w:szCs w:val="18"/>
              </w:rPr>
            </w:pPr>
            <w:r w:rsidRPr="005A0472">
              <w:rPr>
                <w:sz w:val="18"/>
                <w:szCs w:val="18"/>
              </w:rPr>
              <w:t>Поправка на тип объекта</w:t>
            </w:r>
          </w:p>
        </w:tc>
        <w:tc>
          <w:tcPr>
            <w:tcW w:w="2237"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Производственное помещение</w:t>
            </w:r>
          </w:p>
        </w:tc>
        <w:tc>
          <w:tcPr>
            <w:tcW w:w="1754"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Складское помещение</w:t>
            </w:r>
          </w:p>
        </w:tc>
        <w:tc>
          <w:tcPr>
            <w:tcW w:w="1985"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Помещение свободного назначения, можно использовать под производство</w:t>
            </w:r>
          </w:p>
        </w:tc>
        <w:tc>
          <w:tcPr>
            <w:tcW w:w="1646"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Производственное помещение</w:t>
            </w:r>
          </w:p>
        </w:tc>
      </w:tr>
      <w:tr w:rsidR="005A0472" w:rsidRPr="005A0472" w:rsidTr="005A0472">
        <w:trPr>
          <w:trHeight w:val="20"/>
          <w:jc w:val="center"/>
        </w:trPr>
        <w:tc>
          <w:tcPr>
            <w:tcW w:w="2064" w:type="dxa"/>
            <w:tcBorders>
              <w:top w:val="nil"/>
              <w:left w:val="single" w:sz="4" w:space="0" w:color="auto"/>
              <w:bottom w:val="single" w:sz="4" w:space="0" w:color="auto"/>
              <w:right w:val="single" w:sz="4" w:space="0" w:color="auto"/>
            </w:tcBorders>
            <w:shd w:val="clear" w:color="auto" w:fill="auto"/>
            <w:vAlign w:val="center"/>
            <w:hideMark/>
          </w:tcPr>
          <w:p w:rsidR="005A0472" w:rsidRPr="005A0472" w:rsidRDefault="005A0472" w:rsidP="005A0472">
            <w:pPr>
              <w:rPr>
                <w:sz w:val="18"/>
                <w:szCs w:val="18"/>
              </w:rPr>
            </w:pPr>
            <w:r w:rsidRPr="005A0472">
              <w:rPr>
                <w:sz w:val="18"/>
                <w:szCs w:val="18"/>
              </w:rPr>
              <w:t>Корректировка</w:t>
            </w:r>
          </w:p>
        </w:tc>
        <w:tc>
          <w:tcPr>
            <w:tcW w:w="2237"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1,00</w:t>
            </w:r>
          </w:p>
        </w:tc>
        <w:tc>
          <w:tcPr>
            <w:tcW w:w="1754"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1,00</w:t>
            </w:r>
          </w:p>
        </w:tc>
        <w:tc>
          <w:tcPr>
            <w:tcW w:w="1985"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1,00</w:t>
            </w:r>
          </w:p>
        </w:tc>
        <w:tc>
          <w:tcPr>
            <w:tcW w:w="1646"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 </w:t>
            </w:r>
          </w:p>
        </w:tc>
      </w:tr>
      <w:tr w:rsidR="005A0472" w:rsidRPr="005A0472" w:rsidTr="005A0472">
        <w:trPr>
          <w:trHeight w:val="20"/>
          <w:jc w:val="center"/>
        </w:trPr>
        <w:tc>
          <w:tcPr>
            <w:tcW w:w="2064" w:type="dxa"/>
            <w:tcBorders>
              <w:top w:val="nil"/>
              <w:left w:val="single" w:sz="4" w:space="0" w:color="auto"/>
              <w:bottom w:val="single" w:sz="4" w:space="0" w:color="auto"/>
              <w:right w:val="single" w:sz="4" w:space="0" w:color="auto"/>
            </w:tcBorders>
            <w:shd w:val="clear" w:color="auto" w:fill="auto"/>
            <w:vAlign w:val="center"/>
            <w:hideMark/>
          </w:tcPr>
          <w:p w:rsidR="005A0472" w:rsidRPr="005A0472" w:rsidRDefault="005A0472" w:rsidP="005A0472">
            <w:pPr>
              <w:rPr>
                <w:sz w:val="18"/>
                <w:szCs w:val="18"/>
              </w:rPr>
            </w:pPr>
            <w:r w:rsidRPr="005A0472">
              <w:rPr>
                <w:sz w:val="18"/>
                <w:szCs w:val="18"/>
              </w:rPr>
              <w:t>Процент корректировки, %</w:t>
            </w:r>
          </w:p>
        </w:tc>
        <w:tc>
          <w:tcPr>
            <w:tcW w:w="2237"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0,00%</w:t>
            </w:r>
          </w:p>
        </w:tc>
        <w:tc>
          <w:tcPr>
            <w:tcW w:w="1754"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0,00%</w:t>
            </w:r>
          </w:p>
        </w:tc>
        <w:tc>
          <w:tcPr>
            <w:tcW w:w="1985"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0,00%</w:t>
            </w:r>
          </w:p>
        </w:tc>
        <w:tc>
          <w:tcPr>
            <w:tcW w:w="1646"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 </w:t>
            </w:r>
          </w:p>
        </w:tc>
      </w:tr>
      <w:tr w:rsidR="005A0472" w:rsidRPr="005A0472" w:rsidTr="005A0472">
        <w:trPr>
          <w:trHeight w:val="20"/>
          <w:jc w:val="center"/>
        </w:trPr>
        <w:tc>
          <w:tcPr>
            <w:tcW w:w="2064" w:type="dxa"/>
            <w:tcBorders>
              <w:top w:val="nil"/>
              <w:left w:val="single" w:sz="4" w:space="0" w:color="auto"/>
              <w:bottom w:val="single" w:sz="4" w:space="0" w:color="auto"/>
              <w:right w:val="single" w:sz="4" w:space="0" w:color="auto"/>
            </w:tcBorders>
            <w:shd w:val="clear" w:color="auto" w:fill="auto"/>
            <w:vAlign w:val="center"/>
            <w:hideMark/>
          </w:tcPr>
          <w:p w:rsidR="005A0472" w:rsidRPr="005A0472" w:rsidRDefault="005A0472" w:rsidP="005A0472">
            <w:pPr>
              <w:rPr>
                <w:sz w:val="18"/>
                <w:szCs w:val="18"/>
              </w:rPr>
            </w:pPr>
            <w:r w:rsidRPr="005A0472">
              <w:rPr>
                <w:sz w:val="18"/>
                <w:szCs w:val="18"/>
              </w:rPr>
              <w:t xml:space="preserve">Скорректированная цена </w:t>
            </w:r>
            <w:proofErr w:type="spellStart"/>
            <w:r w:rsidRPr="005A0472">
              <w:rPr>
                <w:sz w:val="18"/>
                <w:szCs w:val="18"/>
              </w:rPr>
              <w:t>кв.м</w:t>
            </w:r>
            <w:proofErr w:type="spellEnd"/>
            <w:r w:rsidRPr="005A0472">
              <w:rPr>
                <w:sz w:val="18"/>
                <w:szCs w:val="18"/>
              </w:rPr>
              <w:t>., руб.</w:t>
            </w:r>
          </w:p>
        </w:tc>
        <w:tc>
          <w:tcPr>
            <w:tcW w:w="2237"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32</w:t>
            </w:r>
          </w:p>
        </w:tc>
        <w:tc>
          <w:tcPr>
            <w:tcW w:w="1754"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82</w:t>
            </w:r>
          </w:p>
        </w:tc>
        <w:tc>
          <w:tcPr>
            <w:tcW w:w="1985"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43</w:t>
            </w:r>
          </w:p>
        </w:tc>
        <w:tc>
          <w:tcPr>
            <w:tcW w:w="1646"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 </w:t>
            </w:r>
          </w:p>
        </w:tc>
      </w:tr>
      <w:tr w:rsidR="005A0472" w:rsidRPr="005A0472" w:rsidTr="005A0472">
        <w:trPr>
          <w:trHeight w:val="20"/>
          <w:jc w:val="center"/>
        </w:trPr>
        <w:tc>
          <w:tcPr>
            <w:tcW w:w="2064" w:type="dxa"/>
            <w:tcBorders>
              <w:top w:val="nil"/>
              <w:left w:val="single" w:sz="4" w:space="0" w:color="auto"/>
              <w:bottom w:val="single" w:sz="4" w:space="0" w:color="auto"/>
              <w:right w:val="single" w:sz="4" w:space="0" w:color="auto"/>
            </w:tcBorders>
            <w:shd w:val="clear" w:color="auto" w:fill="auto"/>
            <w:vAlign w:val="center"/>
            <w:hideMark/>
          </w:tcPr>
          <w:p w:rsidR="005A0472" w:rsidRPr="005A0472" w:rsidRDefault="005A0472" w:rsidP="005A0472">
            <w:pPr>
              <w:rPr>
                <w:sz w:val="18"/>
                <w:szCs w:val="18"/>
              </w:rPr>
            </w:pPr>
            <w:r w:rsidRPr="005A0472">
              <w:rPr>
                <w:sz w:val="18"/>
                <w:szCs w:val="18"/>
              </w:rPr>
              <w:t>Ремонт</w:t>
            </w:r>
          </w:p>
        </w:tc>
        <w:tc>
          <w:tcPr>
            <w:tcW w:w="2237"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ремонт не требуется, состояние хорошее</w:t>
            </w:r>
          </w:p>
        </w:tc>
        <w:tc>
          <w:tcPr>
            <w:tcW w:w="1754"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ремонт не требуется, состояние хорошее</w:t>
            </w:r>
          </w:p>
        </w:tc>
        <w:tc>
          <w:tcPr>
            <w:tcW w:w="1985"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ремонт не требуется, состояние хорошее</w:t>
            </w:r>
          </w:p>
        </w:tc>
        <w:tc>
          <w:tcPr>
            <w:tcW w:w="1646"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ремонт не требуется, состояние хорошее</w:t>
            </w:r>
          </w:p>
        </w:tc>
      </w:tr>
      <w:tr w:rsidR="005A0472" w:rsidRPr="005A0472" w:rsidTr="005A0472">
        <w:trPr>
          <w:trHeight w:val="20"/>
          <w:jc w:val="center"/>
        </w:trPr>
        <w:tc>
          <w:tcPr>
            <w:tcW w:w="2064" w:type="dxa"/>
            <w:tcBorders>
              <w:top w:val="nil"/>
              <w:left w:val="single" w:sz="4" w:space="0" w:color="auto"/>
              <w:bottom w:val="single" w:sz="4" w:space="0" w:color="auto"/>
              <w:right w:val="single" w:sz="4" w:space="0" w:color="auto"/>
            </w:tcBorders>
            <w:shd w:val="clear" w:color="auto" w:fill="auto"/>
            <w:vAlign w:val="center"/>
            <w:hideMark/>
          </w:tcPr>
          <w:p w:rsidR="005A0472" w:rsidRPr="005A0472" w:rsidRDefault="005A0472" w:rsidP="005A0472">
            <w:pPr>
              <w:rPr>
                <w:sz w:val="18"/>
                <w:szCs w:val="18"/>
              </w:rPr>
            </w:pPr>
            <w:r w:rsidRPr="005A0472">
              <w:rPr>
                <w:sz w:val="18"/>
                <w:szCs w:val="18"/>
              </w:rPr>
              <w:t>Корректировка на отделку</w:t>
            </w:r>
          </w:p>
        </w:tc>
        <w:tc>
          <w:tcPr>
            <w:tcW w:w="2237"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1,00</w:t>
            </w:r>
          </w:p>
        </w:tc>
        <w:tc>
          <w:tcPr>
            <w:tcW w:w="1754"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1,00</w:t>
            </w:r>
          </w:p>
        </w:tc>
        <w:tc>
          <w:tcPr>
            <w:tcW w:w="1985"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1,00</w:t>
            </w:r>
          </w:p>
        </w:tc>
        <w:tc>
          <w:tcPr>
            <w:tcW w:w="1646"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 </w:t>
            </w:r>
          </w:p>
        </w:tc>
      </w:tr>
      <w:tr w:rsidR="005A0472" w:rsidRPr="005A0472" w:rsidTr="005A0472">
        <w:trPr>
          <w:trHeight w:val="20"/>
          <w:jc w:val="center"/>
        </w:trPr>
        <w:tc>
          <w:tcPr>
            <w:tcW w:w="2064" w:type="dxa"/>
            <w:tcBorders>
              <w:top w:val="nil"/>
              <w:left w:val="single" w:sz="4" w:space="0" w:color="auto"/>
              <w:bottom w:val="single" w:sz="4" w:space="0" w:color="auto"/>
              <w:right w:val="single" w:sz="4" w:space="0" w:color="auto"/>
            </w:tcBorders>
            <w:shd w:val="clear" w:color="auto" w:fill="auto"/>
            <w:vAlign w:val="center"/>
            <w:hideMark/>
          </w:tcPr>
          <w:p w:rsidR="005A0472" w:rsidRPr="005A0472" w:rsidRDefault="005A0472" w:rsidP="005A0472">
            <w:pPr>
              <w:rPr>
                <w:sz w:val="18"/>
                <w:szCs w:val="18"/>
              </w:rPr>
            </w:pPr>
            <w:r w:rsidRPr="005A0472">
              <w:rPr>
                <w:sz w:val="18"/>
                <w:szCs w:val="18"/>
              </w:rPr>
              <w:t>Процент корректировки, %</w:t>
            </w:r>
          </w:p>
        </w:tc>
        <w:tc>
          <w:tcPr>
            <w:tcW w:w="2237"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0,00%</w:t>
            </w:r>
          </w:p>
        </w:tc>
        <w:tc>
          <w:tcPr>
            <w:tcW w:w="1754"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0,00%</w:t>
            </w:r>
          </w:p>
        </w:tc>
        <w:tc>
          <w:tcPr>
            <w:tcW w:w="1985"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0,00%</w:t>
            </w:r>
          </w:p>
        </w:tc>
        <w:tc>
          <w:tcPr>
            <w:tcW w:w="1646"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 </w:t>
            </w:r>
          </w:p>
        </w:tc>
      </w:tr>
      <w:tr w:rsidR="005A0472" w:rsidRPr="005A0472" w:rsidTr="005A0472">
        <w:trPr>
          <w:trHeight w:val="20"/>
          <w:jc w:val="center"/>
        </w:trPr>
        <w:tc>
          <w:tcPr>
            <w:tcW w:w="2064" w:type="dxa"/>
            <w:tcBorders>
              <w:top w:val="nil"/>
              <w:left w:val="single" w:sz="4" w:space="0" w:color="auto"/>
              <w:bottom w:val="single" w:sz="4" w:space="0" w:color="auto"/>
              <w:right w:val="single" w:sz="4" w:space="0" w:color="auto"/>
            </w:tcBorders>
            <w:shd w:val="clear" w:color="auto" w:fill="auto"/>
            <w:vAlign w:val="center"/>
            <w:hideMark/>
          </w:tcPr>
          <w:p w:rsidR="005A0472" w:rsidRPr="005A0472" w:rsidRDefault="005A0472" w:rsidP="005A0472">
            <w:pPr>
              <w:rPr>
                <w:sz w:val="18"/>
                <w:szCs w:val="18"/>
              </w:rPr>
            </w:pPr>
            <w:r w:rsidRPr="005A0472">
              <w:rPr>
                <w:sz w:val="18"/>
                <w:szCs w:val="18"/>
              </w:rPr>
              <w:t xml:space="preserve">Скорректированная цена </w:t>
            </w:r>
            <w:proofErr w:type="spellStart"/>
            <w:r w:rsidRPr="005A0472">
              <w:rPr>
                <w:sz w:val="18"/>
                <w:szCs w:val="18"/>
              </w:rPr>
              <w:t>кв.м</w:t>
            </w:r>
            <w:proofErr w:type="spellEnd"/>
            <w:r w:rsidRPr="005A0472">
              <w:rPr>
                <w:sz w:val="18"/>
                <w:szCs w:val="18"/>
              </w:rPr>
              <w:t>., руб.</w:t>
            </w:r>
          </w:p>
        </w:tc>
        <w:tc>
          <w:tcPr>
            <w:tcW w:w="2237"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32</w:t>
            </w:r>
          </w:p>
        </w:tc>
        <w:tc>
          <w:tcPr>
            <w:tcW w:w="1754"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82</w:t>
            </w:r>
          </w:p>
        </w:tc>
        <w:tc>
          <w:tcPr>
            <w:tcW w:w="1985"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43</w:t>
            </w:r>
          </w:p>
        </w:tc>
        <w:tc>
          <w:tcPr>
            <w:tcW w:w="1646"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 </w:t>
            </w:r>
          </w:p>
        </w:tc>
      </w:tr>
      <w:tr w:rsidR="005A0472" w:rsidRPr="005A0472" w:rsidTr="005A0472">
        <w:trPr>
          <w:trHeight w:val="20"/>
          <w:jc w:val="center"/>
        </w:trPr>
        <w:tc>
          <w:tcPr>
            <w:tcW w:w="2064" w:type="dxa"/>
            <w:tcBorders>
              <w:top w:val="nil"/>
              <w:left w:val="single" w:sz="4" w:space="0" w:color="auto"/>
              <w:bottom w:val="single" w:sz="4" w:space="0" w:color="auto"/>
              <w:right w:val="single" w:sz="4" w:space="0" w:color="auto"/>
            </w:tcBorders>
            <w:shd w:val="clear" w:color="auto" w:fill="auto"/>
            <w:vAlign w:val="center"/>
            <w:hideMark/>
          </w:tcPr>
          <w:p w:rsidR="005A0472" w:rsidRPr="005A0472" w:rsidRDefault="005A0472" w:rsidP="005A0472">
            <w:pPr>
              <w:rPr>
                <w:sz w:val="18"/>
                <w:szCs w:val="18"/>
              </w:rPr>
            </w:pPr>
            <w:r w:rsidRPr="005A0472">
              <w:rPr>
                <w:sz w:val="18"/>
                <w:szCs w:val="18"/>
              </w:rPr>
              <w:t xml:space="preserve">Местоположение объекта </w:t>
            </w:r>
          </w:p>
        </w:tc>
        <w:tc>
          <w:tcPr>
            <w:tcW w:w="2237"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 xml:space="preserve">Республика Башкортостан, </w:t>
            </w:r>
            <w:proofErr w:type="spellStart"/>
            <w:r w:rsidRPr="005A0472">
              <w:rPr>
                <w:sz w:val="18"/>
                <w:szCs w:val="18"/>
              </w:rPr>
              <w:t>Кушнаренковский</w:t>
            </w:r>
            <w:proofErr w:type="spellEnd"/>
            <w:r w:rsidRPr="005A0472">
              <w:rPr>
                <w:sz w:val="18"/>
                <w:szCs w:val="18"/>
              </w:rPr>
              <w:t xml:space="preserve"> район,  с. Кушнаренково</w:t>
            </w:r>
          </w:p>
        </w:tc>
        <w:tc>
          <w:tcPr>
            <w:tcW w:w="1754"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 xml:space="preserve">РБ, </w:t>
            </w:r>
            <w:proofErr w:type="spellStart"/>
            <w:r w:rsidRPr="005A0472">
              <w:rPr>
                <w:sz w:val="18"/>
                <w:szCs w:val="18"/>
              </w:rPr>
              <w:t>Иглинский</w:t>
            </w:r>
            <w:proofErr w:type="spellEnd"/>
            <w:r w:rsidRPr="005A0472">
              <w:rPr>
                <w:sz w:val="18"/>
                <w:szCs w:val="18"/>
              </w:rPr>
              <w:t xml:space="preserve">  район, с. </w:t>
            </w:r>
            <w:proofErr w:type="spellStart"/>
            <w:r w:rsidRPr="005A0472">
              <w:rPr>
                <w:sz w:val="18"/>
                <w:szCs w:val="18"/>
              </w:rPr>
              <w:t>Иглино</w:t>
            </w:r>
            <w:proofErr w:type="spellEnd"/>
            <w:r w:rsidRPr="005A0472">
              <w:rPr>
                <w:sz w:val="18"/>
                <w:szCs w:val="18"/>
              </w:rPr>
              <w:t>, ул. Горького, 10</w:t>
            </w:r>
          </w:p>
        </w:tc>
        <w:tc>
          <w:tcPr>
            <w:tcW w:w="1985"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 xml:space="preserve">РБ, </w:t>
            </w:r>
            <w:proofErr w:type="spellStart"/>
            <w:r w:rsidRPr="005A0472">
              <w:rPr>
                <w:sz w:val="18"/>
                <w:szCs w:val="18"/>
              </w:rPr>
              <w:t>Благоварский</w:t>
            </w:r>
            <w:proofErr w:type="spellEnd"/>
            <w:r w:rsidRPr="005A0472">
              <w:rPr>
                <w:sz w:val="18"/>
                <w:szCs w:val="18"/>
              </w:rPr>
              <w:t xml:space="preserve"> район, с. Языково, ул. Центральная, д.3</w:t>
            </w:r>
          </w:p>
        </w:tc>
        <w:tc>
          <w:tcPr>
            <w:tcW w:w="1646"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 xml:space="preserve">Республика Башкортостан, </w:t>
            </w:r>
            <w:proofErr w:type="spellStart"/>
            <w:r w:rsidRPr="005A0472">
              <w:rPr>
                <w:sz w:val="18"/>
                <w:szCs w:val="18"/>
              </w:rPr>
              <w:t>Кушнаренковский</w:t>
            </w:r>
            <w:proofErr w:type="spellEnd"/>
            <w:r w:rsidRPr="005A0472">
              <w:rPr>
                <w:sz w:val="18"/>
                <w:szCs w:val="18"/>
              </w:rPr>
              <w:t xml:space="preserve"> район,  с. Кушнаренково, ул. Чапаева, 1/а.</w:t>
            </w:r>
          </w:p>
        </w:tc>
      </w:tr>
      <w:tr w:rsidR="005A0472" w:rsidRPr="005A0472" w:rsidTr="005A0472">
        <w:trPr>
          <w:trHeight w:val="20"/>
          <w:jc w:val="center"/>
        </w:trPr>
        <w:tc>
          <w:tcPr>
            <w:tcW w:w="2064" w:type="dxa"/>
            <w:tcBorders>
              <w:top w:val="nil"/>
              <w:left w:val="single" w:sz="4" w:space="0" w:color="auto"/>
              <w:bottom w:val="single" w:sz="4" w:space="0" w:color="auto"/>
              <w:right w:val="single" w:sz="4" w:space="0" w:color="auto"/>
            </w:tcBorders>
            <w:shd w:val="clear" w:color="auto" w:fill="auto"/>
            <w:vAlign w:val="center"/>
            <w:hideMark/>
          </w:tcPr>
          <w:p w:rsidR="005A0472" w:rsidRPr="005A0472" w:rsidRDefault="005A0472" w:rsidP="005A0472">
            <w:pPr>
              <w:rPr>
                <w:sz w:val="18"/>
                <w:szCs w:val="18"/>
              </w:rPr>
            </w:pPr>
            <w:r w:rsidRPr="005A0472">
              <w:rPr>
                <w:sz w:val="18"/>
                <w:szCs w:val="18"/>
              </w:rPr>
              <w:t>Корректировка на местоположение</w:t>
            </w:r>
          </w:p>
        </w:tc>
        <w:tc>
          <w:tcPr>
            <w:tcW w:w="2237"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1,00</w:t>
            </w:r>
          </w:p>
        </w:tc>
        <w:tc>
          <w:tcPr>
            <w:tcW w:w="1754"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1,00</w:t>
            </w:r>
          </w:p>
        </w:tc>
        <w:tc>
          <w:tcPr>
            <w:tcW w:w="1985"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1,00</w:t>
            </w:r>
          </w:p>
        </w:tc>
        <w:tc>
          <w:tcPr>
            <w:tcW w:w="1646"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 </w:t>
            </w:r>
          </w:p>
        </w:tc>
      </w:tr>
      <w:tr w:rsidR="005A0472" w:rsidRPr="005A0472" w:rsidTr="005A0472">
        <w:trPr>
          <w:trHeight w:val="20"/>
          <w:jc w:val="center"/>
        </w:trPr>
        <w:tc>
          <w:tcPr>
            <w:tcW w:w="2064" w:type="dxa"/>
            <w:tcBorders>
              <w:top w:val="nil"/>
              <w:left w:val="single" w:sz="4" w:space="0" w:color="auto"/>
              <w:bottom w:val="single" w:sz="4" w:space="0" w:color="auto"/>
              <w:right w:val="single" w:sz="4" w:space="0" w:color="auto"/>
            </w:tcBorders>
            <w:shd w:val="clear" w:color="auto" w:fill="auto"/>
            <w:vAlign w:val="center"/>
            <w:hideMark/>
          </w:tcPr>
          <w:p w:rsidR="005A0472" w:rsidRPr="005A0472" w:rsidRDefault="005A0472" w:rsidP="005A0472">
            <w:pPr>
              <w:rPr>
                <w:sz w:val="18"/>
                <w:szCs w:val="18"/>
              </w:rPr>
            </w:pPr>
            <w:r w:rsidRPr="005A0472">
              <w:rPr>
                <w:sz w:val="18"/>
                <w:szCs w:val="18"/>
              </w:rPr>
              <w:t>Процент корректировки, %</w:t>
            </w:r>
          </w:p>
        </w:tc>
        <w:tc>
          <w:tcPr>
            <w:tcW w:w="2237"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0,00%</w:t>
            </w:r>
          </w:p>
        </w:tc>
        <w:tc>
          <w:tcPr>
            <w:tcW w:w="1754"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0,00%</w:t>
            </w:r>
          </w:p>
        </w:tc>
        <w:tc>
          <w:tcPr>
            <w:tcW w:w="1985"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0,00%</w:t>
            </w:r>
          </w:p>
        </w:tc>
        <w:tc>
          <w:tcPr>
            <w:tcW w:w="1646"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 </w:t>
            </w:r>
          </w:p>
        </w:tc>
      </w:tr>
      <w:tr w:rsidR="005A0472" w:rsidRPr="005A0472" w:rsidTr="005A0472">
        <w:trPr>
          <w:trHeight w:val="20"/>
          <w:jc w:val="center"/>
        </w:trPr>
        <w:tc>
          <w:tcPr>
            <w:tcW w:w="2064" w:type="dxa"/>
            <w:tcBorders>
              <w:top w:val="nil"/>
              <w:left w:val="single" w:sz="4" w:space="0" w:color="auto"/>
              <w:bottom w:val="single" w:sz="4" w:space="0" w:color="auto"/>
              <w:right w:val="single" w:sz="4" w:space="0" w:color="auto"/>
            </w:tcBorders>
            <w:shd w:val="clear" w:color="auto" w:fill="auto"/>
            <w:vAlign w:val="center"/>
            <w:hideMark/>
          </w:tcPr>
          <w:p w:rsidR="005A0472" w:rsidRPr="005A0472" w:rsidRDefault="005A0472" w:rsidP="005A0472">
            <w:pPr>
              <w:rPr>
                <w:sz w:val="18"/>
                <w:szCs w:val="18"/>
              </w:rPr>
            </w:pPr>
            <w:r w:rsidRPr="005A0472">
              <w:rPr>
                <w:sz w:val="18"/>
                <w:szCs w:val="18"/>
              </w:rPr>
              <w:t xml:space="preserve">Скорректированная цена </w:t>
            </w:r>
            <w:proofErr w:type="spellStart"/>
            <w:r w:rsidRPr="005A0472">
              <w:rPr>
                <w:sz w:val="18"/>
                <w:szCs w:val="18"/>
              </w:rPr>
              <w:t>кв.м</w:t>
            </w:r>
            <w:proofErr w:type="spellEnd"/>
            <w:r w:rsidRPr="005A0472">
              <w:rPr>
                <w:sz w:val="18"/>
                <w:szCs w:val="18"/>
              </w:rPr>
              <w:t>., руб.</w:t>
            </w:r>
          </w:p>
        </w:tc>
        <w:tc>
          <w:tcPr>
            <w:tcW w:w="2237"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32</w:t>
            </w:r>
          </w:p>
        </w:tc>
        <w:tc>
          <w:tcPr>
            <w:tcW w:w="1754"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82</w:t>
            </w:r>
          </w:p>
        </w:tc>
        <w:tc>
          <w:tcPr>
            <w:tcW w:w="1985"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43</w:t>
            </w:r>
          </w:p>
        </w:tc>
        <w:tc>
          <w:tcPr>
            <w:tcW w:w="1646"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 </w:t>
            </w:r>
          </w:p>
        </w:tc>
      </w:tr>
      <w:tr w:rsidR="005A0472" w:rsidRPr="005A0472" w:rsidTr="005A0472">
        <w:trPr>
          <w:trHeight w:val="20"/>
          <w:jc w:val="center"/>
        </w:trPr>
        <w:tc>
          <w:tcPr>
            <w:tcW w:w="2064" w:type="dxa"/>
            <w:tcBorders>
              <w:top w:val="nil"/>
              <w:left w:val="single" w:sz="4" w:space="0" w:color="auto"/>
              <w:bottom w:val="single" w:sz="4" w:space="0" w:color="auto"/>
              <w:right w:val="single" w:sz="4" w:space="0" w:color="auto"/>
            </w:tcBorders>
            <w:shd w:val="clear" w:color="auto" w:fill="auto"/>
            <w:vAlign w:val="center"/>
            <w:hideMark/>
          </w:tcPr>
          <w:p w:rsidR="005A0472" w:rsidRPr="005A0472" w:rsidRDefault="005A0472" w:rsidP="005A0472">
            <w:pPr>
              <w:rPr>
                <w:sz w:val="18"/>
                <w:szCs w:val="18"/>
              </w:rPr>
            </w:pPr>
            <w:r w:rsidRPr="005A0472">
              <w:rPr>
                <w:sz w:val="18"/>
                <w:szCs w:val="18"/>
              </w:rPr>
              <w:t>Количество корректировок</w:t>
            </w:r>
          </w:p>
        </w:tc>
        <w:tc>
          <w:tcPr>
            <w:tcW w:w="2237"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15%</w:t>
            </w:r>
          </w:p>
        </w:tc>
        <w:tc>
          <w:tcPr>
            <w:tcW w:w="1754"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54%</w:t>
            </w:r>
          </w:p>
        </w:tc>
        <w:tc>
          <w:tcPr>
            <w:tcW w:w="1985"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15%</w:t>
            </w:r>
          </w:p>
        </w:tc>
        <w:tc>
          <w:tcPr>
            <w:tcW w:w="1646"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 </w:t>
            </w:r>
          </w:p>
        </w:tc>
      </w:tr>
      <w:tr w:rsidR="005A0472" w:rsidRPr="005A0472" w:rsidTr="005A0472">
        <w:trPr>
          <w:trHeight w:val="20"/>
          <w:jc w:val="center"/>
        </w:trPr>
        <w:tc>
          <w:tcPr>
            <w:tcW w:w="2064" w:type="dxa"/>
            <w:tcBorders>
              <w:top w:val="nil"/>
              <w:left w:val="single" w:sz="4" w:space="0" w:color="auto"/>
              <w:bottom w:val="single" w:sz="4" w:space="0" w:color="auto"/>
              <w:right w:val="single" w:sz="4" w:space="0" w:color="auto"/>
            </w:tcBorders>
            <w:shd w:val="clear" w:color="auto" w:fill="auto"/>
            <w:vAlign w:val="center"/>
            <w:hideMark/>
          </w:tcPr>
          <w:p w:rsidR="005A0472" w:rsidRPr="005A0472" w:rsidRDefault="005A0472" w:rsidP="005A0472">
            <w:pPr>
              <w:rPr>
                <w:sz w:val="18"/>
                <w:szCs w:val="18"/>
              </w:rPr>
            </w:pPr>
            <w:r w:rsidRPr="005A0472">
              <w:rPr>
                <w:sz w:val="18"/>
                <w:szCs w:val="18"/>
              </w:rPr>
              <w:t>Удельный вес аналога</w:t>
            </w:r>
          </w:p>
        </w:tc>
        <w:tc>
          <w:tcPr>
            <w:tcW w:w="2237"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0,439</w:t>
            </w:r>
          </w:p>
        </w:tc>
        <w:tc>
          <w:tcPr>
            <w:tcW w:w="1754"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0,122</w:t>
            </w:r>
          </w:p>
        </w:tc>
        <w:tc>
          <w:tcPr>
            <w:tcW w:w="1985"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0,439</w:t>
            </w:r>
          </w:p>
        </w:tc>
        <w:tc>
          <w:tcPr>
            <w:tcW w:w="1646"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 </w:t>
            </w:r>
          </w:p>
        </w:tc>
      </w:tr>
      <w:tr w:rsidR="005A0472" w:rsidRPr="005A0472" w:rsidTr="005A0472">
        <w:trPr>
          <w:trHeight w:val="20"/>
          <w:jc w:val="center"/>
        </w:trPr>
        <w:tc>
          <w:tcPr>
            <w:tcW w:w="2064" w:type="dxa"/>
            <w:tcBorders>
              <w:top w:val="nil"/>
              <w:left w:val="single" w:sz="4" w:space="0" w:color="auto"/>
              <w:bottom w:val="single" w:sz="4" w:space="0" w:color="auto"/>
              <w:right w:val="single" w:sz="4" w:space="0" w:color="auto"/>
            </w:tcBorders>
            <w:shd w:val="clear" w:color="auto" w:fill="auto"/>
            <w:vAlign w:val="center"/>
            <w:hideMark/>
          </w:tcPr>
          <w:p w:rsidR="005A0472" w:rsidRPr="005A0472" w:rsidRDefault="005A0472" w:rsidP="005A0472">
            <w:pPr>
              <w:rPr>
                <w:sz w:val="18"/>
                <w:szCs w:val="18"/>
              </w:rPr>
            </w:pPr>
            <w:r w:rsidRPr="005A0472">
              <w:rPr>
                <w:sz w:val="18"/>
                <w:szCs w:val="18"/>
              </w:rPr>
              <w:t>Компонент итоговой стоимости, руб./</w:t>
            </w:r>
            <w:proofErr w:type="spellStart"/>
            <w:r w:rsidRPr="005A0472">
              <w:rPr>
                <w:sz w:val="18"/>
                <w:szCs w:val="18"/>
              </w:rPr>
              <w:t>кв.м</w:t>
            </w:r>
            <w:proofErr w:type="spellEnd"/>
            <w:r w:rsidRPr="005A0472">
              <w:rPr>
                <w:sz w:val="18"/>
                <w:szCs w:val="18"/>
              </w:rPr>
              <w:t>.</w:t>
            </w:r>
          </w:p>
        </w:tc>
        <w:tc>
          <w:tcPr>
            <w:tcW w:w="2237"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13,99</w:t>
            </w:r>
          </w:p>
        </w:tc>
        <w:tc>
          <w:tcPr>
            <w:tcW w:w="1754"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9,96</w:t>
            </w:r>
          </w:p>
        </w:tc>
        <w:tc>
          <w:tcPr>
            <w:tcW w:w="1985"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18,66</w:t>
            </w:r>
          </w:p>
        </w:tc>
        <w:tc>
          <w:tcPr>
            <w:tcW w:w="1646" w:type="dxa"/>
            <w:tcBorders>
              <w:top w:val="nil"/>
              <w:left w:val="nil"/>
              <w:bottom w:val="single" w:sz="4" w:space="0" w:color="auto"/>
              <w:right w:val="single" w:sz="4" w:space="0" w:color="auto"/>
            </w:tcBorders>
            <w:shd w:val="clear" w:color="auto" w:fill="auto"/>
            <w:noWrap/>
            <w:vAlign w:val="bottom"/>
            <w:hideMark/>
          </w:tcPr>
          <w:p w:rsidR="005A0472" w:rsidRPr="005A0472" w:rsidRDefault="005A0472" w:rsidP="005A0472">
            <w:pPr>
              <w:rPr>
                <w:sz w:val="18"/>
                <w:szCs w:val="18"/>
              </w:rPr>
            </w:pPr>
            <w:r w:rsidRPr="005A0472">
              <w:rPr>
                <w:sz w:val="18"/>
                <w:szCs w:val="18"/>
              </w:rPr>
              <w:t> </w:t>
            </w:r>
          </w:p>
        </w:tc>
      </w:tr>
      <w:tr w:rsidR="005A0472" w:rsidRPr="005A0472" w:rsidTr="005A0472">
        <w:trPr>
          <w:trHeight w:val="20"/>
          <w:jc w:val="center"/>
        </w:trPr>
        <w:tc>
          <w:tcPr>
            <w:tcW w:w="2064" w:type="dxa"/>
            <w:tcBorders>
              <w:top w:val="nil"/>
              <w:left w:val="single" w:sz="4" w:space="0" w:color="auto"/>
              <w:bottom w:val="single" w:sz="4" w:space="0" w:color="auto"/>
              <w:right w:val="single" w:sz="4" w:space="0" w:color="auto"/>
            </w:tcBorders>
            <w:shd w:val="clear" w:color="auto" w:fill="auto"/>
            <w:vAlign w:val="center"/>
            <w:hideMark/>
          </w:tcPr>
          <w:p w:rsidR="005A0472" w:rsidRPr="005A0472" w:rsidRDefault="005A0472" w:rsidP="005A0472">
            <w:pPr>
              <w:rPr>
                <w:sz w:val="18"/>
                <w:szCs w:val="18"/>
              </w:rPr>
            </w:pPr>
            <w:r w:rsidRPr="005A0472">
              <w:rPr>
                <w:sz w:val="18"/>
                <w:szCs w:val="18"/>
              </w:rPr>
              <w:t>Итоговая величина арендной ставки, кв. м. руб.</w:t>
            </w:r>
          </w:p>
        </w:tc>
        <w:tc>
          <w:tcPr>
            <w:tcW w:w="2237"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 </w:t>
            </w:r>
          </w:p>
        </w:tc>
        <w:tc>
          <w:tcPr>
            <w:tcW w:w="1754"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 </w:t>
            </w:r>
          </w:p>
        </w:tc>
        <w:tc>
          <w:tcPr>
            <w:tcW w:w="1985"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 </w:t>
            </w:r>
          </w:p>
        </w:tc>
        <w:tc>
          <w:tcPr>
            <w:tcW w:w="1646"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b/>
                <w:bCs/>
                <w:sz w:val="18"/>
                <w:szCs w:val="18"/>
              </w:rPr>
            </w:pPr>
            <w:r w:rsidRPr="005A0472">
              <w:rPr>
                <w:b/>
                <w:bCs/>
                <w:sz w:val="18"/>
                <w:szCs w:val="18"/>
              </w:rPr>
              <w:t>43</w:t>
            </w:r>
          </w:p>
        </w:tc>
      </w:tr>
    </w:tbl>
    <w:p w:rsidR="005A0472" w:rsidRPr="00680BC3" w:rsidRDefault="005A0472" w:rsidP="005A0472">
      <w:pPr>
        <w:pStyle w:val="afc"/>
        <w:ind w:left="786" w:firstLine="0"/>
        <w:rPr>
          <w:w w:val="100"/>
          <w:szCs w:val="22"/>
          <w:lang w:eastAsia="ru-RU"/>
        </w:rPr>
      </w:pPr>
    </w:p>
    <w:p w:rsidR="005A0472" w:rsidRPr="000468A6" w:rsidRDefault="005A0472" w:rsidP="004E1875">
      <w:pPr>
        <w:pStyle w:val="afc"/>
        <w:numPr>
          <w:ilvl w:val="0"/>
          <w:numId w:val="22"/>
        </w:numPr>
        <w:jc w:val="right"/>
        <w:rPr>
          <w:i/>
        </w:rPr>
      </w:pPr>
    </w:p>
    <w:tbl>
      <w:tblPr>
        <w:tblW w:w="7309" w:type="dxa"/>
        <w:jc w:val="center"/>
        <w:tblInd w:w="703" w:type="dxa"/>
        <w:tblLook w:val="04A0" w:firstRow="1" w:lastRow="0" w:firstColumn="1" w:lastColumn="0" w:noHBand="0" w:noVBand="1"/>
      </w:tblPr>
      <w:tblGrid>
        <w:gridCol w:w="3189"/>
        <w:gridCol w:w="1420"/>
        <w:gridCol w:w="1360"/>
        <w:gridCol w:w="1340"/>
      </w:tblGrid>
      <w:tr w:rsidR="005A0472" w:rsidRPr="00025E10" w:rsidTr="00F45FE7">
        <w:trPr>
          <w:trHeight w:val="240"/>
          <w:jc w:val="center"/>
        </w:trPr>
        <w:tc>
          <w:tcPr>
            <w:tcW w:w="3189"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5A0472" w:rsidRPr="00025E10" w:rsidRDefault="005A0472" w:rsidP="005A0472">
            <w:pPr>
              <w:jc w:val="center"/>
              <w:rPr>
                <w:b/>
                <w:bCs/>
                <w:sz w:val="18"/>
                <w:szCs w:val="18"/>
              </w:rPr>
            </w:pPr>
            <w:r w:rsidRPr="00025E10">
              <w:rPr>
                <w:b/>
                <w:bCs/>
                <w:sz w:val="18"/>
                <w:szCs w:val="18"/>
              </w:rPr>
              <w:t>Характеристика</w:t>
            </w:r>
          </w:p>
        </w:tc>
        <w:tc>
          <w:tcPr>
            <w:tcW w:w="1420"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5A0472" w:rsidRPr="00025E10" w:rsidRDefault="005A0472" w:rsidP="005A0472">
            <w:pPr>
              <w:jc w:val="center"/>
              <w:rPr>
                <w:b/>
                <w:bCs/>
                <w:sz w:val="18"/>
                <w:szCs w:val="18"/>
              </w:rPr>
            </w:pPr>
            <w:r w:rsidRPr="00025E10">
              <w:rPr>
                <w:b/>
                <w:bCs/>
                <w:sz w:val="18"/>
                <w:szCs w:val="18"/>
              </w:rPr>
              <w:t>Аналог №1</w:t>
            </w:r>
          </w:p>
        </w:tc>
        <w:tc>
          <w:tcPr>
            <w:tcW w:w="1360"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5A0472" w:rsidRPr="00025E10" w:rsidRDefault="005A0472" w:rsidP="005A0472">
            <w:pPr>
              <w:jc w:val="center"/>
              <w:rPr>
                <w:b/>
                <w:bCs/>
                <w:sz w:val="18"/>
                <w:szCs w:val="18"/>
              </w:rPr>
            </w:pPr>
            <w:r w:rsidRPr="00025E10">
              <w:rPr>
                <w:b/>
                <w:bCs/>
                <w:sz w:val="18"/>
                <w:szCs w:val="18"/>
              </w:rPr>
              <w:t>Аналог №2</w:t>
            </w:r>
          </w:p>
        </w:tc>
        <w:tc>
          <w:tcPr>
            <w:tcW w:w="1340"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5A0472" w:rsidRPr="00025E10" w:rsidRDefault="005A0472" w:rsidP="005A0472">
            <w:pPr>
              <w:jc w:val="center"/>
              <w:rPr>
                <w:b/>
                <w:bCs/>
                <w:sz w:val="18"/>
                <w:szCs w:val="18"/>
              </w:rPr>
            </w:pPr>
            <w:r w:rsidRPr="00025E10">
              <w:rPr>
                <w:b/>
                <w:bCs/>
                <w:sz w:val="18"/>
                <w:szCs w:val="18"/>
              </w:rPr>
              <w:t>Аналог №3</w:t>
            </w:r>
          </w:p>
        </w:tc>
      </w:tr>
      <w:tr w:rsidR="005A0472" w:rsidRPr="00025E10" w:rsidTr="005A0472">
        <w:trPr>
          <w:trHeight w:val="480"/>
          <w:jc w:val="center"/>
        </w:trPr>
        <w:tc>
          <w:tcPr>
            <w:tcW w:w="3189" w:type="dxa"/>
            <w:tcBorders>
              <w:top w:val="nil"/>
              <w:left w:val="single" w:sz="4" w:space="0" w:color="000000"/>
              <w:bottom w:val="single" w:sz="4" w:space="0" w:color="000000"/>
              <w:right w:val="single" w:sz="4" w:space="0" w:color="000000"/>
            </w:tcBorders>
            <w:shd w:val="clear" w:color="auto" w:fill="auto"/>
            <w:vAlign w:val="center"/>
            <w:hideMark/>
          </w:tcPr>
          <w:p w:rsidR="005A0472" w:rsidRPr="00025E10" w:rsidRDefault="005A0472" w:rsidP="005A0472">
            <w:pPr>
              <w:jc w:val="center"/>
              <w:rPr>
                <w:sz w:val="18"/>
                <w:szCs w:val="18"/>
              </w:rPr>
            </w:pPr>
            <w:r w:rsidRPr="00025E10">
              <w:rPr>
                <w:sz w:val="18"/>
                <w:szCs w:val="18"/>
              </w:rPr>
              <w:t>Сумма баллов для каждого аналога</w:t>
            </w:r>
          </w:p>
        </w:tc>
        <w:tc>
          <w:tcPr>
            <w:tcW w:w="1420" w:type="dxa"/>
            <w:tcBorders>
              <w:top w:val="nil"/>
              <w:left w:val="nil"/>
              <w:bottom w:val="single" w:sz="4" w:space="0" w:color="auto"/>
              <w:right w:val="single" w:sz="4" w:space="0" w:color="auto"/>
            </w:tcBorders>
            <w:shd w:val="clear" w:color="auto" w:fill="auto"/>
            <w:noWrap/>
            <w:vAlign w:val="center"/>
          </w:tcPr>
          <w:p w:rsidR="005A0472" w:rsidRPr="005A0472" w:rsidRDefault="005A0472" w:rsidP="005A0472">
            <w:pPr>
              <w:jc w:val="center"/>
              <w:rPr>
                <w:sz w:val="18"/>
                <w:szCs w:val="18"/>
              </w:rPr>
            </w:pPr>
            <w:r w:rsidRPr="005A0472">
              <w:rPr>
                <w:sz w:val="18"/>
                <w:szCs w:val="18"/>
              </w:rPr>
              <w:t>6,7</w:t>
            </w:r>
          </w:p>
        </w:tc>
        <w:tc>
          <w:tcPr>
            <w:tcW w:w="1360" w:type="dxa"/>
            <w:tcBorders>
              <w:top w:val="nil"/>
              <w:left w:val="nil"/>
              <w:bottom w:val="single" w:sz="4" w:space="0" w:color="auto"/>
              <w:right w:val="single" w:sz="4" w:space="0" w:color="auto"/>
            </w:tcBorders>
            <w:shd w:val="clear" w:color="auto" w:fill="auto"/>
            <w:noWrap/>
            <w:vAlign w:val="center"/>
          </w:tcPr>
          <w:p w:rsidR="005A0472" w:rsidRPr="005A0472" w:rsidRDefault="005A0472" w:rsidP="005A0472">
            <w:pPr>
              <w:jc w:val="center"/>
              <w:rPr>
                <w:sz w:val="18"/>
                <w:szCs w:val="18"/>
              </w:rPr>
            </w:pPr>
            <w:r w:rsidRPr="005A0472">
              <w:rPr>
                <w:sz w:val="18"/>
                <w:szCs w:val="18"/>
              </w:rPr>
              <w:t>1,9</w:t>
            </w:r>
          </w:p>
        </w:tc>
        <w:tc>
          <w:tcPr>
            <w:tcW w:w="1340" w:type="dxa"/>
            <w:tcBorders>
              <w:top w:val="nil"/>
              <w:left w:val="nil"/>
              <w:bottom w:val="single" w:sz="4" w:space="0" w:color="auto"/>
              <w:right w:val="single" w:sz="4" w:space="0" w:color="auto"/>
            </w:tcBorders>
            <w:shd w:val="clear" w:color="auto" w:fill="auto"/>
            <w:noWrap/>
            <w:vAlign w:val="center"/>
          </w:tcPr>
          <w:p w:rsidR="005A0472" w:rsidRPr="005A0472" w:rsidRDefault="005A0472" w:rsidP="005A0472">
            <w:pPr>
              <w:jc w:val="center"/>
              <w:rPr>
                <w:sz w:val="18"/>
                <w:szCs w:val="18"/>
              </w:rPr>
            </w:pPr>
            <w:r w:rsidRPr="005A0472">
              <w:rPr>
                <w:sz w:val="18"/>
                <w:szCs w:val="18"/>
              </w:rPr>
              <w:t>6,7</w:t>
            </w:r>
          </w:p>
        </w:tc>
      </w:tr>
      <w:tr w:rsidR="005A0472" w:rsidRPr="00025E10" w:rsidTr="005A0472">
        <w:trPr>
          <w:trHeight w:val="240"/>
          <w:jc w:val="center"/>
        </w:trPr>
        <w:tc>
          <w:tcPr>
            <w:tcW w:w="3189" w:type="dxa"/>
            <w:tcBorders>
              <w:top w:val="nil"/>
              <w:left w:val="single" w:sz="4" w:space="0" w:color="000000"/>
              <w:bottom w:val="single" w:sz="4" w:space="0" w:color="000000"/>
              <w:right w:val="single" w:sz="4" w:space="0" w:color="000000"/>
            </w:tcBorders>
            <w:shd w:val="clear" w:color="auto" w:fill="auto"/>
            <w:vAlign w:val="center"/>
            <w:hideMark/>
          </w:tcPr>
          <w:p w:rsidR="005A0472" w:rsidRPr="00025E10" w:rsidRDefault="005A0472" w:rsidP="005A0472">
            <w:pPr>
              <w:jc w:val="center"/>
              <w:rPr>
                <w:sz w:val="18"/>
                <w:szCs w:val="18"/>
              </w:rPr>
            </w:pPr>
            <w:r w:rsidRPr="00025E10">
              <w:rPr>
                <w:sz w:val="18"/>
                <w:szCs w:val="18"/>
              </w:rPr>
              <w:t>Общая сумма баллов</w:t>
            </w:r>
          </w:p>
        </w:tc>
        <w:tc>
          <w:tcPr>
            <w:tcW w:w="1420" w:type="dxa"/>
            <w:tcBorders>
              <w:top w:val="nil"/>
              <w:left w:val="nil"/>
              <w:bottom w:val="single" w:sz="4" w:space="0" w:color="auto"/>
              <w:right w:val="single" w:sz="4" w:space="0" w:color="auto"/>
            </w:tcBorders>
            <w:shd w:val="clear" w:color="auto" w:fill="auto"/>
            <w:noWrap/>
            <w:vAlign w:val="center"/>
          </w:tcPr>
          <w:p w:rsidR="005A0472" w:rsidRPr="005A0472" w:rsidRDefault="005A0472" w:rsidP="005A0472">
            <w:pPr>
              <w:jc w:val="center"/>
              <w:rPr>
                <w:sz w:val="18"/>
                <w:szCs w:val="18"/>
              </w:rPr>
            </w:pPr>
            <w:r w:rsidRPr="005A0472">
              <w:rPr>
                <w:sz w:val="18"/>
                <w:szCs w:val="18"/>
              </w:rPr>
              <w:t>15,2</w:t>
            </w:r>
          </w:p>
        </w:tc>
        <w:tc>
          <w:tcPr>
            <w:tcW w:w="1360" w:type="dxa"/>
            <w:tcBorders>
              <w:top w:val="nil"/>
              <w:left w:val="nil"/>
              <w:bottom w:val="single" w:sz="4" w:space="0" w:color="auto"/>
              <w:right w:val="single" w:sz="4" w:space="0" w:color="auto"/>
            </w:tcBorders>
            <w:shd w:val="clear" w:color="auto" w:fill="auto"/>
            <w:noWrap/>
            <w:vAlign w:val="center"/>
          </w:tcPr>
          <w:p w:rsidR="005A0472" w:rsidRPr="005A0472" w:rsidRDefault="005A0472" w:rsidP="005A0472">
            <w:pPr>
              <w:jc w:val="center"/>
              <w:rPr>
                <w:sz w:val="18"/>
                <w:szCs w:val="18"/>
              </w:rPr>
            </w:pPr>
          </w:p>
        </w:tc>
        <w:tc>
          <w:tcPr>
            <w:tcW w:w="1340" w:type="dxa"/>
            <w:tcBorders>
              <w:top w:val="nil"/>
              <w:left w:val="nil"/>
              <w:bottom w:val="single" w:sz="4" w:space="0" w:color="auto"/>
              <w:right w:val="single" w:sz="4" w:space="0" w:color="auto"/>
            </w:tcBorders>
            <w:shd w:val="clear" w:color="auto" w:fill="auto"/>
            <w:noWrap/>
            <w:vAlign w:val="center"/>
          </w:tcPr>
          <w:p w:rsidR="005A0472" w:rsidRPr="005A0472" w:rsidRDefault="005A0472" w:rsidP="005A0472">
            <w:pPr>
              <w:jc w:val="center"/>
              <w:rPr>
                <w:sz w:val="18"/>
                <w:szCs w:val="18"/>
              </w:rPr>
            </w:pPr>
          </w:p>
        </w:tc>
      </w:tr>
      <w:tr w:rsidR="005A0472" w:rsidRPr="00025E10" w:rsidTr="005A0472">
        <w:trPr>
          <w:trHeight w:val="240"/>
          <w:jc w:val="center"/>
        </w:trPr>
        <w:tc>
          <w:tcPr>
            <w:tcW w:w="3189" w:type="dxa"/>
            <w:tcBorders>
              <w:top w:val="nil"/>
              <w:left w:val="single" w:sz="4" w:space="0" w:color="000000"/>
              <w:bottom w:val="single" w:sz="4" w:space="0" w:color="000000"/>
              <w:right w:val="single" w:sz="4" w:space="0" w:color="000000"/>
            </w:tcBorders>
            <w:shd w:val="clear" w:color="auto" w:fill="auto"/>
            <w:vAlign w:val="center"/>
            <w:hideMark/>
          </w:tcPr>
          <w:p w:rsidR="005A0472" w:rsidRPr="00025E10" w:rsidRDefault="005A0472" w:rsidP="005A0472">
            <w:pPr>
              <w:jc w:val="center"/>
              <w:rPr>
                <w:sz w:val="18"/>
                <w:szCs w:val="18"/>
              </w:rPr>
            </w:pPr>
            <w:r w:rsidRPr="00025E10">
              <w:rPr>
                <w:sz w:val="18"/>
                <w:szCs w:val="18"/>
              </w:rPr>
              <w:t>Вес каждого аналога</w:t>
            </w:r>
          </w:p>
        </w:tc>
        <w:tc>
          <w:tcPr>
            <w:tcW w:w="1420" w:type="dxa"/>
            <w:tcBorders>
              <w:top w:val="nil"/>
              <w:left w:val="nil"/>
              <w:bottom w:val="single" w:sz="4" w:space="0" w:color="auto"/>
              <w:right w:val="single" w:sz="4" w:space="0" w:color="auto"/>
            </w:tcBorders>
            <w:shd w:val="clear" w:color="auto" w:fill="auto"/>
            <w:noWrap/>
            <w:vAlign w:val="center"/>
          </w:tcPr>
          <w:p w:rsidR="005A0472" w:rsidRPr="005A0472" w:rsidRDefault="005A0472" w:rsidP="005A0472">
            <w:pPr>
              <w:jc w:val="center"/>
              <w:rPr>
                <w:sz w:val="18"/>
                <w:szCs w:val="18"/>
              </w:rPr>
            </w:pPr>
            <w:r w:rsidRPr="005A0472">
              <w:rPr>
                <w:sz w:val="18"/>
                <w:szCs w:val="18"/>
              </w:rPr>
              <w:t>0,439</w:t>
            </w:r>
          </w:p>
        </w:tc>
        <w:tc>
          <w:tcPr>
            <w:tcW w:w="1360" w:type="dxa"/>
            <w:tcBorders>
              <w:top w:val="nil"/>
              <w:left w:val="nil"/>
              <w:bottom w:val="single" w:sz="4" w:space="0" w:color="auto"/>
              <w:right w:val="single" w:sz="4" w:space="0" w:color="auto"/>
            </w:tcBorders>
            <w:shd w:val="clear" w:color="auto" w:fill="auto"/>
            <w:noWrap/>
            <w:vAlign w:val="center"/>
          </w:tcPr>
          <w:p w:rsidR="005A0472" w:rsidRPr="005A0472" w:rsidRDefault="005A0472" w:rsidP="005A0472">
            <w:pPr>
              <w:jc w:val="center"/>
              <w:rPr>
                <w:sz w:val="18"/>
                <w:szCs w:val="18"/>
              </w:rPr>
            </w:pPr>
            <w:r w:rsidRPr="005A0472">
              <w:rPr>
                <w:sz w:val="18"/>
                <w:szCs w:val="18"/>
              </w:rPr>
              <w:t>0,122</w:t>
            </w:r>
          </w:p>
        </w:tc>
        <w:tc>
          <w:tcPr>
            <w:tcW w:w="1340" w:type="dxa"/>
            <w:tcBorders>
              <w:top w:val="nil"/>
              <w:left w:val="nil"/>
              <w:bottom w:val="single" w:sz="4" w:space="0" w:color="auto"/>
              <w:right w:val="single" w:sz="4" w:space="0" w:color="auto"/>
            </w:tcBorders>
            <w:shd w:val="clear" w:color="auto" w:fill="auto"/>
            <w:noWrap/>
            <w:vAlign w:val="center"/>
          </w:tcPr>
          <w:p w:rsidR="005A0472" w:rsidRPr="005A0472" w:rsidRDefault="005A0472" w:rsidP="005A0472">
            <w:pPr>
              <w:jc w:val="center"/>
              <w:rPr>
                <w:sz w:val="18"/>
                <w:szCs w:val="18"/>
              </w:rPr>
            </w:pPr>
            <w:r w:rsidRPr="005A0472">
              <w:rPr>
                <w:sz w:val="18"/>
                <w:szCs w:val="18"/>
              </w:rPr>
              <w:t>0,439</w:t>
            </w:r>
          </w:p>
        </w:tc>
      </w:tr>
    </w:tbl>
    <w:p w:rsidR="005A0472" w:rsidRDefault="005A0472" w:rsidP="001C6AF3">
      <w:pPr>
        <w:ind w:firstLine="709"/>
        <w:jc w:val="both"/>
        <w:rPr>
          <w:sz w:val="22"/>
          <w:szCs w:val="22"/>
        </w:rPr>
      </w:pPr>
    </w:p>
    <w:p w:rsidR="00FE7325" w:rsidRDefault="00FE7325" w:rsidP="001C6AF3">
      <w:pPr>
        <w:ind w:firstLine="709"/>
        <w:jc w:val="both"/>
        <w:rPr>
          <w:sz w:val="22"/>
          <w:szCs w:val="22"/>
        </w:rPr>
      </w:pPr>
    </w:p>
    <w:p w:rsidR="005A0472" w:rsidRPr="000468A6" w:rsidRDefault="005A0472" w:rsidP="004E1875">
      <w:pPr>
        <w:pStyle w:val="afc"/>
        <w:numPr>
          <w:ilvl w:val="0"/>
          <w:numId w:val="22"/>
        </w:numPr>
        <w:jc w:val="right"/>
        <w:rPr>
          <w:i/>
        </w:rPr>
      </w:pPr>
    </w:p>
    <w:tbl>
      <w:tblPr>
        <w:tblW w:w="9856" w:type="dxa"/>
        <w:jc w:val="center"/>
        <w:tblLayout w:type="fixed"/>
        <w:tblLook w:val="04A0" w:firstRow="1" w:lastRow="0" w:firstColumn="1" w:lastColumn="0" w:noHBand="0" w:noVBand="1"/>
      </w:tblPr>
      <w:tblGrid>
        <w:gridCol w:w="2032"/>
        <w:gridCol w:w="2043"/>
        <w:gridCol w:w="2137"/>
        <w:gridCol w:w="1849"/>
        <w:gridCol w:w="1795"/>
      </w:tblGrid>
      <w:tr w:rsidR="005A0472" w:rsidRPr="005A0472" w:rsidTr="00F45FE7">
        <w:trPr>
          <w:trHeight w:val="20"/>
          <w:tblHeader/>
          <w:jc w:val="center"/>
        </w:trPr>
        <w:tc>
          <w:tcPr>
            <w:tcW w:w="203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5A0472" w:rsidRPr="005A0472" w:rsidRDefault="005A0472" w:rsidP="005A0472">
            <w:pPr>
              <w:jc w:val="both"/>
              <w:rPr>
                <w:b/>
                <w:bCs/>
                <w:sz w:val="18"/>
                <w:szCs w:val="18"/>
              </w:rPr>
            </w:pPr>
            <w:r w:rsidRPr="005A0472">
              <w:rPr>
                <w:b/>
                <w:bCs/>
                <w:sz w:val="18"/>
                <w:szCs w:val="18"/>
              </w:rPr>
              <w:t>Наименование</w:t>
            </w:r>
          </w:p>
        </w:tc>
        <w:tc>
          <w:tcPr>
            <w:tcW w:w="2043"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5A0472" w:rsidRPr="005A0472" w:rsidRDefault="005A0472" w:rsidP="005A0472">
            <w:pPr>
              <w:jc w:val="center"/>
              <w:rPr>
                <w:b/>
                <w:bCs/>
                <w:sz w:val="18"/>
                <w:szCs w:val="18"/>
              </w:rPr>
            </w:pPr>
            <w:r w:rsidRPr="005A0472">
              <w:rPr>
                <w:b/>
                <w:bCs/>
                <w:sz w:val="18"/>
                <w:szCs w:val="18"/>
              </w:rPr>
              <w:t>Аналог № 1</w:t>
            </w:r>
          </w:p>
        </w:tc>
        <w:tc>
          <w:tcPr>
            <w:tcW w:w="2137"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5A0472" w:rsidRPr="005A0472" w:rsidRDefault="005A0472" w:rsidP="005A0472">
            <w:pPr>
              <w:jc w:val="center"/>
              <w:rPr>
                <w:b/>
                <w:bCs/>
                <w:sz w:val="18"/>
                <w:szCs w:val="18"/>
              </w:rPr>
            </w:pPr>
            <w:r w:rsidRPr="005A0472">
              <w:rPr>
                <w:b/>
                <w:bCs/>
                <w:sz w:val="18"/>
                <w:szCs w:val="18"/>
              </w:rPr>
              <w:t>Аналог № 2</w:t>
            </w:r>
          </w:p>
        </w:tc>
        <w:tc>
          <w:tcPr>
            <w:tcW w:w="1849"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5A0472" w:rsidRPr="005A0472" w:rsidRDefault="005A0472" w:rsidP="005A0472">
            <w:pPr>
              <w:jc w:val="center"/>
              <w:rPr>
                <w:b/>
                <w:bCs/>
                <w:sz w:val="18"/>
                <w:szCs w:val="18"/>
              </w:rPr>
            </w:pPr>
            <w:r w:rsidRPr="005A0472">
              <w:rPr>
                <w:b/>
                <w:bCs/>
                <w:sz w:val="18"/>
                <w:szCs w:val="18"/>
              </w:rPr>
              <w:t>Аналог № 3</w:t>
            </w:r>
          </w:p>
        </w:tc>
        <w:tc>
          <w:tcPr>
            <w:tcW w:w="1795"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5A0472" w:rsidRPr="005A0472" w:rsidRDefault="005A0472" w:rsidP="005A0472">
            <w:pPr>
              <w:jc w:val="center"/>
              <w:rPr>
                <w:b/>
                <w:bCs/>
                <w:sz w:val="18"/>
                <w:szCs w:val="18"/>
              </w:rPr>
            </w:pPr>
            <w:r w:rsidRPr="005A0472">
              <w:rPr>
                <w:b/>
                <w:bCs/>
                <w:sz w:val="18"/>
                <w:szCs w:val="18"/>
              </w:rPr>
              <w:t>Объект оценки</w:t>
            </w:r>
          </w:p>
        </w:tc>
      </w:tr>
      <w:tr w:rsidR="005A0472" w:rsidRPr="005A0472" w:rsidTr="005A0472">
        <w:trPr>
          <w:trHeight w:val="20"/>
          <w:jc w:val="center"/>
        </w:trPr>
        <w:tc>
          <w:tcPr>
            <w:tcW w:w="2032" w:type="dxa"/>
            <w:tcBorders>
              <w:top w:val="nil"/>
              <w:left w:val="single" w:sz="4" w:space="0" w:color="auto"/>
              <w:bottom w:val="single" w:sz="4" w:space="0" w:color="auto"/>
              <w:right w:val="single" w:sz="4" w:space="0" w:color="auto"/>
            </w:tcBorders>
            <w:shd w:val="clear" w:color="auto" w:fill="auto"/>
            <w:vAlign w:val="center"/>
            <w:hideMark/>
          </w:tcPr>
          <w:p w:rsidR="005A0472" w:rsidRPr="005A0472" w:rsidRDefault="005A0472" w:rsidP="005A0472">
            <w:pPr>
              <w:jc w:val="both"/>
              <w:rPr>
                <w:b/>
                <w:bCs/>
                <w:sz w:val="18"/>
                <w:szCs w:val="18"/>
              </w:rPr>
            </w:pPr>
            <w:r w:rsidRPr="005A0472">
              <w:rPr>
                <w:b/>
                <w:bCs/>
                <w:sz w:val="18"/>
                <w:szCs w:val="18"/>
              </w:rPr>
              <w:t>Источник информации</w:t>
            </w:r>
          </w:p>
        </w:tc>
        <w:tc>
          <w:tcPr>
            <w:tcW w:w="2043"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u w:val="single"/>
              </w:rPr>
            </w:pPr>
            <w:r w:rsidRPr="005A0472">
              <w:rPr>
                <w:sz w:val="18"/>
                <w:szCs w:val="18"/>
                <w:u w:val="single"/>
              </w:rPr>
              <w:t>https://ruads.org/</w:t>
            </w:r>
          </w:p>
        </w:tc>
        <w:tc>
          <w:tcPr>
            <w:tcW w:w="2137"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u w:val="single"/>
              </w:rPr>
            </w:pPr>
            <w:r w:rsidRPr="005A0472">
              <w:rPr>
                <w:sz w:val="18"/>
                <w:szCs w:val="18"/>
                <w:u w:val="single"/>
              </w:rPr>
              <w:t>https://ruads.org/</w:t>
            </w:r>
          </w:p>
        </w:tc>
        <w:tc>
          <w:tcPr>
            <w:tcW w:w="1849"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u w:val="single"/>
              </w:rPr>
            </w:pPr>
            <w:r w:rsidRPr="005A0472">
              <w:rPr>
                <w:sz w:val="18"/>
                <w:szCs w:val="18"/>
                <w:u w:val="single"/>
              </w:rPr>
              <w:t>www.avito.ru</w:t>
            </w:r>
          </w:p>
        </w:tc>
        <w:tc>
          <w:tcPr>
            <w:tcW w:w="1795"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b/>
                <w:bCs/>
                <w:sz w:val="18"/>
                <w:szCs w:val="18"/>
              </w:rPr>
            </w:pPr>
            <w:r w:rsidRPr="005A0472">
              <w:rPr>
                <w:b/>
                <w:bCs/>
                <w:sz w:val="18"/>
                <w:szCs w:val="18"/>
              </w:rPr>
              <w:t>Пристрой РММ, Литера Б1</w:t>
            </w:r>
          </w:p>
        </w:tc>
      </w:tr>
      <w:tr w:rsidR="005A0472" w:rsidRPr="005A0472" w:rsidTr="005A0472">
        <w:trPr>
          <w:trHeight w:val="20"/>
          <w:jc w:val="center"/>
        </w:trPr>
        <w:tc>
          <w:tcPr>
            <w:tcW w:w="2032" w:type="dxa"/>
            <w:tcBorders>
              <w:top w:val="nil"/>
              <w:left w:val="single" w:sz="4" w:space="0" w:color="auto"/>
              <w:bottom w:val="single" w:sz="4" w:space="0" w:color="auto"/>
              <w:right w:val="single" w:sz="4" w:space="0" w:color="auto"/>
            </w:tcBorders>
            <w:shd w:val="clear" w:color="auto" w:fill="auto"/>
            <w:vAlign w:val="center"/>
            <w:hideMark/>
          </w:tcPr>
          <w:p w:rsidR="005A0472" w:rsidRPr="005A0472" w:rsidRDefault="005A0472" w:rsidP="005A0472">
            <w:pPr>
              <w:rPr>
                <w:sz w:val="18"/>
                <w:szCs w:val="18"/>
              </w:rPr>
            </w:pPr>
            <w:r w:rsidRPr="005A0472">
              <w:rPr>
                <w:sz w:val="18"/>
                <w:szCs w:val="18"/>
              </w:rPr>
              <w:t>Местоположение объекта</w:t>
            </w:r>
          </w:p>
        </w:tc>
        <w:tc>
          <w:tcPr>
            <w:tcW w:w="2043"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 xml:space="preserve">Республика Башкортостан, </w:t>
            </w:r>
            <w:proofErr w:type="spellStart"/>
            <w:r w:rsidRPr="005A0472">
              <w:rPr>
                <w:sz w:val="18"/>
                <w:szCs w:val="18"/>
              </w:rPr>
              <w:t>Кушнаренковский</w:t>
            </w:r>
            <w:proofErr w:type="spellEnd"/>
            <w:r w:rsidRPr="005A0472">
              <w:rPr>
                <w:sz w:val="18"/>
                <w:szCs w:val="18"/>
              </w:rPr>
              <w:t xml:space="preserve"> район,  с. Кушнаренково</w:t>
            </w:r>
          </w:p>
        </w:tc>
        <w:tc>
          <w:tcPr>
            <w:tcW w:w="2137"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 xml:space="preserve">РБ, </w:t>
            </w:r>
            <w:proofErr w:type="spellStart"/>
            <w:r w:rsidRPr="005A0472">
              <w:rPr>
                <w:sz w:val="18"/>
                <w:szCs w:val="18"/>
              </w:rPr>
              <w:t>Иглинский</w:t>
            </w:r>
            <w:proofErr w:type="spellEnd"/>
            <w:r w:rsidRPr="005A0472">
              <w:rPr>
                <w:sz w:val="18"/>
                <w:szCs w:val="18"/>
              </w:rPr>
              <w:t xml:space="preserve">  район, с. </w:t>
            </w:r>
            <w:proofErr w:type="spellStart"/>
            <w:r w:rsidRPr="005A0472">
              <w:rPr>
                <w:sz w:val="18"/>
                <w:szCs w:val="18"/>
              </w:rPr>
              <w:t>Иглино</w:t>
            </w:r>
            <w:proofErr w:type="spellEnd"/>
            <w:r w:rsidRPr="005A0472">
              <w:rPr>
                <w:sz w:val="18"/>
                <w:szCs w:val="18"/>
              </w:rPr>
              <w:t>, ул. Горького, 10</w:t>
            </w:r>
          </w:p>
        </w:tc>
        <w:tc>
          <w:tcPr>
            <w:tcW w:w="1849"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 xml:space="preserve">РБ, </w:t>
            </w:r>
            <w:proofErr w:type="spellStart"/>
            <w:r w:rsidRPr="005A0472">
              <w:rPr>
                <w:sz w:val="18"/>
                <w:szCs w:val="18"/>
              </w:rPr>
              <w:t>Благоварский</w:t>
            </w:r>
            <w:proofErr w:type="spellEnd"/>
            <w:r w:rsidRPr="005A0472">
              <w:rPr>
                <w:sz w:val="18"/>
                <w:szCs w:val="18"/>
              </w:rPr>
              <w:t xml:space="preserve"> район, с. Языково, ул. Центральная, д.3</w:t>
            </w:r>
          </w:p>
        </w:tc>
        <w:tc>
          <w:tcPr>
            <w:tcW w:w="1795"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 xml:space="preserve">Республика Башкортостан, </w:t>
            </w:r>
            <w:proofErr w:type="spellStart"/>
            <w:r w:rsidRPr="005A0472">
              <w:rPr>
                <w:sz w:val="18"/>
                <w:szCs w:val="18"/>
              </w:rPr>
              <w:t>Кушнаренковский</w:t>
            </w:r>
            <w:proofErr w:type="spellEnd"/>
            <w:r w:rsidRPr="005A0472">
              <w:rPr>
                <w:sz w:val="18"/>
                <w:szCs w:val="18"/>
              </w:rPr>
              <w:t xml:space="preserve"> район,  с. Кушнаренково, ул. Чапаева, 1/а.</w:t>
            </w:r>
          </w:p>
        </w:tc>
      </w:tr>
      <w:tr w:rsidR="005A0472" w:rsidRPr="005A0472" w:rsidTr="005A0472">
        <w:trPr>
          <w:trHeight w:val="20"/>
          <w:jc w:val="center"/>
        </w:trPr>
        <w:tc>
          <w:tcPr>
            <w:tcW w:w="2032" w:type="dxa"/>
            <w:tcBorders>
              <w:top w:val="nil"/>
              <w:left w:val="single" w:sz="4" w:space="0" w:color="auto"/>
              <w:bottom w:val="single" w:sz="4" w:space="0" w:color="auto"/>
              <w:right w:val="single" w:sz="4" w:space="0" w:color="auto"/>
            </w:tcBorders>
            <w:shd w:val="clear" w:color="auto" w:fill="auto"/>
            <w:vAlign w:val="center"/>
            <w:hideMark/>
          </w:tcPr>
          <w:p w:rsidR="005A0472" w:rsidRPr="005A0472" w:rsidRDefault="005A0472" w:rsidP="005A0472">
            <w:pPr>
              <w:rPr>
                <w:sz w:val="18"/>
                <w:szCs w:val="18"/>
              </w:rPr>
            </w:pPr>
            <w:r w:rsidRPr="005A0472">
              <w:rPr>
                <w:sz w:val="18"/>
                <w:szCs w:val="18"/>
              </w:rPr>
              <w:t xml:space="preserve"> № объявления</w:t>
            </w:r>
          </w:p>
        </w:tc>
        <w:tc>
          <w:tcPr>
            <w:tcW w:w="2043"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759028652</w:t>
            </w:r>
          </w:p>
        </w:tc>
        <w:tc>
          <w:tcPr>
            <w:tcW w:w="2137"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759068103</w:t>
            </w:r>
          </w:p>
        </w:tc>
        <w:tc>
          <w:tcPr>
            <w:tcW w:w="1849"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749192154</w:t>
            </w:r>
          </w:p>
        </w:tc>
        <w:tc>
          <w:tcPr>
            <w:tcW w:w="1795"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 </w:t>
            </w:r>
          </w:p>
        </w:tc>
      </w:tr>
      <w:tr w:rsidR="005A0472" w:rsidRPr="00650D20" w:rsidTr="005A0472">
        <w:trPr>
          <w:trHeight w:val="20"/>
          <w:jc w:val="center"/>
        </w:trPr>
        <w:tc>
          <w:tcPr>
            <w:tcW w:w="2032" w:type="dxa"/>
            <w:tcBorders>
              <w:top w:val="nil"/>
              <w:left w:val="single" w:sz="4" w:space="0" w:color="auto"/>
              <w:bottom w:val="single" w:sz="4" w:space="0" w:color="auto"/>
              <w:right w:val="single" w:sz="4" w:space="0" w:color="auto"/>
            </w:tcBorders>
            <w:shd w:val="clear" w:color="auto" w:fill="auto"/>
            <w:vAlign w:val="center"/>
            <w:hideMark/>
          </w:tcPr>
          <w:p w:rsidR="005A0472" w:rsidRPr="005A0472" w:rsidRDefault="005A0472" w:rsidP="005A0472">
            <w:pPr>
              <w:rPr>
                <w:sz w:val="18"/>
                <w:szCs w:val="18"/>
              </w:rPr>
            </w:pPr>
            <w:r w:rsidRPr="005A0472">
              <w:rPr>
                <w:sz w:val="18"/>
                <w:szCs w:val="18"/>
              </w:rPr>
              <w:t>Адрес страницы</w:t>
            </w:r>
          </w:p>
        </w:tc>
        <w:tc>
          <w:tcPr>
            <w:tcW w:w="2043"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lang w:val="en-US"/>
              </w:rPr>
            </w:pPr>
            <w:r w:rsidRPr="005A0472">
              <w:rPr>
                <w:sz w:val="18"/>
                <w:szCs w:val="18"/>
                <w:lang w:val="en-US"/>
              </w:rPr>
              <w:t>iglino/kommercheskaya_nedvizhimost/pomeschenie_svobodnogo_naznacheniya_28.3_m_793490194</w:t>
            </w:r>
          </w:p>
        </w:tc>
        <w:tc>
          <w:tcPr>
            <w:tcW w:w="2137"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lang w:val="en-US"/>
              </w:rPr>
            </w:pPr>
            <w:r w:rsidRPr="005A0472">
              <w:rPr>
                <w:sz w:val="18"/>
                <w:szCs w:val="18"/>
                <w:lang w:val="en-US"/>
              </w:rPr>
              <w:t>https://www.avito.ru/iglino/kommercheskaya_nedvizhimost/cdam_torgovo_ofisnoe_pomeschenie70_m_v_iglino_370912296</w:t>
            </w:r>
          </w:p>
        </w:tc>
        <w:tc>
          <w:tcPr>
            <w:tcW w:w="1849"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lang w:val="en-US"/>
              </w:rPr>
            </w:pPr>
            <w:r w:rsidRPr="005A0472">
              <w:rPr>
                <w:sz w:val="18"/>
                <w:szCs w:val="18"/>
                <w:lang w:val="en-US"/>
              </w:rPr>
              <w:t>https://www.avito.ru/iglino/kommercheskaya_nedvizhimost/torgovoe_pomeschenie_365_m_755604406</w:t>
            </w:r>
          </w:p>
        </w:tc>
        <w:tc>
          <w:tcPr>
            <w:tcW w:w="1795"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lang w:val="en-US"/>
              </w:rPr>
            </w:pPr>
            <w:r w:rsidRPr="005A0472">
              <w:rPr>
                <w:sz w:val="18"/>
                <w:szCs w:val="18"/>
                <w:lang w:val="en-US"/>
              </w:rPr>
              <w:t> </w:t>
            </w:r>
          </w:p>
        </w:tc>
      </w:tr>
      <w:tr w:rsidR="005A0472" w:rsidRPr="005A0472" w:rsidTr="005A0472">
        <w:trPr>
          <w:trHeight w:val="20"/>
          <w:jc w:val="center"/>
        </w:trPr>
        <w:tc>
          <w:tcPr>
            <w:tcW w:w="2032" w:type="dxa"/>
            <w:tcBorders>
              <w:top w:val="nil"/>
              <w:left w:val="single" w:sz="4" w:space="0" w:color="auto"/>
              <w:bottom w:val="single" w:sz="4" w:space="0" w:color="auto"/>
              <w:right w:val="single" w:sz="4" w:space="0" w:color="auto"/>
            </w:tcBorders>
            <w:shd w:val="clear" w:color="auto" w:fill="auto"/>
            <w:vAlign w:val="center"/>
            <w:hideMark/>
          </w:tcPr>
          <w:p w:rsidR="005A0472" w:rsidRPr="005A0472" w:rsidRDefault="005A0472" w:rsidP="005A0472">
            <w:pPr>
              <w:rPr>
                <w:sz w:val="18"/>
                <w:szCs w:val="18"/>
              </w:rPr>
            </w:pPr>
            <w:r w:rsidRPr="005A0472">
              <w:rPr>
                <w:sz w:val="18"/>
                <w:szCs w:val="18"/>
              </w:rPr>
              <w:t xml:space="preserve">Площадь, </w:t>
            </w:r>
            <w:proofErr w:type="spellStart"/>
            <w:r w:rsidRPr="005A0472">
              <w:rPr>
                <w:sz w:val="18"/>
                <w:szCs w:val="18"/>
              </w:rPr>
              <w:t>кв.м</w:t>
            </w:r>
            <w:proofErr w:type="spellEnd"/>
            <w:r w:rsidRPr="005A0472">
              <w:rPr>
                <w:sz w:val="18"/>
                <w:szCs w:val="18"/>
              </w:rPr>
              <w:t>.</w:t>
            </w:r>
          </w:p>
        </w:tc>
        <w:tc>
          <w:tcPr>
            <w:tcW w:w="2043"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400</w:t>
            </w:r>
          </w:p>
        </w:tc>
        <w:tc>
          <w:tcPr>
            <w:tcW w:w="2137"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100</w:t>
            </w:r>
          </w:p>
        </w:tc>
        <w:tc>
          <w:tcPr>
            <w:tcW w:w="1849"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322</w:t>
            </w:r>
          </w:p>
        </w:tc>
        <w:tc>
          <w:tcPr>
            <w:tcW w:w="1795"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b/>
                <w:bCs/>
                <w:sz w:val="18"/>
                <w:szCs w:val="18"/>
              </w:rPr>
            </w:pPr>
            <w:r w:rsidRPr="005A0472">
              <w:rPr>
                <w:b/>
                <w:bCs/>
                <w:sz w:val="18"/>
                <w:szCs w:val="18"/>
              </w:rPr>
              <w:t>237,8</w:t>
            </w:r>
          </w:p>
        </w:tc>
      </w:tr>
      <w:tr w:rsidR="005A0472" w:rsidRPr="005A0472" w:rsidTr="005A0472">
        <w:trPr>
          <w:trHeight w:val="20"/>
          <w:jc w:val="center"/>
        </w:trPr>
        <w:tc>
          <w:tcPr>
            <w:tcW w:w="2032" w:type="dxa"/>
            <w:tcBorders>
              <w:top w:val="nil"/>
              <w:left w:val="single" w:sz="4" w:space="0" w:color="auto"/>
              <w:bottom w:val="single" w:sz="4" w:space="0" w:color="auto"/>
              <w:right w:val="single" w:sz="4" w:space="0" w:color="auto"/>
            </w:tcBorders>
            <w:shd w:val="clear" w:color="auto" w:fill="auto"/>
            <w:vAlign w:val="center"/>
            <w:hideMark/>
          </w:tcPr>
          <w:p w:rsidR="005A0472" w:rsidRPr="005A0472" w:rsidRDefault="005A0472" w:rsidP="005A0472">
            <w:pPr>
              <w:rPr>
                <w:sz w:val="18"/>
                <w:szCs w:val="18"/>
              </w:rPr>
            </w:pPr>
            <w:r w:rsidRPr="005A0472">
              <w:rPr>
                <w:sz w:val="18"/>
                <w:szCs w:val="18"/>
              </w:rPr>
              <w:t>Цена аренды (предложения), руб.</w:t>
            </w:r>
          </w:p>
        </w:tc>
        <w:tc>
          <w:tcPr>
            <w:tcW w:w="2043"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15 000</w:t>
            </w:r>
          </w:p>
        </w:tc>
        <w:tc>
          <w:tcPr>
            <w:tcW w:w="2137"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15 000</w:t>
            </w:r>
          </w:p>
        </w:tc>
        <w:tc>
          <w:tcPr>
            <w:tcW w:w="1849"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16 100</w:t>
            </w:r>
          </w:p>
        </w:tc>
        <w:tc>
          <w:tcPr>
            <w:tcW w:w="1795"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 </w:t>
            </w:r>
          </w:p>
        </w:tc>
      </w:tr>
      <w:tr w:rsidR="005A0472" w:rsidRPr="005A0472" w:rsidTr="005A0472">
        <w:trPr>
          <w:trHeight w:val="20"/>
          <w:jc w:val="center"/>
        </w:trPr>
        <w:tc>
          <w:tcPr>
            <w:tcW w:w="2032" w:type="dxa"/>
            <w:tcBorders>
              <w:top w:val="nil"/>
              <w:left w:val="single" w:sz="4" w:space="0" w:color="auto"/>
              <w:bottom w:val="single" w:sz="4" w:space="0" w:color="auto"/>
              <w:right w:val="single" w:sz="4" w:space="0" w:color="auto"/>
            </w:tcBorders>
            <w:shd w:val="clear" w:color="auto" w:fill="auto"/>
            <w:vAlign w:val="center"/>
            <w:hideMark/>
          </w:tcPr>
          <w:p w:rsidR="005A0472" w:rsidRPr="005A0472" w:rsidRDefault="005A0472" w:rsidP="005A0472">
            <w:pPr>
              <w:rPr>
                <w:sz w:val="18"/>
                <w:szCs w:val="18"/>
              </w:rPr>
            </w:pPr>
            <w:r w:rsidRPr="005A0472">
              <w:rPr>
                <w:sz w:val="18"/>
                <w:szCs w:val="18"/>
              </w:rPr>
              <w:t>Цена аренды (предложения),1 м. кв. руб.</w:t>
            </w:r>
          </w:p>
        </w:tc>
        <w:tc>
          <w:tcPr>
            <w:tcW w:w="2043"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38</w:t>
            </w:r>
          </w:p>
        </w:tc>
        <w:tc>
          <w:tcPr>
            <w:tcW w:w="2137"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150</w:t>
            </w:r>
          </w:p>
        </w:tc>
        <w:tc>
          <w:tcPr>
            <w:tcW w:w="1849"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50</w:t>
            </w:r>
          </w:p>
        </w:tc>
        <w:tc>
          <w:tcPr>
            <w:tcW w:w="1795"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 </w:t>
            </w:r>
          </w:p>
        </w:tc>
      </w:tr>
      <w:tr w:rsidR="005A0472" w:rsidRPr="005A0472" w:rsidTr="005A0472">
        <w:trPr>
          <w:trHeight w:val="20"/>
          <w:jc w:val="center"/>
        </w:trPr>
        <w:tc>
          <w:tcPr>
            <w:tcW w:w="2032" w:type="dxa"/>
            <w:tcBorders>
              <w:top w:val="nil"/>
              <w:left w:val="single" w:sz="4" w:space="0" w:color="auto"/>
              <w:bottom w:val="single" w:sz="4" w:space="0" w:color="auto"/>
              <w:right w:val="single" w:sz="4" w:space="0" w:color="auto"/>
            </w:tcBorders>
            <w:shd w:val="clear" w:color="auto" w:fill="auto"/>
            <w:vAlign w:val="center"/>
            <w:hideMark/>
          </w:tcPr>
          <w:p w:rsidR="005A0472" w:rsidRPr="005A0472" w:rsidRDefault="005A0472" w:rsidP="005A0472">
            <w:pPr>
              <w:rPr>
                <w:sz w:val="18"/>
                <w:szCs w:val="18"/>
              </w:rPr>
            </w:pPr>
            <w:r w:rsidRPr="005A0472">
              <w:rPr>
                <w:sz w:val="18"/>
                <w:szCs w:val="18"/>
              </w:rPr>
              <w:t>Статус аналога</w:t>
            </w:r>
          </w:p>
        </w:tc>
        <w:tc>
          <w:tcPr>
            <w:tcW w:w="2043"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публичная оферта</w:t>
            </w:r>
          </w:p>
        </w:tc>
        <w:tc>
          <w:tcPr>
            <w:tcW w:w="2137"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публичная оферта</w:t>
            </w:r>
          </w:p>
        </w:tc>
        <w:tc>
          <w:tcPr>
            <w:tcW w:w="1849"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публичная оферта</w:t>
            </w:r>
          </w:p>
        </w:tc>
        <w:tc>
          <w:tcPr>
            <w:tcW w:w="1795"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 </w:t>
            </w:r>
          </w:p>
        </w:tc>
      </w:tr>
      <w:tr w:rsidR="005A0472" w:rsidRPr="005A0472" w:rsidTr="005A0472">
        <w:trPr>
          <w:trHeight w:val="20"/>
          <w:jc w:val="center"/>
        </w:trPr>
        <w:tc>
          <w:tcPr>
            <w:tcW w:w="2032" w:type="dxa"/>
            <w:tcBorders>
              <w:top w:val="nil"/>
              <w:left w:val="single" w:sz="4" w:space="0" w:color="auto"/>
              <w:bottom w:val="single" w:sz="4" w:space="0" w:color="auto"/>
              <w:right w:val="single" w:sz="4" w:space="0" w:color="auto"/>
            </w:tcBorders>
            <w:shd w:val="clear" w:color="auto" w:fill="auto"/>
            <w:vAlign w:val="center"/>
            <w:hideMark/>
          </w:tcPr>
          <w:p w:rsidR="005A0472" w:rsidRPr="005A0472" w:rsidRDefault="005A0472" w:rsidP="005A0472">
            <w:pPr>
              <w:rPr>
                <w:sz w:val="18"/>
                <w:szCs w:val="18"/>
              </w:rPr>
            </w:pPr>
            <w:r w:rsidRPr="005A0472">
              <w:rPr>
                <w:sz w:val="18"/>
                <w:szCs w:val="18"/>
              </w:rPr>
              <w:t>Поправка на перевод цены оферты в цену сделки</w:t>
            </w:r>
          </w:p>
        </w:tc>
        <w:tc>
          <w:tcPr>
            <w:tcW w:w="2043"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-15,0%</w:t>
            </w:r>
          </w:p>
        </w:tc>
        <w:tc>
          <w:tcPr>
            <w:tcW w:w="2137"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-15,0%</w:t>
            </w:r>
          </w:p>
        </w:tc>
        <w:tc>
          <w:tcPr>
            <w:tcW w:w="1849"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-15,0%</w:t>
            </w:r>
          </w:p>
        </w:tc>
        <w:tc>
          <w:tcPr>
            <w:tcW w:w="1795"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 </w:t>
            </w:r>
          </w:p>
        </w:tc>
      </w:tr>
      <w:tr w:rsidR="005A0472" w:rsidRPr="005A0472" w:rsidTr="005A0472">
        <w:trPr>
          <w:trHeight w:val="20"/>
          <w:jc w:val="center"/>
        </w:trPr>
        <w:tc>
          <w:tcPr>
            <w:tcW w:w="2032" w:type="dxa"/>
            <w:tcBorders>
              <w:top w:val="nil"/>
              <w:left w:val="single" w:sz="4" w:space="0" w:color="auto"/>
              <w:bottom w:val="single" w:sz="4" w:space="0" w:color="auto"/>
              <w:right w:val="single" w:sz="4" w:space="0" w:color="auto"/>
            </w:tcBorders>
            <w:shd w:val="clear" w:color="auto" w:fill="auto"/>
            <w:vAlign w:val="center"/>
            <w:hideMark/>
          </w:tcPr>
          <w:p w:rsidR="005A0472" w:rsidRPr="005A0472" w:rsidRDefault="005A0472" w:rsidP="005A0472">
            <w:pPr>
              <w:rPr>
                <w:sz w:val="18"/>
                <w:szCs w:val="18"/>
              </w:rPr>
            </w:pPr>
            <w:r w:rsidRPr="005A0472">
              <w:rPr>
                <w:sz w:val="18"/>
                <w:szCs w:val="18"/>
              </w:rPr>
              <w:t>Процент корректировки, %</w:t>
            </w:r>
          </w:p>
        </w:tc>
        <w:tc>
          <w:tcPr>
            <w:tcW w:w="2043"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15,00%</w:t>
            </w:r>
          </w:p>
        </w:tc>
        <w:tc>
          <w:tcPr>
            <w:tcW w:w="2137"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15,00%</w:t>
            </w:r>
          </w:p>
        </w:tc>
        <w:tc>
          <w:tcPr>
            <w:tcW w:w="1849"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15,00%</w:t>
            </w:r>
          </w:p>
        </w:tc>
        <w:tc>
          <w:tcPr>
            <w:tcW w:w="1795"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 </w:t>
            </w:r>
          </w:p>
        </w:tc>
      </w:tr>
      <w:tr w:rsidR="005A0472" w:rsidRPr="005A0472" w:rsidTr="005A0472">
        <w:trPr>
          <w:trHeight w:val="20"/>
          <w:jc w:val="center"/>
        </w:trPr>
        <w:tc>
          <w:tcPr>
            <w:tcW w:w="2032" w:type="dxa"/>
            <w:tcBorders>
              <w:top w:val="nil"/>
              <w:left w:val="single" w:sz="4" w:space="0" w:color="auto"/>
              <w:bottom w:val="single" w:sz="4" w:space="0" w:color="auto"/>
              <w:right w:val="single" w:sz="4" w:space="0" w:color="auto"/>
            </w:tcBorders>
            <w:shd w:val="clear" w:color="auto" w:fill="auto"/>
            <w:vAlign w:val="center"/>
            <w:hideMark/>
          </w:tcPr>
          <w:p w:rsidR="005A0472" w:rsidRPr="005A0472" w:rsidRDefault="005A0472" w:rsidP="005A0472">
            <w:pPr>
              <w:rPr>
                <w:sz w:val="18"/>
                <w:szCs w:val="18"/>
              </w:rPr>
            </w:pPr>
            <w:r w:rsidRPr="005A0472">
              <w:rPr>
                <w:sz w:val="18"/>
                <w:szCs w:val="18"/>
              </w:rPr>
              <w:t>Скорректированная цена, руб.</w:t>
            </w:r>
          </w:p>
        </w:tc>
        <w:tc>
          <w:tcPr>
            <w:tcW w:w="2043"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32</w:t>
            </w:r>
          </w:p>
        </w:tc>
        <w:tc>
          <w:tcPr>
            <w:tcW w:w="2137"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128</w:t>
            </w:r>
          </w:p>
        </w:tc>
        <w:tc>
          <w:tcPr>
            <w:tcW w:w="1849"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43</w:t>
            </w:r>
          </w:p>
        </w:tc>
        <w:tc>
          <w:tcPr>
            <w:tcW w:w="1795"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 </w:t>
            </w:r>
          </w:p>
        </w:tc>
      </w:tr>
      <w:tr w:rsidR="005A0472" w:rsidRPr="005A0472" w:rsidTr="005A0472">
        <w:trPr>
          <w:trHeight w:val="20"/>
          <w:jc w:val="center"/>
        </w:trPr>
        <w:tc>
          <w:tcPr>
            <w:tcW w:w="2032" w:type="dxa"/>
            <w:tcBorders>
              <w:top w:val="nil"/>
              <w:left w:val="single" w:sz="4" w:space="0" w:color="auto"/>
              <w:bottom w:val="single" w:sz="4" w:space="0" w:color="auto"/>
              <w:right w:val="single" w:sz="4" w:space="0" w:color="auto"/>
            </w:tcBorders>
            <w:shd w:val="clear" w:color="auto" w:fill="auto"/>
            <w:vAlign w:val="center"/>
            <w:hideMark/>
          </w:tcPr>
          <w:p w:rsidR="005A0472" w:rsidRPr="005A0472" w:rsidRDefault="005A0472" w:rsidP="005A0472">
            <w:pPr>
              <w:rPr>
                <w:sz w:val="18"/>
                <w:szCs w:val="18"/>
              </w:rPr>
            </w:pPr>
            <w:r w:rsidRPr="005A0472">
              <w:rPr>
                <w:sz w:val="18"/>
                <w:szCs w:val="18"/>
              </w:rPr>
              <w:t>Условия продажи</w:t>
            </w:r>
          </w:p>
        </w:tc>
        <w:tc>
          <w:tcPr>
            <w:tcW w:w="2043"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рыночные</w:t>
            </w:r>
          </w:p>
        </w:tc>
        <w:tc>
          <w:tcPr>
            <w:tcW w:w="2137"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рыночные</w:t>
            </w:r>
          </w:p>
        </w:tc>
        <w:tc>
          <w:tcPr>
            <w:tcW w:w="1849"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рыночные</w:t>
            </w:r>
          </w:p>
        </w:tc>
        <w:tc>
          <w:tcPr>
            <w:tcW w:w="1795"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рыночные</w:t>
            </w:r>
          </w:p>
        </w:tc>
      </w:tr>
      <w:tr w:rsidR="005A0472" w:rsidRPr="005A0472" w:rsidTr="005A0472">
        <w:trPr>
          <w:trHeight w:val="20"/>
          <w:jc w:val="center"/>
        </w:trPr>
        <w:tc>
          <w:tcPr>
            <w:tcW w:w="2032" w:type="dxa"/>
            <w:tcBorders>
              <w:top w:val="nil"/>
              <w:left w:val="single" w:sz="4" w:space="0" w:color="auto"/>
              <w:bottom w:val="single" w:sz="4" w:space="0" w:color="auto"/>
              <w:right w:val="single" w:sz="4" w:space="0" w:color="auto"/>
            </w:tcBorders>
            <w:shd w:val="clear" w:color="auto" w:fill="auto"/>
            <w:vAlign w:val="center"/>
            <w:hideMark/>
          </w:tcPr>
          <w:p w:rsidR="005A0472" w:rsidRPr="005A0472" w:rsidRDefault="005A0472" w:rsidP="005A0472">
            <w:pPr>
              <w:rPr>
                <w:sz w:val="18"/>
                <w:szCs w:val="18"/>
              </w:rPr>
            </w:pPr>
            <w:r w:rsidRPr="005A0472">
              <w:rPr>
                <w:sz w:val="18"/>
                <w:szCs w:val="18"/>
              </w:rPr>
              <w:t>Поправка на условия аренды</w:t>
            </w:r>
          </w:p>
        </w:tc>
        <w:tc>
          <w:tcPr>
            <w:tcW w:w="2043"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1,0</w:t>
            </w:r>
          </w:p>
        </w:tc>
        <w:tc>
          <w:tcPr>
            <w:tcW w:w="2137"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1,0</w:t>
            </w:r>
          </w:p>
        </w:tc>
        <w:tc>
          <w:tcPr>
            <w:tcW w:w="1849"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1,0</w:t>
            </w:r>
          </w:p>
        </w:tc>
        <w:tc>
          <w:tcPr>
            <w:tcW w:w="1795"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 </w:t>
            </w:r>
          </w:p>
        </w:tc>
      </w:tr>
      <w:tr w:rsidR="005A0472" w:rsidRPr="005A0472" w:rsidTr="005A0472">
        <w:trPr>
          <w:trHeight w:val="20"/>
          <w:jc w:val="center"/>
        </w:trPr>
        <w:tc>
          <w:tcPr>
            <w:tcW w:w="2032" w:type="dxa"/>
            <w:tcBorders>
              <w:top w:val="nil"/>
              <w:left w:val="single" w:sz="4" w:space="0" w:color="auto"/>
              <w:bottom w:val="single" w:sz="4" w:space="0" w:color="auto"/>
              <w:right w:val="single" w:sz="4" w:space="0" w:color="auto"/>
            </w:tcBorders>
            <w:shd w:val="clear" w:color="auto" w:fill="auto"/>
            <w:vAlign w:val="center"/>
            <w:hideMark/>
          </w:tcPr>
          <w:p w:rsidR="005A0472" w:rsidRPr="005A0472" w:rsidRDefault="005A0472" w:rsidP="005A0472">
            <w:pPr>
              <w:rPr>
                <w:sz w:val="18"/>
                <w:szCs w:val="18"/>
              </w:rPr>
            </w:pPr>
            <w:r w:rsidRPr="005A0472">
              <w:rPr>
                <w:sz w:val="18"/>
                <w:szCs w:val="18"/>
              </w:rPr>
              <w:t>Процент корректировки, %</w:t>
            </w:r>
          </w:p>
        </w:tc>
        <w:tc>
          <w:tcPr>
            <w:tcW w:w="2043"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0,00%</w:t>
            </w:r>
          </w:p>
        </w:tc>
        <w:tc>
          <w:tcPr>
            <w:tcW w:w="2137"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0,00%</w:t>
            </w:r>
          </w:p>
        </w:tc>
        <w:tc>
          <w:tcPr>
            <w:tcW w:w="1849"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0,00%</w:t>
            </w:r>
          </w:p>
        </w:tc>
        <w:tc>
          <w:tcPr>
            <w:tcW w:w="1795"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 </w:t>
            </w:r>
          </w:p>
        </w:tc>
      </w:tr>
      <w:tr w:rsidR="005A0472" w:rsidRPr="005A0472" w:rsidTr="005A0472">
        <w:trPr>
          <w:trHeight w:val="20"/>
          <w:jc w:val="center"/>
        </w:trPr>
        <w:tc>
          <w:tcPr>
            <w:tcW w:w="2032" w:type="dxa"/>
            <w:tcBorders>
              <w:top w:val="nil"/>
              <w:left w:val="single" w:sz="4" w:space="0" w:color="auto"/>
              <w:bottom w:val="single" w:sz="4" w:space="0" w:color="auto"/>
              <w:right w:val="single" w:sz="4" w:space="0" w:color="auto"/>
            </w:tcBorders>
            <w:shd w:val="clear" w:color="auto" w:fill="auto"/>
            <w:vAlign w:val="center"/>
            <w:hideMark/>
          </w:tcPr>
          <w:p w:rsidR="005A0472" w:rsidRPr="005A0472" w:rsidRDefault="005A0472" w:rsidP="005A0472">
            <w:pPr>
              <w:rPr>
                <w:sz w:val="18"/>
                <w:szCs w:val="18"/>
              </w:rPr>
            </w:pPr>
            <w:r w:rsidRPr="005A0472">
              <w:rPr>
                <w:sz w:val="18"/>
                <w:szCs w:val="18"/>
              </w:rPr>
              <w:t xml:space="preserve">Скорректированная цена </w:t>
            </w:r>
            <w:proofErr w:type="spellStart"/>
            <w:r w:rsidRPr="005A0472">
              <w:rPr>
                <w:sz w:val="18"/>
                <w:szCs w:val="18"/>
              </w:rPr>
              <w:t>кв.м</w:t>
            </w:r>
            <w:proofErr w:type="spellEnd"/>
            <w:r w:rsidRPr="005A0472">
              <w:rPr>
                <w:sz w:val="18"/>
                <w:szCs w:val="18"/>
              </w:rPr>
              <w:t>., руб.</w:t>
            </w:r>
          </w:p>
        </w:tc>
        <w:tc>
          <w:tcPr>
            <w:tcW w:w="2043"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32</w:t>
            </w:r>
          </w:p>
        </w:tc>
        <w:tc>
          <w:tcPr>
            <w:tcW w:w="2137"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128</w:t>
            </w:r>
          </w:p>
        </w:tc>
        <w:tc>
          <w:tcPr>
            <w:tcW w:w="1849"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43</w:t>
            </w:r>
          </w:p>
        </w:tc>
        <w:tc>
          <w:tcPr>
            <w:tcW w:w="1795"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 </w:t>
            </w:r>
          </w:p>
        </w:tc>
      </w:tr>
      <w:tr w:rsidR="005A0472" w:rsidRPr="005A0472" w:rsidTr="005A0472">
        <w:trPr>
          <w:trHeight w:val="20"/>
          <w:jc w:val="center"/>
        </w:trPr>
        <w:tc>
          <w:tcPr>
            <w:tcW w:w="2032" w:type="dxa"/>
            <w:tcBorders>
              <w:top w:val="nil"/>
              <w:left w:val="single" w:sz="4" w:space="0" w:color="auto"/>
              <w:bottom w:val="single" w:sz="4" w:space="0" w:color="auto"/>
              <w:right w:val="single" w:sz="4" w:space="0" w:color="auto"/>
            </w:tcBorders>
            <w:shd w:val="clear" w:color="auto" w:fill="auto"/>
            <w:vAlign w:val="center"/>
            <w:hideMark/>
          </w:tcPr>
          <w:p w:rsidR="005A0472" w:rsidRPr="005A0472" w:rsidRDefault="005A0472" w:rsidP="005A0472">
            <w:pPr>
              <w:rPr>
                <w:sz w:val="18"/>
                <w:szCs w:val="18"/>
              </w:rPr>
            </w:pPr>
            <w:r w:rsidRPr="005A0472">
              <w:rPr>
                <w:sz w:val="18"/>
                <w:szCs w:val="18"/>
              </w:rPr>
              <w:t>Диапазон площадей по справочнику</w:t>
            </w:r>
          </w:p>
        </w:tc>
        <w:tc>
          <w:tcPr>
            <w:tcW w:w="2043"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от 300-1000</w:t>
            </w:r>
          </w:p>
        </w:tc>
        <w:tc>
          <w:tcPr>
            <w:tcW w:w="2137"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от 100-300</w:t>
            </w:r>
          </w:p>
        </w:tc>
        <w:tc>
          <w:tcPr>
            <w:tcW w:w="1849"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от 300-1000</w:t>
            </w:r>
          </w:p>
        </w:tc>
        <w:tc>
          <w:tcPr>
            <w:tcW w:w="1795"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от 100-300</w:t>
            </w:r>
          </w:p>
        </w:tc>
      </w:tr>
      <w:tr w:rsidR="005A0472" w:rsidRPr="005A0472" w:rsidTr="005A0472">
        <w:trPr>
          <w:trHeight w:val="20"/>
          <w:jc w:val="center"/>
        </w:trPr>
        <w:tc>
          <w:tcPr>
            <w:tcW w:w="2032" w:type="dxa"/>
            <w:tcBorders>
              <w:top w:val="nil"/>
              <w:left w:val="single" w:sz="4" w:space="0" w:color="auto"/>
              <w:bottom w:val="single" w:sz="4" w:space="0" w:color="auto"/>
              <w:right w:val="single" w:sz="4" w:space="0" w:color="auto"/>
            </w:tcBorders>
            <w:shd w:val="clear" w:color="auto" w:fill="auto"/>
            <w:vAlign w:val="center"/>
            <w:hideMark/>
          </w:tcPr>
          <w:p w:rsidR="005A0472" w:rsidRPr="005A0472" w:rsidRDefault="005A0472" w:rsidP="005A0472">
            <w:pPr>
              <w:rPr>
                <w:sz w:val="18"/>
                <w:szCs w:val="18"/>
              </w:rPr>
            </w:pPr>
            <w:r w:rsidRPr="005A0472">
              <w:rPr>
                <w:sz w:val="18"/>
                <w:szCs w:val="18"/>
              </w:rPr>
              <w:t>Поправка на площадь</w:t>
            </w:r>
          </w:p>
        </w:tc>
        <w:tc>
          <w:tcPr>
            <w:tcW w:w="2043"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1,12</w:t>
            </w:r>
          </w:p>
        </w:tc>
        <w:tc>
          <w:tcPr>
            <w:tcW w:w="2137"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1</w:t>
            </w:r>
          </w:p>
        </w:tc>
        <w:tc>
          <w:tcPr>
            <w:tcW w:w="1849"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1,12</w:t>
            </w:r>
          </w:p>
        </w:tc>
        <w:tc>
          <w:tcPr>
            <w:tcW w:w="1795"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 </w:t>
            </w:r>
          </w:p>
        </w:tc>
      </w:tr>
      <w:tr w:rsidR="005A0472" w:rsidRPr="005A0472" w:rsidTr="005A0472">
        <w:trPr>
          <w:trHeight w:val="20"/>
          <w:jc w:val="center"/>
        </w:trPr>
        <w:tc>
          <w:tcPr>
            <w:tcW w:w="2032" w:type="dxa"/>
            <w:tcBorders>
              <w:top w:val="nil"/>
              <w:left w:val="single" w:sz="4" w:space="0" w:color="auto"/>
              <w:bottom w:val="single" w:sz="4" w:space="0" w:color="auto"/>
              <w:right w:val="single" w:sz="4" w:space="0" w:color="auto"/>
            </w:tcBorders>
            <w:shd w:val="clear" w:color="auto" w:fill="auto"/>
            <w:vAlign w:val="center"/>
            <w:hideMark/>
          </w:tcPr>
          <w:p w:rsidR="005A0472" w:rsidRPr="005A0472" w:rsidRDefault="005A0472" w:rsidP="005A0472">
            <w:pPr>
              <w:rPr>
                <w:sz w:val="18"/>
                <w:szCs w:val="18"/>
              </w:rPr>
            </w:pPr>
            <w:r w:rsidRPr="005A0472">
              <w:rPr>
                <w:sz w:val="18"/>
                <w:szCs w:val="18"/>
              </w:rPr>
              <w:t>Процент корректировки, %</w:t>
            </w:r>
          </w:p>
        </w:tc>
        <w:tc>
          <w:tcPr>
            <w:tcW w:w="2043"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12,00%</w:t>
            </w:r>
          </w:p>
        </w:tc>
        <w:tc>
          <w:tcPr>
            <w:tcW w:w="2137"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0,00%</w:t>
            </w:r>
          </w:p>
        </w:tc>
        <w:tc>
          <w:tcPr>
            <w:tcW w:w="1849"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12,00%</w:t>
            </w:r>
          </w:p>
        </w:tc>
        <w:tc>
          <w:tcPr>
            <w:tcW w:w="1795"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 </w:t>
            </w:r>
          </w:p>
        </w:tc>
      </w:tr>
      <w:tr w:rsidR="005A0472" w:rsidRPr="005A0472" w:rsidTr="005A0472">
        <w:trPr>
          <w:trHeight w:val="20"/>
          <w:jc w:val="center"/>
        </w:trPr>
        <w:tc>
          <w:tcPr>
            <w:tcW w:w="2032" w:type="dxa"/>
            <w:tcBorders>
              <w:top w:val="nil"/>
              <w:left w:val="single" w:sz="4" w:space="0" w:color="auto"/>
              <w:bottom w:val="single" w:sz="4" w:space="0" w:color="auto"/>
              <w:right w:val="single" w:sz="4" w:space="0" w:color="auto"/>
            </w:tcBorders>
            <w:shd w:val="clear" w:color="auto" w:fill="auto"/>
            <w:vAlign w:val="center"/>
            <w:hideMark/>
          </w:tcPr>
          <w:p w:rsidR="005A0472" w:rsidRPr="005A0472" w:rsidRDefault="005A0472" w:rsidP="005A0472">
            <w:pPr>
              <w:rPr>
                <w:sz w:val="18"/>
                <w:szCs w:val="18"/>
              </w:rPr>
            </w:pPr>
            <w:r w:rsidRPr="005A0472">
              <w:rPr>
                <w:sz w:val="18"/>
                <w:szCs w:val="18"/>
              </w:rPr>
              <w:t xml:space="preserve">Скорректированная цена </w:t>
            </w:r>
            <w:proofErr w:type="spellStart"/>
            <w:r w:rsidRPr="005A0472">
              <w:rPr>
                <w:sz w:val="18"/>
                <w:szCs w:val="18"/>
              </w:rPr>
              <w:t>кв.м</w:t>
            </w:r>
            <w:proofErr w:type="spellEnd"/>
            <w:r w:rsidRPr="005A0472">
              <w:rPr>
                <w:sz w:val="18"/>
                <w:szCs w:val="18"/>
              </w:rPr>
              <w:t>., руб.</w:t>
            </w:r>
          </w:p>
        </w:tc>
        <w:tc>
          <w:tcPr>
            <w:tcW w:w="2043"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36</w:t>
            </w:r>
          </w:p>
        </w:tc>
        <w:tc>
          <w:tcPr>
            <w:tcW w:w="2137"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128</w:t>
            </w:r>
          </w:p>
        </w:tc>
        <w:tc>
          <w:tcPr>
            <w:tcW w:w="1849"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48</w:t>
            </w:r>
          </w:p>
        </w:tc>
        <w:tc>
          <w:tcPr>
            <w:tcW w:w="1795"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 </w:t>
            </w:r>
          </w:p>
        </w:tc>
      </w:tr>
      <w:tr w:rsidR="005A0472" w:rsidRPr="005A0472" w:rsidTr="005A0472">
        <w:trPr>
          <w:trHeight w:val="20"/>
          <w:jc w:val="center"/>
        </w:trPr>
        <w:tc>
          <w:tcPr>
            <w:tcW w:w="2032" w:type="dxa"/>
            <w:tcBorders>
              <w:top w:val="nil"/>
              <w:left w:val="single" w:sz="4" w:space="0" w:color="auto"/>
              <w:bottom w:val="single" w:sz="4" w:space="0" w:color="auto"/>
              <w:right w:val="single" w:sz="4" w:space="0" w:color="auto"/>
            </w:tcBorders>
            <w:shd w:val="clear" w:color="auto" w:fill="auto"/>
            <w:vAlign w:val="center"/>
            <w:hideMark/>
          </w:tcPr>
          <w:p w:rsidR="005A0472" w:rsidRPr="005A0472" w:rsidRDefault="005A0472" w:rsidP="005A0472">
            <w:pPr>
              <w:rPr>
                <w:sz w:val="18"/>
                <w:szCs w:val="18"/>
              </w:rPr>
            </w:pPr>
            <w:r w:rsidRPr="005A0472">
              <w:rPr>
                <w:sz w:val="18"/>
                <w:szCs w:val="18"/>
              </w:rPr>
              <w:t>Дата предложения (продажи)</w:t>
            </w:r>
          </w:p>
        </w:tc>
        <w:tc>
          <w:tcPr>
            <w:tcW w:w="2043"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05.04.2016</w:t>
            </w:r>
          </w:p>
        </w:tc>
        <w:tc>
          <w:tcPr>
            <w:tcW w:w="2137"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19.07.2016</w:t>
            </w:r>
          </w:p>
        </w:tc>
        <w:tc>
          <w:tcPr>
            <w:tcW w:w="1849"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21.05.2016</w:t>
            </w:r>
          </w:p>
        </w:tc>
        <w:tc>
          <w:tcPr>
            <w:tcW w:w="1795"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 </w:t>
            </w:r>
          </w:p>
        </w:tc>
      </w:tr>
      <w:tr w:rsidR="005A0472" w:rsidRPr="005A0472" w:rsidTr="005A0472">
        <w:trPr>
          <w:trHeight w:val="20"/>
          <w:jc w:val="center"/>
        </w:trPr>
        <w:tc>
          <w:tcPr>
            <w:tcW w:w="2032" w:type="dxa"/>
            <w:tcBorders>
              <w:top w:val="nil"/>
              <w:left w:val="single" w:sz="4" w:space="0" w:color="auto"/>
              <w:bottom w:val="single" w:sz="4" w:space="0" w:color="auto"/>
              <w:right w:val="single" w:sz="4" w:space="0" w:color="auto"/>
            </w:tcBorders>
            <w:shd w:val="clear" w:color="auto" w:fill="auto"/>
            <w:vAlign w:val="center"/>
            <w:hideMark/>
          </w:tcPr>
          <w:p w:rsidR="005A0472" w:rsidRPr="005A0472" w:rsidRDefault="005A0472" w:rsidP="005A0472">
            <w:pPr>
              <w:rPr>
                <w:sz w:val="18"/>
                <w:szCs w:val="18"/>
              </w:rPr>
            </w:pPr>
            <w:r w:rsidRPr="005A0472">
              <w:rPr>
                <w:sz w:val="18"/>
                <w:szCs w:val="18"/>
              </w:rPr>
              <w:t>Поправка на дату</w:t>
            </w:r>
          </w:p>
        </w:tc>
        <w:tc>
          <w:tcPr>
            <w:tcW w:w="2043"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1,0</w:t>
            </w:r>
          </w:p>
        </w:tc>
        <w:tc>
          <w:tcPr>
            <w:tcW w:w="2137"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1,0</w:t>
            </w:r>
          </w:p>
        </w:tc>
        <w:tc>
          <w:tcPr>
            <w:tcW w:w="1849"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1,0</w:t>
            </w:r>
          </w:p>
        </w:tc>
        <w:tc>
          <w:tcPr>
            <w:tcW w:w="1795"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 </w:t>
            </w:r>
          </w:p>
        </w:tc>
      </w:tr>
      <w:tr w:rsidR="005A0472" w:rsidRPr="005A0472" w:rsidTr="005A0472">
        <w:trPr>
          <w:trHeight w:val="20"/>
          <w:jc w:val="center"/>
        </w:trPr>
        <w:tc>
          <w:tcPr>
            <w:tcW w:w="2032" w:type="dxa"/>
            <w:tcBorders>
              <w:top w:val="nil"/>
              <w:left w:val="single" w:sz="4" w:space="0" w:color="auto"/>
              <w:bottom w:val="single" w:sz="4" w:space="0" w:color="auto"/>
              <w:right w:val="single" w:sz="4" w:space="0" w:color="auto"/>
            </w:tcBorders>
            <w:shd w:val="clear" w:color="auto" w:fill="auto"/>
            <w:vAlign w:val="center"/>
            <w:hideMark/>
          </w:tcPr>
          <w:p w:rsidR="005A0472" w:rsidRPr="005A0472" w:rsidRDefault="005A0472" w:rsidP="005A0472">
            <w:pPr>
              <w:rPr>
                <w:sz w:val="18"/>
                <w:szCs w:val="18"/>
              </w:rPr>
            </w:pPr>
            <w:r w:rsidRPr="005A0472">
              <w:rPr>
                <w:sz w:val="18"/>
                <w:szCs w:val="18"/>
              </w:rPr>
              <w:t>Процент корректировки, %</w:t>
            </w:r>
          </w:p>
        </w:tc>
        <w:tc>
          <w:tcPr>
            <w:tcW w:w="2043"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0,00%</w:t>
            </w:r>
          </w:p>
        </w:tc>
        <w:tc>
          <w:tcPr>
            <w:tcW w:w="2137"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0,00%</w:t>
            </w:r>
          </w:p>
        </w:tc>
        <w:tc>
          <w:tcPr>
            <w:tcW w:w="1849"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0,00%</w:t>
            </w:r>
          </w:p>
        </w:tc>
        <w:tc>
          <w:tcPr>
            <w:tcW w:w="1795"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 </w:t>
            </w:r>
          </w:p>
        </w:tc>
      </w:tr>
      <w:tr w:rsidR="005A0472" w:rsidRPr="005A0472" w:rsidTr="005A0472">
        <w:trPr>
          <w:trHeight w:val="20"/>
          <w:jc w:val="center"/>
        </w:trPr>
        <w:tc>
          <w:tcPr>
            <w:tcW w:w="2032" w:type="dxa"/>
            <w:tcBorders>
              <w:top w:val="nil"/>
              <w:left w:val="single" w:sz="4" w:space="0" w:color="auto"/>
              <w:bottom w:val="single" w:sz="4" w:space="0" w:color="auto"/>
              <w:right w:val="single" w:sz="4" w:space="0" w:color="auto"/>
            </w:tcBorders>
            <w:shd w:val="clear" w:color="auto" w:fill="auto"/>
            <w:vAlign w:val="center"/>
            <w:hideMark/>
          </w:tcPr>
          <w:p w:rsidR="005A0472" w:rsidRPr="005A0472" w:rsidRDefault="005A0472" w:rsidP="005A0472">
            <w:pPr>
              <w:rPr>
                <w:sz w:val="18"/>
                <w:szCs w:val="18"/>
              </w:rPr>
            </w:pPr>
            <w:r w:rsidRPr="005A0472">
              <w:rPr>
                <w:sz w:val="18"/>
                <w:szCs w:val="18"/>
              </w:rPr>
              <w:t xml:space="preserve">Скорректированная цена </w:t>
            </w:r>
            <w:proofErr w:type="spellStart"/>
            <w:r w:rsidRPr="005A0472">
              <w:rPr>
                <w:sz w:val="18"/>
                <w:szCs w:val="18"/>
              </w:rPr>
              <w:t>кв.м</w:t>
            </w:r>
            <w:proofErr w:type="spellEnd"/>
            <w:r w:rsidRPr="005A0472">
              <w:rPr>
                <w:sz w:val="18"/>
                <w:szCs w:val="18"/>
              </w:rPr>
              <w:t>., руб.</w:t>
            </w:r>
          </w:p>
        </w:tc>
        <w:tc>
          <w:tcPr>
            <w:tcW w:w="2043"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36</w:t>
            </w:r>
          </w:p>
        </w:tc>
        <w:tc>
          <w:tcPr>
            <w:tcW w:w="2137"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128</w:t>
            </w:r>
          </w:p>
        </w:tc>
        <w:tc>
          <w:tcPr>
            <w:tcW w:w="1849"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48</w:t>
            </w:r>
          </w:p>
        </w:tc>
        <w:tc>
          <w:tcPr>
            <w:tcW w:w="1795"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 </w:t>
            </w:r>
          </w:p>
        </w:tc>
      </w:tr>
      <w:tr w:rsidR="005A0472" w:rsidRPr="005A0472" w:rsidTr="005A0472">
        <w:trPr>
          <w:trHeight w:val="20"/>
          <w:jc w:val="center"/>
        </w:trPr>
        <w:tc>
          <w:tcPr>
            <w:tcW w:w="2032" w:type="dxa"/>
            <w:tcBorders>
              <w:top w:val="nil"/>
              <w:left w:val="single" w:sz="4" w:space="0" w:color="auto"/>
              <w:bottom w:val="single" w:sz="4" w:space="0" w:color="auto"/>
              <w:right w:val="single" w:sz="4" w:space="0" w:color="auto"/>
            </w:tcBorders>
            <w:shd w:val="clear" w:color="auto" w:fill="auto"/>
            <w:vAlign w:val="center"/>
            <w:hideMark/>
          </w:tcPr>
          <w:p w:rsidR="005A0472" w:rsidRPr="005A0472" w:rsidRDefault="005A0472" w:rsidP="005A0472">
            <w:pPr>
              <w:rPr>
                <w:sz w:val="18"/>
                <w:szCs w:val="18"/>
              </w:rPr>
            </w:pPr>
            <w:r w:rsidRPr="005A0472">
              <w:rPr>
                <w:sz w:val="18"/>
                <w:szCs w:val="18"/>
              </w:rPr>
              <w:t>Коммуникации</w:t>
            </w:r>
          </w:p>
        </w:tc>
        <w:tc>
          <w:tcPr>
            <w:tcW w:w="2043"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Не отапливаемый</w:t>
            </w:r>
          </w:p>
        </w:tc>
        <w:tc>
          <w:tcPr>
            <w:tcW w:w="2137"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Отапливаемый</w:t>
            </w:r>
          </w:p>
        </w:tc>
        <w:tc>
          <w:tcPr>
            <w:tcW w:w="1849"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Не отапливаемый</w:t>
            </w:r>
          </w:p>
        </w:tc>
        <w:tc>
          <w:tcPr>
            <w:tcW w:w="1795"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Отапливаемый</w:t>
            </w:r>
          </w:p>
        </w:tc>
      </w:tr>
      <w:tr w:rsidR="005A0472" w:rsidRPr="005A0472" w:rsidTr="005A0472">
        <w:trPr>
          <w:trHeight w:val="20"/>
          <w:jc w:val="center"/>
        </w:trPr>
        <w:tc>
          <w:tcPr>
            <w:tcW w:w="2032" w:type="dxa"/>
            <w:tcBorders>
              <w:top w:val="nil"/>
              <w:left w:val="single" w:sz="4" w:space="0" w:color="auto"/>
              <w:bottom w:val="single" w:sz="4" w:space="0" w:color="auto"/>
              <w:right w:val="single" w:sz="4" w:space="0" w:color="auto"/>
            </w:tcBorders>
            <w:shd w:val="clear" w:color="auto" w:fill="auto"/>
            <w:vAlign w:val="center"/>
            <w:hideMark/>
          </w:tcPr>
          <w:p w:rsidR="005A0472" w:rsidRPr="005A0472" w:rsidRDefault="005A0472" w:rsidP="005A0472">
            <w:pPr>
              <w:rPr>
                <w:sz w:val="18"/>
                <w:szCs w:val="18"/>
              </w:rPr>
            </w:pPr>
            <w:r w:rsidRPr="005A0472">
              <w:rPr>
                <w:sz w:val="18"/>
                <w:szCs w:val="18"/>
              </w:rPr>
              <w:t>Поправка на коммуникации</w:t>
            </w:r>
          </w:p>
        </w:tc>
        <w:tc>
          <w:tcPr>
            <w:tcW w:w="2043"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1,39</w:t>
            </w:r>
          </w:p>
        </w:tc>
        <w:tc>
          <w:tcPr>
            <w:tcW w:w="2137"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1,00</w:t>
            </w:r>
          </w:p>
        </w:tc>
        <w:tc>
          <w:tcPr>
            <w:tcW w:w="1849"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1,39</w:t>
            </w:r>
          </w:p>
        </w:tc>
        <w:tc>
          <w:tcPr>
            <w:tcW w:w="1795"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 </w:t>
            </w:r>
          </w:p>
        </w:tc>
      </w:tr>
      <w:tr w:rsidR="005A0472" w:rsidRPr="005A0472" w:rsidTr="005A0472">
        <w:trPr>
          <w:trHeight w:val="20"/>
          <w:jc w:val="center"/>
        </w:trPr>
        <w:tc>
          <w:tcPr>
            <w:tcW w:w="2032" w:type="dxa"/>
            <w:tcBorders>
              <w:top w:val="nil"/>
              <w:left w:val="single" w:sz="4" w:space="0" w:color="auto"/>
              <w:bottom w:val="single" w:sz="4" w:space="0" w:color="auto"/>
              <w:right w:val="single" w:sz="4" w:space="0" w:color="auto"/>
            </w:tcBorders>
            <w:shd w:val="clear" w:color="auto" w:fill="auto"/>
            <w:vAlign w:val="center"/>
            <w:hideMark/>
          </w:tcPr>
          <w:p w:rsidR="005A0472" w:rsidRPr="005A0472" w:rsidRDefault="005A0472" w:rsidP="005A0472">
            <w:pPr>
              <w:rPr>
                <w:sz w:val="18"/>
                <w:szCs w:val="18"/>
              </w:rPr>
            </w:pPr>
            <w:r w:rsidRPr="005A0472">
              <w:rPr>
                <w:sz w:val="18"/>
                <w:szCs w:val="18"/>
              </w:rPr>
              <w:t>Процент корректировки, %</w:t>
            </w:r>
          </w:p>
        </w:tc>
        <w:tc>
          <w:tcPr>
            <w:tcW w:w="2043"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39,00%</w:t>
            </w:r>
          </w:p>
        </w:tc>
        <w:tc>
          <w:tcPr>
            <w:tcW w:w="2137"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0,00%</w:t>
            </w:r>
          </w:p>
        </w:tc>
        <w:tc>
          <w:tcPr>
            <w:tcW w:w="1849"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39,00%</w:t>
            </w:r>
          </w:p>
        </w:tc>
        <w:tc>
          <w:tcPr>
            <w:tcW w:w="1795"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 </w:t>
            </w:r>
          </w:p>
        </w:tc>
      </w:tr>
      <w:tr w:rsidR="005A0472" w:rsidRPr="005A0472" w:rsidTr="005A0472">
        <w:trPr>
          <w:trHeight w:val="20"/>
          <w:jc w:val="center"/>
        </w:trPr>
        <w:tc>
          <w:tcPr>
            <w:tcW w:w="2032" w:type="dxa"/>
            <w:tcBorders>
              <w:top w:val="nil"/>
              <w:left w:val="single" w:sz="4" w:space="0" w:color="auto"/>
              <w:bottom w:val="single" w:sz="4" w:space="0" w:color="auto"/>
              <w:right w:val="single" w:sz="4" w:space="0" w:color="auto"/>
            </w:tcBorders>
            <w:shd w:val="clear" w:color="auto" w:fill="auto"/>
            <w:vAlign w:val="center"/>
            <w:hideMark/>
          </w:tcPr>
          <w:p w:rsidR="005A0472" w:rsidRPr="005A0472" w:rsidRDefault="005A0472" w:rsidP="005A0472">
            <w:pPr>
              <w:rPr>
                <w:sz w:val="18"/>
                <w:szCs w:val="18"/>
              </w:rPr>
            </w:pPr>
            <w:r w:rsidRPr="005A0472">
              <w:rPr>
                <w:sz w:val="18"/>
                <w:szCs w:val="18"/>
              </w:rPr>
              <w:t xml:space="preserve">Скорректированная цена </w:t>
            </w:r>
            <w:proofErr w:type="spellStart"/>
            <w:r w:rsidRPr="005A0472">
              <w:rPr>
                <w:sz w:val="18"/>
                <w:szCs w:val="18"/>
              </w:rPr>
              <w:t>кв.м</w:t>
            </w:r>
            <w:proofErr w:type="spellEnd"/>
            <w:r w:rsidRPr="005A0472">
              <w:rPr>
                <w:sz w:val="18"/>
                <w:szCs w:val="18"/>
              </w:rPr>
              <w:t>., руб.</w:t>
            </w:r>
          </w:p>
        </w:tc>
        <w:tc>
          <w:tcPr>
            <w:tcW w:w="2043"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50</w:t>
            </w:r>
          </w:p>
        </w:tc>
        <w:tc>
          <w:tcPr>
            <w:tcW w:w="2137"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128</w:t>
            </w:r>
          </w:p>
        </w:tc>
        <w:tc>
          <w:tcPr>
            <w:tcW w:w="1849"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66</w:t>
            </w:r>
          </w:p>
        </w:tc>
        <w:tc>
          <w:tcPr>
            <w:tcW w:w="1795"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 </w:t>
            </w:r>
          </w:p>
        </w:tc>
      </w:tr>
      <w:tr w:rsidR="005A0472" w:rsidRPr="005A0472" w:rsidTr="005A0472">
        <w:trPr>
          <w:trHeight w:val="20"/>
          <w:jc w:val="center"/>
        </w:trPr>
        <w:tc>
          <w:tcPr>
            <w:tcW w:w="2032" w:type="dxa"/>
            <w:tcBorders>
              <w:top w:val="nil"/>
              <w:left w:val="single" w:sz="4" w:space="0" w:color="auto"/>
              <w:bottom w:val="single" w:sz="4" w:space="0" w:color="auto"/>
              <w:right w:val="single" w:sz="4" w:space="0" w:color="auto"/>
            </w:tcBorders>
            <w:shd w:val="clear" w:color="auto" w:fill="auto"/>
            <w:vAlign w:val="center"/>
            <w:hideMark/>
          </w:tcPr>
          <w:p w:rsidR="005A0472" w:rsidRPr="005A0472" w:rsidRDefault="005A0472" w:rsidP="005A0472">
            <w:pPr>
              <w:rPr>
                <w:sz w:val="18"/>
                <w:szCs w:val="18"/>
              </w:rPr>
            </w:pPr>
            <w:r w:rsidRPr="005A0472">
              <w:rPr>
                <w:sz w:val="18"/>
                <w:szCs w:val="18"/>
              </w:rPr>
              <w:t>Поправка на тип объекта</w:t>
            </w:r>
          </w:p>
        </w:tc>
        <w:tc>
          <w:tcPr>
            <w:tcW w:w="2043"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Производственное помещение</w:t>
            </w:r>
          </w:p>
        </w:tc>
        <w:tc>
          <w:tcPr>
            <w:tcW w:w="2137"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Складское помещение</w:t>
            </w:r>
          </w:p>
        </w:tc>
        <w:tc>
          <w:tcPr>
            <w:tcW w:w="1849"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Помещение свободного назначения, можно использовать под производство</w:t>
            </w:r>
          </w:p>
        </w:tc>
        <w:tc>
          <w:tcPr>
            <w:tcW w:w="1795"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Производственное помещение</w:t>
            </w:r>
          </w:p>
        </w:tc>
      </w:tr>
      <w:tr w:rsidR="005A0472" w:rsidRPr="005A0472" w:rsidTr="005A0472">
        <w:trPr>
          <w:trHeight w:val="20"/>
          <w:jc w:val="center"/>
        </w:trPr>
        <w:tc>
          <w:tcPr>
            <w:tcW w:w="2032" w:type="dxa"/>
            <w:tcBorders>
              <w:top w:val="nil"/>
              <w:left w:val="single" w:sz="4" w:space="0" w:color="auto"/>
              <w:bottom w:val="single" w:sz="4" w:space="0" w:color="auto"/>
              <w:right w:val="single" w:sz="4" w:space="0" w:color="auto"/>
            </w:tcBorders>
            <w:shd w:val="clear" w:color="auto" w:fill="auto"/>
            <w:vAlign w:val="center"/>
            <w:hideMark/>
          </w:tcPr>
          <w:p w:rsidR="005A0472" w:rsidRPr="005A0472" w:rsidRDefault="005A0472" w:rsidP="005A0472">
            <w:pPr>
              <w:rPr>
                <w:sz w:val="18"/>
                <w:szCs w:val="18"/>
              </w:rPr>
            </w:pPr>
            <w:r w:rsidRPr="005A0472">
              <w:rPr>
                <w:sz w:val="18"/>
                <w:szCs w:val="18"/>
              </w:rPr>
              <w:t>Корректировка</w:t>
            </w:r>
          </w:p>
        </w:tc>
        <w:tc>
          <w:tcPr>
            <w:tcW w:w="2043"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1,00</w:t>
            </w:r>
          </w:p>
        </w:tc>
        <w:tc>
          <w:tcPr>
            <w:tcW w:w="2137"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1,00</w:t>
            </w:r>
          </w:p>
        </w:tc>
        <w:tc>
          <w:tcPr>
            <w:tcW w:w="1849"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1,00</w:t>
            </w:r>
          </w:p>
        </w:tc>
        <w:tc>
          <w:tcPr>
            <w:tcW w:w="1795"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 </w:t>
            </w:r>
          </w:p>
        </w:tc>
      </w:tr>
      <w:tr w:rsidR="005A0472" w:rsidRPr="005A0472" w:rsidTr="005A0472">
        <w:trPr>
          <w:trHeight w:val="20"/>
          <w:jc w:val="center"/>
        </w:trPr>
        <w:tc>
          <w:tcPr>
            <w:tcW w:w="2032" w:type="dxa"/>
            <w:tcBorders>
              <w:top w:val="nil"/>
              <w:left w:val="single" w:sz="4" w:space="0" w:color="auto"/>
              <w:bottom w:val="single" w:sz="4" w:space="0" w:color="auto"/>
              <w:right w:val="single" w:sz="4" w:space="0" w:color="auto"/>
            </w:tcBorders>
            <w:shd w:val="clear" w:color="auto" w:fill="auto"/>
            <w:vAlign w:val="center"/>
            <w:hideMark/>
          </w:tcPr>
          <w:p w:rsidR="005A0472" w:rsidRPr="005A0472" w:rsidRDefault="005A0472" w:rsidP="005A0472">
            <w:pPr>
              <w:rPr>
                <w:sz w:val="18"/>
                <w:szCs w:val="18"/>
              </w:rPr>
            </w:pPr>
            <w:r w:rsidRPr="005A0472">
              <w:rPr>
                <w:sz w:val="18"/>
                <w:szCs w:val="18"/>
              </w:rPr>
              <w:t>Процент корректировки, %</w:t>
            </w:r>
          </w:p>
        </w:tc>
        <w:tc>
          <w:tcPr>
            <w:tcW w:w="2043"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0,00%</w:t>
            </w:r>
          </w:p>
        </w:tc>
        <w:tc>
          <w:tcPr>
            <w:tcW w:w="2137"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0,00%</w:t>
            </w:r>
          </w:p>
        </w:tc>
        <w:tc>
          <w:tcPr>
            <w:tcW w:w="1849"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0,00%</w:t>
            </w:r>
          </w:p>
        </w:tc>
        <w:tc>
          <w:tcPr>
            <w:tcW w:w="1795"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 </w:t>
            </w:r>
          </w:p>
        </w:tc>
      </w:tr>
      <w:tr w:rsidR="005A0472" w:rsidRPr="005A0472" w:rsidTr="005A0472">
        <w:trPr>
          <w:trHeight w:val="20"/>
          <w:jc w:val="center"/>
        </w:trPr>
        <w:tc>
          <w:tcPr>
            <w:tcW w:w="2032" w:type="dxa"/>
            <w:tcBorders>
              <w:top w:val="nil"/>
              <w:left w:val="single" w:sz="4" w:space="0" w:color="auto"/>
              <w:bottom w:val="single" w:sz="4" w:space="0" w:color="auto"/>
              <w:right w:val="single" w:sz="4" w:space="0" w:color="auto"/>
            </w:tcBorders>
            <w:shd w:val="clear" w:color="auto" w:fill="auto"/>
            <w:vAlign w:val="center"/>
            <w:hideMark/>
          </w:tcPr>
          <w:p w:rsidR="005A0472" w:rsidRPr="005A0472" w:rsidRDefault="005A0472" w:rsidP="005A0472">
            <w:pPr>
              <w:rPr>
                <w:sz w:val="18"/>
                <w:szCs w:val="18"/>
              </w:rPr>
            </w:pPr>
            <w:r w:rsidRPr="005A0472">
              <w:rPr>
                <w:sz w:val="18"/>
                <w:szCs w:val="18"/>
              </w:rPr>
              <w:t xml:space="preserve">Скорректированная </w:t>
            </w:r>
            <w:r w:rsidRPr="005A0472">
              <w:rPr>
                <w:sz w:val="18"/>
                <w:szCs w:val="18"/>
              </w:rPr>
              <w:lastRenderedPageBreak/>
              <w:t xml:space="preserve">цена </w:t>
            </w:r>
            <w:proofErr w:type="spellStart"/>
            <w:r w:rsidRPr="005A0472">
              <w:rPr>
                <w:sz w:val="18"/>
                <w:szCs w:val="18"/>
              </w:rPr>
              <w:t>кв.м</w:t>
            </w:r>
            <w:proofErr w:type="spellEnd"/>
            <w:r w:rsidRPr="005A0472">
              <w:rPr>
                <w:sz w:val="18"/>
                <w:szCs w:val="18"/>
              </w:rPr>
              <w:t>., руб.</w:t>
            </w:r>
          </w:p>
        </w:tc>
        <w:tc>
          <w:tcPr>
            <w:tcW w:w="2043"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lastRenderedPageBreak/>
              <w:t>50</w:t>
            </w:r>
          </w:p>
        </w:tc>
        <w:tc>
          <w:tcPr>
            <w:tcW w:w="2137"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128</w:t>
            </w:r>
          </w:p>
        </w:tc>
        <w:tc>
          <w:tcPr>
            <w:tcW w:w="1849"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66</w:t>
            </w:r>
          </w:p>
        </w:tc>
        <w:tc>
          <w:tcPr>
            <w:tcW w:w="1795"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 </w:t>
            </w:r>
          </w:p>
        </w:tc>
      </w:tr>
      <w:tr w:rsidR="005A0472" w:rsidRPr="005A0472" w:rsidTr="005A0472">
        <w:trPr>
          <w:trHeight w:val="20"/>
          <w:jc w:val="center"/>
        </w:trPr>
        <w:tc>
          <w:tcPr>
            <w:tcW w:w="2032" w:type="dxa"/>
            <w:tcBorders>
              <w:top w:val="nil"/>
              <w:left w:val="single" w:sz="4" w:space="0" w:color="auto"/>
              <w:bottom w:val="single" w:sz="4" w:space="0" w:color="auto"/>
              <w:right w:val="single" w:sz="4" w:space="0" w:color="auto"/>
            </w:tcBorders>
            <w:shd w:val="clear" w:color="auto" w:fill="auto"/>
            <w:vAlign w:val="center"/>
            <w:hideMark/>
          </w:tcPr>
          <w:p w:rsidR="005A0472" w:rsidRPr="005A0472" w:rsidRDefault="005A0472" w:rsidP="005A0472">
            <w:pPr>
              <w:rPr>
                <w:sz w:val="18"/>
                <w:szCs w:val="18"/>
              </w:rPr>
            </w:pPr>
            <w:r w:rsidRPr="005A0472">
              <w:rPr>
                <w:sz w:val="18"/>
                <w:szCs w:val="18"/>
              </w:rPr>
              <w:lastRenderedPageBreak/>
              <w:t>Ремонт</w:t>
            </w:r>
          </w:p>
        </w:tc>
        <w:tc>
          <w:tcPr>
            <w:tcW w:w="2043"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ремонт не требуется, состояние хорошее</w:t>
            </w:r>
          </w:p>
        </w:tc>
        <w:tc>
          <w:tcPr>
            <w:tcW w:w="2137"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ремонт не требуется, состояние хорошее</w:t>
            </w:r>
          </w:p>
        </w:tc>
        <w:tc>
          <w:tcPr>
            <w:tcW w:w="1849"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ремонт не требуется, состояние хорошее</w:t>
            </w:r>
          </w:p>
        </w:tc>
        <w:tc>
          <w:tcPr>
            <w:tcW w:w="1795"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ремонт не требуется, состояние хорошее</w:t>
            </w:r>
          </w:p>
        </w:tc>
      </w:tr>
      <w:tr w:rsidR="005A0472" w:rsidRPr="005A0472" w:rsidTr="005A0472">
        <w:trPr>
          <w:trHeight w:val="20"/>
          <w:jc w:val="center"/>
        </w:trPr>
        <w:tc>
          <w:tcPr>
            <w:tcW w:w="2032" w:type="dxa"/>
            <w:tcBorders>
              <w:top w:val="nil"/>
              <w:left w:val="single" w:sz="4" w:space="0" w:color="auto"/>
              <w:bottom w:val="single" w:sz="4" w:space="0" w:color="auto"/>
              <w:right w:val="single" w:sz="4" w:space="0" w:color="auto"/>
            </w:tcBorders>
            <w:shd w:val="clear" w:color="auto" w:fill="auto"/>
            <w:vAlign w:val="center"/>
            <w:hideMark/>
          </w:tcPr>
          <w:p w:rsidR="005A0472" w:rsidRPr="005A0472" w:rsidRDefault="005A0472" w:rsidP="005A0472">
            <w:pPr>
              <w:rPr>
                <w:sz w:val="18"/>
                <w:szCs w:val="18"/>
              </w:rPr>
            </w:pPr>
            <w:r w:rsidRPr="005A0472">
              <w:rPr>
                <w:sz w:val="18"/>
                <w:szCs w:val="18"/>
              </w:rPr>
              <w:t>Корректировка на отделку</w:t>
            </w:r>
          </w:p>
        </w:tc>
        <w:tc>
          <w:tcPr>
            <w:tcW w:w="2043"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1,00</w:t>
            </w:r>
          </w:p>
        </w:tc>
        <w:tc>
          <w:tcPr>
            <w:tcW w:w="2137"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1,00</w:t>
            </w:r>
          </w:p>
        </w:tc>
        <w:tc>
          <w:tcPr>
            <w:tcW w:w="1849"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1,00</w:t>
            </w:r>
          </w:p>
        </w:tc>
        <w:tc>
          <w:tcPr>
            <w:tcW w:w="1795"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 </w:t>
            </w:r>
          </w:p>
        </w:tc>
      </w:tr>
      <w:tr w:rsidR="005A0472" w:rsidRPr="005A0472" w:rsidTr="005A0472">
        <w:trPr>
          <w:trHeight w:val="20"/>
          <w:jc w:val="center"/>
        </w:trPr>
        <w:tc>
          <w:tcPr>
            <w:tcW w:w="2032" w:type="dxa"/>
            <w:tcBorders>
              <w:top w:val="nil"/>
              <w:left w:val="single" w:sz="4" w:space="0" w:color="auto"/>
              <w:bottom w:val="single" w:sz="4" w:space="0" w:color="auto"/>
              <w:right w:val="single" w:sz="4" w:space="0" w:color="auto"/>
            </w:tcBorders>
            <w:shd w:val="clear" w:color="auto" w:fill="auto"/>
            <w:vAlign w:val="center"/>
            <w:hideMark/>
          </w:tcPr>
          <w:p w:rsidR="005A0472" w:rsidRPr="005A0472" w:rsidRDefault="005A0472" w:rsidP="005A0472">
            <w:pPr>
              <w:rPr>
                <w:sz w:val="18"/>
                <w:szCs w:val="18"/>
              </w:rPr>
            </w:pPr>
            <w:r w:rsidRPr="005A0472">
              <w:rPr>
                <w:sz w:val="18"/>
                <w:szCs w:val="18"/>
              </w:rPr>
              <w:t>Процент корректировки, %</w:t>
            </w:r>
          </w:p>
        </w:tc>
        <w:tc>
          <w:tcPr>
            <w:tcW w:w="2043"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0,00%</w:t>
            </w:r>
          </w:p>
        </w:tc>
        <w:tc>
          <w:tcPr>
            <w:tcW w:w="2137"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0,00%</w:t>
            </w:r>
          </w:p>
        </w:tc>
        <w:tc>
          <w:tcPr>
            <w:tcW w:w="1849"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0,00%</w:t>
            </w:r>
          </w:p>
        </w:tc>
        <w:tc>
          <w:tcPr>
            <w:tcW w:w="1795"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 </w:t>
            </w:r>
          </w:p>
        </w:tc>
      </w:tr>
      <w:tr w:rsidR="005A0472" w:rsidRPr="005A0472" w:rsidTr="005A0472">
        <w:trPr>
          <w:trHeight w:val="20"/>
          <w:jc w:val="center"/>
        </w:trPr>
        <w:tc>
          <w:tcPr>
            <w:tcW w:w="2032" w:type="dxa"/>
            <w:tcBorders>
              <w:top w:val="nil"/>
              <w:left w:val="single" w:sz="4" w:space="0" w:color="auto"/>
              <w:bottom w:val="single" w:sz="4" w:space="0" w:color="auto"/>
              <w:right w:val="single" w:sz="4" w:space="0" w:color="auto"/>
            </w:tcBorders>
            <w:shd w:val="clear" w:color="auto" w:fill="auto"/>
            <w:vAlign w:val="center"/>
            <w:hideMark/>
          </w:tcPr>
          <w:p w:rsidR="005A0472" w:rsidRPr="005A0472" w:rsidRDefault="005A0472" w:rsidP="005A0472">
            <w:pPr>
              <w:rPr>
                <w:sz w:val="18"/>
                <w:szCs w:val="18"/>
              </w:rPr>
            </w:pPr>
            <w:r w:rsidRPr="005A0472">
              <w:rPr>
                <w:sz w:val="18"/>
                <w:szCs w:val="18"/>
              </w:rPr>
              <w:t xml:space="preserve">Скорректированная цена </w:t>
            </w:r>
            <w:proofErr w:type="spellStart"/>
            <w:r w:rsidRPr="005A0472">
              <w:rPr>
                <w:sz w:val="18"/>
                <w:szCs w:val="18"/>
              </w:rPr>
              <w:t>кв.м</w:t>
            </w:r>
            <w:proofErr w:type="spellEnd"/>
            <w:r w:rsidRPr="005A0472">
              <w:rPr>
                <w:sz w:val="18"/>
                <w:szCs w:val="18"/>
              </w:rPr>
              <w:t>., руб.</w:t>
            </w:r>
          </w:p>
        </w:tc>
        <w:tc>
          <w:tcPr>
            <w:tcW w:w="2043"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50</w:t>
            </w:r>
          </w:p>
        </w:tc>
        <w:tc>
          <w:tcPr>
            <w:tcW w:w="2137"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128</w:t>
            </w:r>
          </w:p>
        </w:tc>
        <w:tc>
          <w:tcPr>
            <w:tcW w:w="1849"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66</w:t>
            </w:r>
          </w:p>
        </w:tc>
        <w:tc>
          <w:tcPr>
            <w:tcW w:w="1795"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 </w:t>
            </w:r>
          </w:p>
        </w:tc>
      </w:tr>
      <w:tr w:rsidR="005A0472" w:rsidRPr="005A0472" w:rsidTr="005A0472">
        <w:trPr>
          <w:trHeight w:val="20"/>
          <w:jc w:val="center"/>
        </w:trPr>
        <w:tc>
          <w:tcPr>
            <w:tcW w:w="2032" w:type="dxa"/>
            <w:tcBorders>
              <w:top w:val="nil"/>
              <w:left w:val="single" w:sz="4" w:space="0" w:color="auto"/>
              <w:bottom w:val="single" w:sz="4" w:space="0" w:color="auto"/>
              <w:right w:val="single" w:sz="4" w:space="0" w:color="auto"/>
            </w:tcBorders>
            <w:shd w:val="clear" w:color="auto" w:fill="auto"/>
            <w:vAlign w:val="center"/>
            <w:hideMark/>
          </w:tcPr>
          <w:p w:rsidR="005A0472" w:rsidRPr="005A0472" w:rsidRDefault="005A0472" w:rsidP="005A0472">
            <w:pPr>
              <w:rPr>
                <w:sz w:val="18"/>
                <w:szCs w:val="18"/>
              </w:rPr>
            </w:pPr>
            <w:r w:rsidRPr="005A0472">
              <w:rPr>
                <w:sz w:val="18"/>
                <w:szCs w:val="18"/>
              </w:rPr>
              <w:t xml:space="preserve">Местоположение объекта </w:t>
            </w:r>
          </w:p>
        </w:tc>
        <w:tc>
          <w:tcPr>
            <w:tcW w:w="2043"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 xml:space="preserve">Республика Башкортостан, </w:t>
            </w:r>
            <w:proofErr w:type="spellStart"/>
            <w:r w:rsidRPr="005A0472">
              <w:rPr>
                <w:sz w:val="18"/>
                <w:szCs w:val="18"/>
              </w:rPr>
              <w:t>Кушнаренковский</w:t>
            </w:r>
            <w:proofErr w:type="spellEnd"/>
            <w:r w:rsidRPr="005A0472">
              <w:rPr>
                <w:sz w:val="18"/>
                <w:szCs w:val="18"/>
              </w:rPr>
              <w:t xml:space="preserve"> район,  с. Кушнаренково</w:t>
            </w:r>
          </w:p>
        </w:tc>
        <w:tc>
          <w:tcPr>
            <w:tcW w:w="2137"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 xml:space="preserve">РБ, </w:t>
            </w:r>
            <w:proofErr w:type="spellStart"/>
            <w:r w:rsidRPr="005A0472">
              <w:rPr>
                <w:sz w:val="18"/>
                <w:szCs w:val="18"/>
              </w:rPr>
              <w:t>Иглинский</w:t>
            </w:r>
            <w:proofErr w:type="spellEnd"/>
            <w:r w:rsidRPr="005A0472">
              <w:rPr>
                <w:sz w:val="18"/>
                <w:szCs w:val="18"/>
              </w:rPr>
              <w:t xml:space="preserve">  район, с. </w:t>
            </w:r>
            <w:proofErr w:type="spellStart"/>
            <w:r w:rsidRPr="005A0472">
              <w:rPr>
                <w:sz w:val="18"/>
                <w:szCs w:val="18"/>
              </w:rPr>
              <w:t>Иглино</w:t>
            </w:r>
            <w:proofErr w:type="spellEnd"/>
            <w:r w:rsidRPr="005A0472">
              <w:rPr>
                <w:sz w:val="18"/>
                <w:szCs w:val="18"/>
              </w:rPr>
              <w:t>, ул. Горького, 10</w:t>
            </w:r>
          </w:p>
        </w:tc>
        <w:tc>
          <w:tcPr>
            <w:tcW w:w="1849"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 xml:space="preserve">РБ, </w:t>
            </w:r>
            <w:proofErr w:type="spellStart"/>
            <w:r w:rsidRPr="005A0472">
              <w:rPr>
                <w:sz w:val="18"/>
                <w:szCs w:val="18"/>
              </w:rPr>
              <w:t>Благоварский</w:t>
            </w:r>
            <w:proofErr w:type="spellEnd"/>
            <w:r w:rsidRPr="005A0472">
              <w:rPr>
                <w:sz w:val="18"/>
                <w:szCs w:val="18"/>
              </w:rPr>
              <w:t xml:space="preserve"> район, с. Языково, ул. Центральная, д.3</w:t>
            </w:r>
          </w:p>
        </w:tc>
        <w:tc>
          <w:tcPr>
            <w:tcW w:w="1795"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 xml:space="preserve">Республика Башкортостан, </w:t>
            </w:r>
            <w:proofErr w:type="spellStart"/>
            <w:r w:rsidRPr="005A0472">
              <w:rPr>
                <w:sz w:val="18"/>
                <w:szCs w:val="18"/>
              </w:rPr>
              <w:t>Кушнаренковский</w:t>
            </w:r>
            <w:proofErr w:type="spellEnd"/>
            <w:r w:rsidRPr="005A0472">
              <w:rPr>
                <w:sz w:val="18"/>
                <w:szCs w:val="18"/>
              </w:rPr>
              <w:t xml:space="preserve"> район,  с. Кушнаренково, ул. Чапаева, 1/а.</w:t>
            </w:r>
          </w:p>
        </w:tc>
      </w:tr>
      <w:tr w:rsidR="005A0472" w:rsidRPr="005A0472" w:rsidTr="005A0472">
        <w:trPr>
          <w:trHeight w:val="20"/>
          <w:jc w:val="center"/>
        </w:trPr>
        <w:tc>
          <w:tcPr>
            <w:tcW w:w="2032" w:type="dxa"/>
            <w:tcBorders>
              <w:top w:val="nil"/>
              <w:left w:val="single" w:sz="4" w:space="0" w:color="auto"/>
              <w:bottom w:val="single" w:sz="4" w:space="0" w:color="auto"/>
              <w:right w:val="single" w:sz="4" w:space="0" w:color="auto"/>
            </w:tcBorders>
            <w:shd w:val="clear" w:color="auto" w:fill="auto"/>
            <w:vAlign w:val="center"/>
            <w:hideMark/>
          </w:tcPr>
          <w:p w:rsidR="005A0472" w:rsidRPr="005A0472" w:rsidRDefault="005A0472" w:rsidP="005A0472">
            <w:pPr>
              <w:rPr>
                <w:sz w:val="18"/>
                <w:szCs w:val="18"/>
              </w:rPr>
            </w:pPr>
            <w:r w:rsidRPr="005A0472">
              <w:rPr>
                <w:sz w:val="18"/>
                <w:szCs w:val="18"/>
              </w:rPr>
              <w:t>Корректировка на местоположение</w:t>
            </w:r>
          </w:p>
        </w:tc>
        <w:tc>
          <w:tcPr>
            <w:tcW w:w="2043"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1,00</w:t>
            </w:r>
          </w:p>
        </w:tc>
        <w:tc>
          <w:tcPr>
            <w:tcW w:w="2137"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1,00</w:t>
            </w:r>
          </w:p>
        </w:tc>
        <w:tc>
          <w:tcPr>
            <w:tcW w:w="1849"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1,00</w:t>
            </w:r>
          </w:p>
        </w:tc>
        <w:tc>
          <w:tcPr>
            <w:tcW w:w="1795"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 </w:t>
            </w:r>
          </w:p>
        </w:tc>
      </w:tr>
      <w:tr w:rsidR="005A0472" w:rsidRPr="005A0472" w:rsidTr="005A0472">
        <w:trPr>
          <w:trHeight w:val="20"/>
          <w:jc w:val="center"/>
        </w:trPr>
        <w:tc>
          <w:tcPr>
            <w:tcW w:w="2032" w:type="dxa"/>
            <w:tcBorders>
              <w:top w:val="nil"/>
              <w:left w:val="single" w:sz="4" w:space="0" w:color="auto"/>
              <w:bottom w:val="single" w:sz="4" w:space="0" w:color="auto"/>
              <w:right w:val="single" w:sz="4" w:space="0" w:color="auto"/>
            </w:tcBorders>
            <w:shd w:val="clear" w:color="auto" w:fill="auto"/>
            <w:vAlign w:val="center"/>
            <w:hideMark/>
          </w:tcPr>
          <w:p w:rsidR="005A0472" w:rsidRPr="005A0472" w:rsidRDefault="005A0472" w:rsidP="005A0472">
            <w:pPr>
              <w:rPr>
                <w:sz w:val="18"/>
                <w:szCs w:val="18"/>
              </w:rPr>
            </w:pPr>
            <w:r w:rsidRPr="005A0472">
              <w:rPr>
                <w:sz w:val="18"/>
                <w:szCs w:val="18"/>
              </w:rPr>
              <w:t>Процент корректировки, %</w:t>
            </w:r>
          </w:p>
        </w:tc>
        <w:tc>
          <w:tcPr>
            <w:tcW w:w="2043"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0,00%</w:t>
            </w:r>
          </w:p>
        </w:tc>
        <w:tc>
          <w:tcPr>
            <w:tcW w:w="2137"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0,00%</w:t>
            </w:r>
          </w:p>
        </w:tc>
        <w:tc>
          <w:tcPr>
            <w:tcW w:w="1849"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0,00%</w:t>
            </w:r>
          </w:p>
        </w:tc>
        <w:tc>
          <w:tcPr>
            <w:tcW w:w="1795"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 </w:t>
            </w:r>
          </w:p>
        </w:tc>
      </w:tr>
      <w:tr w:rsidR="005A0472" w:rsidRPr="005A0472" w:rsidTr="005A0472">
        <w:trPr>
          <w:trHeight w:val="20"/>
          <w:jc w:val="center"/>
        </w:trPr>
        <w:tc>
          <w:tcPr>
            <w:tcW w:w="2032" w:type="dxa"/>
            <w:tcBorders>
              <w:top w:val="nil"/>
              <w:left w:val="single" w:sz="4" w:space="0" w:color="auto"/>
              <w:bottom w:val="single" w:sz="4" w:space="0" w:color="auto"/>
              <w:right w:val="single" w:sz="4" w:space="0" w:color="auto"/>
            </w:tcBorders>
            <w:shd w:val="clear" w:color="auto" w:fill="auto"/>
            <w:vAlign w:val="center"/>
            <w:hideMark/>
          </w:tcPr>
          <w:p w:rsidR="005A0472" w:rsidRPr="005A0472" w:rsidRDefault="005A0472" w:rsidP="005A0472">
            <w:pPr>
              <w:rPr>
                <w:sz w:val="18"/>
                <w:szCs w:val="18"/>
              </w:rPr>
            </w:pPr>
            <w:r w:rsidRPr="005A0472">
              <w:rPr>
                <w:sz w:val="18"/>
                <w:szCs w:val="18"/>
              </w:rPr>
              <w:t xml:space="preserve">Скорректированная цена </w:t>
            </w:r>
            <w:proofErr w:type="spellStart"/>
            <w:r w:rsidRPr="005A0472">
              <w:rPr>
                <w:sz w:val="18"/>
                <w:szCs w:val="18"/>
              </w:rPr>
              <w:t>кв.м</w:t>
            </w:r>
            <w:proofErr w:type="spellEnd"/>
            <w:r w:rsidRPr="005A0472">
              <w:rPr>
                <w:sz w:val="18"/>
                <w:szCs w:val="18"/>
              </w:rPr>
              <w:t>., руб.</w:t>
            </w:r>
          </w:p>
        </w:tc>
        <w:tc>
          <w:tcPr>
            <w:tcW w:w="2043"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50</w:t>
            </w:r>
          </w:p>
        </w:tc>
        <w:tc>
          <w:tcPr>
            <w:tcW w:w="2137"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128</w:t>
            </w:r>
          </w:p>
        </w:tc>
        <w:tc>
          <w:tcPr>
            <w:tcW w:w="1849"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66</w:t>
            </w:r>
          </w:p>
        </w:tc>
        <w:tc>
          <w:tcPr>
            <w:tcW w:w="1795"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 </w:t>
            </w:r>
          </w:p>
        </w:tc>
      </w:tr>
      <w:tr w:rsidR="005A0472" w:rsidRPr="005A0472" w:rsidTr="005A0472">
        <w:trPr>
          <w:trHeight w:val="20"/>
          <w:jc w:val="center"/>
        </w:trPr>
        <w:tc>
          <w:tcPr>
            <w:tcW w:w="2032" w:type="dxa"/>
            <w:tcBorders>
              <w:top w:val="nil"/>
              <w:left w:val="single" w:sz="4" w:space="0" w:color="auto"/>
              <w:bottom w:val="single" w:sz="4" w:space="0" w:color="auto"/>
              <w:right w:val="single" w:sz="4" w:space="0" w:color="auto"/>
            </w:tcBorders>
            <w:shd w:val="clear" w:color="auto" w:fill="auto"/>
            <w:vAlign w:val="center"/>
            <w:hideMark/>
          </w:tcPr>
          <w:p w:rsidR="005A0472" w:rsidRPr="005A0472" w:rsidRDefault="005A0472" w:rsidP="005A0472">
            <w:pPr>
              <w:rPr>
                <w:sz w:val="18"/>
                <w:szCs w:val="18"/>
              </w:rPr>
            </w:pPr>
            <w:r w:rsidRPr="005A0472">
              <w:rPr>
                <w:sz w:val="18"/>
                <w:szCs w:val="18"/>
              </w:rPr>
              <w:t>Количество корректировок</w:t>
            </w:r>
          </w:p>
        </w:tc>
        <w:tc>
          <w:tcPr>
            <w:tcW w:w="2043"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66%</w:t>
            </w:r>
          </w:p>
        </w:tc>
        <w:tc>
          <w:tcPr>
            <w:tcW w:w="2137"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15%</w:t>
            </w:r>
          </w:p>
        </w:tc>
        <w:tc>
          <w:tcPr>
            <w:tcW w:w="1849"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66%</w:t>
            </w:r>
          </w:p>
        </w:tc>
        <w:tc>
          <w:tcPr>
            <w:tcW w:w="1795"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 </w:t>
            </w:r>
          </w:p>
        </w:tc>
      </w:tr>
      <w:tr w:rsidR="005A0472" w:rsidRPr="005A0472" w:rsidTr="005A0472">
        <w:trPr>
          <w:trHeight w:val="20"/>
          <w:jc w:val="center"/>
        </w:trPr>
        <w:tc>
          <w:tcPr>
            <w:tcW w:w="2032" w:type="dxa"/>
            <w:tcBorders>
              <w:top w:val="nil"/>
              <w:left w:val="single" w:sz="4" w:space="0" w:color="auto"/>
              <w:bottom w:val="single" w:sz="4" w:space="0" w:color="auto"/>
              <w:right w:val="single" w:sz="4" w:space="0" w:color="auto"/>
            </w:tcBorders>
            <w:shd w:val="clear" w:color="auto" w:fill="auto"/>
            <w:vAlign w:val="center"/>
            <w:hideMark/>
          </w:tcPr>
          <w:p w:rsidR="005A0472" w:rsidRPr="005A0472" w:rsidRDefault="005A0472" w:rsidP="005A0472">
            <w:pPr>
              <w:rPr>
                <w:sz w:val="18"/>
                <w:szCs w:val="18"/>
              </w:rPr>
            </w:pPr>
            <w:r w:rsidRPr="005A0472">
              <w:rPr>
                <w:sz w:val="18"/>
                <w:szCs w:val="18"/>
              </w:rPr>
              <w:t>Удельный вес аналога</w:t>
            </w:r>
          </w:p>
        </w:tc>
        <w:tc>
          <w:tcPr>
            <w:tcW w:w="2043"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0,156</w:t>
            </w:r>
          </w:p>
        </w:tc>
        <w:tc>
          <w:tcPr>
            <w:tcW w:w="2137"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0,688</w:t>
            </w:r>
          </w:p>
        </w:tc>
        <w:tc>
          <w:tcPr>
            <w:tcW w:w="1849"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0,156</w:t>
            </w:r>
          </w:p>
        </w:tc>
        <w:tc>
          <w:tcPr>
            <w:tcW w:w="1795"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 </w:t>
            </w:r>
          </w:p>
        </w:tc>
      </w:tr>
      <w:tr w:rsidR="005A0472" w:rsidRPr="005A0472" w:rsidTr="005A0472">
        <w:trPr>
          <w:trHeight w:val="20"/>
          <w:jc w:val="center"/>
        </w:trPr>
        <w:tc>
          <w:tcPr>
            <w:tcW w:w="2032" w:type="dxa"/>
            <w:tcBorders>
              <w:top w:val="nil"/>
              <w:left w:val="single" w:sz="4" w:space="0" w:color="auto"/>
              <w:bottom w:val="single" w:sz="4" w:space="0" w:color="auto"/>
              <w:right w:val="single" w:sz="4" w:space="0" w:color="auto"/>
            </w:tcBorders>
            <w:shd w:val="clear" w:color="auto" w:fill="auto"/>
            <w:vAlign w:val="center"/>
            <w:hideMark/>
          </w:tcPr>
          <w:p w:rsidR="005A0472" w:rsidRPr="005A0472" w:rsidRDefault="005A0472" w:rsidP="005A0472">
            <w:pPr>
              <w:rPr>
                <w:sz w:val="18"/>
                <w:szCs w:val="18"/>
              </w:rPr>
            </w:pPr>
            <w:r w:rsidRPr="005A0472">
              <w:rPr>
                <w:sz w:val="18"/>
                <w:szCs w:val="18"/>
              </w:rPr>
              <w:t>Компонент итоговой стоимости, руб./</w:t>
            </w:r>
            <w:proofErr w:type="spellStart"/>
            <w:r w:rsidRPr="005A0472">
              <w:rPr>
                <w:sz w:val="18"/>
                <w:szCs w:val="18"/>
              </w:rPr>
              <w:t>кв.м</w:t>
            </w:r>
            <w:proofErr w:type="spellEnd"/>
            <w:r w:rsidRPr="005A0472">
              <w:rPr>
                <w:sz w:val="18"/>
                <w:szCs w:val="18"/>
              </w:rPr>
              <w:t>.</w:t>
            </w:r>
          </w:p>
        </w:tc>
        <w:tc>
          <w:tcPr>
            <w:tcW w:w="2043"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7,75</w:t>
            </w:r>
          </w:p>
        </w:tc>
        <w:tc>
          <w:tcPr>
            <w:tcW w:w="2137"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87,66</w:t>
            </w:r>
          </w:p>
        </w:tc>
        <w:tc>
          <w:tcPr>
            <w:tcW w:w="1849"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10,33</w:t>
            </w:r>
          </w:p>
        </w:tc>
        <w:tc>
          <w:tcPr>
            <w:tcW w:w="1795" w:type="dxa"/>
            <w:tcBorders>
              <w:top w:val="nil"/>
              <w:left w:val="nil"/>
              <w:bottom w:val="single" w:sz="4" w:space="0" w:color="auto"/>
              <w:right w:val="single" w:sz="4" w:space="0" w:color="auto"/>
            </w:tcBorders>
            <w:shd w:val="clear" w:color="auto" w:fill="auto"/>
            <w:noWrap/>
            <w:vAlign w:val="bottom"/>
            <w:hideMark/>
          </w:tcPr>
          <w:p w:rsidR="005A0472" w:rsidRPr="005A0472" w:rsidRDefault="005A0472" w:rsidP="005A0472">
            <w:pPr>
              <w:rPr>
                <w:sz w:val="18"/>
                <w:szCs w:val="18"/>
              </w:rPr>
            </w:pPr>
            <w:r w:rsidRPr="005A0472">
              <w:rPr>
                <w:sz w:val="18"/>
                <w:szCs w:val="18"/>
              </w:rPr>
              <w:t> </w:t>
            </w:r>
          </w:p>
        </w:tc>
      </w:tr>
      <w:tr w:rsidR="005A0472" w:rsidRPr="005A0472" w:rsidTr="005A0472">
        <w:trPr>
          <w:trHeight w:val="20"/>
          <w:jc w:val="center"/>
        </w:trPr>
        <w:tc>
          <w:tcPr>
            <w:tcW w:w="2032" w:type="dxa"/>
            <w:tcBorders>
              <w:top w:val="nil"/>
              <w:left w:val="single" w:sz="4" w:space="0" w:color="auto"/>
              <w:bottom w:val="single" w:sz="4" w:space="0" w:color="auto"/>
              <w:right w:val="single" w:sz="4" w:space="0" w:color="auto"/>
            </w:tcBorders>
            <w:shd w:val="clear" w:color="auto" w:fill="auto"/>
            <w:vAlign w:val="center"/>
            <w:hideMark/>
          </w:tcPr>
          <w:p w:rsidR="005A0472" w:rsidRPr="005A0472" w:rsidRDefault="005A0472" w:rsidP="005A0472">
            <w:pPr>
              <w:rPr>
                <w:sz w:val="18"/>
                <w:szCs w:val="18"/>
              </w:rPr>
            </w:pPr>
            <w:r w:rsidRPr="005A0472">
              <w:rPr>
                <w:sz w:val="18"/>
                <w:szCs w:val="18"/>
              </w:rPr>
              <w:t>Итоговая величина арендной ставки, кв. м. руб.</w:t>
            </w:r>
          </w:p>
        </w:tc>
        <w:tc>
          <w:tcPr>
            <w:tcW w:w="2043"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 </w:t>
            </w:r>
          </w:p>
        </w:tc>
        <w:tc>
          <w:tcPr>
            <w:tcW w:w="2137"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 </w:t>
            </w:r>
          </w:p>
        </w:tc>
        <w:tc>
          <w:tcPr>
            <w:tcW w:w="1849"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sz w:val="18"/>
                <w:szCs w:val="18"/>
              </w:rPr>
            </w:pPr>
            <w:r w:rsidRPr="005A0472">
              <w:rPr>
                <w:sz w:val="18"/>
                <w:szCs w:val="18"/>
              </w:rPr>
              <w:t> </w:t>
            </w:r>
          </w:p>
        </w:tc>
        <w:tc>
          <w:tcPr>
            <w:tcW w:w="1795" w:type="dxa"/>
            <w:tcBorders>
              <w:top w:val="nil"/>
              <w:left w:val="nil"/>
              <w:bottom w:val="single" w:sz="4" w:space="0" w:color="auto"/>
              <w:right w:val="single" w:sz="4" w:space="0" w:color="auto"/>
            </w:tcBorders>
            <w:shd w:val="clear" w:color="auto" w:fill="auto"/>
            <w:vAlign w:val="center"/>
            <w:hideMark/>
          </w:tcPr>
          <w:p w:rsidR="005A0472" w:rsidRPr="005A0472" w:rsidRDefault="005A0472" w:rsidP="005A0472">
            <w:pPr>
              <w:jc w:val="center"/>
              <w:rPr>
                <w:b/>
                <w:bCs/>
                <w:sz w:val="18"/>
                <w:szCs w:val="18"/>
              </w:rPr>
            </w:pPr>
            <w:r w:rsidRPr="005A0472">
              <w:rPr>
                <w:b/>
                <w:bCs/>
                <w:sz w:val="18"/>
                <w:szCs w:val="18"/>
              </w:rPr>
              <w:t>106</w:t>
            </w:r>
          </w:p>
        </w:tc>
      </w:tr>
    </w:tbl>
    <w:p w:rsidR="005A0472" w:rsidRDefault="005A0472" w:rsidP="005A0472">
      <w:pPr>
        <w:pStyle w:val="afc"/>
        <w:ind w:left="786" w:firstLine="0"/>
        <w:rPr>
          <w:w w:val="100"/>
          <w:szCs w:val="22"/>
          <w:lang w:eastAsia="ru-RU"/>
        </w:rPr>
      </w:pPr>
    </w:p>
    <w:p w:rsidR="005A0472" w:rsidRPr="000468A6" w:rsidRDefault="005A0472" w:rsidP="004E1875">
      <w:pPr>
        <w:pStyle w:val="afc"/>
        <w:numPr>
          <w:ilvl w:val="0"/>
          <w:numId w:val="22"/>
        </w:numPr>
        <w:jc w:val="right"/>
        <w:rPr>
          <w:i/>
        </w:rPr>
      </w:pPr>
    </w:p>
    <w:tbl>
      <w:tblPr>
        <w:tblW w:w="7309" w:type="dxa"/>
        <w:jc w:val="center"/>
        <w:tblInd w:w="703" w:type="dxa"/>
        <w:tblLook w:val="04A0" w:firstRow="1" w:lastRow="0" w:firstColumn="1" w:lastColumn="0" w:noHBand="0" w:noVBand="1"/>
      </w:tblPr>
      <w:tblGrid>
        <w:gridCol w:w="3189"/>
        <w:gridCol w:w="1420"/>
        <w:gridCol w:w="1360"/>
        <w:gridCol w:w="1340"/>
      </w:tblGrid>
      <w:tr w:rsidR="005A0472" w:rsidRPr="00025E10" w:rsidTr="00F45FE7">
        <w:trPr>
          <w:trHeight w:val="240"/>
          <w:jc w:val="center"/>
        </w:trPr>
        <w:tc>
          <w:tcPr>
            <w:tcW w:w="3189"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5A0472" w:rsidRPr="00025E10" w:rsidRDefault="005A0472" w:rsidP="005A0472">
            <w:pPr>
              <w:jc w:val="center"/>
              <w:rPr>
                <w:b/>
                <w:bCs/>
                <w:sz w:val="18"/>
                <w:szCs w:val="18"/>
              </w:rPr>
            </w:pPr>
            <w:r w:rsidRPr="00025E10">
              <w:rPr>
                <w:b/>
                <w:bCs/>
                <w:sz w:val="18"/>
                <w:szCs w:val="18"/>
              </w:rPr>
              <w:t>Характеристика</w:t>
            </w:r>
          </w:p>
        </w:tc>
        <w:tc>
          <w:tcPr>
            <w:tcW w:w="1420"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5A0472" w:rsidRPr="00025E10" w:rsidRDefault="005A0472" w:rsidP="005A0472">
            <w:pPr>
              <w:jc w:val="center"/>
              <w:rPr>
                <w:b/>
                <w:bCs/>
                <w:sz w:val="18"/>
                <w:szCs w:val="18"/>
              </w:rPr>
            </w:pPr>
            <w:r w:rsidRPr="00025E10">
              <w:rPr>
                <w:b/>
                <w:bCs/>
                <w:sz w:val="18"/>
                <w:szCs w:val="18"/>
              </w:rPr>
              <w:t>Аналог №1</w:t>
            </w:r>
          </w:p>
        </w:tc>
        <w:tc>
          <w:tcPr>
            <w:tcW w:w="1360"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5A0472" w:rsidRPr="00025E10" w:rsidRDefault="005A0472" w:rsidP="005A0472">
            <w:pPr>
              <w:jc w:val="center"/>
              <w:rPr>
                <w:b/>
                <w:bCs/>
                <w:sz w:val="18"/>
                <w:szCs w:val="18"/>
              </w:rPr>
            </w:pPr>
            <w:r w:rsidRPr="00025E10">
              <w:rPr>
                <w:b/>
                <w:bCs/>
                <w:sz w:val="18"/>
                <w:szCs w:val="18"/>
              </w:rPr>
              <w:t>Аналог №2</w:t>
            </w:r>
          </w:p>
        </w:tc>
        <w:tc>
          <w:tcPr>
            <w:tcW w:w="1340"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5A0472" w:rsidRPr="00025E10" w:rsidRDefault="005A0472" w:rsidP="005A0472">
            <w:pPr>
              <w:jc w:val="center"/>
              <w:rPr>
                <w:b/>
                <w:bCs/>
                <w:sz w:val="18"/>
                <w:szCs w:val="18"/>
              </w:rPr>
            </w:pPr>
            <w:r w:rsidRPr="00025E10">
              <w:rPr>
                <w:b/>
                <w:bCs/>
                <w:sz w:val="18"/>
                <w:szCs w:val="18"/>
              </w:rPr>
              <w:t>Аналог №3</w:t>
            </w:r>
          </w:p>
        </w:tc>
      </w:tr>
      <w:tr w:rsidR="005A0472" w:rsidRPr="00025E10" w:rsidTr="005A0472">
        <w:trPr>
          <w:trHeight w:val="480"/>
          <w:jc w:val="center"/>
        </w:trPr>
        <w:tc>
          <w:tcPr>
            <w:tcW w:w="3189" w:type="dxa"/>
            <w:tcBorders>
              <w:top w:val="nil"/>
              <w:left w:val="single" w:sz="4" w:space="0" w:color="000000"/>
              <w:bottom w:val="single" w:sz="4" w:space="0" w:color="000000"/>
              <w:right w:val="single" w:sz="4" w:space="0" w:color="000000"/>
            </w:tcBorders>
            <w:shd w:val="clear" w:color="auto" w:fill="auto"/>
            <w:vAlign w:val="center"/>
            <w:hideMark/>
          </w:tcPr>
          <w:p w:rsidR="005A0472" w:rsidRPr="00025E10" w:rsidRDefault="005A0472" w:rsidP="005A0472">
            <w:pPr>
              <w:jc w:val="center"/>
              <w:rPr>
                <w:sz w:val="18"/>
                <w:szCs w:val="18"/>
              </w:rPr>
            </w:pPr>
            <w:r w:rsidRPr="00025E10">
              <w:rPr>
                <w:sz w:val="18"/>
                <w:szCs w:val="18"/>
              </w:rPr>
              <w:t>Сумма баллов для каждого аналога</w:t>
            </w:r>
          </w:p>
        </w:tc>
        <w:tc>
          <w:tcPr>
            <w:tcW w:w="1420" w:type="dxa"/>
            <w:tcBorders>
              <w:top w:val="nil"/>
              <w:left w:val="nil"/>
              <w:bottom w:val="single" w:sz="4" w:space="0" w:color="auto"/>
              <w:right w:val="single" w:sz="4" w:space="0" w:color="auto"/>
            </w:tcBorders>
            <w:shd w:val="clear" w:color="auto" w:fill="auto"/>
            <w:noWrap/>
            <w:vAlign w:val="center"/>
          </w:tcPr>
          <w:p w:rsidR="005A0472" w:rsidRPr="005A0472" w:rsidRDefault="005A0472" w:rsidP="005A0472">
            <w:pPr>
              <w:jc w:val="center"/>
              <w:rPr>
                <w:sz w:val="18"/>
                <w:szCs w:val="18"/>
              </w:rPr>
            </w:pPr>
            <w:r w:rsidRPr="005A0472">
              <w:rPr>
                <w:sz w:val="18"/>
                <w:szCs w:val="18"/>
              </w:rPr>
              <w:t>1,5</w:t>
            </w:r>
          </w:p>
        </w:tc>
        <w:tc>
          <w:tcPr>
            <w:tcW w:w="1360" w:type="dxa"/>
            <w:tcBorders>
              <w:top w:val="nil"/>
              <w:left w:val="nil"/>
              <w:bottom w:val="single" w:sz="4" w:space="0" w:color="auto"/>
              <w:right w:val="single" w:sz="4" w:space="0" w:color="auto"/>
            </w:tcBorders>
            <w:shd w:val="clear" w:color="auto" w:fill="auto"/>
            <w:noWrap/>
            <w:vAlign w:val="center"/>
          </w:tcPr>
          <w:p w:rsidR="005A0472" w:rsidRPr="005A0472" w:rsidRDefault="005A0472" w:rsidP="005A0472">
            <w:pPr>
              <w:jc w:val="center"/>
              <w:rPr>
                <w:sz w:val="18"/>
                <w:szCs w:val="18"/>
              </w:rPr>
            </w:pPr>
            <w:r w:rsidRPr="005A0472">
              <w:rPr>
                <w:sz w:val="18"/>
                <w:szCs w:val="18"/>
              </w:rPr>
              <w:t>6,7</w:t>
            </w:r>
          </w:p>
        </w:tc>
        <w:tc>
          <w:tcPr>
            <w:tcW w:w="1340" w:type="dxa"/>
            <w:tcBorders>
              <w:top w:val="nil"/>
              <w:left w:val="nil"/>
              <w:bottom w:val="single" w:sz="4" w:space="0" w:color="auto"/>
              <w:right w:val="single" w:sz="4" w:space="0" w:color="auto"/>
            </w:tcBorders>
            <w:shd w:val="clear" w:color="auto" w:fill="auto"/>
            <w:noWrap/>
            <w:vAlign w:val="center"/>
          </w:tcPr>
          <w:p w:rsidR="005A0472" w:rsidRPr="005A0472" w:rsidRDefault="005A0472" w:rsidP="005A0472">
            <w:pPr>
              <w:jc w:val="center"/>
              <w:rPr>
                <w:sz w:val="18"/>
                <w:szCs w:val="18"/>
              </w:rPr>
            </w:pPr>
            <w:r w:rsidRPr="005A0472">
              <w:rPr>
                <w:sz w:val="18"/>
                <w:szCs w:val="18"/>
              </w:rPr>
              <w:t>1,5</w:t>
            </w:r>
          </w:p>
        </w:tc>
      </w:tr>
      <w:tr w:rsidR="005A0472" w:rsidRPr="00025E10" w:rsidTr="005A0472">
        <w:trPr>
          <w:trHeight w:val="240"/>
          <w:jc w:val="center"/>
        </w:trPr>
        <w:tc>
          <w:tcPr>
            <w:tcW w:w="3189" w:type="dxa"/>
            <w:tcBorders>
              <w:top w:val="nil"/>
              <w:left w:val="single" w:sz="4" w:space="0" w:color="000000"/>
              <w:bottom w:val="single" w:sz="4" w:space="0" w:color="000000"/>
              <w:right w:val="single" w:sz="4" w:space="0" w:color="000000"/>
            </w:tcBorders>
            <w:shd w:val="clear" w:color="auto" w:fill="auto"/>
            <w:vAlign w:val="center"/>
            <w:hideMark/>
          </w:tcPr>
          <w:p w:rsidR="005A0472" w:rsidRPr="00025E10" w:rsidRDefault="005A0472" w:rsidP="005A0472">
            <w:pPr>
              <w:jc w:val="center"/>
              <w:rPr>
                <w:sz w:val="18"/>
                <w:szCs w:val="18"/>
              </w:rPr>
            </w:pPr>
            <w:r w:rsidRPr="00025E10">
              <w:rPr>
                <w:sz w:val="18"/>
                <w:szCs w:val="18"/>
              </w:rPr>
              <w:t>Общая сумма баллов</w:t>
            </w:r>
          </w:p>
        </w:tc>
        <w:tc>
          <w:tcPr>
            <w:tcW w:w="1420" w:type="dxa"/>
            <w:tcBorders>
              <w:top w:val="nil"/>
              <w:left w:val="nil"/>
              <w:bottom w:val="single" w:sz="4" w:space="0" w:color="auto"/>
              <w:right w:val="single" w:sz="4" w:space="0" w:color="auto"/>
            </w:tcBorders>
            <w:shd w:val="clear" w:color="auto" w:fill="auto"/>
            <w:noWrap/>
            <w:vAlign w:val="center"/>
          </w:tcPr>
          <w:p w:rsidR="005A0472" w:rsidRPr="005A0472" w:rsidRDefault="005A0472" w:rsidP="005A0472">
            <w:pPr>
              <w:jc w:val="center"/>
              <w:rPr>
                <w:sz w:val="18"/>
                <w:szCs w:val="18"/>
              </w:rPr>
            </w:pPr>
            <w:r w:rsidRPr="005A0472">
              <w:rPr>
                <w:sz w:val="18"/>
                <w:szCs w:val="18"/>
              </w:rPr>
              <w:t>9,7</w:t>
            </w:r>
          </w:p>
        </w:tc>
        <w:tc>
          <w:tcPr>
            <w:tcW w:w="1360" w:type="dxa"/>
            <w:tcBorders>
              <w:top w:val="nil"/>
              <w:left w:val="nil"/>
              <w:bottom w:val="single" w:sz="4" w:space="0" w:color="auto"/>
              <w:right w:val="single" w:sz="4" w:space="0" w:color="auto"/>
            </w:tcBorders>
            <w:shd w:val="clear" w:color="auto" w:fill="auto"/>
            <w:noWrap/>
            <w:vAlign w:val="center"/>
          </w:tcPr>
          <w:p w:rsidR="005A0472" w:rsidRPr="005A0472" w:rsidRDefault="005A0472" w:rsidP="005A0472">
            <w:pPr>
              <w:jc w:val="center"/>
              <w:rPr>
                <w:sz w:val="18"/>
                <w:szCs w:val="18"/>
              </w:rPr>
            </w:pPr>
          </w:p>
        </w:tc>
        <w:tc>
          <w:tcPr>
            <w:tcW w:w="1340" w:type="dxa"/>
            <w:tcBorders>
              <w:top w:val="nil"/>
              <w:left w:val="nil"/>
              <w:bottom w:val="single" w:sz="4" w:space="0" w:color="auto"/>
              <w:right w:val="single" w:sz="4" w:space="0" w:color="auto"/>
            </w:tcBorders>
            <w:shd w:val="clear" w:color="auto" w:fill="auto"/>
            <w:noWrap/>
            <w:vAlign w:val="center"/>
          </w:tcPr>
          <w:p w:rsidR="005A0472" w:rsidRPr="005A0472" w:rsidRDefault="005A0472" w:rsidP="005A0472">
            <w:pPr>
              <w:jc w:val="center"/>
              <w:rPr>
                <w:sz w:val="18"/>
                <w:szCs w:val="18"/>
              </w:rPr>
            </w:pPr>
          </w:p>
        </w:tc>
      </w:tr>
      <w:tr w:rsidR="005A0472" w:rsidRPr="00025E10" w:rsidTr="005A0472">
        <w:trPr>
          <w:trHeight w:val="240"/>
          <w:jc w:val="center"/>
        </w:trPr>
        <w:tc>
          <w:tcPr>
            <w:tcW w:w="3189" w:type="dxa"/>
            <w:tcBorders>
              <w:top w:val="nil"/>
              <w:left w:val="single" w:sz="4" w:space="0" w:color="000000"/>
              <w:bottom w:val="single" w:sz="4" w:space="0" w:color="000000"/>
              <w:right w:val="single" w:sz="4" w:space="0" w:color="000000"/>
            </w:tcBorders>
            <w:shd w:val="clear" w:color="auto" w:fill="auto"/>
            <w:vAlign w:val="center"/>
            <w:hideMark/>
          </w:tcPr>
          <w:p w:rsidR="005A0472" w:rsidRPr="00025E10" w:rsidRDefault="005A0472" w:rsidP="005A0472">
            <w:pPr>
              <w:jc w:val="center"/>
              <w:rPr>
                <w:sz w:val="18"/>
                <w:szCs w:val="18"/>
              </w:rPr>
            </w:pPr>
            <w:r w:rsidRPr="00025E10">
              <w:rPr>
                <w:sz w:val="18"/>
                <w:szCs w:val="18"/>
              </w:rPr>
              <w:t>Вес каждого аналога</w:t>
            </w:r>
          </w:p>
        </w:tc>
        <w:tc>
          <w:tcPr>
            <w:tcW w:w="1420" w:type="dxa"/>
            <w:tcBorders>
              <w:top w:val="nil"/>
              <w:left w:val="nil"/>
              <w:bottom w:val="single" w:sz="4" w:space="0" w:color="auto"/>
              <w:right w:val="single" w:sz="4" w:space="0" w:color="auto"/>
            </w:tcBorders>
            <w:shd w:val="clear" w:color="auto" w:fill="auto"/>
            <w:noWrap/>
            <w:vAlign w:val="center"/>
          </w:tcPr>
          <w:p w:rsidR="005A0472" w:rsidRPr="005A0472" w:rsidRDefault="005A0472" w:rsidP="005A0472">
            <w:pPr>
              <w:jc w:val="center"/>
              <w:rPr>
                <w:sz w:val="18"/>
                <w:szCs w:val="18"/>
              </w:rPr>
            </w:pPr>
            <w:r w:rsidRPr="005A0472">
              <w:rPr>
                <w:sz w:val="18"/>
                <w:szCs w:val="18"/>
              </w:rPr>
              <w:t>0,156</w:t>
            </w:r>
          </w:p>
        </w:tc>
        <w:tc>
          <w:tcPr>
            <w:tcW w:w="1360" w:type="dxa"/>
            <w:tcBorders>
              <w:top w:val="nil"/>
              <w:left w:val="nil"/>
              <w:bottom w:val="single" w:sz="4" w:space="0" w:color="auto"/>
              <w:right w:val="single" w:sz="4" w:space="0" w:color="auto"/>
            </w:tcBorders>
            <w:shd w:val="clear" w:color="auto" w:fill="auto"/>
            <w:noWrap/>
            <w:vAlign w:val="center"/>
          </w:tcPr>
          <w:p w:rsidR="005A0472" w:rsidRPr="005A0472" w:rsidRDefault="005A0472" w:rsidP="005A0472">
            <w:pPr>
              <w:jc w:val="center"/>
              <w:rPr>
                <w:sz w:val="18"/>
                <w:szCs w:val="18"/>
              </w:rPr>
            </w:pPr>
            <w:r w:rsidRPr="005A0472">
              <w:rPr>
                <w:sz w:val="18"/>
                <w:szCs w:val="18"/>
              </w:rPr>
              <w:t>0,688</w:t>
            </w:r>
          </w:p>
        </w:tc>
        <w:tc>
          <w:tcPr>
            <w:tcW w:w="1340" w:type="dxa"/>
            <w:tcBorders>
              <w:top w:val="nil"/>
              <w:left w:val="nil"/>
              <w:bottom w:val="single" w:sz="4" w:space="0" w:color="auto"/>
              <w:right w:val="single" w:sz="4" w:space="0" w:color="auto"/>
            </w:tcBorders>
            <w:shd w:val="clear" w:color="auto" w:fill="auto"/>
            <w:noWrap/>
            <w:vAlign w:val="center"/>
          </w:tcPr>
          <w:p w:rsidR="005A0472" w:rsidRPr="005A0472" w:rsidRDefault="005A0472" w:rsidP="005A0472">
            <w:pPr>
              <w:jc w:val="center"/>
              <w:rPr>
                <w:sz w:val="18"/>
                <w:szCs w:val="18"/>
              </w:rPr>
            </w:pPr>
            <w:r w:rsidRPr="005A0472">
              <w:rPr>
                <w:sz w:val="18"/>
                <w:szCs w:val="18"/>
              </w:rPr>
              <w:t>0,156</w:t>
            </w:r>
          </w:p>
        </w:tc>
      </w:tr>
    </w:tbl>
    <w:p w:rsidR="001C6AF3" w:rsidRDefault="001C6AF3" w:rsidP="001C6AF3">
      <w:pPr>
        <w:ind w:firstLine="709"/>
        <w:jc w:val="both"/>
        <w:rPr>
          <w:sz w:val="22"/>
          <w:szCs w:val="22"/>
        </w:rPr>
      </w:pPr>
    </w:p>
    <w:p w:rsidR="005A0472" w:rsidRPr="000468A6" w:rsidRDefault="005A0472" w:rsidP="004E1875">
      <w:pPr>
        <w:pStyle w:val="afc"/>
        <w:numPr>
          <w:ilvl w:val="0"/>
          <w:numId w:val="22"/>
        </w:numPr>
        <w:jc w:val="right"/>
        <w:rPr>
          <w:i/>
        </w:rPr>
      </w:pPr>
    </w:p>
    <w:tbl>
      <w:tblPr>
        <w:tblW w:w="9665" w:type="dxa"/>
        <w:jc w:val="center"/>
        <w:tblLayout w:type="fixed"/>
        <w:tblLook w:val="04A0" w:firstRow="1" w:lastRow="0" w:firstColumn="1" w:lastColumn="0" w:noHBand="0" w:noVBand="1"/>
      </w:tblPr>
      <w:tblGrid>
        <w:gridCol w:w="1923"/>
        <w:gridCol w:w="2138"/>
        <w:gridCol w:w="1794"/>
        <w:gridCol w:w="1889"/>
        <w:gridCol w:w="1921"/>
      </w:tblGrid>
      <w:tr w:rsidR="00710913" w:rsidRPr="00710913" w:rsidTr="00F45FE7">
        <w:trPr>
          <w:trHeight w:val="20"/>
          <w:tblHeader/>
          <w:jc w:val="center"/>
        </w:trPr>
        <w:tc>
          <w:tcPr>
            <w:tcW w:w="192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5A0472" w:rsidRPr="00710913" w:rsidRDefault="005A0472" w:rsidP="005A0472">
            <w:pPr>
              <w:jc w:val="both"/>
              <w:rPr>
                <w:b/>
                <w:bCs/>
                <w:sz w:val="18"/>
                <w:szCs w:val="18"/>
              </w:rPr>
            </w:pPr>
            <w:r w:rsidRPr="00710913">
              <w:rPr>
                <w:b/>
                <w:bCs/>
                <w:sz w:val="18"/>
                <w:szCs w:val="18"/>
              </w:rPr>
              <w:t>Наименование</w:t>
            </w:r>
          </w:p>
        </w:tc>
        <w:tc>
          <w:tcPr>
            <w:tcW w:w="2138"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5A0472" w:rsidRPr="00710913" w:rsidRDefault="005A0472" w:rsidP="005A0472">
            <w:pPr>
              <w:jc w:val="center"/>
              <w:rPr>
                <w:b/>
                <w:bCs/>
                <w:sz w:val="18"/>
                <w:szCs w:val="18"/>
              </w:rPr>
            </w:pPr>
            <w:r w:rsidRPr="00710913">
              <w:rPr>
                <w:b/>
                <w:bCs/>
                <w:sz w:val="18"/>
                <w:szCs w:val="18"/>
              </w:rPr>
              <w:t>Аналог № 1</w:t>
            </w:r>
          </w:p>
        </w:tc>
        <w:tc>
          <w:tcPr>
            <w:tcW w:w="1794"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5A0472" w:rsidRPr="00710913" w:rsidRDefault="005A0472" w:rsidP="005A0472">
            <w:pPr>
              <w:jc w:val="center"/>
              <w:rPr>
                <w:b/>
                <w:bCs/>
                <w:sz w:val="18"/>
                <w:szCs w:val="18"/>
              </w:rPr>
            </w:pPr>
            <w:r w:rsidRPr="00710913">
              <w:rPr>
                <w:b/>
                <w:bCs/>
                <w:sz w:val="18"/>
                <w:szCs w:val="18"/>
              </w:rPr>
              <w:t>Аналог № 2</w:t>
            </w:r>
          </w:p>
        </w:tc>
        <w:tc>
          <w:tcPr>
            <w:tcW w:w="1889"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5A0472" w:rsidRPr="00710913" w:rsidRDefault="005A0472" w:rsidP="005A0472">
            <w:pPr>
              <w:jc w:val="center"/>
              <w:rPr>
                <w:b/>
                <w:bCs/>
                <w:sz w:val="18"/>
                <w:szCs w:val="18"/>
              </w:rPr>
            </w:pPr>
            <w:r w:rsidRPr="00710913">
              <w:rPr>
                <w:b/>
                <w:bCs/>
                <w:sz w:val="18"/>
                <w:szCs w:val="18"/>
              </w:rPr>
              <w:t>Аналог № 3</w:t>
            </w:r>
          </w:p>
        </w:tc>
        <w:tc>
          <w:tcPr>
            <w:tcW w:w="1921"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5A0472" w:rsidRPr="00710913" w:rsidRDefault="005A0472" w:rsidP="005A0472">
            <w:pPr>
              <w:jc w:val="center"/>
              <w:rPr>
                <w:b/>
                <w:bCs/>
                <w:sz w:val="18"/>
                <w:szCs w:val="18"/>
              </w:rPr>
            </w:pPr>
            <w:r w:rsidRPr="00710913">
              <w:rPr>
                <w:b/>
                <w:bCs/>
                <w:sz w:val="18"/>
                <w:szCs w:val="18"/>
              </w:rPr>
              <w:t>Объект оценки</w:t>
            </w:r>
          </w:p>
        </w:tc>
      </w:tr>
      <w:tr w:rsidR="00710913" w:rsidRPr="00710913" w:rsidTr="00710913">
        <w:trPr>
          <w:trHeight w:val="20"/>
          <w:jc w:val="center"/>
        </w:trPr>
        <w:tc>
          <w:tcPr>
            <w:tcW w:w="1923" w:type="dxa"/>
            <w:tcBorders>
              <w:top w:val="nil"/>
              <w:left w:val="single" w:sz="4" w:space="0" w:color="auto"/>
              <w:bottom w:val="single" w:sz="4" w:space="0" w:color="auto"/>
              <w:right w:val="single" w:sz="4" w:space="0" w:color="auto"/>
            </w:tcBorders>
            <w:shd w:val="clear" w:color="auto" w:fill="auto"/>
            <w:vAlign w:val="center"/>
            <w:hideMark/>
          </w:tcPr>
          <w:p w:rsidR="005A0472" w:rsidRPr="00710913" w:rsidRDefault="005A0472" w:rsidP="005A0472">
            <w:pPr>
              <w:jc w:val="both"/>
              <w:rPr>
                <w:b/>
                <w:bCs/>
                <w:sz w:val="18"/>
                <w:szCs w:val="18"/>
              </w:rPr>
            </w:pPr>
            <w:r w:rsidRPr="00710913">
              <w:rPr>
                <w:b/>
                <w:bCs/>
                <w:sz w:val="18"/>
                <w:szCs w:val="18"/>
              </w:rPr>
              <w:t>Источник информации</w:t>
            </w:r>
          </w:p>
        </w:tc>
        <w:tc>
          <w:tcPr>
            <w:tcW w:w="2138"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u w:val="single"/>
              </w:rPr>
            </w:pPr>
            <w:r w:rsidRPr="00710913">
              <w:rPr>
                <w:sz w:val="18"/>
                <w:szCs w:val="18"/>
                <w:u w:val="single"/>
              </w:rPr>
              <w:t>https://ruads.org/</w:t>
            </w:r>
          </w:p>
        </w:tc>
        <w:tc>
          <w:tcPr>
            <w:tcW w:w="1794"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u w:val="single"/>
              </w:rPr>
            </w:pPr>
            <w:r w:rsidRPr="00710913">
              <w:rPr>
                <w:sz w:val="18"/>
                <w:szCs w:val="18"/>
                <w:u w:val="single"/>
              </w:rPr>
              <w:t>https://ruads.org/</w:t>
            </w:r>
          </w:p>
        </w:tc>
        <w:tc>
          <w:tcPr>
            <w:tcW w:w="1889"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u w:val="single"/>
              </w:rPr>
            </w:pPr>
            <w:r w:rsidRPr="00710913">
              <w:rPr>
                <w:sz w:val="18"/>
                <w:szCs w:val="18"/>
                <w:u w:val="single"/>
              </w:rPr>
              <w:t>www.avito.ru</w:t>
            </w:r>
          </w:p>
        </w:tc>
        <w:tc>
          <w:tcPr>
            <w:tcW w:w="1921"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b/>
                <w:bCs/>
                <w:sz w:val="18"/>
                <w:szCs w:val="18"/>
              </w:rPr>
            </w:pPr>
            <w:r w:rsidRPr="00710913">
              <w:rPr>
                <w:b/>
                <w:bCs/>
                <w:sz w:val="18"/>
                <w:szCs w:val="18"/>
              </w:rPr>
              <w:t>Пристрой РММ, Литера Б2</w:t>
            </w:r>
          </w:p>
        </w:tc>
      </w:tr>
      <w:tr w:rsidR="00710913" w:rsidRPr="00710913" w:rsidTr="00710913">
        <w:trPr>
          <w:trHeight w:val="20"/>
          <w:jc w:val="center"/>
        </w:trPr>
        <w:tc>
          <w:tcPr>
            <w:tcW w:w="1923" w:type="dxa"/>
            <w:tcBorders>
              <w:top w:val="nil"/>
              <w:left w:val="single" w:sz="4" w:space="0" w:color="auto"/>
              <w:bottom w:val="single" w:sz="4" w:space="0" w:color="auto"/>
              <w:right w:val="single" w:sz="4" w:space="0" w:color="auto"/>
            </w:tcBorders>
            <w:shd w:val="clear" w:color="auto" w:fill="auto"/>
            <w:vAlign w:val="center"/>
            <w:hideMark/>
          </w:tcPr>
          <w:p w:rsidR="005A0472" w:rsidRPr="00710913" w:rsidRDefault="005A0472" w:rsidP="005A0472">
            <w:pPr>
              <w:rPr>
                <w:sz w:val="18"/>
                <w:szCs w:val="18"/>
              </w:rPr>
            </w:pPr>
            <w:r w:rsidRPr="00710913">
              <w:rPr>
                <w:sz w:val="18"/>
                <w:szCs w:val="18"/>
              </w:rPr>
              <w:t>Местоположение объекта</w:t>
            </w:r>
          </w:p>
        </w:tc>
        <w:tc>
          <w:tcPr>
            <w:tcW w:w="2138"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 xml:space="preserve">Республика Башкортостан, </w:t>
            </w:r>
            <w:proofErr w:type="spellStart"/>
            <w:r w:rsidRPr="00710913">
              <w:rPr>
                <w:sz w:val="18"/>
                <w:szCs w:val="18"/>
              </w:rPr>
              <w:t>Кушнаренковский</w:t>
            </w:r>
            <w:proofErr w:type="spellEnd"/>
            <w:r w:rsidRPr="00710913">
              <w:rPr>
                <w:sz w:val="18"/>
                <w:szCs w:val="18"/>
              </w:rPr>
              <w:t xml:space="preserve"> район,  с. Кушнаренково</w:t>
            </w:r>
          </w:p>
        </w:tc>
        <w:tc>
          <w:tcPr>
            <w:tcW w:w="1794"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 xml:space="preserve">РБ, </w:t>
            </w:r>
            <w:proofErr w:type="spellStart"/>
            <w:r w:rsidRPr="00710913">
              <w:rPr>
                <w:sz w:val="18"/>
                <w:szCs w:val="18"/>
              </w:rPr>
              <w:t>Иглинский</w:t>
            </w:r>
            <w:proofErr w:type="spellEnd"/>
            <w:r w:rsidRPr="00710913">
              <w:rPr>
                <w:sz w:val="18"/>
                <w:szCs w:val="18"/>
              </w:rPr>
              <w:t xml:space="preserve">  район, с. </w:t>
            </w:r>
            <w:proofErr w:type="spellStart"/>
            <w:r w:rsidRPr="00710913">
              <w:rPr>
                <w:sz w:val="18"/>
                <w:szCs w:val="18"/>
              </w:rPr>
              <w:t>Иглино</w:t>
            </w:r>
            <w:proofErr w:type="spellEnd"/>
            <w:r w:rsidRPr="00710913">
              <w:rPr>
                <w:sz w:val="18"/>
                <w:szCs w:val="18"/>
              </w:rPr>
              <w:t>, ул. Горького, 10</w:t>
            </w:r>
          </w:p>
        </w:tc>
        <w:tc>
          <w:tcPr>
            <w:tcW w:w="1889"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 xml:space="preserve">РБ, </w:t>
            </w:r>
            <w:proofErr w:type="spellStart"/>
            <w:r w:rsidRPr="00710913">
              <w:rPr>
                <w:sz w:val="18"/>
                <w:szCs w:val="18"/>
              </w:rPr>
              <w:t>Благоварский</w:t>
            </w:r>
            <w:proofErr w:type="spellEnd"/>
            <w:r w:rsidRPr="00710913">
              <w:rPr>
                <w:sz w:val="18"/>
                <w:szCs w:val="18"/>
              </w:rPr>
              <w:t xml:space="preserve"> район, с. Языково, ул. Центральная, д.3</w:t>
            </w:r>
          </w:p>
        </w:tc>
        <w:tc>
          <w:tcPr>
            <w:tcW w:w="1921"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 xml:space="preserve">Республика Башкортостан, </w:t>
            </w:r>
            <w:proofErr w:type="spellStart"/>
            <w:r w:rsidRPr="00710913">
              <w:rPr>
                <w:sz w:val="18"/>
                <w:szCs w:val="18"/>
              </w:rPr>
              <w:t>Кушнаренковский</w:t>
            </w:r>
            <w:proofErr w:type="spellEnd"/>
            <w:r w:rsidRPr="00710913">
              <w:rPr>
                <w:sz w:val="18"/>
                <w:szCs w:val="18"/>
              </w:rPr>
              <w:t xml:space="preserve"> район,  с. Кушнаренково, ул. Чапаева, 1/а.</w:t>
            </w:r>
          </w:p>
        </w:tc>
      </w:tr>
      <w:tr w:rsidR="00710913" w:rsidRPr="00710913" w:rsidTr="00710913">
        <w:trPr>
          <w:trHeight w:val="20"/>
          <w:jc w:val="center"/>
        </w:trPr>
        <w:tc>
          <w:tcPr>
            <w:tcW w:w="1923" w:type="dxa"/>
            <w:tcBorders>
              <w:top w:val="nil"/>
              <w:left w:val="single" w:sz="4" w:space="0" w:color="auto"/>
              <w:bottom w:val="single" w:sz="4" w:space="0" w:color="auto"/>
              <w:right w:val="single" w:sz="4" w:space="0" w:color="auto"/>
            </w:tcBorders>
            <w:shd w:val="clear" w:color="auto" w:fill="auto"/>
            <w:vAlign w:val="center"/>
            <w:hideMark/>
          </w:tcPr>
          <w:p w:rsidR="005A0472" w:rsidRPr="00710913" w:rsidRDefault="005A0472" w:rsidP="005A0472">
            <w:pPr>
              <w:rPr>
                <w:sz w:val="18"/>
                <w:szCs w:val="18"/>
              </w:rPr>
            </w:pPr>
            <w:r w:rsidRPr="00710913">
              <w:rPr>
                <w:sz w:val="18"/>
                <w:szCs w:val="18"/>
              </w:rPr>
              <w:t xml:space="preserve"> № объявления</w:t>
            </w:r>
          </w:p>
        </w:tc>
        <w:tc>
          <w:tcPr>
            <w:tcW w:w="2138"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759028652</w:t>
            </w:r>
          </w:p>
        </w:tc>
        <w:tc>
          <w:tcPr>
            <w:tcW w:w="1794"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759068103</w:t>
            </w:r>
          </w:p>
        </w:tc>
        <w:tc>
          <w:tcPr>
            <w:tcW w:w="1889"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749192154</w:t>
            </w:r>
          </w:p>
        </w:tc>
        <w:tc>
          <w:tcPr>
            <w:tcW w:w="1921"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 </w:t>
            </w:r>
          </w:p>
        </w:tc>
      </w:tr>
      <w:tr w:rsidR="00710913" w:rsidRPr="00650D20" w:rsidTr="00710913">
        <w:trPr>
          <w:trHeight w:val="20"/>
          <w:jc w:val="center"/>
        </w:trPr>
        <w:tc>
          <w:tcPr>
            <w:tcW w:w="1923" w:type="dxa"/>
            <w:tcBorders>
              <w:top w:val="nil"/>
              <w:left w:val="single" w:sz="4" w:space="0" w:color="auto"/>
              <w:bottom w:val="single" w:sz="4" w:space="0" w:color="auto"/>
              <w:right w:val="single" w:sz="4" w:space="0" w:color="auto"/>
            </w:tcBorders>
            <w:shd w:val="clear" w:color="auto" w:fill="auto"/>
            <w:vAlign w:val="center"/>
            <w:hideMark/>
          </w:tcPr>
          <w:p w:rsidR="005A0472" w:rsidRPr="00710913" w:rsidRDefault="005A0472" w:rsidP="005A0472">
            <w:pPr>
              <w:rPr>
                <w:sz w:val="18"/>
                <w:szCs w:val="18"/>
              </w:rPr>
            </w:pPr>
            <w:r w:rsidRPr="00710913">
              <w:rPr>
                <w:sz w:val="18"/>
                <w:szCs w:val="18"/>
              </w:rPr>
              <w:t>Адрес страницы</w:t>
            </w:r>
          </w:p>
        </w:tc>
        <w:tc>
          <w:tcPr>
            <w:tcW w:w="2138"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lang w:val="en-US"/>
              </w:rPr>
            </w:pPr>
            <w:r w:rsidRPr="00710913">
              <w:rPr>
                <w:sz w:val="18"/>
                <w:szCs w:val="18"/>
                <w:lang w:val="en-US"/>
              </w:rPr>
              <w:t>iglino/kommercheskaya_nedvizhimost/pomeschenie_svobodnogo_naznacheniya_28.3_m_793490194</w:t>
            </w:r>
          </w:p>
        </w:tc>
        <w:tc>
          <w:tcPr>
            <w:tcW w:w="1794"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lang w:val="en-US"/>
              </w:rPr>
            </w:pPr>
            <w:r w:rsidRPr="00710913">
              <w:rPr>
                <w:sz w:val="18"/>
                <w:szCs w:val="18"/>
                <w:lang w:val="en-US"/>
              </w:rPr>
              <w:t>https://www.avito.ru/iglino/kommercheskaya_nedvizhimost/cdam_torgovo_ofisnoe_pomeschenie70_m_v_iglino_370912296</w:t>
            </w:r>
          </w:p>
        </w:tc>
        <w:tc>
          <w:tcPr>
            <w:tcW w:w="1889"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lang w:val="en-US"/>
              </w:rPr>
            </w:pPr>
            <w:r w:rsidRPr="00710913">
              <w:rPr>
                <w:sz w:val="18"/>
                <w:szCs w:val="18"/>
                <w:lang w:val="en-US"/>
              </w:rPr>
              <w:t>https://www.avito.ru/iglino/kommercheskaya_nedvizhimost/torgovoe_pomeschenie_365_m_755604406</w:t>
            </w:r>
          </w:p>
        </w:tc>
        <w:tc>
          <w:tcPr>
            <w:tcW w:w="1921"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lang w:val="en-US"/>
              </w:rPr>
            </w:pPr>
            <w:r w:rsidRPr="00710913">
              <w:rPr>
                <w:sz w:val="18"/>
                <w:szCs w:val="18"/>
                <w:lang w:val="en-US"/>
              </w:rPr>
              <w:t> </w:t>
            </w:r>
          </w:p>
        </w:tc>
      </w:tr>
      <w:tr w:rsidR="00710913" w:rsidRPr="00710913" w:rsidTr="00710913">
        <w:trPr>
          <w:trHeight w:val="20"/>
          <w:jc w:val="center"/>
        </w:trPr>
        <w:tc>
          <w:tcPr>
            <w:tcW w:w="1923" w:type="dxa"/>
            <w:tcBorders>
              <w:top w:val="nil"/>
              <w:left w:val="single" w:sz="4" w:space="0" w:color="auto"/>
              <w:bottom w:val="single" w:sz="4" w:space="0" w:color="auto"/>
              <w:right w:val="single" w:sz="4" w:space="0" w:color="auto"/>
            </w:tcBorders>
            <w:shd w:val="clear" w:color="auto" w:fill="auto"/>
            <w:vAlign w:val="center"/>
            <w:hideMark/>
          </w:tcPr>
          <w:p w:rsidR="005A0472" w:rsidRPr="00710913" w:rsidRDefault="005A0472" w:rsidP="005A0472">
            <w:pPr>
              <w:rPr>
                <w:sz w:val="18"/>
                <w:szCs w:val="18"/>
              </w:rPr>
            </w:pPr>
            <w:r w:rsidRPr="00710913">
              <w:rPr>
                <w:sz w:val="18"/>
                <w:szCs w:val="18"/>
              </w:rPr>
              <w:t xml:space="preserve">Площадь, </w:t>
            </w:r>
            <w:proofErr w:type="spellStart"/>
            <w:r w:rsidRPr="00710913">
              <w:rPr>
                <w:sz w:val="18"/>
                <w:szCs w:val="18"/>
              </w:rPr>
              <w:t>кв.м</w:t>
            </w:r>
            <w:proofErr w:type="spellEnd"/>
            <w:r w:rsidRPr="00710913">
              <w:rPr>
                <w:sz w:val="18"/>
                <w:szCs w:val="18"/>
              </w:rPr>
              <w:t>.</w:t>
            </w:r>
          </w:p>
        </w:tc>
        <w:tc>
          <w:tcPr>
            <w:tcW w:w="2138"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400</w:t>
            </w:r>
          </w:p>
        </w:tc>
        <w:tc>
          <w:tcPr>
            <w:tcW w:w="1794"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100</w:t>
            </w:r>
          </w:p>
        </w:tc>
        <w:tc>
          <w:tcPr>
            <w:tcW w:w="1889"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322</w:t>
            </w:r>
          </w:p>
        </w:tc>
        <w:tc>
          <w:tcPr>
            <w:tcW w:w="1921"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b/>
                <w:bCs/>
                <w:sz w:val="18"/>
                <w:szCs w:val="18"/>
              </w:rPr>
            </w:pPr>
            <w:r w:rsidRPr="00710913">
              <w:rPr>
                <w:b/>
                <w:bCs/>
                <w:sz w:val="18"/>
                <w:szCs w:val="18"/>
              </w:rPr>
              <w:t>558,7</w:t>
            </w:r>
          </w:p>
        </w:tc>
      </w:tr>
      <w:tr w:rsidR="00710913" w:rsidRPr="00710913" w:rsidTr="00710913">
        <w:trPr>
          <w:trHeight w:val="20"/>
          <w:jc w:val="center"/>
        </w:trPr>
        <w:tc>
          <w:tcPr>
            <w:tcW w:w="1923" w:type="dxa"/>
            <w:tcBorders>
              <w:top w:val="nil"/>
              <w:left w:val="single" w:sz="4" w:space="0" w:color="auto"/>
              <w:bottom w:val="single" w:sz="4" w:space="0" w:color="auto"/>
              <w:right w:val="single" w:sz="4" w:space="0" w:color="auto"/>
            </w:tcBorders>
            <w:shd w:val="clear" w:color="auto" w:fill="auto"/>
            <w:vAlign w:val="center"/>
            <w:hideMark/>
          </w:tcPr>
          <w:p w:rsidR="005A0472" w:rsidRPr="00710913" w:rsidRDefault="005A0472" w:rsidP="005A0472">
            <w:pPr>
              <w:rPr>
                <w:sz w:val="18"/>
                <w:szCs w:val="18"/>
              </w:rPr>
            </w:pPr>
            <w:r w:rsidRPr="00710913">
              <w:rPr>
                <w:sz w:val="18"/>
                <w:szCs w:val="18"/>
              </w:rPr>
              <w:t>Цена аренды (предложения), руб.</w:t>
            </w:r>
          </w:p>
        </w:tc>
        <w:tc>
          <w:tcPr>
            <w:tcW w:w="2138"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15 000</w:t>
            </w:r>
          </w:p>
        </w:tc>
        <w:tc>
          <w:tcPr>
            <w:tcW w:w="1794"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15 000</w:t>
            </w:r>
          </w:p>
        </w:tc>
        <w:tc>
          <w:tcPr>
            <w:tcW w:w="1889"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16 100</w:t>
            </w:r>
          </w:p>
        </w:tc>
        <w:tc>
          <w:tcPr>
            <w:tcW w:w="1921"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 </w:t>
            </w:r>
          </w:p>
        </w:tc>
      </w:tr>
      <w:tr w:rsidR="00710913" w:rsidRPr="00710913" w:rsidTr="00710913">
        <w:trPr>
          <w:trHeight w:val="20"/>
          <w:jc w:val="center"/>
        </w:trPr>
        <w:tc>
          <w:tcPr>
            <w:tcW w:w="1923" w:type="dxa"/>
            <w:tcBorders>
              <w:top w:val="nil"/>
              <w:left w:val="single" w:sz="4" w:space="0" w:color="auto"/>
              <w:bottom w:val="single" w:sz="4" w:space="0" w:color="auto"/>
              <w:right w:val="single" w:sz="4" w:space="0" w:color="auto"/>
            </w:tcBorders>
            <w:shd w:val="clear" w:color="auto" w:fill="auto"/>
            <w:vAlign w:val="center"/>
            <w:hideMark/>
          </w:tcPr>
          <w:p w:rsidR="005A0472" w:rsidRPr="00710913" w:rsidRDefault="005A0472" w:rsidP="005A0472">
            <w:pPr>
              <w:rPr>
                <w:sz w:val="18"/>
                <w:szCs w:val="18"/>
              </w:rPr>
            </w:pPr>
            <w:r w:rsidRPr="00710913">
              <w:rPr>
                <w:sz w:val="18"/>
                <w:szCs w:val="18"/>
              </w:rPr>
              <w:t>Цена аренды (предложения),1 м. кв. руб.</w:t>
            </w:r>
          </w:p>
        </w:tc>
        <w:tc>
          <w:tcPr>
            <w:tcW w:w="2138"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38</w:t>
            </w:r>
          </w:p>
        </w:tc>
        <w:tc>
          <w:tcPr>
            <w:tcW w:w="1794"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150</w:t>
            </w:r>
          </w:p>
        </w:tc>
        <w:tc>
          <w:tcPr>
            <w:tcW w:w="1889"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50</w:t>
            </w:r>
          </w:p>
        </w:tc>
        <w:tc>
          <w:tcPr>
            <w:tcW w:w="1921"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 </w:t>
            </w:r>
          </w:p>
        </w:tc>
      </w:tr>
      <w:tr w:rsidR="00710913" w:rsidRPr="00710913" w:rsidTr="00710913">
        <w:trPr>
          <w:trHeight w:val="20"/>
          <w:jc w:val="center"/>
        </w:trPr>
        <w:tc>
          <w:tcPr>
            <w:tcW w:w="1923" w:type="dxa"/>
            <w:tcBorders>
              <w:top w:val="nil"/>
              <w:left w:val="single" w:sz="4" w:space="0" w:color="auto"/>
              <w:bottom w:val="single" w:sz="4" w:space="0" w:color="auto"/>
              <w:right w:val="single" w:sz="4" w:space="0" w:color="auto"/>
            </w:tcBorders>
            <w:shd w:val="clear" w:color="auto" w:fill="auto"/>
            <w:vAlign w:val="center"/>
            <w:hideMark/>
          </w:tcPr>
          <w:p w:rsidR="005A0472" w:rsidRPr="00710913" w:rsidRDefault="005A0472" w:rsidP="005A0472">
            <w:pPr>
              <w:rPr>
                <w:sz w:val="18"/>
                <w:szCs w:val="18"/>
              </w:rPr>
            </w:pPr>
            <w:r w:rsidRPr="00710913">
              <w:rPr>
                <w:sz w:val="18"/>
                <w:szCs w:val="18"/>
              </w:rPr>
              <w:t>Статус аналога</w:t>
            </w:r>
          </w:p>
        </w:tc>
        <w:tc>
          <w:tcPr>
            <w:tcW w:w="2138"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публичная оферта</w:t>
            </w:r>
          </w:p>
        </w:tc>
        <w:tc>
          <w:tcPr>
            <w:tcW w:w="1794"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публичная оферта</w:t>
            </w:r>
          </w:p>
        </w:tc>
        <w:tc>
          <w:tcPr>
            <w:tcW w:w="1889"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публичная оферта</w:t>
            </w:r>
          </w:p>
        </w:tc>
        <w:tc>
          <w:tcPr>
            <w:tcW w:w="1921"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 </w:t>
            </w:r>
          </w:p>
        </w:tc>
      </w:tr>
      <w:tr w:rsidR="00710913" w:rsidRPr="00710913" w:rsidTr="00710913">
        <w:trPr>
          <w:trHeight w:val="20"/>
          <w:jc w:val="center"/>
        </w:trPr>
        <w:tc>
          <w:tcPr>
            <w:tcW w:w="1923" w:type="dxa"/>
            <w:tcBorders>
              <w:top w:val="nil"/>
              <w:left w:val="single" w:sz="4" w:space="0" w:color="auto"/>
              <w:bottom w:val="single" w:sz="4" w:space="0" w:color="auto"/>
              <w:right w:val="single" w:sz="4" w:space="0" w:color="auto"/>
            </w:tcBorders>
            <w:shd w:val="clear" w:color="auto" w:fill="auto"/>
            <w:vAlign w:val="center"/>
            <w:hideMark/>
          </w:tcPr>
          <w:p w:rsidR="005A0472" w:rsidRPr="00710913" w:rsidRDefault="005A0472" w:rsidP="005A0472">
            <w:pPr>
              <w:rPr>
                <w:sz w:val="18"/>
                <w:szCs w:val="18"/>
              </w:rPr>
            </w:pPr>
            <w:r w:rsidRPr="00710913">
              <w:rPr>
                <w:sz w:val="18"/>
                <w:szCs w:val="18"/>
              </w:rPr>
              <w:t xml:space="preserve">Поправка на перевод цены оферты в цену </w:t>
            </w:r>
            <w:r w:rsidRPr="00710913">
              <w:rPr>
                <w:sz w:val="18"/>
                <w:szCs w:val="18"/>
              </w:rPr>
              <w:lastRenderedPageBreak/>
              <w:t>сделки</w:t>
            </w:r>
          </w:p>
        </w:tc>
        <w:tc>
          <w:tcPr>
            <w:tcW w:w="2138"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lastRenderedPageBreak/>
              <w:t>-15,0%</w:t>
            </w:r>
          </w:p>
        </w:tc>
        <w:tc>
          <w:tcPr>
            <w:tcW w:w="1794"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-15,0%</w:t>
            </w:r>
          </w:p>
        </w:tc>
        <w:tc>
          <w:tcPr>
            <w:tcW w:w="1889"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-15,0%</w:t>
            </w:r>
          </w:p>
        </w:tc>
        <w:tc>
          <w:tcPr>
            <w:tcW w:w="1921"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 </w:t>
            </w:r>
          </w:p>
        </w:tc>
      </w:tr>
      <w:tr w:rsidR="00710913" w:rsidRPr="00710913" w:rsidTr="00710913">
        <w:trPr>
          <w:trHeight w:val="20"/>
          <w:jc w:val="center"/>
        </w:trPr>
        <w:tc>
          <w:tcPr>
            <w:tcW w:w="1923" w:type="dxa"/>
            <w:tcBorders>
              <w:top w:val="nil"/>
              <w:left w:val="single" w:sz="4" w:space="0" w:color="auto"/>
              <w:bottom w:val="single" w:sz="4" w:space="0" w:color="auto"/>
              <w:right w:val="single" w:sz="4" w:space="0" w:color="auto"/>
            </w:tcBorders>
            <w:shd w:val="clear" w:color="auto" w:fill="auto"/>
            <w:vAlign w:val="center"/>
            <w:hideMark/>
          </w:tcPr>
          <w:p w:rsidR="005A0472" w:rsidRPr="00710913" w:rsidRDefault="005A0472" w:rsidP="005A0472">
            <w:pPr>
              <w:rPr>
                <w:sz w:val="18"/>
                <w:szCs w:val="18"/>
              </w:rPr>
            </w:pPr>
            <w:r w:rsidRPr="00710913">
              <w:rPr>
                <w:sz w:val="18"/>
                <w:szCs w:val="18"/>
              </w:rPr>
              <w:lastRenderedPageBreak/>
              <w:t>Процент корректировки, %</w:t>
            </w:r>
          </w:p>
        </w:tc>
        <w:tc>
          <w:tcPr>
            <w:tcW w:w="2138"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15,00%</w:t>
            </w:r>
          </w:p>
        </w:tc>
        <w:tc>
          <w:tcPr>
            <w:tcW w:w="1794"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15,00%</w:t>
            </w:r>
          </w:p>
        </w:tc>
        <w:tc>
          <w:tcPr>
            <w:tcW w:w="1889"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15,00%</w:t>
            </w:r>
          </w:p>
        </w:tc>
        <w:tc>
          <w:tcPr>
            <w:tcW w:w="1921"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 </w:t>
            </w:r>
          </w:p>
        </w:tc>
      </w:tr>
      <w:tr w:rsidR="00710913" w:rsidRPr="00710913" w:rsidTr="00710913">
        <w:trPr>
          <w:trHeight w:val="20"/>
          <w:jc w:val="center"/>
        </w:trPr>
        <w:tc>
          <w:tcPr>
            <w:tcW w:w="1923" w:type="dxa"/>
            <w:tcBorders>
              <w:top w:val="nil"/>
              <w:left w:val="single" w:sz="4" w:space="0" w:color="auto"/>
              <w:bottom w:val="single" w:sz="4" w:space="0" w:color="auto"/>
              <w:right w:val="single" w:sz="4" w:space="0" w:color="auto"/>
            </w:tcBorders>
            <w:shd w:val="clear" w:color="auto" w:fill="auto"/>
            <w:vAlign w:val="center"/>
            <w:hideMark/>
          </w:tcPr>
          <w:p w:rsidR="005A0472" w:rsidRPr="00710913" w:rsidRDefault="005A0472" w:rsidP="005A0472">
            <w:pPr>
              <w:rPr>
                <w:sz w:val="18"/>
                <w:szCs w:val="18"/>
              </w:rPr>
            </w:pPr>
            <w:r w:rsidRPr="00710913">
              <w:rPr>
                <w:sz w:val="18"/>
                <w:szCs w:val="18"/>
              </w:rPr>
              <w:t>Скорректированная цена, руб.</w:t>
            </w:r>
          </w:p>
        </w:tc>
        <w:tc>
          <w:tcPr>
            <w:tcW w:w="2138"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32</w:t>
            </w:r>
          </w:p>
        </w:tc>
        <w:tc>
          <w:tcPr>
            <w:tcW w:w="1794"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128</w:t>
            </w:r>
          </w:p>
        </w:tc>
        <w:tc>
          <w:tcPr>
            <w:tcW w:w="1889"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43</w:t>
            </w:r>
          </w:p>
        </w:tc>
        <w:tc>
          <w:tcPr>
            <w:tcW w:w="1921"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 </w:t>
            </w:r>
          </w:p>
        </w:tc>
      </w:tr>
      <w:tr w:rsidR="00710913" w:rsidRPr="00710913" w:rsidTr="00710913">
        <w:trPr>
          <w:trHeight w:val="20"/>
          <w:jc w:val="center"/>
        </w:trPr>
        <w:tc>
          <w:tcPr>
            <w:tcW w:w="1923" w:type="dxa"/>
            <w:tcBorders>
              <w:top w:val="nil"/>
              <w:left w:val="single" w:sz="4" w:space="0" w:color="auto"/>
              <w:bottom w:val="single" w:sz="4" w:space="0" w:color="auto"/>
              <w:right w:val="single" w:sz="4" w:space="0" w:color="auto"/>
            </w:tcBorders>
            <w:shd w:val="clear" w:color="auto" w:fill="auto"/>
            <w:vAlign w:val="center"/>
            <w:hideMark/>
          </w:tcPr>
          <w:p w:rsidR="005A0472" w:rsidRPr="00710913" w:rsidRDefault="005A0472" w:rsidP="005A0472">
            <w:pPr>
              <w:rPr>
                <w:sz w:val="18"/>
                <w:szCs w:val="18"/>
              </w:rPr>
            </w:pPr>
            <w:r w:rsidRPr="00710913">
              <w:rPr>
                <w:sz w:val="18"/>
                <w:szCs w:val="18"/>
              </w:rPr>
              <w:t>Условия продажи</w:t>
            </w:r>
          </w:p>
        </w:tc>
        <w:tc>
          <w:tcPr>
            <w:tcW w:w="2138"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рыночные</w:t>
            </w:r>
          </w:p>
        </w:tc>
        <w:tc>
          <w:tcPr>
            <w:tcW w:w="1794"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рыночные</w:t>
            </w:r>
          </w:p>
        </w:tc>
        <w:tc>
          <w:tcPr>
            <w:tcW w:w="1889"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рыночные</w:t>
            </w:r>
          </w:p>
        </w:tc>
        <w:tc>
          <w:tcPr>
            <w:tcW w:w="1921"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рыночные</w:t>
            </w:r>
          </w:p>
        </w:tc>
      </w:tr>
      <w:tr w:rsidR="00710913" w:rsidRPr="00710913" w:rsidTr="00710913">
        <w:trPr>
          <w:trHeight w:val="20"/>
          <w:jc w:val="center"/>
        </w:trPr>
        <w:tc>
          <w:tcPr>
            <w:tcW w:w="1923" w:type="dxa"/>
            <w:tcBorders>
              <w:top w:val="nil"/>
              <w:left w:val="single" w:sz="4" w:space="0" w:color="auto"/>
              <w:bottom w:val="single" w:sz="4" w:space="0" w:color="auto"/>
              <w:right w:val="single" w:sz="4" w:space="0" w:color="auto"/>
            </w:tcBorders>
            <w:shd w:val="clear" w:color="auto" w:fill="auto"/>
            <w:vAlign w:val="center"/>
            <w:hideMark/>
          </w:tcPr>
          <w:p w:rsidR="005A0472" w:rsidRPr="00710913" w:rsidRDefault="005A0472" w:rsidP="005A0472">
            <w:pPr>
              <w:rPr>
                <w:sz w:val="18"/>
                <w:szCs w:val="18"/>
              </w:rPr>
            </w:pPr>
            <w:r w:rsidRPr="00710913">
              <w:rPr>
                <w:sz w:val="18"/>
                <w:szCs w:val="18"/>
              </w:rPr>
              <w:t>Поправка на условия аренды</w:t>
            </w:r>
          </w:p>
        </w:tc>
        <w:tc>
          <w:tcPr>
            <w:tcW w:w="2138"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1,0</w:t>
            </w:r>
          </w:p>
        </w:tc>
        <w:tc>
          <w:tcPr>
            <w:tcW w:w="1794"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1,0</w:t>
            </w:r>
          </w:p>
        </w:tc>
        <w:tc>
          <w:tcPr>
            <w:tcW w:w="1889"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1,0</w:t>
            </w:r>
          </w:p>
        </w:tc>
        <w:tc>
          <w:tcPr>
            <w:tcW w:w="1921"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 </w:t>
            </w:r>
          </w:p>
        </w:tc>
      </w:tr>
      <w:tr w:rsidR="00710913" w:rsidRPr="00710913" w:rsidTr="00710913">
        <w:trPr>
          <w:trHeight w:val="20"/>
          <w:jc w:val="center"/>
        </w:trPr>
        <w:tc>
          <w:tcPr>
            <w:tcW w:w="1923" w:type="dxa"/>
            <w:tcBorders>
              <w:top w:val="nil"/>
              <w:left w:val="single" w:sz="4" w:space="0" w:color="auto"/>
              <w:bottom w:val="single" w:sz="4" w:space="0" w:color="auto"/>
              <w:right w:val="single" w:sz="4" w:space="0" w:color="auto"/>
            </w:tcBorders>
            <w:shd w:val="clear" w:color="auto" w:fill="auto"/>
            <w:vAlign w:val="center"/>
            <w:hideMark/>
          </w:tcPr>
          <w:p w:rsidR="005A0472" w:rsidRPr="00710913" w:rsidRDefault="005A0472" w:rsidP="005A0472">
            <w:pPr>
              <w:rPr>
                <w:sz w:val="18"/>
                <w:szCs w:val="18"/>
              </w:rPr>
            </w:pPr>
            <w:r w:rsidRPr="00710913">
              <w:rPr>
                <w:sz w:val="18"/>
                <w:szCs w:val="18"/>
              </w:rPr>
              <w:t>Процент корректировки, %</w:t>
            </w:r>
          </w:p>
        </w:tc>
        <w:tc>
          <w:tcPr>
            <w:tcW w:w="2138"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0,00%</w:t>
            </w:r>
          </w:p>
        </w:tc>
        <w:tc>
          <w:tcPr>
            <w:tcW w:w="1794"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0,00%</w:t>
            </w:r>
          </w:p>
        </w:tc>
        <w:tc>
          <w:tcPr>
            <w:tcW w:w="1889"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0,00%</w:t>
            </w:r>
          </w:p>
        </w:tc>
        <w:tc>
          <w:tcPr>
            <w:tcW w:w="1921"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 </w:t>
            </w:r>
          </w:p>
        </w:tc>
      </w:tr>
      <w:tr w:rsidR="00710913" w:rsidRPr="00710913" w:rsidTr="00710913">
        <w:trPr>
          <w:trHeight w:val="20"/>
          <w:jc w:val="center"/>
        </w:trPr>
        <w:tc>
          <w:tcPr>
            <w:tcW w:w="1923" w:type="dxa"/>
            <w:tcBorders>
              <w:top w:val="nil"/>
              <w:left w:val="single" w:sz="4" w:space="0" w:color="auto"/>
              <w:bottom w:val="single" w:sz="4" w:space="0" w:color="auto"/>
              <w:right w:val="single" w:sz="4" w:space="0" w:color="auto"/>
            </w:tcBorders>
            <w:shd w:val="clear" w:color="auto" w:fill="auto"/>
            <w:vAlign w:val="center"/>
            <w:hideMark/>
          </w:tcPr>
          <w:p w:rsidR="005A0472" w:rsidRPr="00710913" w:rsidRDefault="005A0472" w:rsidP="005A0472">
            <w:pPr>
              <w:rPr>
                <w:sz w:val="18"/>
                <w:szCs w:val="18"/>
              </w:rPr>
            </w:pPr>
            <w:r w:rsidRPr="00710913">
              <w:rPr>
                <w:sz w:val="18"/>
                <w:szCs w:val="18"/>
              </w:rPr>
              <w:t xml:space="preserve">Скорректированная цена </w:t>
            </w:r>
            <w:proofErr w:type="spellStart"/>
            <w:r w:rsidRPr="00710913">
              <w:rPr>
                <w:sz w:val="18"/>
                <w:szCs w:val="18"/>
              </w:rPr>
              <w:t>кв.м</w:t>
            </w:r>
            <w:proofErr w:type="spellEnd"/>
            <w:r w:rsidRPr="00710913">
              <w:rPr>
                <w:sz w:val="18"/>
                <w:szCs w:val="18"/>
              </w:rPr>
              <w:t>., руб.</w:t>
            </w:r>
          </w:p>
        </w:tc>
        <w:tc>
          <w:tcPr>
            <w:tcW w:w="2138"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32</w:t>
            </w:r>
          </w:p>
        </w:tc>
        <w:tc>
          <w:tcPr>
            <w:tcW w:w="1794"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128</w:t>
            </w:r>
          </w:p>
        </w:tc>
        <w:tc>
          <w:tcPr>
            <w:tcW w:w="1889"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43</w:t>
            </w:r>
          </w:p>
        </w:tc>
        <w:tc>
          <w:tcPr>
            <w:tcW w:w="1921"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 </w:t>
            </w:r>
          </w:p>
        </w:tc>
      </w:tr>
      <w:tr w:rsidR="00710913" w:rsidRPr="00710913" w:rsidTr="00710913">
        <w:trPr>
          <w:trHeight w:val="20"/>
          <w:jc w:val="center"/>
        </w:trPr>
        <w:tc>
          <w:tcPr>
            <w:tcW w:w="1923" w:type="dxa"/>
            <w:tcBorders>
              <w:top w:val="nil"/>
              <w:left w:val="single" w:sz="4" w:space="0" w:color="auto"/>
              <w:bottom w:val="single" w:sz="4" w:space="0" w:color="auto"/>
              <w:right w:val="single" w:sz="4" w:space="0" w:color="auto"/>
            </w:tcBorders>
            <w:shd w:val="clear" w:color="auto" w:fill="auto"/>
            <w:vAlign w:val="center"/>
            <w:hideMark/>
          </w:tcPr>
          <w:p w:rsidR="005A0472" w:rsidRPr="00710913" w:rsidRDefault="005A0472" w:rsidP="005A0472">
            <w:pPr>
              <w:rPr>
                <w:sz w:val="18"/>
                <w:szCs w:val="18"/>
              </w:rPr>
            </w:pPr>
            <w:r w:rsidRPr="00710913">
              <w:rPr>
                <w:sz w:val="18"/>
                <w:szCs w:val="18"/>
              </w:rPr>
              <w:t>Диапазон площадей по справочнику</w:t>
            </w:r>
          </w:p>
        </w:tc>
        <w:tc>
          <w:tcPr>
            <w:tcW w:w="2138"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от 300-1000</w:t>
            </w:r>
          </w:p>
        </w:tc>
        <w:tc>
          <w:tcPr>
            <w:tcW w:w="1794"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от 100-300</w:t>
            </w:r>
          </w:p>
        </w:tc>
        <w:tc>
          <w:tcPr>
            <w:tcW w:w="1889"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от 300-1000</w:t>
            </w:r>
          </w:p>
        </w:tc>
        <w:tc>
          <w:tcPr>
            <w:tcW w:w="1921"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от 300-1000</w:t>
            </w:r>
          </w:p>
        </w:tc>
      </w:tr>
      <w:tr w:rsidR="00710913" w:rsidRPr="00710913" w:rsidTr="00710913">
        <w:trPr>
          <w:trHeight w:val="20"/>
          <w:jc w:val="center"/>
        </w:trPr>
        <w:tc>
          <w:tcPr>
            <w:tcW w:w="1923" w:type="dxa"/>
            <w:tcBorders>
              <w:top w:val="nil"/>
              <w:left w:val="single" w:sz="4" w:space="0" w:color="auto"/>
              <w:bottom w:val="single" w:sz="4" w:space="0" w:color="auto"/>
              <w:right w:val="single" w:sz="4" w:space="0" w:color="auto"/>
            </w:tcBorders>
            <w:shd w:val="clear" w:color="auto" w:fill="auto"/>
            <w:vAlign w:val="center"/>
            <w:hideMark/>
          </w:tcPr>
          <w:p w:rsidR="005A0472" w:rsidRPr="00710913" w:rsidRDefault="005A0472" w:rsidP="005A0472">
            <w:pPr>
              <w:rPr>
                <w:sz w:val="18"/>
                <w:szCs w:val="18"/>
              </w:rPr>
            </w:pPr>
            <w:r w:rsidRPr="00710913">
              <w:rPr>
                <w:sz w:val="18"/>
                <w:szCs w:val="18"/>
              </w:rPr>
              <w:t>Поправка на площадь</w:t>
            </w:r>
          </w:p>
        </w:tc>
        <w:tc>
          <w:tcPr>
            <w:tcW w:w="2138"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1</w:t>
            </w:r>
          </w:p>
        </w:tc>
        <w:tc>
          <w:tcPr>
            <w:tcW w:w="1794"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0,89</w:t>
            </w:r>
          </w:p>
        </w:tc>
        <w:tc>
          <w:tcPr>
            <w:tcW w:w="1889"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1</w:t>
            </w:r>
          </w:p>
        </w:tc>
        <w:tc>
          <w:tcPr>
            <w:tcW w:w="1921"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 </w:t>
            </w:r>
          </w:p>
        </w:tc>
      </w:tr>
      <w:tr w:rsidR="00710913" w:rsidRPr="00710913" w:rsidTr="00710913">
        <w:trPr>
          <w:trHeight w:val="20"/>
          <w:jc w:val="center"/>
        </w:trPr>
        <w:tc>
          <w:tcPr>
            <w:tcW w:w="1923" w:type="dxa"/>
            <w:tcBorders>
              <w:top w:val="nil"/>
              <w:left w:val="single" w:sz="4" w:space="0" w:color="auto"/>
              <w:bottom w:val="single" w:sz="4" w:space="0" w:color="auto"/>
              <w:right w:val="single" w:sz="4" w:space="0" w:color="auto"/>
            </w:tcBorders>
            <w:shd w:val="clear" w:color="auto" w:fill="auto"/>
            <w:vAlign w:val="center"/>
            <w:hideMark/>
          </w:tcPr>
          <w:p w:rsidR="005A0472" w:rsidRPr="00710913" w:rsidRDefault="005A0472" w:rsidP="005A0472">
            <w:pPr>
              <w:rPr>
                <w:sz w:val="18"/>
                <w:szCs w:val="18"/>
              </w:rPr>
            </w:pPr>
            <w:r w:rsidRPr="00710913">
              <w:rPr>
                <w:sz w:val="18"/>
                <w:szCs w:val="18"/>
              </w:rPr>
              <w:t>Процент корректировки, %</w:t>
            </w:r>
          </w:p>
        </w:tc>
        <w:tc>
          <w:tcPr>
            <w:tcW w:w="2138"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0,00%</w:t>
            </w:r>
          </w:p>
        </w:tc>
        <w:tc>
          <w:tcPr>
            <w:tcW w:w="1794"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11,00%</w:t>
            </w:r>
          </w:p>
        </w:tc>
        <w:tc>
          <w:tcPr>
            <w:tcW w:w="1889"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0,00%</w:t>
            </w:r>
          </w:p>
        </w:tc>
        <w:tc>
          <w:tcPr>
            <w:tcW w:w="1921"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 </w:t>
            </w:r>
          </w:p>
        </w:tc>
      </w:tr>
      <w:tr w:rsidR="00710913" w:rsidRPr="00710913" w:rsidTr="00710913">
        <w:trPr>
          <w:trHeight w:val="20"/>
          <w:jc w:val="center"/>
        </w:trPr>
        <w:tc>
          <w:tcPr>
            <w:tcW w:w="1923" w:type="dxa"/>
            <w:tcBorders>
              <w:top w:val="nil"/>
              <w:left w:val="single" w:sz="4" w:space="0" w:color="auto"/>
              <w:bottom w:val="single" w:sz="4" w:space="0" w:color="auto"/>
              <w:right w:val="single" w:sz="4" w:space="0" w:color="auto"/>
            </w:tcBorders>
            <w:shd w:val="clear" w:color="auto" w:fill="auto"/>
            <w:vAlign w:val="center"/>
            <w:hideMark/>
          </w:tcPr>
          <w:p w:rsidR="005A0472" w:rsidRPr="00710913" w:rsidRDefault="005A0472" w:rsidP="005A0472">
            <w:pPr>
              <w:rPr>
                <w:sz w:val="18"/>
                <w:szCs w:val="18"/>
              </w:rPr>
            </w:pPr>
            <w:r w:rsidRPr="00710913">
              <w:rPr>
                <w:sz w:val="18"/>
                <w:szCs w:val="18"/>
              </w:rPr>
              <w:t xml:space="preserve">Скорректированная цена </w:t>
            </w:r>
            <w:proofErr w:type="spellStart"/>
            <w:r w:rsidRPr="00710913">
              <w:rPr>
                <w:sz w:val="18"/>
                <w:szCs w:val="18"/>
              </w:rPr>
              <w:t>кв.м</w:t>
            </w:r>
            <w:proofErr w:type="spellEnd"/>
            <w:r w:rsidRPr="00710913">
              <w:rPr>
                <w:sz w:val="18"/>
                <w:szCs w:val="18"/>
              </w:rPr>
              <w:t>., руб.</w:t>
            </w:r>
          </w:p>
        </w:tc>
        <w:tc>
          <w:tcPr>
            <w:tcW w:w="2138"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32</w:t>
            </w:r>
          </w:p>
        </w:tc>
        <w:tc>
          <w:tcPr>
            <w:tcW w:w="1794"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113</w:t>
            </w:r>
          </w:p>
        </w:tc>
        <w:tc>
          <w:tcPr>
            <w:tcW w:w="1889"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43</w:t>
            </w:r>
          </w:p>
        </w:tc>
        <w:tc>
          <w:tcPr>
            <w:tcW w:w="1921"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 </w:t>
            </w:r>
          </w:p>
        </w:tc>
      </w:tr>
      <w:tr w:rsidR="00710913" w:rsidRPr="00710913" w:rsidTr="00710913">
        <w:trPr>
          <w:trHeight w:val="20"/>
          <w:jc w:val="center"/>
        </w:trPr>
        <w:tc>
          <w:tcPr>
            <w:tcW w:w="1923" w:type="dxa"/>
            <w:tcBorders>
              <w:top w:val="nil"/>
              <w:left w:val="single" w:sz="4" w:space="0" w:color="auto"/>
              <w:bottom w:val="single" w:sz="4" w:space="0" w:color="auto"/>
              <w:right w:val="single" w:sz="4" w:space="0" w:color="auto"/>
            </w:tcBorders>
            <w:shd w:val="clear" w:color="auto" w:fill="auto"/>
            <w:vAlign w:val="center"/>
            <w:hideMark/>
          </w:tcPr>
          <w:p w:rsidR="005A0472" w:rsidRPr="00710913" w:rsidRDefault="005A0472" w:rsidP="005A0472">
            <w:pPr>
              <w:rPr>
                <w:sz w:val="18"/>
                <w:szCs w:val="18"/>
              </w:rPr>
            </w:pPr>
            <w:r w:rsidRPr="00710913">
              <w:rPr>
                <w:sz w:val="18"/>
                <w:szCs w:val="18"/>
              </w:rPr>
              <w:t>Дата предложения (продажи)</w:t>
            </w:r>
          </w:p>
        </w:tc>
        <w:tc>
          <w:tcPr>
            <w:tcW w:w="2138"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05.04.2016</w:t>
            </w:r>
          </w:p>
        </w:tc>
        <w:tc>
          <w:tcPr>
            <w:tcW w:w="1794"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19.07.2016</w:t>
            </w:r>
          </w:p>
        </w:tc>
        <w:tc>
          <w:tcPr>
            <w:tcW w:w="1889"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21.05.2016</w:t>
            </w:r>
          </w:p>
        </w:tc>
        <w:tc>
          <w:tcPr>
            <w:tcW w:w="1921"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 </w:t>
            </w:r>
          </w:p>
        </w:tc>
      </w:tr>
      <w:tr w:rsidR="00710913" w:rsidRPr="00710913" w:rsidTr="00710913">
        <w:trPr>
          <w:trHeight w:val="20"/>
          <w:jc w:val="center"/>
        </w:trPr>
        <w:tc>
          <w:tcPr>
            <w:tcW w:w="1923" w:type="dxa"/>
            <w:tcBorders>
              <w:top w:val="nil"/>
              <w:left w:val="single" w:sz="4" w:space="0" w:color="auto"/>
              <w:bottom w:val="single" w:sz="4" w:space="0" w:color="auto"/>
              <w:right w:val="single" w:sz="4" w:space="0" w:color="auto"/>
            </w:tcBorders>
            <w:shd w:val="clear" w:color="auto" w:fill="auto"/>
            <w:vAlign w:val="center"/>
            <w:hideMark/>
          </w:tcPr>
          <w:p w:rsidR="005A0472" w:rsidRPr="00710913" w:rsidRDefault="005A0472" w:rsidP="005A0472">
            <w:pPr>
              <w:rPr>
                <w:sz w:val="18"/>
                <w:szCs w:val="18"/>
              </w:rPr>
            </w:pPr>
            <w:r w:rsidRPr="00710913">
              <w:rPr>
                <w:sz w:val="18"/>
                <w:szCs w:val="18"/>
              </w:rPr>
              <w:t>Поправка на дату</w:t>
            </w:r>
          </w:p>
        </w:tc>
        <w:tc>
          <w:tcPr>
            <w:tcW w:w="2138"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1,0</w:t>
            </w:r>
          </w:p>
        </w:tc>
        <w:tc>
          <w:tcPr>
            <w:tcW w:w="1794"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1,0</w:t>
            </w:r>
          </w:p>
        </w:tc>
        <w:tc>
          <w:tcPr>
            <w:tcW w:w="1889"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1,0</w:t>
            </w:r>
          </w:p>
        </w:tc>
        <w:tc>
          <w:tcPr>
            <w:tcW w:w="1921"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 </w:t>
            </w:r>
          </w:p>
        </w:tc>
      </w:tr>
      <w:tr w:rsidR="00710913" w:rsidRPr="00710913" w:rsidTr="00710913">
        <w:trPr>
          <w:trHeight w:val="20"/>
          <w:jc w:val="center"/>
        </w:trPr>
        <w:tc>
          <w:tcPr>
            <w:tcW w:w="1923" w:type="dxa"/>
            <w:tcBorders>
              <w:top w:val="nil"/>
              <w:left w:val="single" w:sz="4" w:space="0" w:color="auto"/>
              <w:bottom w:val="single" w:sz="4" w:space="0" w:color="auto"/>
              <w:right w:val="single" w:sz="4" w:space="0" w:color="auto"/>
            </w:tcBorders>
            <w:shd w:val="clear" w:color="auto" w:fill="auto"/>
            <w:vAlign w:val="center"/>
            <w:hideMark/>
          </w:tcPr>
          <w:p w:rsidR="005A0472" w:rsidRPr="00710913" w:rsidRDefault="005A0472" w:rsidP="005A0472">
            <w:pPr>
              <w:rPr>
                <w:sz w:val="18"/>
                <w:szCs w:val="18"/>
              </w:rPr>
            </w:pPr>
            <w:r w:rsidRPr="00710913">
              <w:rPr>
                <w:sz w:val="18"/>
                <w:szCs w:val="18"/>
              </w:rPr>
              <w:t>Процент корректировки, %</w:t>
            </w:r>
          </w:p>
        </w:tc>
        <w:tc>
          <w:tcPr>
            <w:tcW w:w="2138"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0,00%</w:t>
            </w:r>
          </w:p>
        </w:tc>
        <w:tc>
          <w:tcPr>
            <w:tcW w:w="1794"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0,00%</w:t>
            </w:r>
          </w:p>
        </w:tc>
        <w:tc>
          <w:tcPr>
            <w:tcW w:w="1889"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0,00%</w:t>
            </w:r>
          </w:p>
        </w:tc>
        <w:tc>
          <w:tcPr>
            <w:tcW w:w="1921"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 </w:t>
            </w:r>
          </w:p>
        </w:tc>
      </w:tr>
      <w:tr w:rsidR="00710913" w:rsidRPr="00710913" w:rsidTr="00710913">
        <w:trPr>
          <w:trHeight w:val="20"/>
          <w:jc w:val="center"/>
        </w:trPr>
        <w:tc>
          <w:tcPr>
            <w:tcW w:w="1923" w:type="dxa"/>
            <w:tcBorders>
              <w:top w:val="nil"/>
              <w:left w:val="single" w:sz="4" w:space="0" w:color="auto"/>
              <w:bottom w:val="single" w:sz="4" w:space="0" w:color="auto"/>
              <w:right w:val="single" w:sz="4" w:space="0" w:color="auto"/>
            </w:tcBorders>
            <w:shd w:val="clear" w:color="auto" w:fill="auto"/>
            <w:vAlign w:val="center"/>
            <w:hideMark/>
          </w:tcPr>
          <w:p w:rsidR="005A0472" w:rsidRPr="00710913" w:rsidRDefault="005A0472" w:rsidP="005A0472">
            <w:pPr>
              <w:rPr>
                <w:sz w:val="18"/>
                <w:szCs w:val="18"/>
              </w:rPr>
            </w:pPr>
            <w:r w:rsidRPr="00710913">
              <w:rPr>
                <w:sz w:val="18"/>
                <w:szCs w:val="18"/>
              </w:rPr>
              <w:t xml:space="preserve">Скорректированная цена </w:t>
            </w:r>
            <w:proofErr w:type="spellStart"/>
            <w:r w:rsidRPr="00710913">
              <w:rPr>
                <w:sz w:val="18"/>
                <w:szCs w:val="18"/>
              </w:rPr>
              <w:t>кв.м</w:t>
            </w:r>
            <w:proofErr w:type="spellEnd"/>
            <w:r w:rsidRPr="00710913">
              <w:rPr>
                <w:sz w:val="18"/>
                <w:szCs w:val="18"/>
              </w:rPr>
              <w:t>., руб.</w:t>
            </w:r>
          </w:p>
        </w:tc>
        <w:tc>
          <w:tcPr>
            <w:tcW w:w="2138"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32</w:t>
            </w:r>
          </w:p>
        </w:tc>
        <w:tc>
          <w:tcPr>
            <w:tcW w:w="1794"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113</w:t>
            </w:r>
          </w:p>
        </w:tc>
        <w:tc>
          <w:tcPr>
            <w:tcW w:w="1889"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43</w:t>
            </w:r>
          </w:p>
        </w:tc>
        <w:tc>
          <w:tcPr>
            <w:tcW w:w="1921"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 </w:t>
            </w:r>
          </w:p>
        </w:tc>
      </w:tr>
      <w:tr w:rsidR="00710913" w:rsidRPr="00710913" w:rsidTr="00710913">
        <w:trPr>
          <w:trHeight w:val="20"/>
          <w:jc w:val="center"/>
        </w:trPr>
        <w:tc>
          <w:tcPr>
            <w:tcW w:w="1923" w:type="dxa"/>
            <w:tcBorders>
              <w:top w:val="nil"/>
              <w:left w:val="single" w:sz="4" w:space="0" w:color="auto"/>
              <w:bottom w:val="single" w:sz="4" w:space="0" w:color="auto"/>
              <w:right w:val="single" w:sz="4" w:space="0" w:color="auto"/>
            </w:tcBorders>
            <w:shd w:val="clear" w:color="auto" w:fill="auto"/>
            <w:vAlign w:val="center"/>
            <w:hideMark/>
          </w:tcPr>
          <w:p w:rsidR="005A0472" w:rsidRPr="00710913" w:rsidRDefault="005A0472" w:rsidP="005A0472">
            <w:pPr>
              <w:rPr>
                <w:sz w:val="18"/>
                <w:szCs w:val="18"/>
              </w:rPr>
            </w:pPr>
            <w:r w:rsidRPr="00710913">
              <w:rPr>
                <w:sz w:val="18"/>
                <w:szCs w:val="18"/>
              </w:rPr>
              <w:t>Коммуникации</w:t>
            </w:r>
          </w:p>
        </w:tc>
        <w:tc>
          <w:tcPr>
            <w:tcW w:w="2138"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Не отапливаемый</w:t>
            </w:r>
          </w:p>
        </w:tc>
        <w:tc>
          <w:tcPr>
            <w:tcW w:w="1794"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Отапливаемый</w:t>
            </w:r>
          </w:p>
        </w:tc>
        <w:tc>
          <w:tcPr>
            <w:tcW w:w="1889"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Не отапливаемый</w:t>
            </w:r>
          </w:p>
        </w:tc>
        <w:tc>
          <w:tcPr>
            <w:tcW w:w="1921"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Отапливаемый</w:t>
            </w:r>
          </w:p>
        </w:tc>
      </w:tr>
      <w:tr w:rsidR="00710913" w:rsidRPr="00710913" w:rsidTr="00710913">
        <w:trPr>
          <w:trHeight w:val="20"/>
          <w:jc w:val="center"/>
        </w:trPr>
        <w:tc>
          <w:tcPr>
            <w:tcW w:w="1923" w:type="dxa"/>
            <w:tcBorders>
              <w:top w:val="nil"/>
              <w:left w:val="single" w:sz="4" w:space="0" w:color="auto"/>
              <w:bottom w:val="single" w:sz="4" w:space="0" w:color="auto"/>
              <w:right w:val="single" w:sz="4" w:space="0" w:color="auto"/>
            </w:tcBorders>
            <w:shd w:val="clear" w:color="auto" w:fill="auto"/>
            <w:vAlign w:val="center"/>
            <w:hideMark/>
          </w:tcPr>
          <w:p w:rsidR="005A0472" w:rsidRPr="00710913" w:rsidRDefault="005A0472" w:rsidP="005A0472">
            <w:pPr>
              <w:rPr>
                <w:sz w:val="18"/>
                <w:szCs w:val="18"/>
              </w:rPr>
            </w:pPr>
            <w:r w:rsidRPr="00710913">
              <w:rPr>
                <w:sz w:val="18"/>
                <w:szCs w:val="18"/>
              </w:rPr>
              <w:t>Поправка на коммуникации</w:t>
            </w:r>
          </w:p>
        </w:tc>
        <w:tc>
          <w:tcPr>
            <w:tcW w:w="2138"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1,39</w:t>
            </w:r>
          </w:p>
        </w:tc>
        <w:tc>
          <w:tcPr>
            <w:tcW w:w="1794"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1,00</w:t>
            </w:r>
          </w:p>
        </w:tc>
        <w:tc>
          <w:tcPr>
            <w:tcW w:w="1889"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1,39</w:t>
            </w:r>
          </w:p>
        </w:tc>
        <w:tc>
          <w:tcPr>
            <w:tcW w:w="1921"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 </w:t>
            </w:r>
          </w:p>
        </w:tc>
      </w:tr>
      <w:tr w:rsidR="00710913" w:rsidRPr="00710913" w:rsidTr="00710913">
        <w:trPr>
          <w:trHeight w:val="20"/>
          <w:jc w:val="center"/>
        </w:trPr>
        <w:tc>
          <w:tcPr>
            <w:tcW w:w="1923" w:type="dxa"/>
            <w:tcBorders>
              <w:top w:val="nil"/>
              <w:left w:val="single" w:sz="4" w:space="0" w:color="auto"/>
              <w:bottom w:val="single" w:sz="4" w:space="0" w:color="auto"/>
              <w:right w:val="single" w:sz="4" w:space="0" w:color="auto"/>
            </w:tcBorders>
            <w:shd w:val="clear" w:color="auto" w:fill="auto"/>
            <w:vAlign w:val="center"/>
            <w:hideMark/>
          </w:tcPr>
          <w:p w:rsidR="005A0472" w:rsidRPr="00710913" w:rsidRDefault="005A0472" w:rsidP="005A0472">
            <w:pPr>
              <w:rPr>
                <w:sz w:val="18"/>
                <w:szCs w:val="18"/>
              </w:rPr>
            </w:pPr>
            <w:r w:rsidRPr="00710913">
              <w:rPr>
                <w:sz w:val="18"/>
                <w:szCs w:val="18"/>
              </w:rPr>
              <w:t>Процент корректировки, %</w:t>
            </w:r>
          </w:p>
        </w:tc>
        <w:tc>
          <w:tcPr>
            <w:tcW w:w="2138"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39,00%</w:t>
            </w:r>
          </w:p>
        </w:tc>
        <w:tc>
          <w:tcPr>
            <w:tcW w:w="1794"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0,00%</w:t>
            </w:r>
          </w:p>
        </w:tc>
        <w:tc>
          <w:tcPr>
            <w:tcW w:w="1889"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39,00%</w:t>
            </w:r>
          </w:p>
        </w:tc>
        <w:tc>
          <w:tcPr>
            <w:tcW w:w="1921"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 </w:t>
            </w:r>
          </w:p>
        </w:tc>
      </w:tr>
      <w:tr w:rsidR="00710913" w:rsidRPr="00710913" w:rsidTr="00710913">
        <w:trPr>
          <w:trHeight w:val="20"/>
          <w:jc w:val="center"/>
        </w:trPr>
        <w:tc>
          <w:tcPr>
            <w:tcW w:w="1923" w:type="dxa"/>
            <w:tcBorders>
              <w:top w:val="nil"/>
              <w:left w:val="single" w:sz="4" w:space="0" w:color="auto"/>
              <w:bottom w:val="single" w:sz="4" w:space="0" w:color="auto"/>
              <w:right w:val="single" w:sz="4" w:space="0" w:color="auto"/>
            </w:tcBorders>
            <w:shd w:val="clear" w:color="auto" w:fill="auto"/>
            <w:vAlign w:val="center"/>
            <w:hideMark/>
          </w:tcPr>
          <w:p w:rsidR="005A0472" w:rsidRPr="00710913" w:rsidRDefault="005A0472" w:rsidP="005A0472">
            <w:pPr>
              <w:rPr>
                <w:sz w:val="18"/>
                <w:szCs w:val="18"/>
              </w:rPr>
            </w:pPr>
            <w:r w:rsidRPr="00710913">
              <w:rPr>
                <w:sz w:val="18"/>
                <w:szCs w:val="18"/>
              </w:rPr>
              <w:t xml:space="preserve">Скорректированная цена </w:t>
            </w:r>
            <w:proofErr w:type="spellStart"/>
            <w:r w:rsidRPr="00710913">
              <w:rPr>
                <w:sz w:val="18"/>
                <w:szCs w:val="18"/>
              </w:rPr>
              <w:t>кв.м</w:t>
            </w:r>
            <w:proofErr w:type="spellEnd"/>
            <w:r w:rsidRPr="00710913">
              <w:rPr>
                <w:sz w:val="18"/>
                <w:szCs w:val="18"/>
              </w:rPr>
              <w:t>., руб.</w:t>
            </w:r>
          </w:p>
        </w:tc>
        <w:tc>
          <w:tcPr>
            <w:tcW w:w="2138"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44</w:t>
            </w:r>
          </w:p>
        </w:tc>
        <w:tc>
          <w:tcPr>
            <w:tcW w:w="1794"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113</w:t>
            </w:r>
          </w:p>
        </w:tc>
        <w:tc>
          <w:tcPr>
            <w:tcW w:w="1889"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59</w:t>
            </w:r>
          </w:p>
        </w:tc>
        <w:tc>
          <w:tcPr>
            <w:tcW w:w="1921"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 </w:t>
            </w:r>
          </w:p>
        </w:tc>
      </w:tr>
      <w:tr w:rsidR="00710913" w:rsidRPr="00710913" w:rsidTr="00710913">
        <w:trPr>
          <w:trHeight w:val="20"/>
          <w:jc w:val="center"/>
        </w:trPr>
        <w:tc>
          <w:tcPr>
            <w:tcW w:w="1923" w:type="dxa"/>
            <w:tcBorders>
              <w:top w:val="nil"/>
              <w:left w:val="single" w:sz="4" w:space="0" w:color="auto"/>
              <w:bottom w:val="single" w:sz="4" w:space="0" w:color="auto"/>
              <w:right w:val="single" w:sz="4" w:space="0" w:color="auto"/>
            </w:tcBorders>
            <w:shd w:val="clear" w:color="auto" w:fill="auto"/>
            <w:vAlign w:val="center"/>
            <w:hideMark/>
          </w:tcPr>
          <w:p w:rsidR="005A0472" w:rsidRPr="00710913" w:rsidRDefault="005A0472" w:rsidP="005A0472">
            <w:pPr>
              <w:rPr>
                <w:sz w:val="18"/>
                <w:szCs w:val="18"/>
              </w:rPr>
            </w:pPr>
            <w:r w:rsidRPr="00710913">
              <w:rPr>
                <w:sz w:val="18"/>
                <w:szCs w:val="18"/>
              </w:rPr>
              <w:t>Поправка на тип объекта</w:t>
            </w:r>
          </w:p>
        </w:tc>
        <w:tc>
          <w:tcPr>
            <w:tcW w:w="2138"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Производственное помещение</w:t>
            </w:r>
          </w:p>
        </w:tc>
        <w:tc>
          <w:tcPr>
            <w:tcW w:w="1794"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Складское помещение</w:t>
            </w:r>
          </w:p>
        </w:tc>
        <w:tc>
          <w:tcPr>
            <w:tcW w:w="1889"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Помещение свободного назначения, можно использовать под производство</w:t>
            </w:r>
          </w:p>
        </w:tc>
        <w:tc>
          <w:tcPr>
            <w:tcW w:w="1921"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Производственное помещение</w:t>
            </w:r>
          </w:p>
        </w:tc>
      </w:tr>
      <w:tr w:rsidR="00710913" w:rsidRPr="00710913" w:rsidTr="00710913">
        <w:trPr>
          <w:trHeight w:val="20"/>
          <w:jc w:val="center"/>
        </w:trPr>
        <w:tc>
          <w:tcPr>
            <w:tcW w:w="1923" w:type="dxa"/>
            <w:tcBorders>
              <w:top w:val="nil"/>
              <w:left w:val="single" w:sz="4" w:space="0" w:color="auto"/>
              <w:bottom w:val="single" w:sz="4" w:space="0" w:color="auto"/>
              <w:right w:val="single" w:sz="4" w:space="0" w:color="auto"/>
            </w:tcBorders>
            <w:shd w:val="clear" w:color="auto" w:fill="auto"/>
            <w:vAlign w:val="center"/>
            <w:hideMark/>
          </w:tcPr>
          <w:p w:rsidR="005A0472" w:rsidRPr="00710913" w:rsidRDefault="005A0472" w:rsidP="005A0472">
            <w:pPr>
              <w:rPr>
                <w:sz w:val="18"/>
                <w:szCs w:val="18"/>
              </w:rPr>
            </w:pPr>
            <w:r w:rsidRPr="00710913">
              <w:rPr>
                <w:sz w:val="18"/>
                <w:szCs w:val="18"/>
              </w:rPr>
              <w:t>Корректировка</w:t>
            </w:r>
          </w:p>
        </w:tc>
        <w:tc>
          <w:tcPr>
            <w:tcW w:w="2138"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1,00</w:t>
            </w:r>
          </w:p>
        </w:tc>
        <w:tc>
          <w:tcPr>
            <w:tcW w:w="1794"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1,00</w:t>
            </w:r>
          </w:p>
        </w:tc>
        <w:tc>
          <w:tcPr>
            <w:tcW w:w="1889"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1,00</w:t>
            </w:r>
          </w:p>
        </w:tc>
        <w:tc>
          <w:tcPr>
            <w:tcW w:w="1921"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 </w:t>
            </w:r>
          </w:p>
        </w:tc>
      </w:tr>
      <w:tr w:rsidR="00710913" w:rsidRPr="00710913" w:rsidTr="00710913">
        <w:trPr>
          <w:trHeight w:val="20"/>
          <w:jc w:val="center"/>
        </w:trPr>
        <w:tc>
          <w:tcPr>
            <w:tcW w:w="1923" w:type="dxa"/>
            <w:tcBorders>
              <w:top w:val="nil"/>
              <w:left w:val="single" w:sz="4" w:space="0" w:color="auto"/>
              <w:bottom w:val="single" w:sz="4" w:space="0" w:color="auto"/>
              <w:right w:val="single" w:sz="4" w:space="0" w:color="auto"/>
            </w:tcBorders>
            <w:shd w:val="clear" w:color="auto" w:fill="auto"/>
            <w:vAlign w:val="center"/>
            <w:hideMark/>
          </w:tcPr>
          <w:p w:rsidR="005A0472" w:rsidRPr="00710913" w:rsidRDefault="005A0472" w:rsidP="005A0472">
            <w:pPr>
              <w:rPr>
                <w:sz w:val="18"/>
                <w:szCs w:val="18"/>
              </w:rPr>
            </w:pPr>
            <w:r w:rsidRPr="00710913">
              <w:rPr>
                <w:sz w:val="18"/>
                <w:szCs w:val="18"/>
              </w:rPr>
              <w:t>Процент корректировки, %</w:t>
            </w:r>
          </w:p>
        </w:tc>
        <w:tc>
          <w:tcPr>
            <w:tcW w:w="2138"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0,00%</w:t>
            </w:r>
          </w:p>
        </w:tc>
        <w:tc>
          <w:tcPr>
            <w:tcW w:w="1794"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0,00%</w:t>
            </w:r>
          </w:p>
        </w:tc>
        <w:tc>
          <w:tcPr>
            <w:tcW w:w="1889"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0,00%</w:t>
            </w:r>
          </w:p>
        </w:tc>
        <w:tc>
          <w:tcPr>
            <w:tcW w:w="1921"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 </w:t>
            </w:r>
          </w:p>
        </w:tc>
      </w:tr>
      <w:tr w:rsidR="00710913" w:rsidRPr="00710913" w:rsidTr="00710913">
        <w:trPr>
          <w:trHeight w:val="20"/>
          <w:jc w:val="center"/>
        </w:trPr>
        <w:tc>
          <w:tcPr>
            <w:tcW w:w="1923" w:type="dxa"/>
            <w:tcBorders>
              <w:top w:val="nil"/>
              <w:left w:val="single" w:sz="4" w:space="0" w:color="auto"/>
              <w:bottom w:val="single" w:sz="4" w:space="0" w:color="auto"/>
              <w:right w:val="single" w:sz="4" w:space="0" w:color="auto"/>
            </w:tcBorders>
            <w:shd w:val="clear" w:color="auto" w:fill="auto"/>
            <w:vAlign w:val="center"/>
            <w:hideMark/>
          </w:tcPr>
          <w:p w:rsidR="005A0472" w:rsidRPr="00710913" w:rsidRDefault="005A0472" w:rsidP="005A0472">
            <w:pPr>
              <w:rPr>
                <w:sz w:val="18"/>
                <w:szCs w:val="18"/>
              </w:rPr>
            </w:pPr>
            <w:r w:rsidRPr="00710913">
              <w:rPr>
                <w:sz w:val="18"/>
                <w:szCs w:val="18"/>
              </w:rPr>
              <w:t xml:space="preserve">Скорректированная цена </w:t>
            </w:r>
            <w:proofErr w:type="spellStart"/>
            <w:r w:rsidRPr="00710913">
              <w:rPr>
                <w:sz w:val="18"/>
                <w:szCs w:val="18"/>
              </w:rPr>
              <w:t>кв.м</w:t>
            </w:r>
            <w:proofErr w:type="spellEnd"/>
            <w:r w:rsidRPr="00710913">
              <w:rPr>
                <w:sz w:val="18"/>
                <w:szCs w:val="18"/>
              </w:rPr>
              <w:t>., руб.</w:t>
            </w:r>
          </w:p>
        </w:tc>
        <w:tc>
          <w:tcPr>
            <w:tcW w:w="2138"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44</w:t>
            </w:r>
          </w:p>
        </w:tc>
        <w:tc>
          <w:tcPr>
            <w:tcW w:w="1794"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113</w:t>
            </w:r>
          </w:p>
        </w:tc>
        <w:tc>
          <w:tcPr>
            <w:tcW w:w="1889"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59</w:t>
            </w:r>
          </w:p>
        </w:tc>
        <w:tc>
          <w:tcPr>
            <w:tcW w:w="1921"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 </w:t>
            </w:r>
          </w:p>
        </w:tc>
      </w:tr>
      <w:tr w:rsidR="00710913" w:rsidRPr="00710913" w:rsidTr="00710913">
        <w:trPr>
          <w:trHeight w:val="20"/>
          <w:jc w:val="center"/>
        </w:trPr>
        <w:tc>
          <w:tcPr>
            <w:tcW w:w="1923" w:type="dxa"/>
            <w:tcBorders>
              <w:top w:val="nil"/>
              <w:left w:val="single" w:sz="4" w:space="0" w:color="auto"/>
              <w:bottom w:val="single" w:sz="4" w:space="0" w:color="auto"/>
              <w:right w:val="single" w:sz="4" w:space="0" w:color="auto"/>
            </w:tcBorders>
            <w:shd w:val="clear" w:color="auto" w:fill="auto"/>
            <w:vAlign w:val="center"/>
            <w:hideMark/>
          </w:tcPr>
          <w:p w:rsidR="005A0472" w:rsidRPr="00710913" w:rsidRDefault="005A0472" w:rsidP="005A0472">
            <w:pPr>
              <w:rPr>
                <w:sz w:val="18"/>
                <w:szCs w:val="18"/>
              </w:rPr>
            </w:pPr>
            <w:r w:rsidRPr="00710913">
              <w:rPr>
                <w:sz w:val="18"/>
                <w:szCs w:val="18"/>
              </w:rPr>
              <w:t>Ремонт</w:t>
            </w:r>
          </w:p>
        </w:tc>
        <w:tc>
          <w:tcPr>
            <w:tcW w:w="2138"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ремонт не требуется, состояние хорошее</w:t>
            </w:r>
          </w:p>
        </w:tc>
        <w:tc>
          <w:tcPr>
            <w:tcW w:w="1794"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ремонт не требуется, состояние хорошее</w:t>
            </w:r>
          </w:p>
        </w:tc>
        <w:tc>
          <w:tcPr>
            <w:tcW w:w="1889"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ремонт не требуется, состояние хорошее</w:t>
            </w:r>
          </w:p>
        </w:tc>
        <w:tc>
          <w:tcPr>
            <w:tcW w:w="1921"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ремонт не требуется, состояние хорошее</w:t>
            </w:r>
          </w:p>
        </w:tc>
      </w:tr>
      <w:tr w:rsidR="00710913" w:rsidRPr="00710913" w:rsidTr="00710913">
        <w:trPr>
          <w:trHeight w:val="20"/>
          <w:jc w:val="center"/>
        </w:trPr>
        <w:tc>
          <w:tcPr>
            <w:tcW w:w="1923" w:type="dxa"/>
            <w:tcBorders>
              <w:top w:val="nil"/>
              <w:left w:val="single" w:sz="4" w:space="0" w:color="auto"/>
              <w:bottom w:val="single" w:sz="4" w:space="0" w:color="auto"/>
              <w:right w:val="single" w:sz="4" w:space="0" w:color="auto"/>
            </w:tcBorders>
            <w:shd w:val="clear" w:color="auto" w:fill="auto"/>
            <w:vAlign w:val="center"/>
            <w:hideMark/>
          </w:tcPr>
          <w:p w:rsidR="005A0472" w:rsidRPr="00710913" w:rsidRDefault="005A0472" w:rsidP="005A0472">
            <w:pPr>
              <w:rPr>
                <w:sz w:val="18"/>
                <w:szCs w:val="18"/>
              </w:rPr>
            </w:pPr>
            <w:r w:rsidRPr="00710913">
              <w:rPr>
                <w:sz w:val="18"/>
                <w:szCs w:val="18"/>
              </w:rPr>
              <w:t>Корректировка на отделку</w:t>
            </w:r>
          </w:p>
        </w:tc>
        <w:tc>
          <w:tcPr>
            <w:tcW w:w="2138"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1,00</w:t>
            </w:r>
          </w:p>
        </w:tc>
        <w:tc>
          <w:tcPr>
            <w:tcW w:w="1794"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1,00</w:t>
            </w:r>
          </w:p>
        </w:tc>
        <w:tc>
          <w:tcPr>
            <w:tcW w:w="1889"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1,00</w:t>
            </w:r>
          </w:p>
        </w:tc>
        <w:tc>
          <w:tcPr>
            <w:tcW w:w="1921"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 </w:t>
            </w:r>
          </w:p>
        </w:tc>
      </w:tr>
      <w:tr w:rsidR="00710913" w:rsidRPr="00710913" w:rsidTr="00710913">
        <w:trPr>
          <w:trHeight w:val="20"/>
          <w:jc w:val="center"/>
        </w:trPr>
        <w:tc>
          <w:tcPr>
            <w:tcW w:w="1923" w:type="dxa"/>
            <w:tcBorders>
              <w:top w:val="nil"/>
              <w:left w:val="single" w:sz="4" w:space="0" w:color="auto"/>
              <w:bottom w:val="single" w:sz="4" w:space="0" w:color="auto"/>
              <w:right w:val="single" w:sz="4" w:space="0" w:color="auto"/>
            </w:tcBorders>
            <w:shd w:val="clear" w:color="auto" w:fill="auto"/>
            <w:vAlign w:val="center"/>
            <w:hideMark/>
          </w:tcPr>
          <w:p w:rsidR="005A0472" w:rsidRPr="00710913" w:rsidRDefault="005A0472" w:rsidP="005A0472">
            <w:pPr>
              <w:rPr>
                <w:sz w:val="18"/>
                <w:szCs w:val="18"/>
              </w:rPr>
            </w:pPr>
            <w:r w:rsidRPr="00710913">
              <w:rPr>
                <w:sz w:val="18"/>
                <w:szCs w:val="18"/>
              </w:rPr>
              <w:t>Процент корректировки, %</w:t>
            </w:r>
          </w:p>
        </w:tc>
        <w:tc>
          <w:tcPr>
            <w:tcW w:w="2138"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0,00%</w:t>
            </w:r>
          </w:p>
        </w:tc>
        <w:tc>
          <w:tcPr>
            <w:tcW w:w="1794"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0,00%</w:t>
            </w:r>
          </w:p>
        </w:tc>
        <w:tc>
          <w:tcPr>
            <w:tcW w:w="1889"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0,00%</w:t>
            </w:r>
          </w:p>
        </w:tc>
        <w:tc>
          <w:tcPr>
            <w:tcW w:w="1921"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 </w:t>
            </w:r>
          </w:p>
        </w:tc>
      </w:tr>
      <w:tr w:rsidR="00710913" w:rsidRPr="00710913" w:rsidTr="00710913">
        <w:trPr>
          <w:trHeight w:val="20"/>
          <w:jc w:val="center"/>
        </w:trPr>
        <w:tc>
          <w:tcPr>
            <w:tcW w:w="1923" w:type="dxa"/>
            <w:tcBorders>
              <w:top w:val="nil"/>
              <w:left w:val="single" w:sz="4" w:space="0" w:color="auto"/>
              <w:bottom w:val="single" w:sz="4" w:space="0" w:color="auto"/>
              <w:right w:val="single" w:sz="4" w:space="0" w:color="auto"/>
            </w:tcBorders>
            <w:shd w:val="clear" w:color="auto" w:fill="auto"/>
            <w:vAlign w:val="center"/>
            <w:hideMark/>
          </w:tcPr>
          <w:p w:rsidR="005A0472" w:rsidRPr="00710913" w:rsidRDefault="005A0472" w:rsidP="005A0472">
            <w:pPr>
              <w:rPr>
                <w:sz w:val="18"/>
                <w:szCs w:val="18"/>
              </w:rPr>
            </w:pPr>
            <w:r w:rsidRPr="00710913">
              <w:rPr>
                <w:sz w:val="18"/>
                <w:szCs w:val="18"/>
              </w:rPr>
              <w:t xml:space="preserve">Скорректированная цена </w:t>
            </w:r>
            <w:proofErr w:type="spellStart"/>
            <w:r w:rsidRPr="00710913">
              <w:rPr>
                <w:sz w:val="18"/>
                <w:szCs w:val="18"/>
              </w:rPr>
              <w:t>кв.м</w:t>
            </w:r>
            <w:proofErr w:type="spellEnd"/>
            <w:r w:rsidRPr="00710913">
              <w:rPr>
                <w:sz w:val="18"/>
                <w:szCs w:val="18"/>
              </w:rPr>
              <w:t>., руб.</w:t>
            </w:r>
          </w:p>
        </w:tc>
        <w:tc>
          <w:tcPr>
            <w:tcW w:w="2138"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44</w:t>
            </w:r>
          </w:p>
        </w:tc>
        <w:tc>
          <w:tcPr>
            <w:tcW w:w="1794"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113</w:t>
            </w:r>
          </w:p>
        </w:tc>
        <w:tc>
          <w:tcPr>
            <w:tcW w:w="1889"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59</w:t>
            </w:r>
          </w:p>
        </w:tc>
        <w:tc>
          <w:tcPr>
            <w:tcW w:w="1921"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 </w:t>
            </w:r>
          </w:p>
        </w:tc>
      </w:tr>
      <w:tr w:rsidR="00710913" w:rsidRPr="00710913" w:rsidTr="00710913">
        <w:trPr>
          <w:trHeight w:val="20"/>
          <w:jc w:val="center"/>
        </w:trPr>
        <w:tc>
          <w:tcPr>
            <w:tcW w:w="1923" w:type="dxa"/>
            <w:tcBorders>
              <w:top w:val="nil"/>
              <w:left w:val="single" w:sz="4" w:space="0" w:color="auto"/>
              <w:bottom w:val="single" w:sz="4" w:space="0" w:color="auto"/>
              <w:right w:val="single" w:sz="4" w:space="0" w:color="auto"/>
            </w:tcBorders>
            <w:shd w:val="clear" w:color="auto" w:fill="auto"/>
            <w:vAlign w:val="center"/>
            <w:hideMark/>
          </w:tcPr>
          <w:p w:rsidR="005A0472" w:rsidRPr="00710913" w:rsidRDefault="005A0472" w:rsidP="005A0472">
            <w:pPr>
              <w:rPr>
                <w:sz w:val="18"/>
                <w:szCs w:val="18"/>
              </w:rPr>
            </w:pPr>
            <w:r w:rsidRPr="00710913">
              <w:rPr>
                <w:sz w:val="18"/>
                <w:szCs w:val="18"/>
              </w:rPr>
              <w:t xml:space="preserve">Местоположение объекта </w:t>
            </w:r>
          </w:p>
        </w:tc>
        <w:tc>
          <w:tcPr>
            <w:tcW w:w="2138"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 xml:space="preserve">Республика Башкортостан, </w:t>
            </w:r>
            <w:proofErr w:type="spellStart"/>
            <w:r w:rsidRPr="00710913">
              <w:rPr>
                <w:sz w:val="18"/>
                <w:szCs w:val="18"/>
              </w:rPr>
              <w:t>Кушнаренковский</w:t>
            </w:r>
            <w:proofErr w:type="spellEnd"/>
            <w:r w:rsidRPr="00710913">
              <w:rPr>
                <w:sz w:val="18"/>
                <w:szCs w:val="18"/>
              </w:rPr>
              <w:t xml:space="preserve"> район,  с. Кушнаренково</w:t>
            </w:r>
          </w:p>
        </w:tc>
        <w:tc>
          <w:tcPr>
            <w:tcW w:w="1794"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 xml:space="preserve">РБ, </w:t>
            </w:r>
            <w:proofErr w:type="spellStart"/>
            <w:r w:rsidRPr="00710913">
              <w:rPr>
                <w:sz w:val="18"/>
                <w:szCs w:val="18"/>
              </w:rPr>
              <w:t>Иглинский</w:t>
            </w:r>
            <w:proofErr w:type="spellEnd"/>
            <w:r w:rsidRPr="00710913">
              <w:rPr>
                <w:sz w:val="18"/>
                <w:szCs w:val="18"/>
              </w:rPr>
              <w:t xml:space="preserve">  район, с. </w:t>
            </w:r>
            <w:proofErr w:type="spellStart"/>
            <w:r w:rsidRPr="00710913">
              <w:rPr>
                <w:sz w:val="18"/>
                <w:szCs w:val="18"/>
              </w:rPr>
              <w:t>Иглино</w:t>
            </w:r>
            <w:proofErr w:type="spellEnd"/>
            <w:r w:rsidRPr="00710913">
              <w:rPr>
                <w:sz w:val="18"/>
                <w:szCs w:val="18"/>
              </w:rPr>
              <w:t>, ул. Горького, 10</w:t>
            </w:r>
          </w:p>
        </w:tc>
        <w:tc>
          <w:tcPr>
            <w:tcW w:w="1889"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 xml:space="preserve">РБ, </w:t>
            </w:r>
            <w:proofErr w:type="spellStart"/>
            <w:r w:rsidRPr="00710913">
              <w:rPr>
                <w:sz w:val="18"/>
                <w:szCs w:val="18"/>
              </w:rPr>
              <w:t>Благоварский</w:t>
            </w:r>
            <w:proofErr w:type="spellEnd"/>
            <w:r w:rsidRPr="00710913">
              <w:rPr>
                <w:sz w:val="18"/>
                <w:szCs w:val="18"/>
              </w:rPr>
              <w:t xml:space="preserve"> район, с. Языково, ул. Центральная, д.3</w:t>
            </w:r>
          </w:p>
        </w:tc>
        <w:tc>
          <w:tcPr>
            <w:tcW w:w="1921"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 xml:space="preserve">Республика Башкортостан, </w:t>
            </w:r>
            <w:proofErr w:type="spellStart"/>
            <w:r w:rsidRPr="00710913">
              <w:rPr>
                <w:sz w:val="18"/>
                <w:szCs w:val="18"/>
              </w:rPr>
              <w:t>Кушнаренковский</w:t>
            </w:r>
            <w:proofErr w:type="spellEnd"/>
            <w:r w:rsidRPr="00710913">
              <w:rPr>
                <w:sz w:val="18"/>
                <w:szCs w:val="18"/>
              </w:rPr>
              <w:t xml:space="preserve"> район,  с. Кушнаренково, ул. Чапаева, 1/а.</w:t>
            </w:r>
          </w:p>
        </w:tc>
      </w:tr>
      <w:tr w:rsidR="00710913" w:rsidRPr="00710913" w:rsidTr="00710913">
        <w:trPr>
          <w:trHeight w:val="20"/>
          <w:jc w:val="center"/>
        </w:trPr>
        <w:tc>
          <w:tcPr>
            <w:tcW w:w="1923" w:type="dxa"/>
            <w:tcBorders>
              <w:top w:val="nil"/>
              <w:left w:val="single" w:sz="4" w:space="0" w:color="auto"/>
              <w:bottom w:val="single" w:sz="4" w:space="0" w:color="auto"/>
              <w:right w:val="single" w:sz="4" w:space="0" w:color="auto"/>
            </w:tcBorders>
            <w:shd w:val="clear" w:color="auto" w:fill="auto"/>
            <w:vAlign w:val="center"/>
            <w:hideMark/>
          </w:tcPr>
          <w:p w:rsidR="005A0472" w:rsidRPr="00710913" w:rsidRDefault="005A0472" w:rsidP="005A0472">
            <w:pPr>
              <w:rPr>
                <w:sz w:val="18"/>
                <w:szCs w:val="18"/>
              </w:rPr>
            </w:pPr>
            <w:r w:rsidRPr="00710913">
              <w:rPr>
                <w:sz w:val="18"/>
                <w:szCs w:val="18"/>
              </w:rPr>
              <w:t>Корректировка на местоположение</w:t>
            </w:r>
          </w:p>
        </w:tc>
        <w:tc>
          <w:tcPr>
            <w:tcW w:w="2138"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1,00</w:t>
            </w:r>
          </w:p>
        </w:tc>
        <w:tc>
          <w:tcPr>
            <w:tcW w:w="1794"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1,00</w:t>
            </w:r>
          </w:p>
        </w:tc>
        <w:tc>
          <w:tcPr>
            <w:tcW w:w="1889"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1,00</w:t>
            </w:r>
          </w:p>
        </w:tc>
        <w:tc>
          <w:tcPr>
            <w:tcW w:w="1921"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 </w:t>
            </w:r>
          </w:p>
        </w:tc>
      </w:tr>
      <w:tr w:rsidR="00710913" w:rsidRPr="00710913" w:rsidTr="00710913">
        <w:trPr>
          <w:trHeight w:val="20"/>
          <w:jc w:val="center"/>
        </w:trPr>
        <w:tc>
          <w:tcPr>
            <w:tcW w:w="1923" w:type="dxa"/>
            <w:tcBorders>
              <w:top w:val="nil"/>
              <w:left w:val="single" w:sz="4" w:space="0" w:color="auto"/>
              <w:bottom w:val="single" w:sz="4" w:space="0" w:color="auto"/>
              <w:right w:val="single" w:sz="4" w:space="0" w:color="auto"/>
            </w:tcBorders>
            <w:shd w:val="clear" w:color="auto" w:fill="auto"/>
            <w:vAlign w:val="center"/>
            <w:hideMark/>
          </w:tcPr>
          <w:p w:rsidR="005A0472" w:rsidRPr="00710913" w:rsidRDefault="005A0472" w:rsidP="005A0472">
            <w:pPr>
              <w:rPr>
                <w:sz w:val="18"/>
                <w:szCs w:val="18"/>
              </w:rPr>
            </w:pPr>
            <w:r w:rsidRPr="00710913">
              <w:rPr>
                <w:sz w:val="18"/>
                <w:szCs w:val="18"/>
              </w:rPr>
              <w:t>Процент корректировки, %</w:t>
            </w:r>
          </w:p>
        </w:tc>
        <w:tc>
          <w:tcPr>
            <w:tcW w:w="2138"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0,00%</w:t>
            </w:r>
          </w:p>
        </w:tc>
        <w:tc>
          <w:tcPr>
            <w:tcW w:w="1794"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0,00%</w:t>
            </w:r>
          </w:p>
        </w:tc>
        <w:tc>
          <w:tcPr>
            <w:tcW w:w="1889"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0,00%</w:t>
            </w:r>
          </w:p>
        </w:tc>
        <w:tc>
          <w:tcPr>
            <w:tcW w:w="1921"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 </w:t>
            </w:r>
          </w:p>
        </w:tc>
      </w:tr>
      <w:tr w:rsidR="00710913" w:rsidRPr="00710913" w:rsidTr="00710913">
        <w:trPr>
          <w:trHeight w:val="20"/>
          <w:jc w:val="center"/>
        </w:trPr>
        <w:tc>
          <w:tcPr>
            <w:tcW w:w="1923" w:type="dxa"/>
            <w:tcBorders>
              <w:top w:val="nil"/>
              <w:left w:val="single" w:sz="4" w:space="0" w:color="auto"/>
              <w:bottom w:val="single" w:sz="4" w:space="0" w:color="auto"/>
              <w:right w:val="single" w:sz="4" w:space="0" w:color="auto"/>
            </w:tcBorders>
            <w:shd w:val="clear" w:color="auto" w:fill="auto"/>
            <w:vAlign w:val="center"/>
            <w:hideMark/>
          </w:tcPr>
          <w:p w:rsidR="005A0472" w:rsidRPr="00710913" w:rsidRDefault="005A0472" w:rsidP="005A0472">
            <w:pPr>
              <w:rPr>
                <w:sz w:val="18"/>
                <w:szCs w:val="18"/>
              </w:rPr>
            </w:pPr>
            <w:r w:rsidRPr="00710913">
              <w:rPr>
                <w:sz w:val="18"/>
                <w:szCs w:val="18"/>
              </w:rPr>
              <w:t xml:space="preserve">Скорректированная цена </w:t>
            </w:r>
            <w:proofErr w:type="spellStart"/>
            <w:r w:rsidRPr="00710913">
              <w:rPr>
                <w:sz w:val="18"/>
                <w:szCs w:val="18"/>
              </w:rPr>
              <w:t>кв.м</w:t>
            </w:r>
            <w:proofErr w:type="spellEnd"/>
            <w:r w:rsidRPr="00710913">
              <w:rPr>
                <w:sz w:val="18"/>
                <w:szCs w:val="18"/>
              </w:rPr>
              <w:t>., руб.</w:t>
            </w:r>
          </w:p>
        </w:tc>
        <w:tc>
          <w:tcPr>
            <w:tcW w:w="2138"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44</w:t>
            </w:r>
          </w:p>
        </w:tc>
        <w:tc>
          <w:tcPr>
            <w:tcW w:w="1794"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113</w:t>
            </w:r>
          </w:p>
        </w:tc>
        <w:tc>
          <w:tcPr>
            <w:tcW w:w="1889"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59</w:t>
            </w:r>
          </w:p>
        </w:tc>
        <w:tc>
          <w:tcPr>
            <w:tcW w:w="1921"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 </w:t>
            </w:r>
          </w:p>
        </w:tc>
      </w:tr>
      <w:tr w:rsidR="00710913" w:rsidRPr="00710913" w:rsidTr="00710913">
        <w:trPr>
          <w:trHeight w:val="20"/>
          <w:jc w:val="center"/>
        </w:trPr>
        <w:tc>
          <w:tcPr>
            <w:tcW w:w="1923" w:type="dxa"/>
            <w:tcBorders>
              <w:top w:val="nil"/>
              <w:left w:val="single" w:sz="4" w:space="0" w:color="auto"/>
              <w:bottom w:val="single" w:sz="4" w:space="0" w:color="auto"/>
              <w:right w:val="single" w:sz="4" w:space="0" w:color="auto"/>
            </w:tcBorders>
            <w:shd w:val="clear" w:color="auto" w:fill="auto"/>
            <w:vAlign w:val="center"/>
            <w:hideMark/>
          </w:tcPr>
          <w:p w:rsidR="005A0472" w:rsidRPr="00710913" w:rsidRDefault="005A0472" w:rsidP="005A0472">
            <w:pPr>
              <w:rPr>
                <w:sz w:val="18"/>
                <w:szCs w:val="18"/>
              </w:rPr>
            </w:pPr>
            <w:r w:rsidRPr="00710913">
              <w:rPr>
                <w:sz w:val="18"/>
                <w:szCs w:val="18"/>
              </w:rPr>
              <w:t>Количество корректировок</w:t>
            </w:r>
          </w:p>
        </w:tc>
        <w:tc>
          <w:tcPr>
            <w:tcW w:w="2138"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54%</w:t>
            </w:r>
          </w:p>
        </w:tc>
        <w:tc>
          <w:tcPr>
            <w:tcW w:w="1794"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26%</w:t>
            </w:r>
          </w:p>
        </w:tc>
        <w:tc>
          <w:tcPr>
            <w:tcW w:w="1889"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54%</w:t>
            </w:r>
          </w:p>
        </w:tc>
        <w:tc>
          <w:tcPr>
            <w:tcW w:w="1921"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 </w:t>
            </w:r>
          </w:p>
        </w:tc>
      </w:tr>
      <w:tr w:rsidR="00710913" w:rsidRPr="00710913" w:rsidTr="00710913">
        <w:trPr>
          <w:trHeight w:val="20"/>
          <w:jc w:val="center"/>
        </w:trPr>
        <w:tc>
          <w:tcPr>
            <w:tcW w:w="1923" w:type="dxa"/>
            <w:tcBorders>
              <w:top w:val="nil"/>
              <w:left w:val="single" w:sz="4" w:space="0" w:color="auto"/>
              <w:bottom w:val="single" w:sz="4" w:space="0" w:color="auto"/>
              <w:right w:val="single" w:sz="4" w:space="0" w:color="auto"/>
            </w:tcBorders>
            <w:shd w:val="clear" w:color="auto" w:fill="auto"/>
            <w:vAlign w:val="center"/>
            <w:hideMark/>
          </w:tcPr>
          <w:p w:rsidR="005A0472" w:rsidRPr="00710913" w:rsidRDefault="005A0472" w:rsidP="005A0472">
            <w:pPr>
              <w:rPr>
                <w:sz w:val="18"/>
                <w:szCs w:val="18"/>
              </w:rPr>
            </w:pPr>
            <w:r w:rsidRPr="00710913">
              <w:rPr>
                <w:sz w:val="18"/>
                <w:szCs w:val="18"/>
              </w:rPr>
              <w:lastRenderedPageBreak/>
              <w:t>Удельный вес аналога</w:t>
            </w:r>
          </w:p>
        </w:tc>
        <w:tc>
          <w:tcPr>
            <w:tcW w:w="2138"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0,245</w:t>
            </w:r>
          </w:p>
        </w:tc>
        <w:tc>
          <w:tcPr>
            <w:tcW w:w="1794"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0,509</w:t>
            </w:r>
          </w:p>
        </w:tc>
        <w:tc>
          <w:tcPr>
            <w:tcW w:w="1889"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0,245</w:t>
            </w:r>
          </w:p>
        </w:tc>
        <w:tc>
          <w:tcPr>
            <w:tcW w:w="1921"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 </w:t>
            </w:r>
          </w:p>
        </w:tc>
      </w:tr>
      <w:tr w:rsidR="00710913" w:rsidRPr="00710913" w:rsidTr="00710913">
        <w:trPr>
          <w:trHeight w:val="20"/>
          <w:jc w:val="center"/>
        </w:trPr>
        <w:tc>
          <w:tcPr>
            <w:tcW w:w="1923" w:type="dxa"/>
            <w:tcBorders>
              <w:top w:val="nil"/>
              <w:left w:val="single" w:sz="4" w:space="0" w:color="auto"/>
              <w:bottom w:val="single" w:sz="4" w:space="0" w:color="auto"/>
              <w:right w:val="single" w:sz="4" w:space="0" w:color="auto"/>
            </w:tcBorders>
            <w:shd w:val="clear" w:color="auto" w:fill="auto"/>
            <w:vAlign w:val="center"/>
            <w:hideMark/>
          </w:tcPr>
          <w:p w:rsidR="005A0472" w:rsidRPr="00710913" w:rsidRDefault="005A0472" w:rsidP="005A0472">
            <w:pPr>
              <w:rPr>
                <w:sz w:val="18"/>
                <w:szCs w:val="18"/>
              </w:rPr>
            </w:pPr>
            <w:r w:rsidRPr="00710913">
              <w:rPr>
                <w:sz w:val="18"/>
                <w:szCs w:val="18"/>
              </w:rPr>
              <w:t>Компонент итоговой стоимости, руб./</w:t>
            </w:r>
            <w:proofErr w:type="spellStart"/>
            <w:r w:rsidRPr="00710913">
              <w:rPr>
                <w:sz w:val="18"/>
                <w:szCs w:val="18"/>
              </w:rPr>
              <w:t>кв.м</w:t>
            </w:r>
            <w:proofErr w:type="spellEnd"/>
            <w:r w:rsidRPr="00710913">
              <w:rPr>
                <w:sz w:val="18"/>
                <w:szCs w:val="18"/>
              </w:rPr>
              <w:t>.</w:t>
            </w:r>
          </w:p>
        </w:tc>
        <w:tc>
          <w:tcPr>
            <w:tcW w:w="2138"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10,86</w:t>
            </w:r>
          </w:p>
        </w:tc>
        <w:tc>
          <w:tcPr>
            <w:tcW w:w="1794"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57,81</w:t>
            </w:r>
          </w:p>
        </w:tc>
        <w:tc>
          <w:tcPr>
            <w:tcW w:w="1889"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14,48</w:t>
            </w:r>
          </w:p>
        </w:tc>
        <w:tc>
          <w:tcPr>
            <w:tcW w:w="1921" w:type="dxa"/>
            <w:tcBorders>
              <w:top w:val="nil"/>
              <w:left w:val="nil"/>
              <w:bottom w:val="single" w:sz="4" w:space="0" w:color="auto"/>
              <w:right w:val="single" w:sz="4" w:space="0" w:color="auto"/>
            </w:tcBorders>
            <w:shd w:val="clear" w:color="auto" w:fill="auto"/>
            <w:noWrap/>
            <w:vAlign w:val="bottom"/>
            <w:hideMark/>
          </w:tcPr>
          <w:p w:rsidR="005A0472" w:rsidRPr="00710913" w:rsidRDefault="005A0472" w:rsidP="005A0472">
            <w:pPr>
              <w:rPr>
                <w:sz w:val="18"/>
                <w:szCs w:val="18"/>
              </w:rPr>
            </w:pPr>
            <w:r w:rsidRPr="00710913">
              <w:rPr>
                <w:sz w:val="18"/>
                <w:szCs w:val="18"/>
              </w:rPr>
              <w:t> </w:t>
            </w:r>
          </w:p>
        </w:tc>
      </w:tr>
      <w:tr w:rsidR="00710913" w:rsidRPr="00710913" w:rsidTr="00710913">
        <w:trPr>
          <w:trHeight w:val="20"/>
          <w:jc w:val="center"/>
        </w:trPr>
        <w:tc>
          <w:tcPr>
            <w:tcW w:w="1923" w:type="dxa"/>
            <w:tcBorders>
              <w:top w:val="nil"/>
              <w:left w:val="single" w:sz="4" w:space="0" w:color="auto"/>
              <w:bottom w:val="single" w:sz="4" w:space="0" w:color="auto"/>
              <w:right w:val="single" w:sz="4" w:space="0" w:color="auto"/>
            </w:tcBorders>
            <w:shd w:val="clear" w:color="auto" w:fill="auto"/>
            <w:vAlign w:val="center"/>
            <w:hideMark/>
          </w:tcPr>
          <w:p w:rsidR="005A0472" w:rsidRPr="00710913" w:rsidRDefault="005A0472" w:rsidP="005A0472">
            <w:pPr>
              <w:rPr>
                <w:sz w:val="18"/>
                <w:szCs w:val="18"/>
              </w:rPr>
            </w:pPr>
            <w:r w:rsidRPr="00710913">
              <w:rPr>
                <w:sz w:val="18"/>
                <w:szCs w:val="18"/>
              </w:rPr>
              <w:t>Итоговая величина арендной ставки, кв. м. руб.</w:t>
            </w:r>
          </w:p>
        </w:tc>
        <w:tc>
          <w:tcPr>
            <w:tcW w:w="2138"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 </w:t>
            </w:r>
          </w:p>
        </w:tc>
        <w:tc>
          <w:tcPr>
            <w:tcW w:w="1794"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 </w:t>
            </w:r>
          </w:p>
        </w:tc>
        <w:tc>
          <w:tcPr>
            <w:tcW w:w="1889"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sz w:val="18"/>
                <w:szCs w:val="18"/>
              </w:rPr>
            </w:pPr>
            <w:r w:rsidRPr="00710913">
              <w:rPr>
                <w:sz w:val="18"/>
                <w:szCs w:val="18"/>
              </w:rPr>
              <w:t> </w:t>
            </w:r>
          </w:p>
        </w:tc>
        <w:tc>
          <w:tcPr>
            <w:tcW w:w="1921" w:type="dxa"/>
            <w:tcBorders>
              <w:top w:val="nil"/>
              <w:left w:val="nil"/>
              <w:bottom w:val="single" w:sz="4" w:space="0" w:color="auto"/>
              <w:right w:val="single" w:sz="4" w:space="0" w:color="auto"/>
            </w:tcBorders>
            <w:shd w:val="clear" w:color="auto" w:fill="auto"/>
            <w:vAlign w:val="center"/>
            <w:hideMark/>
          </w:tcPr>
          <w:p w:rsidR="005A0472" w:rsidRPr="00710913" w:rsidRDefault="005A0472" w:rsidP="005A0472">
            <w:pPr>
              <w:jc w:val="center"/>
              <w:rPr>
                <w:b/>
                <w:bCs/>
                <w:sz w:val="18"/>
                <w:szCs w:val="18"/>
              </w:rPr>
            </w:pPr>
            <w:r w:rsidRPr="00710913">
              <w:rPr>
                <w:b/>
                <w:bCs/>
                <w:sz w:val="18"/>
                <w:szCs w:val="18"/>
              </w:rPr>
              <w:t>83</w:t>
            </w:r>
          </w:p>
        </w:tc>
      </w:tr>
    </w:tbl>
    <w:p w:rsidR="005A0472" w:rsidRPr="00680BC3" w:rsidRDefault="005A0472" w:rsidP="005A0472">
      <w:pPr>
        <w:pStyle w:val="afc"/>
        <w:ind w:left="786" w:firstLine="0"/>
        <w:rPr>
          <w:w w:val="100"/>
          <w:szCs w:val="22"/>
          <w:lang w:eastAsia="ru-RU"/>
        </w:rPr>
      </w:pPr>
    </w:p>
    <w:p w:rsidR="005A0472" w:rsidRPr="000468A6" w:rsidRDefault="005A0472" w:rsidP="004E1875">
      <w:pPr>
        <w:pStyle w:val="afc"/>
        <w:numPr>
          <w:ilvl w:val="0"/>
          <w:numId w:val="22"/>
        </w:numPr>
        <w:jc w:val="right"/>
        <w:rPr>
          <w:i/>
        </w:rPr>
      </w:pPr>
    </w:p>
    <w:tbl>
      <w:tblPr>
        <w:tblW w:w="7309" w:type="dxa"/>
        <w:jc w:val="center"/>
        <w:tblInd w:w="703" w:type="dxa"/>
        <w:tblLook w:val="04A0" w:firstRow="1" w:lastRow="0" w:firstColumn="1" w:lastColumn="0" w:noHBand="0" w:noVBand="1"/>
      </w:tblPr>
      <w:tblGrid>
        <w:gridCol w:w="3189"/>
        <w:gridCol w:w="1420"/>
        <w:gridCol w:w="1360"/>
        <w:gridCol w:w="1340"/>
      </w:tblGrid>
      <w:tr w:rsidR="005A0472" w:rsidRPr="00025E10" w:rsidTr="00F45FE7">
        <w:trPr>
          <w:trHeight w:val="240"/>
          <w:jc w:val="center"/>
        </w:trPr>
        <w:tc>
          <w:tcPr>
            <w:tcW w:w="3189"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5A0472" w:rsidRPr="00025E10" w:rsidRDefault="005A0472" w:rsidP="005A0472">
            <w:pPr>
              <w:jc w:val="center"/>
              <w:rPr>
                <w:b/>
                <w:bCs/>
                <w:sz w:val="18"/>
                <w:szCs w:val="18"/>
              </w:rPr>
            </w:pPr>
            <w:r w:rsidRPr="00025E10">
              <w:rPr>
                <w:b/>
                <w:bCs/>
                <w:sz w:val="18"/>
                <w:szCs w:val="18"/>
              </w:rPr>
              <w:t>Характеристика</w:t>
            </w:r>
          </w:p>
        </w:tc>
        <w:tc>
          <w:tcPr>
            <w:tcW w:w="1420"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5A0472" w:rsidRPr="00025E10" w:rsidRDefault="005A0472" w:rsidP="005A0472">
            <w:pPr>
              <w:jc w:val="center"/>
              <w:rPr>
                <w:b/>
                <w:bCs/>
                <w:sz w:val="18"/>
                <w:szCs w:val="18"/>
              </w:rPr>
            </w:pPr>
            <w:r w:rsidRPr="00025E10">
              <w:rPr>
                <w:b/>
                <w:bCs/>
                <w:sz w:val="18"/>
                <w:szCs w:val="18"/>
              </w:rPr>
              <w:t>Аналог №1</w:t>
            </w:r>
          </w:p>
        </w:tc>
        <w:tc>
          <w:tcPr>
            <w:tcW w:w="1360"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5A0472" w:rsidRPr="00025E10" w:rsidRDefault="005A0472" w:rsidP="005A0472">
            <w:pPr>
              <w:jc w:val="center"/>
              <w:rPr>
                <w:b/>
                <w:bCs/>
                <w:sz w:val="18"/>
                <w:szCs w:val="18"/>
              </w:rPr>
            </w:pPr>
            <w:r w:rsidRPr="00025E10">
              <w:rPr>
                <w:b/>
                <w:bCs/>
                <w:sz w:val="18"/>
                <w:szCs w:val="18"/>
              </w:rPr>
              <w:t>Аналог №2</w:t>
            </w:r>
          </w:p>
        </w:tc>
        <w:tc>
          <w:tcPr>
            <w:tcW w:w="1340"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5A0472" w:rsidRPr="00025E10" w:rsidRDefault="005A0472" w:rsidP="005A0472">
            <w:pPr>
              <w:jc w:val="center"/>
              <w:rPr>
                <w:b/>
                <w:bCs/>
                <w:sz w:val="18"/>
                <w:szCs w:val="18"/>
              </w:rPr>
            </w:pPr>
            <w:r w:rsidRPr="00025E10">
              <w:rPr>
                <w:b/>
                <w:bCs/>
                <w:sz w:val="18"/>
                <w:szCs w:val="18"/>
              </w:rPr>
              <w:t>Аналог №3</w:t>
            </w:r>
          </w:p>
        </w:tc>
      </w:tr>
      <w:tr w:rsidR="00710913" w:rsidRPr="00025E10" w:rsidTr="00710913">
        <w:trPr>
          <w:trHeight w:val="480"/>
          <w:jc w:val="center"/>
        </w:trPr>
        <w:tc>
          <w:tcPr>
            <w:tcW w:w="3189" w:type="dxa"/>
            <w:tcBorders>
              <w:top w:val="nil"/>
              <w:left w:val="single" w:sz="4" w:space="0" w:color="000000"/>
              <w:bottom w:val="single" w:sz="4" w:space="0" w:color="000000"/>
              <w:right w:val="single" w:sz="4" w:space="0" w:color="000000"/>
            </w:tcBorders>
            <w:shd w:val="clear" w:color="auto" w:fill="auto"/>
            <w:vAlign w:val="center"/>
            <w:hideMark/>
          </w:tcPr>
          <w:p w:rsidR="00710913" w:rsidRPr="00025E10" w:rsidRDefault="00710913" w:rsidP="005A0472">
            <w:pPr>
              <w:jc w:val="center"/>
              <w:rPr>
                <w:sz w:val="18"/>
                <w:szCs w:val="18"/>
              </w:rPr>
            </w:pPr>
            <w:r w:rsidRPr="00025E10">
              <w:rPr>
                <w:sz w:val="18"/>
                <w:szCs w:val="18"/>
              </w:rPr>
              <w:t>Сумма баллов для каждого аналога</w:t>
            </w:r>
          </w:p>
        </w:tc>
        <w:tc>
          <w:tcPr>
            <w:tcW w:w="1420" w:type="dxa"/>
            <w:tcBorders>
              <w:top w:val="nil"/>
              <w:left w:val="nil"/>
              <w:bottom w:val="single" w:sz="4" w:space="0" w:color="auto"/>
              <w:right w:val="single" w:sz="4" w:space="0" w:color="auto"/>
            </w:tcBorders>
            <w:shd w:val="clear" w:color="auto" w:fill="auto"/>
            <w:noWrap/>
            <w:vAlign w:val="center"/>
          </w:tcPr>
          <w:p w:rsidR="00710913" w:rsidRPr="00710913" w:rsidRDefault="00710913" w:rsidP="00710913">
            <w:pPr>
              <w:jc w:val="center"/>
              <w:rPr>
                <w:sz w:val="18"/>
                <w:szCs w:val="18"/>
              </w:rPr>
            </w:pPr>
            <w:r w:rsidRPr="00710913">
              <w:rPr>
                <w:sz w:val="18"/>
                <w:szCs w:val="18"/>
              </w:rPr>
              <w:t>1,9</w:t>
            </w:r>
          </w:p>
        </w:tc>
        <w:tc>
          <w:tcPr>
            <w:tcW w:w="1360" w:type="dxa"/>
            <w:tcBorders>
              <w:top w:val="nil"/>
              <w:left w:val="nil"/>
              <w:bottom w:val="single" w:sz="4" w:space="0" w:color="auto"/>
              <w:right w:val="single" w:sz="4" w:space="0" w:color="auto"/>
            </w:tcBorders>
            <w:shd w:val="clear" w:color="auto" w:fill="auto"/>
            <w:noWrap/>
            <w:vAlign w:val="center"/>
          </w:tcPr>
          <w:p w:rsidR="00710913" w:rsidRPr="00710913" w:rsidRDefault="00710913" w:rsidP="00710913">
            <w:pPr>
              <w:jc w:val="center"/>
              <w:rPr>
                <w:sz w:val="18"/>
                <w:szCs w:val="18"/>
              </w:rPr>
            </w:pPr>
            <w:r w:rsidRPr="00710913">
              <w:rPr>
                <w:sz w:val="18"/>
                <w:szCs w:val="18"/>
              </w:rPr>
              <w:t>3,8</w:t>
            </w:r>
          </w:p>
        </w:tc>
        <w:tc>
          <w:tcPr>
            <w:tcW w:w="1340" w:type="dxa"/>
            <w:tcBorders>
              <w:top w:val="nil"/>
              <w:left w:val="nil"/>
              <w:bottom w:val="single" w:sz="4" w:space="0" w:color="auto"/>
              <w:right w:val="single" w:sz="4" w:space="0" w:color="auto"/>
            </w:tcBorders>
            <w:shd w:val="clear" w:color="auto" w:fill="auto"/>
            <w:noWrap/>
            <w:vAlign w:val="center"/>
          </w:tcPr>
          <w:p w:rsidR="00710913" w:rsidRPr="00710913" w:rsidRDefault="00710913" w:rsidP="00710913">
            <w:pPr>
              <w:jc w:val="center"/>
              <w:rPr>
                <w:sz w:val="18"/>
                <w:szCs w:val="18"/>
              </w:rPr>
            </w:pPr>
            <w:r w:rsidRPr="00710913">
              <w:rPr>
                <w:sz w:val="18"/>
                <w:szCs w:val="18"/>
              </w:rPr>
              <w:t>1,9</w:t>
            </w:r>
          </w:p>
        </w:tc>
      </w:tr>
      <w:tr w:rsidR="00710913" w:rsidRPr="00025E10" w:rsidTr="00710913">
        <w:trPr>
          <w:trHeight w:val="240"/>
          <w:jc w:val="center"/>
        </w:trPr>
        <w:tc>
          <w:tcPr>
            <w:tcW w:w="3189" w:type="dxa"/>
            <w:tcBorders>
              <w:top w:val="nil"/>
              <w:left w:val="single" w:sz="4" w:space="0" w:color="000000"/>
              <w:bottom w:val="single" w:sz="4" w:space="0" w:color="000000"/>
              <w:right w:val="single" w:sz="4" w:space="0" w:color="000000"/>
            </w:tcBorders>
            <w:shd w:val="clear" w:color="auto" w:fill="auto"/>
            <w:vAlign w:val="center"/>
            <w:hideMark/>
          </w:tcPr>
          <w:p w:rsidR="00710913" w:rsidRPr="00025E10" w:rsidRDefault="00710913" w:rsidP="005A0472">
            <w:pPr>
              <w:jc w:val="center"/>
              <w:rPr>
                <w:sz w:val="18"/>
                <w:szCs w:val="18"/>
              </w:rPr>
            </w:pPr>
            <w:r w:rsidRPr="00025E10">
              <w:rPr>
                <w:sz w:val="18"/>
                <w:szCs w:val="18"/>
              </w:rPr>
              <w:t>Общая сумма баллов</w:t>
            </w:r>
          </w:p>
        </w:tc>
        <w:tc>
          <w:tcPr>
            <w:tcW w:w="1420" w:type="dxa"/>
            <w:tcBorders>
              <w:top w:val="nil"/>
              <w:left w:val="nil"/>
              <w:bottom w:val="single" w:sz="4" w:space="0" w:color="auto"/>
              <w:right w:val="single" w:sz="4" w:space="0" w:color="auto"/>
            </w:tcBorders>
            <w:shd w:val="clear" w:color="auto" w:fill="auto"/>
            <w:noWrap/>
            <w:vAlign w:val="center"/>
          </w:tcPr>
          <w:p w:rsidR="00710913" w:rsidRPr="00710913" w:rsidRDefault="00710913" w:rsidP="00710913">
            <w:pPr>
              <w:jc w:val="center"/>
              <w:rPr>
                <w:sz w:val="18"/>
                <w:szCs w:val="18"/>
              </w:rPr>
            </w:pPr>
            <w:r w:rsidRPr="00710913">
              <w:rPr>
                <w:sz w:val="18"/>
                <w:szCs w:val="18"/>
              </w:rPr>
              <w:t>7,5</w:t>
            </w:r>
          </w:p>
        </w:tc>
        <w:tc>
          <w:tcPr>
            <w:tcW w:w="1360" w:type="dxa"/>
            <w:tcBorders>
              <w:top w:val="nil"/>
              <w:left w:val="nil"/>
              <w:bottom w:val="single" w:sz="4" w:space="0" w:color="auto"/>
              <w:right w:val="single" w:sz="4" w:space="0" w:color="auto"/>
            </w:tcBorders>
            <w:shd w:val="clear" w:color="auto" w:fill="auto"/>
            <w:noWrap/>
            <w:vAlign w:val="center"/>
          </w:tcPr>
          <w:p w:rsidR="00710913" w:rsidRPr="00710913" w:rsidRDefault="00710913" w:rsidP="00710913">
            <w:pPr>
              <w:jc w:val="center"/>
              <w:rPr>
                <w:sz w:val="18"/>
                <w:szCs w:val="18"/>
              </w:rPr>
            </w:pPr>
          </w:p>
        </w:tc>
        <w:tc>
          <w:tcPr>
            <w:tcW w:w="1340" w:type="dxa"/>
            <w:tcBorders>
              <w:top w:val="nil"/>
              <w:left w:val="nil"/>
              <w:bottom w:val="single" w:sz="4" w:space="0" w:color="auto"/>
              <w:right w:val="single" w:sz="4" w:space="0" w:color="auto"/>
            </w:tcBorders>
            <w:shd w:val="clear" w:color="auto" w:fill="auto"/>
            <w:noWrap/>
            <w:vAlign w:val="center"/>
          </w:tcPr>
          <w:p w:rsidR="00710913" w:rsidRPr="00710913" w:rsidRDefault="00710913" w:rsidP="00710913">
            <w:pPr>
              <w:jc w:val="center"/>
              <w:rPr>
                <w:sz w:val="18"/>
                <w:szCs w:val="18"/>
              </w:rPr>
            </w:pPr>
          </w:p>
        </w:tc>
      </w:tr>
      <w:tr w:rsidR="00710913" w:rsidRPr="00025E10" w:rsidTr="00710913">
        <w:trPr>
          <w:trHeight w:val="240"/>
          <w:jc w:val="center"/>
        </w:trPr>
        <w:tc>
          <w:tcPr>
            <w:tcW w:w="3189" w:type="dxa"/>
            <w:tcBorders>
              <w:top w:val="nil"/>
              <w:left w:val="single" w:sz="4" w:space="0" w:color="000000"/>
              <w:bottom w:val="single" w:sz="4" w:space="0" w:color="000000"/>
              <w:right w:val="single" w:sz="4" w:space="0" w:color="000000"/>
            </w:tcBorders>
            <w:shd w:val="clear" w:color="auto" w:fill="auto"/>
            <w:vAlign w:val="center"/>
            <w:hideMark/>
          </w:tcPr>
          <w:p w:rsidR="00710913" w:rsidRPr="00025E10" w:rsidRDefault="00710913" w:rsidP="005A0472">
            <w:pPr>
              <w:jc w:val="center"/>
              <w:rPr>
                <w:sz w:val="18"/>
                <w:szCs w:val="18"/>
              </w:rPr>
            </w:pPr>
            <w:r w:rsidRPr="00025E10">
              <w:rPr>
                <w:sz w:val="18"/>
                <w:szCs w:val="18"/>
              </w:rPr>
              <w:t>Вес каждого аналога</w:t>
            </w:r>
          </w:p>
        </w:tc>
        <w:tc>
          <w:tcPr>
            <w:tcW w:w="1420" w:type="dxa"/>
            <w:tcBorders>
              <w:top w:val="nil"/>
              <w:left w:val="nil"/>
              <w:bottom w:val="single" w:sz="4" w:space="0" w:color="auto"/>
              <w:right w:val="single" w:sz="4" w:space="0" w:color="auto"/>
            </w:tcBorders>
            <w:shd w:val="clear" w:color="auto" w:fill="auto"/>
            <w:noWrap/>
            <w:vAlign w:val="center"/>
          </w:tcPr>
          <w:p w:rsidR="00710913" w:rsidRPr="00710913" w:rsidRDefault="00710913" w:rsidP="00710913">
            <w:pPr>
              <w:jc w:val="center"/>
              <w:rPr>
                <w:sz w:val="18"/>
                <w:szCs w:val="18"/>
              </w:rPr>
            </w:pPr>
            <w:r w:rsidRPr="00710913">
              <w:rPr>
                <w:sz w:val="18"/>
                <w:szCs w:val="18"/>
              </w:rPr>
              <w:t>0,245</w:t>
            </w:r>
          </w:p>
        </w:tc>
        <w:tc>
          <w:tcPr>
            <w:tcW w:w="1360" w:type="dxa"/>
            <w:tcBorders>
              <w:top w:val="nil"/>
              <w:left w:val="nil"/>
              <w:bottom w:val="single" w:sz="4" w:space="0" w:color="auto"/>
              <w:right w:val="single" w:sz="4" w:space="0" w:color="auto"/>
            </w:tcBorders>
            <w:shd w:val="clear" w:color="auto" w:fill="auto"/>
            <w:noWrap/>
            <w:vAlign w:val="center"/>
          </w:tcPr>
          <w:p w:rsidR="00710913" w:rsidRPr="00710913" w:rsidRDefault="00710913" w:rsidP="00710913">
            <w:pPr>
              <w:jc w:val="center"/>
              <w:rPr>
                <w:sz w:val="18"/>
                <w:szCs w:val="18"/>
              </w:rPr>
            </w:pPr>
            <w:r w:rsidRPr="00710913">
              <w:rPr>
                <w:sz w:val="18"/>
                <w:szCs w:val="18"/>
              </w:rPr>
              <w:t>0,509</w:t>
            </w:r>
          </w:p>
        </w:tc>
        <w:tc>
          <w:tcPr>
            <w:tcW w:w="1340" w:type="dxa"/>
            <w:tcBorders>
              <w:top w:val="nil"/>
              <w:left w:val="nil"/>
              <w:bottom w:val="single" w:sz="4" w:space="0" w:color="auto"/>
              <w:right w:val="single" w:sz="4" w:space="0" w:color="auto"/>
            </w:tcBorders>
            <w:shd w:val="clear" w:color="auto" w:fill="auto"/>
            <w:noWrap/>
            <w:vAlign w:val="center"/>
          </w:tcPr>
          <w:p w:rsidR="00710913" w:rsidRPr="00710913" w:rsidRDefault="00710913" w:rsidP="00710913">
            <w:pPr>
              <w:jc w:val="center"/>
              <w:rPr>
                <w:sz w:val="18"/>
                <w:szCs w:val="18"/>
              </w:rPr>
            </w:pPr>
            <w:r w:rsidRPr="00710913">
              <w:rPr>
                <w:sz w:val="18"/>
                <w:szCs w:val="18"/>
              </w:rPr>
              <w:t>0,245</w:t>
            </w:r>
          </w:p>
        </w:tc>
      </w:tr>
    </w:tbl>
    <w:p w:rsidR="001C6AF3" w:rsidRDefault="001C6AF3" w:rsidP="001C6AF3">
      <w:pPr>
        <w:ind w:firstLine="709"/>
        <w:jc w:val="both"/>
        <w:rPr>
          <w:sz w:val="22"/>
          <w:szCs w:val="22"/>
        </w:rPr>
      </w:pPr>
    </w:p>
    <w:p w:rsidR="001C6AF3" w:rsidRDefault="001C6AF3" w:rsidP="001C6AF3">
      <w:pPr>
        <w:ind w:firstLine="709"/>
        <w:jc w:val="both"/>
        <w:rPr>
          <w:sz w:val="22"/>
          <w:szCs w:val="22"/>
        </w:rPr>
      </w:pPr>
    </w:p>
    <w:p w:rsidR="00710913" w:rsidRPr="00B9084F" w:rsidRDefault="00710913" w:rsidP="004E1875">
      <w:pPr>
        <w:numPr>
          <w:ilvl w:val="0"/>
          <w:numId w:val="27"/>
        </w:numPr>
        <w:tabs>
          <w:tab w:val="clear" w:pos="1494"/>
          <w:tab w:val="left" w:pos="360"/>
        </w:tabs>
        <w:suppressAutoHyphens/>
        <w:spacing w:line="264" w:lineRule="auto"/>
        <w:ind w:left="360"/>
        <w:jc w:val="both"/>
        <w:rPr>
          <w:sz w:val="23"/>
          <w:szCs w:val="23"/>
        </w:rPr>
      </w:pPr>
      <w:r w:rsidRPr="00B9084F">
        <w:rPr>
          <w:sz w:val="23"/>
          <w:szCs w:val="23"/>
        </w:rPr>
        <w:t xml:space="preserve">В случае сдачи в аренду недвижимости, в течение нескольких месяцев собственник осуществляет поиск потенциальных арендаторов, проводит переговоры, согласовывает цены, в это время помещения пустуют, а затем, обретя арендаторов, эксплуатируются ими в течение года, это срок, на который, как правило, заключается договор аренды во избежание регистрации в </w:t>
      </w:r>
      <w:r>
        <w:rPr>
          <w:sz w:val="23"/>
          <w:szCs w:val="23"/>
        </w:rPr>
        <w:t>регистрац</w:t>
      </w:r>
      <w:r w:rsidRPr="00B9084F">
        <w:rPr>
          <w:sz w:val="23"/>
          <w:szCs w:val="23"/>
        </w:rPr>
        <w:t>ионной палате. Потер</w:t>
      </w:r>
      <w:r w:rsidR="00456733">
        <w:rPr>
          <w:sz w:val="23"/>
          <w:szCs w:val="23"/>
        </w:rPr>
        <w:t>и от недозагрузки принимаем = -20</w:t>
      </w:r>
      <w:r w:rsidRPr="00B9084F">
        <w:rPr>
          <w:sz w:val="23"/>
          <w:szCs w:val="23"/>
        </w:rPr>
        <w:t xml:space="preserve">% для </w:t>
      </w:r>
      <w:r w:rsidR="00456733">
        <w:rPr>
          <w:sz w:val="23"/>
          <w:szCs w:val="23"/>
        </w:rPr>
        <w:t xml:space="preserve">универсальных </w:t>
      </w:r>
      <w:r>
        <w:rPr>
          <w:sz w:val="23"/>
          <w:szCs w:val="23"/>
        </w:rPr>
        <w:t xml:space="preserve"> производственно-складских объектов</w:t>
      </w:r>
      <w:r w:rsidR="00456733">
        <w:rPr>
          <w:sz w:val="23"/>
          <w:szCs w:val="23"/>
        </w:rPr>
        <w:t xml:space="preserve"> (по неактивному рынку,</w:t>
      </w:r>
      <w:r>
        <w:rPr>
          <w:sz w:val="23"/>
          <w:szCs w:val="23"/>
        </w:rPr>
        <w:t xml:space="preserve"> т.к. объекты оценки находятся в селе, где коммерческая недвижимость востребована менее, чем в населенных пунктах с большим населением. Так же в селе количество потенциальных арендаторов ниже по сравнению с более населенными пунктами (городами). </w:t>
      </w:r>
      <w:r w:rsidRPr="00B9084F">
        <w:rPr>
          <w:sz w:val="23"/>
          <w:szCs w:val="23"/>
        </w:rPr>
        <w:t>Данные</w:t>
      </w:r>
      <w:r>
        <w:rPr>
          <w:sz w:val="23"/>
          <w:szCs w:val="23"/>
        </w:rPr>
        <w:t xml:space="preserve"> опубликованы в таблице на стр.1</w:t>
      </w:r>
      <w:r w:rsidR="00456733">
        <w:rPr>
          <w:sz w:val="23"/>
          <w:szCs w:val="23"/>
        </w:rPr>
        <w:t>7</w:t>
      </w:r>
      <w:r w:rsidRPr="00B9084F">
        <w:rPr>
          <w:sz w:val="23"/>
          <w:szCs w:val="23"/>
        </w:rPr>
        <w:t xml:space="preserve"> «Справочника оценщика недвижимости</w:t>
      </w:r>
      <w:r w:rsidR="00456733">
        <w:rPr>
          <w:sz w:val="23"/>
          <w:szCs w:val="23"/>
        </w:rPr>
        <w:t>-2016</w:t>
      </w:r>
      <w:r w:rsidRPr="00B9084F">
        <w:rPr>
          <w:sz w:val="23"/>
          <w:szCs w:val="23"/>
        </w:rPr>
        <w:t xml:space="preserve">. Том </w:t>
      </w:r>
      <w:r w:rsidR="00456733">
        <w:rPr>
          <w:sz w:val="23"/>
          <w:szCs w:val="23"/>
          <w:lang w:val="en-US"/>
        </w:rPr>
        <w:t>I</w:t>
      </w:r>
      <w:r w:rsidR="00456733">
        <w:rPr>
          <w:sz w:val="23"/>
          <w:szCs w:val="23"/>
        </w:rPr>
        <w:t xml:space="preserve">, Часть </w:t>
      </w:r>
      <w:r w:rsidR="00456733">
        <w:rPr>
          <w:sz w:val="23"/>
          <w:szCs w:val="23"/>
          <w:lang w:val="en-US"/>
        </w:rPr>
        <w:t>II</w:t>
      </w:r>
      <w:r w:rsidRPr="00B9084F">
        <w:rPr>
          <w:sz w:val="23"/>
          <w:szCs w:val="23"/>
        </w:rPr>
        <w:t xml:space="preserve">. </w:t>
      </w:r>
      <w:r w:rsidR="00456733">
        <w:rPr>
          <w:sz w:val="23"/>
          <w:szCs w:val="23"/>
        </w:rPr>
        <w:t>Производственно-складская недвижимость и сходные ти</w:t>
      </w:r>
      <w:r w:rsidR="00D56A5B">
        <w:rPr>
          <w:sz w:val="23"/>
          <w:szCs w:val="23"/>
        </w:rPr>
        <w:t>пы объектов»</w:t>
      </w:r>
      <w:r w:rsidR="00456733">
        <w:rPr>
          <w:sz w:val="23"/>
          <w:szCs w:val="23"/>
        </w:rPr>
        <w:t xml:space="preserve">. </w:t>
      </w:r>
      <w:r>
        <w:rPr>
          <w:sz w:val="23"/>
          <w:szCs w:val="23"/>
        </w:rPr>
        <w:t>Приложение №</w:t>
      </w:r>
      <w:r w:rsidR="004E190B">
        <w:rPr>
          <w:sz w:val="23"/>
          <w:szCs w:val="23"/>
        </w:rPr>
        <w:t>6</w:t>
      </w:r>
      <w:r>
        <w:rPr>
          <w:sz w:val="23"/>
          <w:szCs w:val="23"/>
        </w:rPr>
        <w:t>.</w:t>
      </w:r>
    </w:p>
    <w:p w:rsidR="00456733" w:rsidRPr="00B9084F" w:rsidRDefault="00710913" w:rsidP="00456733">
      <w:pPr>
        <w:numPr>
          <w:ilvl w:val="0"/>
          <w:numId w:val="27"/>
        </w:numPr>
        <w:tabs>
          <w:tab w:val="clear" w:pos="1494"/>
          <w:tab w:val="left" w:pos="360"/>
        </w:tabs>
        <w:suppressAutoHyphens/>
        <w:spacing w:line="264" w:lineRule="auto"/>
        <w:ind w:left="360"/>
        <w:jc w:val="both"/>
        <w:rPr>
          <w:sz w:val="23"/>
          <w:szCs w:val="23"/>
        </w:rPr>
      </w:pPr>
      <w:r w:rsidRPr="00B9084F">
        <w:rPr>
          <w:sz w:val="23"/>
          <w:szCs w:val="23"/>
        </w:rPr>
        <w:t>Операционные расходы учитываются независимо от того, кто управляет недвижимостью – сам владелец или управляющий по контракту. В данную статью затрат входит также оплата услуг сторонних организаций – нотариальных, юридических, аудиторских, рекламных и других коммерческих организац</w:t>
      </w:r>
      <w:r>
        <w:rPr>
          <w:sz w:val="23"/>
          <w:szCs w:val="23"/>
        </w:rPr>
        <w:t>и</w:t>
      </w:r>
      <w:r w:rsidR="00456733">
        <w:rPr>
          <w:sz w:val="23"/>
          <w:szCs w:val="23"/>
        </w:rPr>
        <w:t>й. Данная величина составляет -21</w:t>
      </w:r>
      <w:r w:rsidRPr="00B9084F">
        <w:rPr>
          <w:sz w:val="23"/>
          <w:szCs w:val="23"/>
        </w:rPr>
        <w:t xml:space="preserve">% </w:t>
      </w:r>
      <w:r w:rsidR="00456733" w:rsidRPr="00B9084F">
        <w:rPr>
          <w:sz w:val="23"/>
          <w:szCs w:val="23"/>
        </w:rPr>
        <w:t xml:space="preserve">для </w:t>
      </w:r>
      <w:r w:rsidR="00456733">
        <w:rPr>
          <w:sz w:val="23"/>
          <w:szCs w:val="23"/>
        </w:rPr>
        <w:t>универсальных  производственно-складских</w:t>
      </w:r>
      <w:r w:rsidR="00D56A5B">
        <w:rPr>
          <w:sz w:val="23"/>
          <w:szCs w:val="23"/>
        </w:rPr>
        <w:t xml:space="preserve"> объектов (по неактивному рынку). </w:t>
      </w:r>
      <w:r w:rsidR="00456733">
        <w:rPr>
          <w:sz w:val="23"/>
          <w:szCs w:val="23"/>
        </w:rPr>
        <w:t xml:space="preserve"> </w:t>
      </w:r>
      <w:r w:rsidR="00456733" w:rsidRPr="00B9084F">
        <w:rPr>
          <w:sz w:val="23"/>
          <w:szCs w:val="23"/>
        </w:rPr>
        <w:t>Данные</w:t>
      </w:r>
      <w:r w:rsidR="00D56A5B">
        <w:rPr>
          <w:sz w:val="23"/>
          <w:szCs w:val="23"/>
        </w:rPr>
        <w:t xml:space="preserve"> опубликованы в таблице на стр.38</w:t>
      </w:r>
      <w:r w:rsidR="00456733" w:rsidRPr="00B9084F">
        <w:rPr>
          <w:sz w:val="23"/>
          <w:szCs w:val="23"/>
        </w:rPr>
        <w:t xml:space="preserve"> «Справочника оценщика недвижимости</w:t>
      </w:r>
      <w:r w:rsidR="00456733">
        <w:rPr>
          <w:sz w:val="23"/>
          <w:szCs w:val="23"/>
        </w:rPr>
        <w:t>-2016</w:t>
      </w:r>
      <w:r w:rsidR="00456733" w:rsidRPr="00B9084F">
        <w:rPr>
          <w:sz w:val="23"/>
          <w:szCs w:val="23"/>
        </w:rPr>
        <w:t xml:space="preserve">. Том </w:t>
      </w:r>
      <w:r w:rsidR="00456733">
        <w:rPr>
          <w:sz w:val="23"/>
          <w:szCs w:val="23"/>
          <w:lang w:val="en-US"/>
        </w:rPr>
        <w:t>I</w:t>
      </w:r>
      <w:r w:rsidR="00456733">
        <w:rPr>
          <w:sz w:val="23"/>
          <w:szCs w:val="23"/>
        </w:rPr>
        <w:t xml:space="preserve">, Часть </w:t>
      </w:r>
      <w:r w:rsidR="00456733">
        <w:rPr>
          <w:sz w:val="23"/>
          <w:szCs w:val="23"/>
          <w:lang w:val="en-US"/>
        </w:rPr>
        <w:t>II</w:t>
      </w:r>
      <w:r w:rsidR="00456733" w:rsidRPr="00B9084F">
        <w:rPr>
          <w:sz w:val="23"/>
          <w:szCs w:val="23"/>
        </w:rPr>
        <w:t xml:space="preserve">. </w:t>
      </w:r>
      <w:r w:rsidR="00456733">
        <w:rPr>
          <w:sz w:val="23"/>
          <w:szCs w:val="23"/>
        </w:rPr>
        <w:t>Производственно-складская недвиж</w:t>
      </w:r>
      <w:r w:rsidR="00D56A5B">
        <w:rPr>
          <w:sz w:val="23"/>
          <w:szCs w:val="23"/>
        </w:rPr>
        <w:t>имость и сходные типы объектов»</w:t>
      </w:r>
      <w:r w:rsidR="00456733">
        <w:rPr>
          <w:sz w:val="23"/>
          <w:szCs w:val="23"/>
        </w:rPr>
        <w:t>. Приложение №</w:t>
      </w:r>
      <w:r w:rsidR="004E190B">
        <w:rPr>
          <w:sz w:val="23"/>
          <w:szCs w:val="23"/>
        </w:rPr>
        <w:t>6</w:t>
      </w:r>
      <w:r w:rsidR="00456733">
        <w:rPr>
          <w:sz w:val="23"/>
          <w:szCs w:val="23"/>
        </w:rPr>
        <w:t>.</w:t>
      </w:r>
    </w:p>
    <w:p w:rsidR="00710913" w:rsidRPr="00B9084F" w:rsidRDefault="00710913" w:rsidP="004E1875">
      <w:pPr>
        <w:numPr>
          <w:ilvl w:val="0"/>
          <w:numId w:val="27"/>
        </w:numPr>
        <w:tabs>
          <w:tab w:val="clear" w:pos="1494"/>
          <w:tab w:val="left" w:pos="360"/>
        </w:tabs>
        <w:suppressAutoHyphens/>
        <w:spacing w:line="264" w:lineRule="auto"/>
        <w:ind w:left="360"/>
        <w:jc w:val="both"/>
        <w:rPr>
          <w:sz w:val="23"/>
          <w:szCs w:val="23"/>
        </w:rPr>
      </w:pPr>
      <w:r w:rsidRPr="00B9084F">
        <w:rPr>
          <w:sz w:val="23"/>
          <w:szCs w:val="23"/>
        </w:rPr>
        <w:t xml:space="preserve">Коммунальные услуги </w:t>
      </w:r>
      <w:r>
        <w:rPr>
          <w:sz w:val="23"/>
          <w:szCs w:val="23"/>
        </w:rPr>
        <w:t>-</w:t>
      </w:r>
      <w:r w:rsidRPr="00B9084F">
        <w:rPr>
          <w:sz w:val="23"/>
          <w:szCs w:val="23"/>
        </w:rPr>
        <w:t xml:space="preserve"> в данном случае все коммунальные расходы, связанные с эксплуатацией оцениваемого помещения, возлагаются на арендатора.</w:t>
      </w:r>
    </w:p>
    <w:p w:rsidR="00710913" w:rsidRDefault="00710913" w:rsidP="004E1875">
      <w:pPr>
        <w:numPr>
          <w:ilvl w:val="0"/>
          <w:numId w:val="27"/>
        </w:numPr>
        <w:tabs>
          <w:tab w:val="clear" w:pos="1494"/>
          <w:tab w:val="left" w:pos="360"/>
        </w:tabs>
        <w:suppressAutoHyphens/>
        <w:spacing w:line="264" w:lineRule="auto"/>
        <w:ind w:left="360"/>
        <w:jc w:val="both"/>
        <w:rPr>
          <w:sz w:val="23"/>
          <w:szCs w:val="23"/>
        </w:rPr>
      </w:pPr>
      <w:r w:rsidRPr="00B9084F">
        <w:rPr>
          <w:sz w:val="23"/>
          <w:szCs w:val="23"/>
        </w:rPr>
        <w:t xml:space="preserve">Ставка </w:t>
      </w:r>
      <w:r>
        <w:rPr>
          <w:sz w:val="23"/>
          <w:szCs w:val="23"/>
        </w:rPr>
        <w:t>капитализации</w:t>
      </w:r>
      <w:r w:rsidRPr="00B9084F">
        <w:rPr>
          <w:sz w:val="23"/>
          <w:szCs w:val="23"/>
        </w:rPr>
        <w:t xml:space="preserve"> рассчитана методом кумулятивного построения: </w:t>
      </w:r>
      <w:proofErr w:type="spellStart"/>
      <w:r w:rsidRPr="00B9084F">
        <w:rPr>
          <w:sz w:val="23"/>
          <w:szCs w:val="23"/>
        </w:rPr>
        <w:t>безрисковая</w:t>
      </w:r>
      <w:proofErr w:type="spellEnd"/>
      <w:r w:rsidRPr="00B9084F">
        <w:rPr>
          <w:sz w:val="23"/>
          <w:szCs w:val="23"/>
        </w:rPr>
        <w:t xml:space="preserve"> ставка плюс риски капиталовложения в Объект оценки.</w:t>
      </w:r>
    </w:p>
    <w:p w:rsidR="00D56A5B" w:rsidRDefault="00D56A5B" w:rsidP="00D56A5B">
      <w:pPr>
        <w:tabs>
          <w:tab w:val="left" w:pos="360"/>
        </w:tabs>
        <w:suppressAutoHyphens/>
        <w:spacing w:line="264" w:lineRule="auto"/>
        <w:ind w:left="360"/>
        <w:jc w:val="both"/>
        <w:rPr>
          <w:sz w:val="23"/>
          <w:szCs w:val="23"/>
        </w:rPr>
      </w:pPr>
    </w:p>
    <w:p w:rsidR="00D56A5B" w:rsidRPr="000468A6" w:rsidRDefault="00D56A5B" w:rsidP="00D56A5B">
      <w:pPr>
        <w:pStyle w:val="afc"/>
        <w:numPr>
          <w:ilvl w:val="0"/>
          <w:numId w:val="22"/>
        </w:numPr>
        <w:jc w:val="right"/>
        <w:rPr>
          <w:i/>
        </w:rPr>
      </w:pPr>
    </w:p>
    <w:tbl>
      <w:tblPr>
        <w:tblW w:w="9928"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5"/>
        <w:gridCol w:w="1098"/>
        <w:gridCol w:w="5215"/>
      </w:tblGrid>
      <w:tr w:rsidR="00710913" w:rsidRPr="00BA4A00" w:rsidTr="00F45FE7">
        <w:trPr>
          <w:trHeight w:val="20"/>
        </w:trPr>
        <w:tc>
          <w:tcPr>
            <w:tcW w:w="3615" w:type="dxa"/>
            <w:shd w:val="clear" w:color="auto" w:fill="EAF1DD" w:themeFill="accent3" w:themeFillTint="33"/>
            <w:vAlign w:val="center"/>
          </w:tcPr>
          <w:p w:rsidR="00710913" w:rsidRPr="00BA4A00" w:rsidRDefault="00710913" w:rsidP="00456733">
            <w:pPr>
              <w:jc w:val="center"/>
              <w:rPr>
                <w:sz w:val="18"/>
                <w:szCs w:val="18"/>
              </w:rPr>
            </w:pPr>
            <w:r>
              <w:rPr>
                <w:sz w:val="18"/>
                <w:szCs w:val="18"/>
              </w:rPr>
              <w:t>Параметр</w:t>
            </w:r>
          </w:p>
        </w:tc>
        <w:tc>
          <w:tcPr>
            <w:tcW w:w="1098" w:type="dxa"/>
            <w:shd w:val="clear" w:color="auto" w:fill="EAF1DD" w:themeFill="accent3" w:themeFillTint="33"/>
            <w:noWrap/>
            <w:vAlign w:val="center"/>
          </w:tcPr>
          <w:p w:rsidR="00710913" w:rsidRPr="00BA4A00" w:rsidRDefault="00710913" w:rsidP="00456733">
            <w:pPr>
              <w:jc w:val="center"/>
              <w:rPr>
                <w:color w:val="000000"/>
                <w:sz w:val="18"/>
                <w:szCs w:val="18"/>
              </w:rPr>
            </w:pPr>
            <w:r>
              <w:rPr>
                <w:color w:val="000000"/>
                <w:sz w:val="18"/>
                <w:szCs w:val="18"/>
              </w:rPr>
              <w:t>Значение</w:t>
            </w:r>
          </w:p>
        </w:tc>
        <w:tc>
          <w:tcPr>
            <w:tcW w:w="5215" w:type="dxa"/>
            <w:shd w:val="clear" w:color="auto" w:fill="EAF1DD" w:themeFill="accent3" w:themeFillTint="33"/>
            <w:vAlign w:val="center"/>
          </w:tcPr>
          <w:p w:rsidR="00710913" w:rsidRPr="00BA4A00" w:rsidRDefault="00710913" w:rsidP="00456733">
            <w:pPr>
              <w:jc w:val="center"/>
              <w:rPr>
                <w:sz w:val="18"/>
                <w:szCs w:val="18"/>
              </w:rPr>
            </w:pPr>
            <w:r>
              <w:rPr>
                <w:sz w:val="18"/>
                <w:szCs w:val="18"/>
              </w:rPr>
              <w:t>Комментарий</w:t>
            </w:r>
          </w:p>
        </w:tc>
      </w:tr>
      <w:tr w:rsidR="00D56A5B" w:rsidRPr="00BA4A00" w:rsidTr="00D56A5B">
        <w:trPr>
          <w:trHeight w:val="20"/>
        </w:trPr>
        <w:tc>
          <w:tcPr>
            <w:tcW w:w="3615" w:type="dxa"/>
            <w:shd w:val="clear" w:color="auto" w:fill="auto"/>
            <w:vAlign w:val="center"/>
            <w:hideMark/>
          </w:tcPr>
          <w:p w:rsidR="00D56A5B" w:rsidRPr="00BA4A00" w:rsidRDefault="00D56A5B" w:rsidP="00456733">
            <w:pPr>
              <w:rPr>
                <w:sz w:val="18"/>
                <w:szCs w:val="18"/>
              </w:rPr>
            </w:pPr>
            <w:proofErr w:type="spellStart"/>
            <w:r w:rsidRPr="00BA4A00">
              <w:rPr>
                <w:sz w:val="18"/>
                <w:szCs w:val="18"/>
              </w:rPr>
              <w:t>Безрисковая</w:t>
            </w:r>
            <w:proofErr w:type="spellEnd"/>
            <w:r w:rsidRPr="00BA4A00">
              <w:rPr>
                <w:sz w:val="18"/>
                <w:szCs w:val="18"/>
              </w:rPr>
              <w:t xml:space="preserve"> ставка</w:t>
            </w:r>
          </w:p>
        </w:tc>
        <w:tc>
          <w:tcPr>
            <w:tcW w:w="1098" w:type="dxa"/>
            <w:shd w:val="clear" w:color="auto" w:fill="auto"/>
            <w:noWrap/>
            <w:vAlign w:val="center"/>
            <w:hideMark/>
          </w:tcPr>
          <w:p w:rsidR="00D56A5B" w:rsidRDefault="00D56A5B">
            <w:pPr>
              <w:jc w:val="center"/>
              <w:rPr>
                <w:color w:val="000000"/>
                <w:sz w:val="24"/>
                <w:szCs w:val="24"/>
              </w:rPr>
            </w:pPr>
            <w:r>
              <w:rPr>
                <w:color w:val="000000"/>
              </w:rPr>
              <w:t>9,80%</w:t>
            </w:r>
          </w:p>
        </w:tc>
        <w:tc>
          <w:tcPr>
            <w:tcW w:w="5215" w:type="dxa"/>
            <w:shd w:val="clear" w:color="auto" w:fill="auto"/>
            <w:vAlign w:val="center"/>
            <w:hideMark/>
          </w:tcPr>
          <w:p w:rsidR="00D56A5B" w:rsidRPr="00BA4A00" w:rsidRDefault="00D56A5B" w:rsidP="00456733">
            <w:pPr>
              <w:rPr>
                <w:sz w:val="18"/>
                <w:szCs w:val="18"/>
              </w:rPr>
            </w:pPr>
            <w:proofErr w:type="spellStart"/>
            <w:r w:rsidRPr="00BA4A00">
              <w:rPr>
                <w:sz w:val="18"/>
                <w:szCs w:val="18"/>
              </w:rPr>
              <w:t>Безрисковую</w:t>
            </w:r>
            <w:proofErr w:type="spellEnd"/>
            <w:r w:rsidRPr="00BA4A00">
              <w:rPr>
                <w:sz w:val="18"/>
                <w:szCs w:val="18"/>
              </w:rPr>
              <w:t xml:space="preserve"> ставку принимаем равной  ставке  рынка ГКО ОФЗ на дату оценки</w:t>
            </w:r>
          </w:p>
        </w:tc>
      </w:tr>
      <w:tr w:rsidR="00D56A5B" w:rsidRPr="00BA4A00" w:rsidTr="00D56A5B">
        <w:trPr>
          <w:trHeight w:val="20"/>
        </w:trPr>
        <w:tc>
          <w:tcPr>
            <w:tcW w:w="3615" w:type="dxa"/>
            <w:shd w:val="clear" w:color="auto" w:fill="auto"/>
            <w:vAlign w:val="center"/>
            <w:hideMark/>
          </w:tcPr>
          <w:p w:rsidR="00D56A5B" w:rsidRPr="00BA4A00" w:rsidRDefault="00D56A5B" w:rsidP="00456733">
            <w:pPr>
              <w:rPr>
                <w:sz w:val="18"/>
                <w:szCs w:val="18"/>
              </w:rPr>
            </w:pPr>
            <w:r w:rsidRPr="00BA4A00">
              <w:rPr>
                <w:sz w:val="18"/>
                <w:szCs w:val="18"/>
              </w:rPr>
              <w:t>Надбавка за низкую ликвидность</w:t>
            </w:r>
          </w:p>
        </w:tc>
        <w:tc>
          <w:tcPr>
            <w:tcW w:w="1098" w:type="dxa"/>
            <w:shd w:val="clear" w:color="auto" w:fill="auto"/>
            <w:noWrap/>
            <w:vAlign w:val="center"/>
            <w:hideMark/>
          </w:tcPr>
          <w:p w:rsidR="00D56A5B" w:rsidRDefault="00D56A5B">
            <w:pPr>
              <w:jc w:val="center"/>
              <w:rPr>
                <w:sz w:val="24"/>
                <w:szCs w:val="24"/>
              </w:rPr>
            </w:pPr>
            <w:r>
              <w:t>8,17%</w:t>
            </w:r>
          </w:p>
        </w:tc>
        <w:tc>
          <w:tcPr>
            <w:tcW w:w="5215" w:type="dxa"/>
            <w:shd w:val="clear" w:color="auto" w:fill="auto"/>
            <w:vAlign w:val="center"/>
            <w:hideMark/>
          </w:tcPr>
          <w:p w:rsidR="00D56A5B" w:rsidRPr="00BA4A00" w:rsidRDefault="00D56A5B" w:rsidP="00D56A5B">
            <w:pPr>
              <w:rPr>
                <w:sz w:val="18"/>
                <w:szCs w:val="18"/>
              </w:rPr>
            </w:pPr>
            <w:r w:rsidRPr="00BA4A00">
              <w:rPr>
                <w:sz w:val="18"/>
                <w:szCs w:val="18"/>
              </w:rPr>
              <w:t xml:space="preserve">Премия за ликвидность рассчитана по формуле: </w:t>
            </w:r>
            <w:proofErr w:type="spellStart"/>
            <w:r w:rsidRPr="00BA4A00">
              <w:rPr>
                <w:sz w:val="18"/>
                <w:szCs w:val="18"/>
              </w:rPr>
              <w:t>Пликв</w:t>
            </w:r>
            <w:proofErr w:type="spellEnd"/>
            <w:r w:rsidRPr="00BA4A00">
              <w:rPr>
                <w:sz w:val="18"/>
                <w:szCs w:val="18"/>
              </w:rPr>
              <w:t xml:space="preserve">.= </w:t>
            </w:r>
            <w:proofErr w:type="spellStart"/>
            <w:r w:rsidRPr="00BA4A00">
              <w:rPr>
                <w:sz w:val="18"/>
                <w:szCs w:val="18"/>
              </w:rPr>
              <w:t>Rбезриск</w:t>
            </w:r>
            <w:proofErr w:type="spellEnd"/>
            <w:r w:rsidRPr="00BA4A00">
              <w:rPr>
                <w:sz w:val="18"/>
                <w:szCs w:val="18"/>
              </w:rPr>
              <w:t>.×Т / 12, где</w:t>
            </w:r>
            <w:r w:rsidRPr="00BA4A00">
              <w:rPr>
                <w:sz w:val="18"/>
                <w:szCs w:val="18"/>
              </w:rPr>
              <w:br/>
              <w:t>Т – типичный срок экспозиции на рынке (в месяцах) аналогичных объектов недви</w:t>
            </w:r>
            <w:r>
              <w:rPr>
                <w:sz w:val="18"/>
                <w:szCs w:val="18"/>
              </w:rPr>
              <w:t>жимости, который составляет в среднем 10 месяцев.</w:t>
            </w:r>
          </w:p>
        </w:tc>
      </w:tr>
      <w:tr w:rsidR="00D56A5B" w:rsidRPr="00BA4A00" w:rsidTr="00D56A5B">
        <w:trPr>
          <w:trHeight w:val="20"/>
        </w:trPr>
        <w:tc>
          <w:tcPr>
            <w:tcW w:w="3615" w:type="dxa"/>
            <w:shd w:val="clear" w:color="auto" w:fill="auto"/>
            <w:vAlign w:val="center"/>
            <w:hideMark/>
          </w:tcPr>
          <w:p w:rsidR="00D56A5B" w:rsidRPr="00BA4A00" w:rsidRDefault="00D56A5B" w:rsidP="00456733">
            <w:pPr>
              <w:rPr>
                <w:sz w:val="18"/>
                <w:szCs w:val="18"/>
              </w:rPr>
            </w:pPr>
            <w:r w:rsidRPr="00BA4A00">
              <w:rPr>
                <w:sz w:val="18"/>
                <w:szCs w:val="18"/>
              </w:rPr>
              <w:t>Надбавка за инвестиционный менеджмент</w:t>
            </w:r>
          </w:p>
        </w:tc>
        <w:tc>
          <w:tcPr>
            <w:tcW w:w="1098" w:type="dxa"/>
            <w:shd w:val="clear" w:color="auto" w:fill="auto"/>
            <w:noWrap/>
            <w:vAlign w:val="center"/>
            <w:hideMark/>
          </w:tcPr>
          <w:p w:rsidR="00D56A5B" w:rsidRDefault="00D56A5B">
            <w:pPr>
              <w:jc w:val="center"/>
              <w:rPr>
                <w:sz w:val="24"/>
                <w:szCs w:val="24"/>
              </w:rPr>
            </w:pPr>
            <w:r>
              <w:t>1,0%</w:t>
            </w:r>
          </w:p>
        </w:tc>
        <w:tc>
          <w:tcPr>
            <w:tcW w:w="5215" w:type="dxa"/>
            <w:shd w:val="clear" w:color="auto" w:fill="auto"/>
            <w:vAlign w:val="center"/>
            <w:hideMark/>
          </w:tcPr>
          <w:p w:rsidR="00D56A5B" w:rsidRPr="00BA4A00" w:rsidRDefault="00D56A5B" w:rsidP="00D56A5B">
            <w:pPr>
              <w:rPr>
                <w:sz w:val="18"/>
                <w:szCs w:val="18"/>
              </w:rPr>
            </w:pPr>
            <w:r w:rsidRPr="00BA4A00">
              <w:rPr>
                <w:sz w:val="18"/>
                <w:szCs w:val="18"/>
              </w:rPr>
              <w:t xml:space="preserve">Надбавка за инвестиционный менеджмент принята на уровне </w:t>
            </w:r>
            <w:r>
              <w:rPr>
                <w:sz w:val="18"/>
                <w:szCs w:val="18"/>
              </w:rPr>
              <w:t>1</w:t>
            </w:r>
            <w:r w:rsidRPr="00BA4A00">
              <w:rPr>
                <w:sz w:val="18"/>
                <w:szCs w:val="18"/>
              </w:rPr>
              <w:t>%, так как оцениваемый объект недвижимости</w:t>
            </w:r>
            <w:r>
              <w:rPr>
                <w:sz w:val="18"/>
                <w:szCs w:val="18"/>
              </w:rPr>
              <w:t xml:space="preserve"> </w:t>
            </w:r>
            <w:r w:rsidRPr="00BA4A00">
              <w:rPr>
                <w:sz w:val="18"/>
                <w:szCs w:val="18"/>
              </w:rPr>
              <w:t xml:space="preserve"> </w:t>
            </w:r>
            <w:r>
              <w:rPr>
                <w:sz w:val="18"/>
                <w:szCs w:val="18"/>
              </w:rPr>
              <w:t xml:space="preserve">не </w:t>
            </w:r>
            <w:r w:rsidRPr="00BA4A00">
              <w:rPr>
                <w:sz w:val="18"/>
                <w:szCs w:val="18"/>
              </w:rPr>
              <w:t xml:space="preserve">требует </w:t>
            </w:r>
            <w:r>
              <w:rPr>
                <w:sz w:val="18"/>
                <w:szCs w:val="18"/>
              </w:rPr>
              <w:t>крупных</w:t>
            </w:r>
            <w:r w:rsidRPr="00BA4A00">
              <w:rPr>
                <w:sz w:val="18"/>
                <w:szCs w:val="18"/>
              </w:rPr>
              <w:t xml:space="preserve"> вложений инвестиций</w:t>
            </w:r>
            <w:r>
              <w:rPr>
                <w:sz w:val="18"/>
                <w:szCs w:val="18"/>
              </w:rPr>
              <w:t>.</w:t>
            </w:r>
          </w:p>
        </w:tc>
      </w:tr>
      <w:tr w:rsidR="00D56A5B" w:rsidRPr="00BA4A00" w:rsidTr="00D56A5B">
        <w:trPr>
          <w:trHeight w:val="20"/>
        </w:trPr>
        <w:tc>
          <w:tcPr>
            <w:tcW w:w="3615" w:type="dxa"/>
            <w:shd w:val="clear" w:color="auto" w:fill="auto"/>
            <w:vAlign w:val="center"/>
            <w:hideMark/>
          </w:tcPr>
          <w:p w:rsidR="00D56A5B" w:rsidRPr="00BA4A00" w:rsidRDefault="00D56A5B" w:rsidP="00456733">
            <w:pPr>
              <w:rPr>
                <w:sz w:val="18"/>
                <w:szCs w:val="18"/>
              </w:rPr>
            </w:pPr>
            <w:r w:rsidRPr="00BA4A00">
              <w:rPr>
                <w:sz w:val="18"/>
                <w:szCs w:val="18"/>
              </w:rPr>
              <w:t>Надбавка за риск вложения в недвижимость</w:t>
            </w:r>
          </w:p>
        </w:tc>
        <w:tc>
          <w:tcPr>
            <w:tcW w:w="1098" w:type="dxa"/>
            <w:shd w:val="clear" w:color="auto" w:fill="auto"/>
            <w:noWrap/>
            <w:vAlign w:val="center"/>
            <w:hideMark/>
          </w:tcPr>
          <w:p w:rsidR="00D56A5B" w:rsidRDefault="00D56A5B">
            <w:pPr>
              <w:jc w:val="center"/>
              <w:rPr>
                <w:sz w:val="24"/>
                <w:szCs w:val="24"/>
              </w:rPr>
            </w:pPr>
            <w:r>
              <w:t>5,0%</w:t>
            </w:r>
          </w:p>
        </w:tc>
        <w:tc>
          <w:tcPr>
            <w:tcW w:w="5215" w:type="dxa"/>
            <w:shd w:val="clear" w:color="auto" w:fill="auto"/>
            <w:vAlign w:val="center"/>
            <w:hideMark/>
          </w:tcPr>
          <w:p w:rsidR="00D56A5B" w:rsidRPr="00BA4A00" w:rsidRDefault="00D56A5B" w:rsidP="00456733">
            <w:pPr>
              <w:rPr>
                <w:sz w:val="18"/>
                <w:szCs w:val="18"/>
              </w:rPr>
            </w:pPr>
            <w:r>
              <w:rPr>
                <w:sz w:val="18"/>
                <w:szCs w:val="18"/>
              </w:rPr>
              <w:t xml:space="preserve">В условиях кризиса и утраты стабильности покупательской способности инвесторов, данный риск принимается с максимальным значением, т.к. по всем сегментам рынка недвижимости (в том числе и по рынку аренды) наблюдается </w:t>
            </w:r>
            <w:r>
              <w:rPr>
                <w:sz w:val="18"/>
                <w:szCs w:val="18"/>
              </w:rPr>
              <w:lastRenderedPageBreak/>
              <w:t>снижение количества сделок. Продавцы и инвесторы занимают выжидательную позицию, рассчитывая на стабилизацию положения и, возможно, ждут снижения количества объектов-аналогов на рынке.</w:t>
            </w:r>
          </w:p>
        </w:tc>
      </w:tr>
      <w:tr w:rsidR="00D56A5B" w:rsidRPr="00BA4A00" w:rsidTr="00D56A5B">
        <w:trPr>
          <w:trHeight w:val="20"/>
        </w:trPr>
        <w:tc>
          <w:tcPr>
            <w:tcW w:w="3615" w:type="dxa"/>
            <w:shd w:val="clear" w:color="auto" w:fill="auto"/>
            <w:vAlign w:val="center"/>
            <w:hideMark/>
          </w:tcPr>
          <w:p w:rsidR="00D56A5B" w:rsidRPr="00BA4A00" w:rsidRDefault="00D56A5B" w:rsidP="00456733">
            <w:pPr>
              <w:rPr>
                <w:b/>
                <w:bCs/>
                <w:sz w:val="18"/>
                <w:szCs w:val="18"/>
              </w:rPr>
            </w:pPr>
            <w:r w:rsidRPr="00BA4A00">
              <w:rPr>
                <w:b/>
                <w:bCs/>
                <w:sz w:val="18"/>
                <w:szCs w:val="18"/>
              </w:rPr>
              <w:lastRenderedPageBreak/>
              <w:t>Ставка дисконтирования</w:t>
            </w:r>
          </w:p>
        </w:tc>
        <w:tc>
          <w:tcPr>
            <w:tcW w:w="1098" w:type="dxa"/>
            <w:shd w:val="clear" w:color="auto" w:fill="auto"/>
            <w:noWrap/>
            <w:vAlign w:val="center"/>
            <w:hideMark/>
          </w:tcPr>
          <w:p w:rsidR="00D56A5B" w:rsidRDefault="00D56A5B">
            <w:pPr>
              <w:jc w:val="center"/>
              <w:rPr>
                <w:b/>
                <w:bCs/>
                <w:sz w:val="24"/>
                <w:szCs w:val="24"/>
              </w:rPr>
            </w:pPr>
            <w:r>
              <w:rPr>
                <w:b/>
                <w:bCs/>
              </w:rPr>
              <w:t>24,0%</w:t>
            </w:r>
          </w:p>
        </w:tc>
        <w:tc>
          <w:tcPr>
            <w:tcW w:w="5215" w:type="dxa"/>
            <w:shd w:val="clear" w:color="auto" w:fill="auto"/>
            <w:vAlign w:val="center"/>
            <w:hideMark/>
          </w:tcPr>
          <w:p w:rsidR="00D56A5B" w:rsidRPr="00BA4A00" w:rsidRDefault="00D56A5B" w:rsidP="00456733">
            <w:pPr>
              <w:rPr>
                <w:sz w:val="18"/>
                <w:szCs w:val="18"/>
              </w:rPr>
            </w:pPr>
            <w:r w:rsidRPr="00BA4A00">
              <w:rPr>
                <w:sz w:val="18"/>
                <w:szCs w:val="18"/>
              </w:rPr>
              <w:t> </w:t>
            </w:r>
          </w:p>
        </w:tc>
      </w:tr>
    </w:tbl>
    <w:p w:rsidR="00710913" w:rsidRDefault="00710913" w:rsidP="00710913">
      <w:pPr>
        <w:spacing w:line="264" w:lineRule="auto"/>
        <w:ind w:firstLine="567"/>
        <w:jc w:val="right"/>
        <w:rPr>
          <w:i/>
        </w:rPr>
      </w:pPr>
    </w:p>
    <w:p w:rsidR="00D56A5B" w:rsidRPr="000468A6" w:rsidRDefault="00D56A5B" w:rsidP="00D56A5B">
      <w:pPr>
        <w:pStyle w:val="afc"/>
        <w:numPr>
          <w:ilvl w:val="0"/>
          <w:numId w:val="22"/>
        </w:numPr>
        <w:jc w:val="right"/>
        <w:rPr>
          <w:i/>
        </w:rPr>
      </w:pPr>
    </w:p>
    <w:tbl>
      <w:tblPr>
        <w:tblW w:w="9819" w:type="dxa"/>
        <w:jc w:val="center"/>
        <w:tblInd w:w="103" w:type="dxa"/>
        <w:tblLook w:val="04A0" w:firstRow="1" w:lastRow="0" w:firstColumn="1" w:lastColumn="0" w:noHBand="0" w:noVBand="1"/>
      </w:tblPr>
      <w:tblGrid>
        <w:gridCol w:w="2699"/>
        <w:gridCol w:w="1860"/>
        <w:gridCol w:w="1764"/>
        <w:gridCol w:w="1748"/>
        <w:gridCol w:w="1748"/>
      </w:tblGrid>
      <w:tr w:rsidR="00710913" w:rsidRPr="001846E0" w:rsidTr="00D56A5B">
        <w:trPr>
          <w:trHeight w:val="255"/>
          <w:jc w:val="center"/>
        </w:trPr>
        <w:tc>
          <w:tcPr>
            <w:tcW w:w="26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0913" w:rsidRPr="001846E0" w:rsidRDefault="00710913" w:rsidP="00456733">
            <w:r>
              <w:t>Наименование объекта оценки</w:t>
            </w:r>
          </w:p>
        </w:tc>
        <w:tc>
          <w:tcPr>
            <w:tcW w:w="1860" w:type="dxa"/>
            <w:tcBorders>
              <w:top w:val="single" w:sz="4" w:space="0" w:color="auto"/>
              <w:left w:val="nil"/>
              <w:bottom w:val="single" w:sz="4" w:space="0" w:color="auto"/>
              <w:right w:val="single" w:sz="4" w:space="0" w:color="auto"/>
            </w:tcBorders>
            <w:shd w:val="clear" w:color="auto" w:fill="auto"/>
            <w:noWrap/>
            <w:vAlign w:val="bottom"/>
          </w:tcPr>
          <w:p w:rsidR="00710913" w:rsidRPr="001846E0" w:rsidRDefault="00D56A5B" w:rsidP="00D56A5B">
            <w:pPr>
              <w:jc w:val="center"/>
            </w:pPr>
            <w:r>
              <w:t>Материальный склад</w:t>
            </w:r>
            <w:r w:rsidR="00710913">
              <w:t xml:space="preserve"> (Литера А)</w:t>
            </w:r>
          </w:p>
        </w:tc>
        <w:tc>
          <w:tcPr>
            <w:tcW w:w="1764" w:type="dxa"/>
            <w:tcBorders>
              <w:top w:val="single" w:sz="4" w:space="0" w:color="auto"/>
              <w:left w:val="nil"/>
              <w:bottom w:val="single" w:sz="4" w:space="0" w:color="auto"/>
              <w:right w:val="single" w:sz="4" w:space="0" w:color="auto"/>
            </w:tcBorders>
            <w:vAlign w:val="center"/>
          </w:tcPr>
          <w:p w:rsidR="00710913" w:rsidRDefault="00D56A5B" w:rsidP="00D56A5B">
            <w:pPr>
              <w:jc w:val="center"/>
            </w:pPr>
            <w:r w:rsidRPr="00D56A5B">
              <w:t>Трассовая мастерская</w:t>
            </w:r>
            <w:r w:rsidR="00710913">
              <w:t xml:space="preserve"> (Литера Б)</w:t>
            </w:r>
          </w:p>
        </w:tc>
        <w:tc>
          <w:tcPr>
            <w:tcW w:w="1748" w:type="dxa"/>
            <w:tcBorders>
              <w:top w:val="single" w:sz="4" w:space="0" w:color="auto"/>
              <w:left w:val="nil"/>
              <w:bottom w:val="single" w:sz="4" w:space="0" w:color="auto"/>
              <w:right w:val="single" w:sz="4" w:space="0" w:color="auto"/>
            </w:tcBorders>
            <w:vAlign w:val="center"/>
          </w:tcPr>
          <w:p w:rsidR="00710913" w:rsidRDefault="00D56A5B" w:rsidP="00D56A5B">
            <w:pPr>
              <w:jc w:val="center"/>
            </w:pPr>
            <w:r w:rsidRPr="00D56A5B">
              <w:t>Пристрой РММ</w:t>
            </w:r>
            <w:r w:rsidR="00710913" w:rsidRPr="00DD1507">
              <w:t xml:space="preserve"> (Литера </w:t>
            </w:r>
            <w:r>
              <w:t>Б1</w:t>
            </w:r>
            <w:r w:rsidR="00710913" w:rsidRPr="00DD1507">
              <w:t>)</w:t>
            </w:r>
          </w:p>
        </w:tc>
        <w:tc>
          <w:tcPr>
            <w:tcW w:w="1748" w:type="dxa"/>
            <w:tcBorders>
              <w:top w:val="single" w:sz="4" w:space="0" w:color="auto"/>
              <w:left w:val="nil"/>
              <w:bottom w:val="single" w:sz="4" w:space="0" w:color="auto"/>
              <w:right w:val="single" w:sz="4" w:space="0" w:color="auto"/>
            </w:tcBorders>
            <w:vAlign w:val="center"/>
          </w:tcPr>
          <w:p w:rsidR="00710913" w:rsidRDefault="00D56A5B" w:rsidP="00D56A5B">
            <w:pPr>
              <w:jc w:val="center"/>
            </w:pPr>
            <w:r w:rsidRPr="00D56A5B">
              <w:t>Пристрой РММ</w:t>
            </w:r>
            <w:r w:rsidR="00710913" w:rsidRPr="00DD1507">
              <w:t xml:space="preserve"> (Литера </w:t>
            </w:r>
            <w:r>
              <w:t>Б2</w:t>
            </w:r>
            <w:r w:rsidR="00710913" w:rsidRPr="00DD1507">
              <w:t>)</w:t>
            </w:r>
          </w:p>
        </w:tc>
      </w:tr>
      <w:tr w:rsidR="00FD6DF5" w:rsidRPr="001846E0" w:rsidTr="00456733">
        <w:trPr>
          <w:trHeight w:val="255"/>
          <w:jc w:val="center"/>
        </w:trPr>
        <w:tc>
          <w:tcPr>
            <w:tcW w:w="2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D6DF5" w:rsidRPr="001846E0" w:rsidRDefault="00FD6DF5" w:rsidP="00456733">
            <w:r w:rsidRPr="001846E0">
              <w:t>Площадь</w:t>
            </w:r>
            <w:r>
              <w:t xml:space="preserve"> объекта оценки, </w:t>
            </w:r>
            <w:proofErr w:type="spellStart"/>
            <w:r>
              <w:t>м.кв</w:t>
            </w:r>
            <w:proofErr w:type="spellEnd"/>
            <w:r>
              <w:t>.</w:t>
            </w:r>
          </w:p>
        </w:tc>
        <w:tc>
          <w:tcPr>
            <w:tcW w:w="1860" w:type="dxa"/>
            <w:tcBorders>
              <w:top w:val="single" w:sz="4" w:space="0" w:color="auto"/>
              <w:left w:val="nil"/>
              <w:bottom w:val="single" w:sz="4" w:space="0" w:color="auto"/>
              <w:right w:val="single" w:sz="4" w:space="0" w:color="auto"/>
            </w:tcBorders>
            <w:shd w:val="clear" w:color="auto" w:fill="auto"/>
            <w:noWrap/>
            <w:vAlign w:val="bottom"/>
          </w:tcPr>
          <w:p w:rsidR="00FD6DF5" w:rsidRDefault="00FD6DF5">
            <w:pPr>
              <w:jc w:val="right"/>
            </w:pPr>
            <w:r>
              <w:t>145,2</w:t>
            </w:r>
          </w:p>
        </w:tc>
        <w:tc>
          <w:tcPr>
            <w:tcW w:w="1764" w:type="dxa"/>
            <w:tcBorders>
              <w:top w:val="single" w:sz="4" w:space="0" w:color="auto"/>
              <w:left w:val="nil"/>
              <w:bottom w:val="single" w:sz="4" w:space="0" w:color="auto"/>
              <w:right w:val="single" w:sz="4" w:space="0" w:color="auto"/>
            </w:tcBorders>
            <w:vAlign w:val="bottom"/>
          </w:tcPr>
          <w:p w:rsidR="00FD6DF5" w:rsidRDefault="00FD6DF5">
            <w:pPr>
              <w:jc w:val="right"/>
            </w:pPr>
            <w:r>
              <w:t>568,1</w:t>
            </w:r>
          </w:p>
        </w:tc>
        <w:tc>
          <w:tcPr>
            <w:tcW w:w="1748" w:type="dxa"/>
            <w:tcBorders>
              <w:top w:val="single" w:sz="4" w:space="0" w:color="auto"/>
              <w:left w:val="nil"/>
              <w:bottom w:val="single" w:sz="4" w:space="0" w:color="auto"/>
              <w:right w:val="single" w:sz="4" w:space="0" w:color="auto"/>
            </w:tcBorders>
            <w:vAlign w:val="bottom"/>
          </w:tcPr>
          <w:p w:rsidR="00FD6DF5" w:rsidRDefault="00FD6DF5">
            <w:pPr>
              <w:jc w:val="right"/>
            </w:pPr>
            <w:r>
              <w:t>237,8</w:t>
            </w:r>
          </w:p>
        </w:tc>
        <w:tc>
          <w:tcPr>
            <w:tcW w:w="1748" w:type="dxa"/>
            <w:tcBorders>
              <w:top w:val="single" w:sz="4" w:space="0" w:color="auto"/>
              <w:left w:val="nil"/>
              <w:bottom w:val="single" w:sz="4" w:space="0" w:color="auto"/>
              <w:right w:val="single" w:sz="4" w:space="0" w:color="auto"/>
            </w:tcBorders>
            <w:vAlign w:val="bottom"/>
          </w:tcPr>
          <w:p w:rsidR="00FD6DF5" w:rsidRDefault="00FD6DF5">
            <w:pPr>
              <w:jc w:val="right"/>
            </w:pPr>
            <w:r>
              <w:t>558,7</w:t>
            </w:r>
          </w:p>
        </w:tc>
      </w:tr>
      <w:tr w:rsidR="00FD6DF5" w:rsidRPr="001846E0" w:rsidTr="00456733">
        <w:trPr>
          <w:trHeight w:val="255"/>
          <w:jc w:val="center"/>
        </w:trPr>
        <w:tc>
          <w:tcPr>
            <w:tcW w:w="2699" w:type="dxa"/>
            <w:tcBorders>
              <w:top w:val="nil"/>
              <w:left w:val="single" w:sz="4" w:space="0" w:color="auto"/>
              <w:bottom w:val="single" w:sz="4" w:space="0" w:color="auto"/>
              <w:right w:val="single" w:sz="4" w:space="0" w:color="auto"/>
            </w:tcBorders>
            <w:shd w:val="clear" w:color="auto" w:fill="auto"/>
            <w:noWrap/>
            <w:vAlign w:val="bottom"/>
            <w:hideMark/>
          </w:tcPr>
          <w:p w:rsidR="00FD6DF5" w:rsidRPr="001846E0" w:rsidRDefault="00FD6DF5" w:rsidP="00456733">
            <w:r w:rsidRPr="001846E0">
              <w:t>Арендная ставка</w:t>
            </w:r>
            <w:r>
              <w:t>, руб.</w:t>
            </w:r>
          </w:p>
        </w:tc>
        <w:tc>
          <w:tcPr>
            <w:tcW w:w="1860" w:type="dxa"/>
            <w:tcBorders>
              <w:top w:val="nil"/>
              <w:left w:val="nil"/>
              <w:bottom w:val="single" w:sz="4" w:space="0" w:color="auto"/>
              <w:right w:val="single" w:sz="4" w:space="0" w:color="auto"/>
            </w:tcBorders>
            <w:shd w:val="clear" w:color="auto" w:fill="auto"/>
            <w:noWrap/>
            <w:vAlign w:val="bottom"/>
          </w:tcPr>
          <w:p w:rsidR="00FD6DF5" w:rsidRDefault="00FD6DF5">
            <w:pPr>
              <w:jc w:val="right"/>
            </w:pPr>
            <w:r>
              <w:t>54</w:t>
            </w:r>
          </w:p>
        </w:tc>
        <w:tc>
          <w:tcPr>
            <w:tcW w:w="1764" w:type="dxa"/>
            <w:tcBorders>
              <w:top w:val="nil"/>
              <w:left w:val="nil"/>
              <w:bottom w:val="single" w:sz="4" w:space="0" w:color="auto"/>
              <w:right w:val="single" w:sz="4" w:space="0" w:color="auto"/>
            </w:tcBorders>
            <w:vAlign w:val="bottom"/>
          </w:tcPr>
          <w:p w:rsidR="00FD6DF5" w:rsidRDefault="00FD6DF5">
            <w:pPr>
              <w:jc w:val="right"/>
            </w:pPr>
            <w:r>
              <w:t>43</w:t>
            </w:r>
          </w:p>
        </w:tc>
        <w:tc>
          <w:tcPr>
            <w:tcW w:w="1748" w:type="dxa"/>
            <w:tcBorders>
              <w:top w:val="nil"/>
              <w:left w:val="nil"/>
              <w:bottom w:val="single" w:sz="4" w:space="0" w:color="auto"/>
              <w:right w:val="single" w:sz="4" w:space="0" w:color="auto"/>
            </w:tcBorders>
            <w:vAlign w:val="bottom"/>
          </w:tcPr>
          <w:p w:rsidR="00FD6DF5" w:rsidRDefault="00FD6DF5">
            <w:pPr>
              <w:jc w:val="right"/>
            </w:pPr>
            <w:r>
              <w:t>106</w:t>
            </w:r>
          </w:p>
        </w:tc>
        <w:tc>
          <w:tcPr>
            <w:tcW w:w="1748" w:type="dxa"/>
            <w:tcBorders>
              <w:top w:val="nil"/>
              <w:left w:val="nil"/>
              <w:bottom w:val="single" w:sz="4" w:space="0" w:color="auto"/>
              <w:right w:val="single" w:sz="4" w:space="0" w:color="auto"/>
            </w:tcBorders>
            <w:vAlign w:val="bottom"/>
          </w:tcPr>
          <w:p w:rsidR="00FD6DF5" w:rsidRDefault="00FD6DF5">
            <w:pPr>
              <w:jc w:val="right"/>
            </w:pPr>
            <w:r>
              <w:t>83</w:t>
            </w:r>
          </w:p>
        </w:tc>
      </w:tr>
      <w:tr w:rsidR="00FD6DF5" w:rsidRPr="001846E0" w:rsidTr="00456733">
        <w:trPr>
          <w:trHeight w:val="255"/>
          <w:jc w:val="center"/>
        </w:trPr>
        <w:tc>
          <w:tcPr>
            <w:tcW w:w="2699" w:type="dxa"/>
            <w:tcBorders>
              <w:top w:val="nil"/>
              <w:left w:val="single" w:sz="4" w:space="0" w:color="auto"/>
              <w:bottom w:val="single" w:sz="4" w:space="0" w:color="auto"/>
              <w:right w:val="single" w:sz="4" w:space="0" w:color="auto"/>
            </w:tcBorders>
            <w:shd w:val="clear" w:color="auto" w:fill="auto"/>
            <w:noWrap/>
            <w:vAlign w:val="bottom"/>
            <w:hideMark/>
          </w:tcPr>
          <w:p w:rsidR="00FD6DF5" w:rsidRPr="001846E0" w:rsidRDefault="00FD6DF5" w:rsidP="00456733">
            <w:r w:rsidRPr="001846E0">
              <w:t>ПВД</w:t>
            </w:r>
            <w:r>
              <w:t>, руб.</w:t>
            </w:r>
          </w:p>
        </w:tc>
        <w:tc>
          <w:tcPr>
            <w:tcW w:w="1860" w:type="dxa"/>
            <w:tcBorders>
              <w:top w:val="nil"/>
              <w:left w:val="nil"/>
              <w:bottom w:val="single" w:sz="4" w:space="0" w:color="auto"/>
              <w:right w:val="single" w:sz="4" w:space="0" w:color="auto"/>
            </w:tcBorders>
            <w:shd w:val="clear" w:color="auto" w:fill="auto"/>
            <w:noWrap/>
            <w:vAlign w:val="bottom"/>
          </w:tcPr>
          <w:p w:rsidR="00FD6DF5" w:rsidRDefault="00FD6DF5">
            <w:pPr>
              <w:jc w:val="right"/>
            </w:pPr>
            <w:r>
              <w:t>93450</w:t>
            </w:r>
          </w:p>
        </w:tc>
        <w:tc>
          <w:tcPr>
            <w:tcW w:w="1764" w:type="dxa"/>
            <w:tcBorders>
              <w:top w:val="nil"/>
              <w:left w:val="nil"/>
              <w:bottom w:val="single" w:sz="4" w:space="0" w:color="auto"/>
              <w:right w:val="single" w:sz="4" w:space="0" w:color="auto"/>
            </w:tcBorders>
            <w:vAlign w:val="bottom"/>
          </w:tcPr>
          <w:p w:rsidR="00FD6DF5" w:rsidRDefault="00FD6DF5">
            <w:pPr>
              <w:jc w:val="right"/>
            </w:pPr>
            <w:r>
              <w:t>290522</w:t>
            </w:r>
          </w:p>
        </w:tc>
        <w:tc>
          <w:tcPr>
            <w:tcW w:w="1748" w:type="dxa"/>
            <w:tcBorders>
              <w:top w:val="nil"/>
              <w:left w:val="nil"/>
              <w:bottom w:val="single" w:sz="4" w:space="0" w:color="auto"/>
              <w:right w:val="single" w:sz="4" w:space="0" w:color="auto"/>
            </w:tcBorders>
            <w:vAlign w:val="bottom"/>
          </w:tcPr>
          <w:p w:rsidR="00FD6DF5" w:rsidRDefault="00FD6DF5">
            <w:pPr>
              <w:jc w:val="right"/>
            </w:pPr>
            <w:r>
              <w:t>301721</w:t>
            </w:r>
          </w:p>
        </w:tc>
        <w:tc>
          <w:tcPr>
            <w:tcW w:w="1748" w:type="dxa"/>
            <w:tcBorders>
              <w:top w:val="nil"/>
              <w:left w:val="nil"/>
              <w:bottom w:val="single" w:sz="4" w:space="0" w:color="auto"/>
              <w:right w:val="single" w:sz="4" w:space="0" w:color="auto"/>
            </w:tcBorders>
            <w:vAlign w:val="bottom"/>
          </w:tcPr>
          <w:p w:rsidR="00FD6DF5" w:rsidRDefault="00FD6DF5">
            <w:pPr>
              <w:jc w:val="right"/>
            </w:pPr>
            <w:r>
              <w:t>557440</w:t>
            </w:r>
          </w:p>
        </w:tc>
      </w:tr>
      <w:tr w:rsidR="00FD6DF5" w:rsidRPr="001846E0" w:rsidTr="00456733">
        <w:trPr>
          <w:trHeight w:val="255"/>
          <w:jc w:val="center"/>
        </w:trPr>
        <w:tc>
          <w:tcPr>
            <w:tcW w:w="2699" w:type="dxa"/>
            <w:tcBorders>
              <w:top w:val="nil"/>
              <w:left w:val="single" w:sz="4" w:space="0" w:color="auto"/>
              <w:bottom w:val="single" w:sz="4" w:space="0" w:color="auto"/>
              <w:right w:val="single" w:sz="4" w:space="0" w:color="auto"/>
            </w:tcBorders>
            <w:shd w:val="clear" w:color="auto" w:fill="auto"/>
            <w:noWrap/>
            <w:vAlign w:val="bottom"/>
            <w:hideMark/>
          </w:tcPr>
          <w:p w:rsidR="00FD6DF5" w:rsidRPr="001846E0" w:rsidRDefault="00FD6DF5" w:rsidP="00456733">
            <w:r w:rsidRPr="001846E0">
              <w:t>Недозагрузка</w:t>
            </w:r>
          </w:p>
        </w:tc>
        <w:tc>
          <w:tcPr>
            <w:tcW w:w="1860" w:type="dxa"/>
            <w:tcBorders>
              <w:top w:val="nil"/>
              <w:left w:val="nil"/>
              <w:bottom w:val="single" w:sz="4" w:space="0" w:color="auto"/>
              <w:right w:val="single" w:sz="4" w:space="0" w:color="auto"/>
            </w:tcBorders>
            <w:shd w:val="clear" w:color="auto" w:fill="auto"/>
            <w:noWrap/>
            <w:vAlign w:val="bottom"/>
          </w:tcPr>
          <w:p w:rsidR="00FD6DF5" w:rsidRDefault="00FD6DF5">
            <w:pPr>
              <w:jc w:val="right"/>
            </w:pPr>
            <w:r>
              <w:t>-20%</w:t>
            </w:r>
          </w:p>
        </w:tc>
        <w:tc>
          <w:tcPr>
            <w:tcW w:w="1764" w:type="dxa"/>
            <w:tcBorders>
              <w:top w:val="nil"/>
              <w:left w:val="nil"/>
              <w:bottom w:val="single" w:sz="4" w:space="0" w:color="auto"/>
              <w:right w:val="single" w:sz="4" w:space="0" w:color="auto"/>
            </w:tcBorders>
            <w:vAlign w:val="bottom"/>
          </w:tcPr>
          <w:p w:rsidR="00FD6DF5" w:rsidRDefault="00FD6DF5">
            <w:pPr>
              <w:jc w:val="right"/>
            </w:pPr>
            <w:r>
              <w:t>-20%</w:t>
            </w:r>
          </w:p>
        </w:tc>
        <w:tc>
          <w:tcPr>
            <w:tcW w:w="1748" w:type="dxa"/>
            <w:tcBorders>
              <w:top w:val="nil"/>
              <w:left w:val="nil"/>
              <w:bottom w:val="single" w:sz="4" w:space="0" w:color="auto"/>
              <w:right w:val="single" w:sz="4" w:space="0" w:color="auto"/>
            </w:tcBorders>
            <w:vAlign w:val="bottom"/>
          </w:tcPr>
          <w:p w:rsidR="00FD6DF5" w:rsidRDefault="00FD6DF5">
            <w:pPr>
              <w:jc w:val="right"/>
            </w:pPr>
            <w:r>
              <w:t>-20%</w:t>
            </w:r>
          </w:p>
        </w:tc>
        <w:tc>
          <w:tcPr>
            <w:tcW w:w="1748" w:type="dxa"/>
            <w:tcBorders>
              <w:top w:val="nil"/>
              <w:left w:val="nil"/>
              <w:bottom w:val="single" w:sz="4" w:space="0" w:color="auto"/>
              <w:right w:val="single" w:sz="4" w:space="0" w:color="auto"/>
            </w:tcBorders>
            <w:vAlign w:val="bottom"/>
          </w:tcPr>
          <w:p w:rsidR="00FD6DF5" w:rsidRDefault="00FD6DF5">
            <w:pPr>
              <w:jc w:val="right"/>
            </w:pPr>
            <w:r>
              <w:t>-20%</w:t>
            </w:r>
          </w:p>
        </w:tc>
      </w:tr>
      <w:tr w:rsidR="00FD6DF5" w:rsidRPr="001846E0" w:rsidTr="00456733">
        <w:trPr>
          <w:trHeight w:val="255"/>
          <w:jc w:val="center"/>
        </w:trPr>
        <w:tc>
          <w:tcPr>
            <w:tcW w:w="2699" w:type="dxa"/>
            <w:tcBorders>
              <w:top w:val="nil"/>
              <w:left w:val="single" w:sz="4" w:space="0" w:color="auto"/>
              <w:bottom w:val="single" w:sz="4" w:space="0" w:color="auto"/>
              <w:right w:val="single" w:sz="4" w:space="0" w:color="auto"/>
            </w:tcBorders>
            <w:shd w:val="clear" w:color="auto" w:fill="auto"/>
            <w:noWrap/>
            <w:vAlign w:val="bottom"/>
            <w:hideMark/>
          </w:tcPr>
          <w:p w:rsidR="00FD6DF5" w:rsidRPr="001846E0" w:rsidRDefault="00FD6DF5" w:rsidP="00456733">
            <w:r w:rsidRPr="001846E0">
              <w:t>ДВД</w:t>
            </w:r>
            <w:r>
              <w:t>, руб.</w:t>
            </w:r>
          </w:p>
        </w:tc>
        <w:tc>
          <w:tcPr>
            <w:tcW w:w="1860" w:type="dxa"/>
            <w:tcBorders>
              <w:top w:val="nil"/>
              <w:left w:val="nil"/>
              <w:bottom w:val="single" w:sz="4" w:space="0" w:color="auto"/>
              <w:right w:val="single" w:sz="4" w:space="0" w:color="auto"/>
            </w:tcBorders>
            <w:shd w:val="clear" w:color="auto" w:fill="auto"/>
            <w:noWrap/>
            <w:vAlign w:val="bottom"/>
          </w:tcPr>
          <w:p w:rsidR="00FD6DF5" w:rsidRDefault="00FD6DF5">
            <w:pPr>
              <w:jc w:val="right"/>
            </w:pPr>
            <w:r>
              <w:t>74759,8</w:t>
            </w:r>
          </w:p>
        </w:tc>
        <w:tc>
          <w:tcPr>
            <w:tcW w:w="1764" w:type="dxa"/>
            <w:tcBorders>
              <w:top w:val="nil"/>
              <w:left w:val="nil"/>
              <w:bottom w:val="single" w:sz="4" w:space="0" w:color="auto"/>
              <w:right w:val="single" w:sz="4" w:space="0" w:color="auto"/>
            </w:tcBorders>
            <w:vAlign w:val="bottom"/>
          </w:tcPr>
          <w:p w:rsidR="00FD6DF5" w:rsidRDefault="00FD6DF5">
            <w:pPr>
              <w:jc w:val="right"/>
            </w:pPr>
            <w:r>
              <w:t>232418,0</w:t>
            </w:r>
          </w:p>
        </w:tc>
        <w:tc>
          <w:tcPr>
            <w:tcW w:w="1748" w:type="dxa"/>
            <w:tcBorders>
              <w:top w:val="nil"/>
              <w:left w:val="nil"/>
              <w:bottom w:val="single" w:sz="4" w:space="0" w:color="auto"/>
              <w:right w:val="single" w:sz="4" w:space="0" w:color="auto"/>
            </w:tcBorders>
            <w:vAlign w:val="bottom"/>
          </w:tcPr>
          <w:p w:rsidR="00FD6DF5" w:rsidRDefault="00FD6DF5">
            <w:pPr>
              <w:jc w:val="right"/>
            </w:pPr>
            <w:r>
              <w:t>241376,9</w:t>
            </w:r>
          </w:p>
        </w:tc>
        <w:tc>
          <w:tcPr>
            <w:tcW w:w="1748" w:type="dxa"/>
            <w:tcBorders>
              <w:top w:val="nil"/>
              <w:left w:val="nil"/>
              <w:bottom w:val="single" w:sz="4" w:space="0" w:color="auto"/>
              <w:right w:val="single" w:sz="4" w:space="0" w:color="auto"/>
            </w:tcBorders>
            <w:vAlign w:val="bottom"/>
          </w:tcPr>
          <w:p w:rsidR="00FD6DF5" w:rsidRDefault="00FD6DF5">
            <w:pPr>
              <w:jc w:val="right"/>
            </w:pPr>
            <w:r>
              <w:t>445952,1</w:t>
            </w:r>
          </w:p>
        </w:tc>
      </w:tr>
      <w:tr w:rsidR="00FD6DF5" w:rsidRPr="001846E0" w:rsidTr="00456733">
        <w:trPr>
          <w:trHeight w:val="255"/>
          <w:jc w:val="center"/>
        </w:trPr>
        <w:tc>
          <w:tcPr>
            <w:tcW w:w="2699" w:type="dxa"/>
            <w:tcBorders>
              <w:top w:val="nil"/>
              <w:left w:val="single" w:sz="4" w:space="0" w:color="auto"/>
              <w:bottom w:val="single" w:sz="4" w:space="0" w:color="auto"/>
              <w:right w:val="single" w:sz="4" w:space="0" w:color="auto"/>
            </w:tcBorders>
            <w:shd w:val="clear" w:color="auto" w:fill="auto"/>
            <w:noWrap/>
            <w:vAlign w:val="bottom"/>
            <w:hideMark/>
          </w:tcPr>
          <w:p w:rsidR="00FD6DF5" w:rsidRPr="001846E0" w:rsidRDefault="00FD6DF5" w:rsidP="00456733">
            <w:r w:rsidRPr="001846E0">
              <w:t>ОР</w:t>
            </w:r>
          </w:p>
        </w:tc>
        <w:tc>
          <w:tcPr>
            <w:tcW w:w="1860" w:type="dxa"/>
            <w:tcBorders>
              <w:top w:val="nil"/>
              <w:left w:val="nil"/>
              <w:bottom w:val="single" w:sz="4" w:space="0" w:color="auto"/>
              <w:right w:val="single" w:sz="4" w:space="0" w:color="auto"/>
            </w:tcBorders>
            <w:shd w:val="clear" w:color="auto" w:fill="auto"/>
            <w:noWrap/>
            <w:vAlign w:val="bottom"/>
          </w:tcPr>
          <w:p w:rsidR="00FD6DF5" w:rsidRDefault="00FD6DF5">
            <w:pPr>
              <w:jc w:val="right"/>
            </w:pPr>
            <w:r>
              <w:t>-21%</w:t>
            </w:r>
          </w:p>
        </w:tc>
        <w:tc>
          <w:tcPr>
            <w:tcW w:w="1764" w:type="dxa"/>
            <w:tcBorders>
              <w:top w:val="nil"/>
              <w:left w:val="nil"/>
              <w:bottom w:val="single" w:sz="4" w:space="0" w:color="auto"/>
              <w:right w:val="single" w:sz="4" w:space="0" w:color="auto"/>
            </w:tcBorders>
            <w:vAlign w:val="bottom"/>
          </w:tcPr>
          <w:p w:rsidR="00FD6DF5" w:rsidRDefault="00FD6DF5">
            <w:pPr>
              <w:jc w:val="right"/>
            </w:pPr>
            <w:r>
              <w:t>-21%</w:t>
            </w:r>
          </w:p>
        </w:tc>
        <w:tc>
          <w:tcPr>
            <w:tcW w:w="1748" w:type="dxa"/>
            <w:tcBorders>
              <w:top w:val="nil"/>
              <w:left w:val="nil"/>
              <w:bottom w:val="single" w:sz="4" w:space="0" w:color="auto"/>
              <w:right w:val="single" w:sz="4" w:space="0" w:color="auto"/>
            </w:tcBorders>
            <w:vAlign w:val="bottom"/>
          </w:tcPr>
          <w:p w:rsidR="00FD6DF5" w:rsidRDefault="00FD6DF5">
            <w:pPr>
              <w:jc w:val="right"/>
            </w:pPr>
            <w:r>
              <w:t>-21%</w:t>
            </w:r>
          </w:p>
        </w:tc>
        <w:tc>
          <w:tcPr>
            <w:tcW w:w="1748" w:type="dxa"/>
            <w:tcBorders>
              <w:top w:val="nil"/>
              <w:left w:val="nil"/>
              <w:bottom w:val="single" w:sz="4" w:space="0" w:color="auto"/>
              <w:right w:val="single" w:sz="4" w:space="0" w:color="auto"/>
            </w:tcBorders>
            <w:vAlign w:val="bottom"/>
          </w:tcPr>
          <w:p w:rsidR="00FD6DF5" w:rsidRDefault="00FD6DF5">
            <w:pPr>
              <w:jc w:val="right"/>
            </w:pPr>
            <w:r>
              <w:t>-21%</w:t>
            </w:r>
          </w:p>
        </w:tc>
      </w:tr>
      <w:tr w:rsidR="00FD6DF5" w:rsidRPr="001846E0" w:rsidTr="00456733">
        <w:trPr>
          <w:trHeight w:val="255"/>
          <w:jc w:val="center"/>
        </w:trPr>
        <w:tc>
          <w:tcPr>
            <w:tcW w:w="2699" w:type="dxa"/>
            <w:tcBorders>
              <w:top w:val="nil"/>
              <w:left w:val="single" w:sz="4" w:space="0" w:color="auto"/>
              <w:bottom w:val="single" w:sz="4" w:space="0" w:color="auto"/>
              <w:right w:val="single" w:sz="4" w:space="0" w:color="auto"/>
            </w:tcBorders>
            <w:shd w:val="clear" w:color="auto" w:fill="auto"/>
            <w:noWrap/>
            <w:vAlign w:val="bottom"/>
            <w:hideMark/>
          </w:tcPr>
          <w:p w:rsidR="00FD6DF5" w:rsidRPr="001846E0" w:rsidRDefault="00FD6DF5" w:rsidP="00456733">
            <w:r w:rsidRPr="001846E0">
              <w:t>ЧОД</w:t>
            </w:r>
            <w:r>
              <w:t>, руб.</w:t>
            </w:r>
          </w:p>
        </w:tc>
        <w:tc>
          <w:tcPr>
            <w:tcW w:w="1860" w:type="dxa"/>
            <w:tcBorders>
              <w:top w:val="nil"/>
              <w:left w:val="nil"/>
              <w:bottom w:val="single" w:sz="4" w:space="0" w:color="auto"/>
              <w:right w:val="single" w:sz="4" w:space="0" w:color="auto"/>
            </w:tcBorders>
            <w:shd w:val="clear" w:color="auto" w:fill="auto"/>
            <w:noWrap/>
            <w:vAlign w:val="bottom"/>
          </w:tcPr>
          <w:p w:rsidR="00FD6DF5" w:rsidRDefault="00FD6DF5">
            <w:pPr>
              <w:jc w:val="right"/>
            </w:pPr>
            <w:r>
              <w:t>55135,3</w:t>
            </w:r>
          </w:p>
        </w:tc>
        <w:tc>
          <w:tcPr>
            <w:tcW w:w="1764" w:type="dxa"/>
            <w:tcBorders>
              <w:top w:val="nil"/>
              <w:left w:val="nil"/>
              <w:bottom w:val="single" w:sz="4" w:space="0" w:color="auto"/>
              <w:right w:val="single" w:sz="4" w:space="0" w:color="auto"/>
            </w:tcBorders>
            <w:vAlign w:val="bottom"/>
          </w:tcPr>
          <w:p w:rsidR="00FD6DF5" w:rsidRDefault="00FD6DF5">
            <w:pPr>
              <w:jc w:val="right"/>
            </w:pPr>
            <w:r>
              <w:t>171408,3</w:t>
            </w:r>
          </w:p>
        </w:tc>
        <w:tc>
          <w:tcPr>
            <w:tcW w:w="1748" w:type="dxa"/>
            <w:tcBorders>
              <w:top w:val="nil"/>
              <w:left w:val="nil"/>
              <w:bottom w:val="single" w:sz="4" w:space="0" w:color="auto"/>
              <w:right w:val="single" w:sz="4" w:space="0" w:color="auto"/>
            </w:tcBorders>
            <w:vAlign w:val="bottom"/>
          </w:tcPr>
          <w:p w:rsidR="00FD6DF5" w:rsidRDefault="00FD6DF5">
            <w:pPr>
              <w:jc w:val="right"/>
            </w:pPr>
            <w:r>
              <w:t>178015,5</w:t>
            </w:r>
          </w:p>
        </w:tc>
        <w:tc>
          <w:tcPr>
            <w:tcW w:w="1748" w:type="dxa"/>
            <w:tcBorders>
              <w:top w:val="nil"/>
              <w:left w:val="nil"/>
              <w:bottom w:val="single" w:sz="4" w:space="0" w:color="auto"/>
              <w:right w:val="single" w:sz="4" w:space="0" w:color="auto"/>
            </w:tcBorders>
            <w:vAlign w:val="bottom"/>
          </w:tcPr>
          <w:p w:rsidR="00FD6DF5" w:rsidRDefault="00FD6DF5">
            <w:pPr>
              <w:jc w:val="right"/>
            </w:pPr>
            <w:r>
              <w:t>328889,7</w:t>
            </w:r>
          </w:p>
        </w:tc>
      </w:tr>
      <w:tr w:rsidR="00FD6DF5" w:rsidRPr="001846E0" w:rsidTr="00456733">
        <w:trPr>
          <w:trHeight w:val="255"/>
          <w:jc w:val="center"/>
        </w:trPr>
        <w:tc>
          <w:tcPr>
            <w:tcW w:w="2699" w:type="dxa"/>
            <w:tcBorders>
              <w:top w:val="nil"/>
              <w:left w:val="single" w:sz="4" w:space="0" w:color="auto"/>
              <w:bottom w:val="single" w:sz="4" w:space="0" w:color="auto"/>
              <w:right w:val="single" w:sz="4" w:space="0" w:color="auto"/>
            </w:tcBorders>
            <w:shd w:val="clear" w:color="auto" w:fill="auto"/>
            <w:noWrap/>
            <w:vAlign w:val="bottom"/>
            <w:hideMark/>
          </w:tcPr>
          <w:p w:rsidR="00FD6DF5" w:rsidRPr="001846E0" w:rsidRDefault="00FD6DF5" w:rsidP="00456733">
            <w:r w:rsidRPr="001846E0">
              <w:t>R</w:t>
            </w:r>
          </w:p>
        </w:tc>
        <w:tc>
          <w:tcPr>
            <w:tcW w:w="1860" w:type="dxa"/>
            <w:tcBorders>
              <w:top w:val="nil"/>
              <w:left w:val="nil"/>
              <w:bottom w:val="single" w:sz="4" w:space="0" w:color="auto"/>
              <w:right w:val="single" w:sz="4" w:space="0" w:color="auto"/>
            </w:tcBorders>
            <w:shd w:val="clear" w:color="auto" w:fill="auto"/>
            <w:noWrap/>
            <w:vAlign w:val="bottom"/>
          </w:tcPr>
          <w:p w:rsidR="00FD6DF5" w:rsidRDefault="00FD6DF5">
            <w:pPr>
              <w:jc w:val="right"/>
            </w:pPr>
            <w:r>
              <w:t>24,00%</w:t>
            </w:r>
          </w:p>
        </w:tc>
        <w:tc>
          <w:tcPr>
            <w:tcW w:w="1764" w:type="dxa"/>
            <w:tcBorders>
              <w:top w:val="nil"/>
              <w:left w:val="nil"/>
              <w:bottom w:val="single" w:sz="4" w:space="0" w:color="auto"/>
              <w:right w:val="single" w:sz="4" w:space="0" w:color="auto"/>
            </w:tcBorders>
            <w:vAlign w:val="bottom"/>
          </w:tcPr>
          <w:p w:rsidR="00FD6DF5" w:rsidRDefault="00FD6DF5">
            <w:pPr>
              <w:jc w:val="right"/>
            </w:pPr>
            <w:r>
              <w:t>24,00%</w:t>
            </w:r>
          </w:p>
        </w:tc>
        <w:tc>
          <w:tcPr>
            <w:tcW w:w="1748" w:type="dxa"/>
            <w:tcBorders>
              <w:top w:val="nil"/>
              <w:left w:val="nil"/>
              <w:bottom w:val="single" w:sz="4" w:space="0" w:color="auto"/>
              <w:right w:val="single" w:sz="4" w:space="0" w:color="auto"/>
            </w:tcBorders>
            <w:vAlign w:val="bottom"/>
          </w:tcPr>
          <w:p w:rsidR="00FD6DF5" w:rsidRDefault="00FD6DF5">
            <w:pPr>
              <w:jc w:val="right"/>
            </w:pPr>
            <w:r>
              <w:t>24,00%</w:t>
            </w:r>
          </w:p>
        </w:tc>
        <w:tc>
          <w:tcPr>
            <w:tcW w:w="1748" w:type="dxa"/>
            <w:tcBorders>
              <w:top w:val="nil"/>
              <w:left w:val="nil"/>
              <w:bottom w:val="single" w:sz="4" w:space="0" w:color="auto"/>
              <w:right w:val="single" w:sz="4" w:space="0" w:color="auto"/>
            </w:tcBorders>
            <w:vAlign w:val="bottom"/>
          </w:tcPr>
          <w:p w:rsidR="00FD6DF5" w:rsidRDefault="00FD6DF5">
            <w:pPr>
              <w:jc w:val="right"/>
            </w:pPr>
            <w:r>
              <w:t>24,00%</w:t>
            </w:r>
          </w:p>
        </w:tc>
      </w:tr>
      <w:tr w:rsidR="00FD6DF5" w:rsidRPr="001846E0" w:rsidTr="00456733">
        <w:trPr>
          <w:trHeight w:val="255"/>
          <w:jc w:val="center"/>
        </w:trPr>
        <w:tc>
          <w:tcPr>
            <w:tcW w:w="2699" w:type="dxa"/>
            <w:tcBorders>
              <w:top w:val="nil"/>
              <w:left w:val="single" w:sz="4" w:space="0" w:color="auto"/>
              <w:bottom w:val="single" w:sz="4" w:space="0" w:color="auto"/>
              <w:right w:val="single" w:sz="4" w:space="0" w:color="auto"/>
            </w:tcBorders>
            <w:shd w:val="clear" w:color="auto" w:fill="auto"/>
            <w:noWrap/>
            <w:vAlign w:val="bottom"/>
            <w:hideMark/>
          </w:tcPr>
          <w:p w:rsidR="00FD6DF5" w:rsidRPr="001846E0" w:rsidRDefault="00FD6DF5" w:rsidP="00456733">
            <w:r w:rsidRPr="001846E0">
              <w:t>V</w:t>
            </w:r>
            <w:r>
              <w:t>, руб.</w:t>
            </w:r>
          </w:p>
        </w:tc>
        <w:tc>
          <w:tcPr>
            <w:tcW w:w="1860" w:type="dxa"/>
            <w:tcBorders>
              <w:top w:val="nil"/>
              <w:left w:val="nil"/>
              <w:bottom w:val="single" w:sz="4" w:space="0" w:color="auto"/>
              <w:right w:val="single" w:sz="4" w:space="0" w:color="auto"/>
            </w:tcBorders>
            <w:shd w:val="clear" w:color="auto" w:fill="auto"/>
            <w:noWrap/>
            <w:vAlign w:val="bottom"/>
          </w:tcPr>
          <w:p w:rsidR="00FD6DF5" w:rsidRDefault="00FD6DF5">
            <w:pPr>
              <w:jc w:val="right"/>
            </w:pPr>
            <w:r>
              <w:t xml:space="preserve"> 229 730,49 </w:t>
            </w:r>
          </w:p>
        </w:tc>
        <w:tc>
          <w:tcPr>
            <w:tcW w:w="1764" w:type="dxa"/>
            <w:tcBorders>
              <w:top w:val="nil"/>
              <w:left w:val="nil"/>
              <w:bottom w:val="single" w:sz="4" w:space="0" w:color="auto"/>
              <w:right w:val="single" w:sz="4" w:space="0" w:color="auto"/>
            </w:tcBorders>
            <w:vAlign w:val="bottom"/>
          </w:tcPr>
          <w:p w:rsidR="00FD6DF5" w:rsidRDefault="00FD6DF5">
            <w:pPr>
              <w:jc w:val="right"/>
            </w:pPr>
            <w:r>
              <w:t xml:space="preserve"> 714 201,05 </w:t>
            </w:r>
          </w:p>
        </w:tc>
        <w:tc>
          <w:tcPr>
            <w:tcW w:w="1748" w:type="dxa"/>
            <w:tcBorders>
              <w:top w:val="nil"/>
              <w:left w:val="nil"/>
              <w:bottom w:val="single" w:sz="4" w:space="0" w:color="auto"/>
              <w:right w:val="single" w:sz="4" w:space="0" w:color="auto"/>
            </w:tcBorders>
            <w:vAlign w:val="bottom"/>
          </w:tcPr>
          <w:p w:rsidR="00FD6DF5" w:rsidRDefault="00FD6DF5">
            <w:pPr>
              <w:jc w:val="right"/>
            </w:pPr>
            <w:r>
              <w:t xml:space="preserve"> 741 731,12 </w:t>
            </w:r>
          </w:p>
        </w:tc>
        <w:tc>
          <w:tcPr>
            <w:tcW w:w="1748" w:type="dxa"/>
            <w:tcBorders>
              <w:top w:val="nil"/>
              <w:left w:val="nil"/>
              <w:bottom w:val="single" w:sz="4" w:space="0" w:color="auto"/>
              <w:right w:val="single" w:sz="4" w:space="0" w:color="auto"/>
            </w:tcBorders>
            <w:vAlign w:val="bottom"/>
          </w:tcPr>
          <w:p w:rsidR="00FD6DF5" w:rsidRDefault="00FD6DF5">
            <w:pPr>
              <w:jc w:val="right"/>
            </w:pPr>
            <w:r>
              <w:t xml:space="preserve"> 1 370 373,61 </w:t>
            </w:r>
          </w:p>
        </w:tc>
      </w:tr>
      <w:tr w:rsidR="00FD6DF5" w:rsidRPr="001846E0" w:rsidTr="00FD6DF5">
        <w:trPr>
          <w:trHeight w:val="765"/>
          <w:jc w:val="center"/>
        </w:trPr>
        <w:tc>
          <w:tcPr>
            <w:tcW w:w="2699" w:type="dxa"/>
            <w:tcBorders>
              <w:top w:val="nil"/>
              <w:left w:val="single" w:sz="4" w:space="0" w:color="auto"/>
              <w:bottom w:val="single" w:sz="4" w:space="0" w:color="auto"/>
              <w:right w:val="single" w:sz="4" w:space="0" w:color="auto"/>
            </w:tcBorders>
            <w:shd w:val="clear" w:color="auto" w:fill="auto"/>
            <w:vAlign w:val="bottom"/>
            <w:hideMark/>
          </w:tcPr>
          <w:p w:rsidR="00FD6DF5" w:rsidRPr="001846E0" w:rsidRDefault="00FD6DF5" w:rsidP="00456733">
            <w:pPr>
              <w:rPr>
                <w:rFonts w:ascii="Times New Roman CYR" w:hAnsi="Times New Roman CYR" w:cs="Times New Roman CYR"/>
                <w:b/>
                <w:bCs/>
              </w:rPr>
            </w:pPr>
            <w:r w:rsidRPr="001846E0">
              <w:rPr>
                <w:rFonts w:ascii="Times New Roman CYR" w:hAnsi="Times New Roman CYR" w:cs="Times New Roman CYR"/>
                <w:b/>
                <w:bCs/>
              </w:rPr>
              <w:t>V (с общепринятым округлением)</w:t>
            </w:r>
            <w:r>
              <w:rPr>
                <w:rFonts w:ascii="Times New Roman CYR" w:hAnsi="Times New Roman CYR" w:cs="Times New Roman CYR"/>
                <w:b/>
                <w:bCs/>
              </w:rPr>
              <w:t>, руб.</w:t>
            </w:r>
          </w:p>
        </w:tc>
        <w:tc>
          <w:tcPr>
            <w:tcW w:w="1860" w:type="dxa"/>
            <w:tcBorders>
              <w:top w:val="nil"/>
              <w:left w:val="nil"/>
              <w:bottom w:val="single" w:sz="4" w:space="0" w:color="auto"/>
              <w:right w:val="single" w:sz="4" w:space="0" w:color="auto"/>
            </w:tcBorders>
            <w:shd w:val="clear" w:color="auto" w:fill="auto"/>
            <w:noWrap/>
            <w:vAlign w:val="center"/>
          </w:tcPr>
          <w:p w:rsidR="00FD6DF5" w:rsidRDefault="00FD6DF5" w:rsidP="00FD6DF5">
            <w:pPr>
              <w:jc w:val="right"/>
            </w:pPr>
            <w:r>
              <w:t xml:space="preserve"> 230 000,00 </w:t>
            </w:r>
          </w:p>
        </w:tc>
        <w:tc>
          <w:tcPr>
            <w:tcW w:w="1764" w:type="dxa"/>
            <w:tcBorders>
              <w:top w:val="nil"/>
              <w:left w:val="nil"/>
              <w:bottom w:val="single" w:sz="4" w:space="0" w:color="auto"/>
              <w:right w:val="single" w:sz="4" w:space="0" w:color="auto"/>
            </w:tcBorders>
            <w:vAlign w:val="center"/>
          </w:tcPr>
          <w:p w:rsidR="00FD6DF5" w:rsidRDefault="00FD6DF5" w:rsidP="00FD6DF5">
            <w:pPr>
              <w:jc w:val="right"/>
            </w:pPr>
            <w:r>
              <w:t xml:space="preserve"> 714 000,00 </w:t>
            </w:r>
          </w:p>
        </w:tc>
        <w:tc>
          <w:tcPr>
            <w:tcW w:w="1748" w:type="dxa"/>
            <w:tcBorders>
              <w:top w:val="nil"/>
              <w:left w:val="nil"/>
              <w:bottom w:val="single" w:sz="4" w:space="0" w:color="auto"/>
              <w:right w:val="single" w:sz="4" w:space="0" w:color="auto"/>
            </w:tcBorders>
            <w:vAlign w:val="center"/>
          </w:tcPr>
          <w:p w:rsidR="00FD6DF5" w:rsidRDefault="00FD6DF5" w:rsidP="00FD6DF5">
            <w:pPr>
              <w:jc w:val="right"/>
            </w:pPr>
            <w:r>
              <w:t xml:space="preserve"> 742 000,00 </w:t>
            </w:r>
          </w:p>
        </w:tc>
        <w:tc>
          <w:tcPr>
            <w:tcW w:w="1748" w:type="dxa"/>
            <w:tcBorders>
              <w:top w:val="nil"/>
              <w:left w:val="nil"/>
              <w:bottom w:val="single" w:sz="4" w:space="0" w:color="auto"/>
              <w:right w:val="single" w:sz="4" w:space="0" w:color="auto"/>
            </w:tcBorders>
            <w:vAlign w:val="center"/>
          </w:tcPr>
          <w:p w:rsidR="00FD6DF5" w:rsidRDefault="00FD6DF5" w:rsidP="00FD6DF5">
            <w:pPr>
              <w:jc w:val="right"/>
            </w:pPr>
            <w:r>
              <w:t xml:space="preserve"> 1 370 000,00 </w:t>
            </w:r>
          </w:p>
        </w:tc>
      </w:tr>
    </w:tbl>
    <w:p w:rsidR="00710913" w:rsidRDefault="00710913" w:rsidP="00710913">
      <w:pPr>
        <w:jc w:val="center"/>
        <w:rPr>
          <w:b/>
          <w:i/>
          <w:sz w:val="22"/>
          <w:szCs w:val="22"/>
        </w:rPr>
      </w:pPr>
    </w:p>
    <w:p w:rsidR="00710913" w:rsidRDefault="00710913" w:rsidP="00710913">
      <w:pPr>
        <w:jc w:val="center"/>
        <w:rPr>
          <w:sz w:val="22"/>
          <w:szCs w:val="22"/>
        </w:rPr>
      </w:pPr>
    </w:p>
    <w:p w:rsidR="00710913" w:rsidRDefault="00710913" w:rsidP="00710913">
      <w:pPr>
        <w:jc w:val="center"/>
        <w:rPr>
          <w:sz w:val="22"/>
          <w:szCs w:val="22"/>
        </w:rPr>
      </w:pPr>
    </w:p>
    <w:p w:rsidR="00710913" w:rsidRDefault="00FD6DF5" w:rsidP="00FD6DF5">
      <w:pPr>
        <w:ind w:firstLine="708"/>
        <w:jc w:val="both"/>
        <w:rPr>
          <w:sz w:val="22"/>
          <w:szCs w:val="22"/>
        </w:rPr>
      </w:pPr>
      <w:r>
        <w:rPr>
          <w:sz w:val="22"/>
          <w:szCs w:val="22"/>
        </w:rPr>
        <w:t xml:space="preserve">По аналогии с расчетами в Сравнительном подходе, из общей стоимости объектов оценки, выполненной по доходному подходу, необходимо выделить стоимость земельных участков, приходящихся на пятно застройки для каждого объекта оценки, т.к. рыночная стоимость права аренды земельного участка представлена отдельно. </w:t>
      </w:r>
    </w:p>
    <w:p w:rsidR="00FD6DF5" w:rsidRDefault="00FD6DF5" w:rsidP="00FD6DF5">
      <w:pPr>
        <w:ind w:firstLine="708"/>
        <w:jc w:val="both"/>
        <w:rPr>
          <w:sz w:val="22"/>
          <w:szCs w:val="22"/>
        </w:rPr>
      </w:pPr>
      <w:r>
        <w:rPr>
          <w:sz w:val="22"/>
          <w:szCs w:val="22"/>
        </w:rPr>
        <w:t>В табл. 37 представлен расчет, который  основан на данных, опубликованных в технической документации, предоставленной Заказчиком и на расчетных величинах, которые установлены в данном Отчете об оценке.</w:t>
      </w:r>
    </w:p>
    <w:p w:rsidR="00FD6DF5" w:rsidRDefault="00FD6DF5" w:rsidP="00FD6DF5">
      <w:pPr>
        <w:ind w:firstLine="708"/>
        <w:rPr>
          <w:sz w:val="22"/>
          <w:szCs w:val="22"/>
        </w:rPr>
      </w:pPr>
    </w:p>
    <w:p w:rsidR="00FD6DF5" w:rsidRPr="000468A6" w:rsidRDefault="00FD6DF5" w:rsidP="00FD6DF5">
      <w:pPr>
        <w:pStyle w:val="afc"/>
        <w:numPr>
          <w:ilvl w:val="0"/>
          <w:numId w:val="22"/>
        </w:numPr>
        <w:jc w:val="right"/>
        <w:rPr>
          <w:i/>
        </w:rPr>
      </w:pPr>
    </w:p>
    <w:tbl>
      <w:tblPr>
        <w:tblW w:w="9928" w:type="dxa"/>
        <w:tblInd w:w="103" w:type="dxa"/>
        <w:tblLook w:val="04A0" w:firstRow="1" w:lastRow="0" w:firstColumn="1" w:lastColumn="0" w:noHBand="0" w:noVBand="1"/>
      </w:tblPr>
      <w:tblGrid>
        <w:gridCol w:w="631"/>
        <w:gridCol w:w="1784"/>
        <w:gridCol w:w="1985"/>
        <w:gridCol w:w="1334"/>
        <w:gridCol w:w="1275"/>
        <w:gridCol w:w="1276"/>
        <w:gridCol w:w="1643"/>
      </w:tblGrid>
      <w:tr w:rsidR="00FD6DF5" w:rsidRPr="00FD6DF5" w:rsidTr="00F45FE7">
        <w:trPr>
          <w:trHeight w:val="20"/>
        </w:trPr>
        <w:tc>
          <w:tcPr>
            <w:tcW w:w="63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FD6DF5" w:rsidRPr="00FD6DF5" w:rsidRDefault="00FD6DF5" w:rsidP="00FD6DF5">
            <w:pPr>
              <w:jc w:val="center"/>
              <w:rPr>
                <w:sz w:val="18"/>
                <w:szCs w:val="18"/>
              </w:rPr>
            </w:pPr>
            <w:r w:rsidRPr="00FD6DF5">
              <w:rPr>
                <w:sz w:val="18"/>
                <w:szCs w:val="18"/>
              </w:rPr>
              <w:t>№п/п</w:t>
            </w:r>
          </w:p>
        </w:tc>
        <w:tc>
          <w:tcPr>
            <w:tcW w:w="1784"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FD6DF5" w:rsidRPr="00FD6DF5" w:rsidRDefault="00FD6DF5" w:rsidP="00FD6DF5">
            <w:pPr>
              <w:jc w:val="center"/>
              <w:rPr>
                <w:sz w:val="18"/>
                <w:szCs w:val="18"/>
              </w:rPr>
            </w:pPr>
            <w:r w:rsidRPr="00FD6DF5">
              <w:rPr>
                <w:sz w:val="18"/>
                <w:szCs w:val="18"/>
              </w:rPr>
              <w:t>Наименование объекта оценки</w:t>
            </w:r>
          </w:p>
        </w:tc>
        <w:tc>
          <w:tcPr>
            <w:tcW w:w="1985"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FD6DF5" w:rsidRPr="00FD6DF5" w:rsidRDefault="00FD6DF5" w:rsidP="00FD6DF5">
            <w:pPr>
              <w:jc w:val="center"/>
              <w:rPr>
                <w:sz w:val="18"/>
                <w:szCs w:val="18"/>
              </w:rPr>
            </w:pPr>
            <w:r w:rsidRPr="00FD6DF5">
              <w:rPr>
                <w:sz w:val="18"/>
                <w:szCs w:val="18"/>
              </w:rPr>
              <w:t xml:space="preserve">Размер ЗУ (по техническому паспорту, площадь равная площади улучшения по наружному обмеру, </w:t>
            </w:r>
            <w:proofErr w:type="spellStart"/>
            <w:r w:rsidRPr="00FD6DF5">
              <w:rPr>
                <w:sz w:val="18"/>
                <w:szCs w:val="18"/>
              </w:rPr>
              <w:t>м.кв</w:t>
            </w:r>
            <w:proofErr w:type="spellEnd"/>
            <w:r w:rsidRPr="00FD6DF5">
              <w:rPr>
                <w:sz w:val="18"/>
                <w:szCs w:val="18"/>
              </w:rPr>
              <w:t>.</w:t>
            </w:r>
          </w:p>
        </w:tc>
        <w:tc>
          <w:tcPr>
            <w:tcW w:w="1334"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FD6DF5" w:rsidRPr="00FD6DF5" w:rsidRDefault="00FD6DF5" w:rsidP="00FD6DF5">
            <w:pPr>
              <w:jc w:val="center"/>
              <w:rPr>
                <w:sz w:val="18"/>
                <w:szCs w:val="18"/>
              </w:rPr>
            </w:pPr>
            <w:r w:rsidRPr="00FD6DF5">
              <w:rPr>
                <w:sz w:val="18"/>
                <w:szCs w:val="18"/>
              </w:rPr>
              <w:t xml:space="preserve">Стоимость ЗУ, 1 </w:t>
            </w:r>
            <w:proofErr w:type="spellStart"/>
            <w:r w:rsidRPr="00FD6DF5">
              <w:rPr>
                <w:sz w:val="18"/>
                <w:szCs w:val="18"/>
              </w:rPr>
              <w:t>м.кв</w:t>
            </w:r>
            <w:proofErr w:type="spellEnd"/>
            <w:r w:rsidRPr="00FD6DF5">
              <w:rPr>
                <w:sz w:val="18"/>
                <w:szCs w:val="18"/>
              </w:rPr>
              <w:t>.</w:t>
            </w:r>
            <w:r>
              <w:rPr>
                <w:sz w:val="18"/>
                <w:szCs w:val="18"/>
              </w:rPr>
              <w:t xml:space="preserve"> (расчет представлен в п. 8.2.2 настоящего Отчета об оценке</w:t>
            </w:r>
          </w:p>
        </w:tc>
        <w:tc>
          <w:tcPr>
            <w:tcW w:w="1275"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FD6DF5" w:rsidRPr="00FD6DF5" w:rsidRDefault="00FD6DF5" w:rsidP="00FD6DF5">
            <w:pPr>
              <w:jc w:val="center"/>
              <w:rPr>
                <w:sz w:val="18"/>
                <w:szCs w:val="18"/>
              </w:rPr>
            </w:pPr>
            <w:r w:rsidRPr="00FD6DF5">
              <w:rPr>
                <w:sz w:val="18"/>
                <w:szCs w:val="18"/>
              </w:rPr>
              <w:t>Стоимость ЗУ</w:t>
            </w:r>
            <w:r>
              <w:rPr>
                <w:sz w:val="18"/>
                <w:szCs w:val="18"/>
              </w:rPr>
              <w:t xml:space="preserve"> объекта оценки</w:t>
            </w:r>
            <w:r w:rsidRPr="00FD6DF5">
              <w:rPr>
                <w:sz w:val="18"/>
                <w:szCs w:val="18"/>
              </w:rPr>
              <w:t>, руб.</w:t>
            </w:r>
          </w:p>
        </w:tc>
        <w:tc>
          <w:tcPr>
            <w:tcW w:w="1276"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FD6DF5" w:rsidRPr="00FD6DF5" w:rsidRDefault="00FD6DF5" w:rsidP="00FD6DF5">
            <w:pPr>
              <w:jc w:val="center"/>
              <w:rPr>
                <w:sz w:val="18"/>
                <w:szCs w:val="18"/>
              </w:rPr>
            </w:pPr>
            <w:r w:rsidRPr="00FD6DF5">
              <w:rPr>
                <w:sz w:val="18"/>
                <w:szCs w:val="18"/>
              </w:rPr>
              <w:t>Рыночная стоимость объекта оценки по доходному подходу с ЗУ, руб.</w:t>
            </w:r>
            <w:r>
              <w:rPr>
                <w:sz w:val="18"/>
                <w:szCs w:val="18"/>
              </w:rPr>
              <w:t xml:space="preserve"> (расчет в табл. 36)</w:t>
            </w:r>
          </w:p>
        </w:tc>
        <w:tc>
          <w:tcPr>
            <w:tcW w:w="1643"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FD6DF5" w:rsidRPr="00FD6DF5" w:rsidRDefault="00FD6DF5" w:rsidP="00FD6DF5">
            <w:pPr>
              <w:jc w:val="center"/>
              <w:rPr>
                <w:sz w:val="18"/>
                <w:szCs w:val="18"/>
              </w:rPr>
            </w:pPr>
            <w:r w:rsidRPr="00FD6DF5">
              <w:rPr>
                <w:sz w:val="18"/>
                <w:szCs w:val="18"/>
              </w:rPr>
              <w:t>Рыночная стоимость объекта оценки по доходному подходу без стоимости ЗУ, руб.</w:t>
            </w:r>
          </w:p>
        </w:tc>
      </w:tr>
      <w:tr w:rsidR="00FD6DF5" w:rsidRPr="00FD6DF5" w:rsidTr="00FD6DF5">
        <w:trPr>
          <w:trHeight w:val="20"/>
        </w:trPr>
        <w:tc>
          <w:tcPr>
            <w:tcW w:w="631" w:type="dxa"/>
            <w:tcBorders>
              <w:top w:val="nil"/>
              <w:left w:val="single" w:sz="4" w:space="0" w:color="auto"/>
              <w:bottom w:val="single" w:sz="4" w:space="0" w:color="auto"/>
              <w:right w:val="single" w:sz="4" w:space="0" w:color="auto"/>
            </w:tcBorders>
            <w:shd w:val="clear" w:color="auto" w:fill="auto"/>
            <w:noWrap/>
            <w:vAlign w:val="bottom"/>
            <w:hideMark/>
          </w:tcPr>
          <w:p w:rsidR="00FD6DF5" w:rsidRPr="00FD6DF5" w:rsidRDefault="00FD6DF5" w:rsidP="00FD6DF5">
            <w:pPr>
              <w:jc w:val="right"/>
              <w:rPr>
                <w:sz w:val="18"/>
                <w:szCs w:val="18"/>
              </w:rPr>
            </w:pPr>
            <w:r w:rsidRPr="00FD6DF5">
              <w:rPr>
                <w:sz w:val="18"/>
                <w:szCs w:val="18"/>
              </w:rPr>
              <w:t>1</w:t>
            </w:r>
          </w:p>
        </w:tc>
        <w:tc>
          <w:tcPr>
            <w:tcW w:w="1784" w:type="dxa"/>
            <w:tcBorders>
              <w:top w:val="nil"/>
              <w:left w:val="nil"/>
              <w:bottom w:val="single" w:sz="4" w:space="0" w:color="auto"/>
              <w:right w:val="single" w:sz="4" w:space="0" w:color="auto"/>
            </w:tcBorders>
            <w:shd w:val="clear" w:color="auto" w:fill="auto"/>
            <w:vAlign w:val="bottom"/>
            <w:hideMark/>
          </w:tcPr>
          <w:p w:rsidR="00FD6DF5" w:rsidRPr="00FD6DF5" w:rsidRDefault="00FD6DF5" w:rsidP="00FD6DF5">
            <w:pPr>
              <w:rPr>
                <w:sz w:val="18"/>
                <w:szCs w:val="18"/>
              </w:rPr>
            </w:pPr>
            <w:r w:rsidRPr="00FD6DF5">
              <w:rPr>
                <w:sz w:val="18"/>
                <w:szCs w:val="18"/>
              </w:rPr>
              <w:t>Материальный склад</w:t>
            </w:r>
          </w:p>
        </w:tc>
        <w:tc>
          <w:tcPr>
            <w:tcW w:w="1985" w:type="dxa"/>
            <w:tcBorders>
              <w:top w:val="nil"/>
              <w:left w:val="nil"/>
              <w:bottom w:val="single" w:sz="4" w:space="0" w:color="auto"/>
              <w:right w:val="single" w:sz="4" w:space="0" w:color="auto"/>
            </w:tcBorders>
            <w:shd w:val="clear" w:color="auto" w:fill="auto"/>
            <w:noWrap/>
            <w:vAlign w:val="bottom"/>
            <w:hideMark/>
          </w:tcPr>
          <w:p w:rsidR="00FD6DF5" w:rsidRPr="00FD6DF5" w:rsidRDefault="00FD6DF5" w:rsidP="00FD6DF5">
            <w:pPr>
              <w:jc w:val="right"/>
              <w:rPr>
                <w:sz w:val="18"/>
                <w:szCs w:val="18"/>
              </w:rPr>
            </w:pPr>
            <w:r w:rsidRPr="00FD6DF5">
              <w:rPr>
                <w:sz w:val="18"/>
                <w:szCs w:val="18"/>
              </w:rPr>
              <w:t>151,9</w:t>
            </w:r>
          </w:p>
        </w:tc>
        <w:tc>
          <w:tcPr>
            <w:tcW w:w="1334" w:type="dxa"/>
            <w:tcBorders>
              <w:top w:val="nil"/>
              <w:left w:val="nil"/>
              <w:bottom w:val="single" w:sz="4" w:space="0" w:color="auto"/>
              <w:right w:val="single" w:sz="4" w:space="0" w:color="auto"/>
            </w:tcBorders>
            <w:shd w:val="clear" w:color="auto" w:fill="auto"/>
            <w:noWrap/>
            <w:vAlign w:val="bottom"/>
            <w:hideMark/>
          </w:tcPr>
          <w:p w:rsidR="00FD6DF5" w:rsidRPr="00FD6DF5" w:rsidRDefault="00FD6DF5" w:rsidP="00FD6DF5">
            <w:pPr>
              <w:jc w:val="right"/>
              <w:rPr>
                <w:sz w:val="18"/>
                <w:szCs w:val="18"/>
              </w:rPr>
            </w:pPr>
            <w:r w:rsidRPr="00FD6DF5">
              <w:rPr>
                <w:sz w:val="18"/>
                <w:szCs w:val="18"/>
              </w:rPr>
              <w:t>121,87</w:t>
            </w:r>
          </w:p>
        </w:tc>
        <w:tc>
          <w:tcPr>
            <w:tcW w:w="1275" w:type="dxa"/>
            <w:tcBorders>
              <w:top w:val="nil"/>
              <w:left w:val="nil"/>
              <w:bottom w:val="single" w:sz="4" w:space="0" w:color="auto"/>
              <w:right w:val="single" w:sz="4" w:space="0" w:color="auto"/>
            </w:tcBorders>
            <w:shd w:val="clear" w:color="auto" w:fill="auto"/>
            <w:noWrap/>
            <w:vAlign w:val="bottom"/>
            <w:hideMark/>
          </w:tcPr>
          <w:p w:rsidR="00FD6DF5" w:rsidRPr="00FD6DF5" w:rsidRDefault="00FD6DF5" w:rsidP="00FD6DF5">
            <w:pPr>
              <w:jc w:val="right"/>
              <w:rPr>
                <w:sz w:val="18"/>
                <w:szCs w:val="18"/>
              </w:rPr>
            </w:pPr>
            <w:r w:rsidRPr="00FD6DF5">
              <w:rPr>
                <w:sz w:val="18"/>
                <w:szCs w:val="18"/>
              </w:rPr>
              <w:t>18513</w:t>
            </w:r>
          </w:p>
        </w:tc>
        <w:tc>
          <w:tcPr>
            <w:tcW w:w="1276" w:type="dxa"/>
            <w:tcBorders>
              <w:top w:val="nil"/>
              <w:left w:val="nil"/>
              <w:bottom w:val="single" w:sz="4" w:space="0" w:color="auto"/>
              <w:right w:val="single" w:sz="4" w:space="0" w:color="auto"/>
            </w:tcBorders>
            <w:shd w:val="clear" w:color="auto" w:fill="auto"/>
            <w:noWrap/>
            <w:vAlign w:val="bottom"/>
            <w:hideMark/>
          </w:tcPr>
          <w:p w:rsidR="00FD6DF5" w:rsidRPr="00FD6DF5" w:rsidRDefault="00FD6DF5" w:rsidP="00FD6DF5">
            <w:pPr>
              <w:jc w:val="right"/>
              <w:rPr>
                <w:sz w:val="18"/>
                <w:szCs w:val="18"/>
              </w:rPr>
            </w:pPr>
            <w:r w:rsidRPr="00FD6DF5">
              <w:rPr>
                <w:sz w:val="18"/>
                <w:szCs w:val="18"/>
              </w:rPr>
              <w:t xml:space="preserve"> 230 000 </w:t>
            </w:r>
          </w:p>
        </w:tc>
        <w:tc>
          <w:tcPr>
            <w:tcW w:w="1643" w:type="dxa"/>
            <w:tcBorders>
              <w:top w:val="nil"/>
              <w:left w:val="nil"/>
              <w:bottom w:val="single" w:sz="4" w:space="0" w:color="auto"/>
              <w:right w:val="single" w:sz="4" w:space="0" w:color="auto"/>
            </w:tcBorders>
            <w:shd w:val="clear" w:color="auto" w:fill="auto"/>
            <w:noWrap/>
            <w:vAlign w:val="bottom"/>
            <w:hideMark/>
          </w:tcPr>
          <w:p w:rsidR="00FD6DF5" w:rsidRPr="00FD6DF5" w:rsidRDefault="00FD6DF5" w:rsidP="00FD6DF5">
            <w:pPr>
              <w:jc w:val="right"/>
              <w:rPr>
                <w:sz w:val="18"/>
                <w:szCs w:val="18"/>
              </w:rPr>
            </w:pPr>
            <w:r w:rsidRPr="00FD6DF5">
              <w:rPr>
                <w:sz w:val="18"/>
                <w:szCs w:val="18"/>
              </w:rPr>
              <w:t xml:space="preserve"> 211 487 </w:t>
            </w:r>
          </w:p>
        </w:tc>
      </w:tr>
      <w:tr w:rsidR="00FD6DF5" w:rsidRPr="00FD6DF5" w:rsidTr="00FD6DF5">
        <w:trPr>
          <w:trHeight w:val="20"/>
        </w:trPr>
        <w:tc>
          <w:tcPr>
            <w:tcW w:w="631" w:type="dxa"/>
            <w:tcBorders>
              <w:top w:val="nil"/>
              <w:left w:val="single" w:sz="4" w:space="0" w:color="auto"/>
              <w:bottom w:val="single" w:sz="4" w:space="0" w:color="auto"/>
              <w:right w:val="single" w:sz="4" w:space="0" w:color="auto"/>
            </w:tcBorders>
            <w:shd w:val="clear" w:color="auto" w:fill="auto"/>
            <w:noWrap/>
            <w:vAlign w:val="bottom"/>
            <w:hideMark/>
          </w:tcPr>
          <w:p w:rsidR="00FD6DF5" w:rsidRPr="00FD6DF5" w:rsidRDefault="00FD6DF5" w:rsidP="00FD6DF5">
            <w:pPr>
              <w:jc w:val="right"/>
              <w:rPr>
                <w:sz w:val="18"/>
                <w:szCs w:val="18"/>
              </w:rPr>
            </w:pPr>
            <w:r w:rsidRPr="00FD6DF5">
              <w:rPr>
                <w:sz w:val="18"/>
                <w:szCs w:val="18"/>
              </w:rPr>
              <w:t>2</w:t>
            </w:r>
          </w:p>
        </w:tc>
        <w:tc>
          <w:tcPr>
            <w:tcW w:w="1784" w:type="dxa"/>
            <w:tcBorders>
              <w:top w:val="nil"/>
              <w:left w:val="nil"/>
              <w:bottom w:val="single" w:sz="4" w:space="0" w:color="auto"/>
              <w:right w:val="single" w:sz="4" w:space="0" w:color="auto"/>
            </w:tcBorders>
            <w:shd w:val="clear" w:color="auto" w:fill="auto"/>
            <w:vAlign w:val="bottom"/>
            <w:hideMark/>
          </w:tcPr>
          <w:p w:rsidR="00FD6DF5" w:rsidRPr="00FD6DF5" w:rsidRDefault="00FD6DF5" w:rsidP="00FD6DF5">
            <w:pPr>
              <w:rPr>
                <w:sz w:val="18"/>
                <w:szCs w:val="18"/>
              </w:rPr>
            </w:pPr>
            <w:r w:rsidRPr="00FD6DF5">
              <w:rPr>
                <w:sz w:val="18"/>
                <w:szCs w:val="18"/>
              </w:rPr>
              <w:t>Трассовая мастерская</w:t>
            </w:r>
          </w:p>
        </w:tc>
        <w:tc>
          <w:tcPr>
            <w:tcW w:w="1985" w:type="dxa"/>
            <w:tcBorders>
              <w:top w:val="nil"/>
              <w:left w:val="nil"/>
              <w:bottom w:val="single" w:sz="4" w:space="0" w:color="auto"/>
              <w:right w:val="single" w:sz="4" w:space="0" w:color="auto"/>
            </w:tcBorders>
            <w:shd w:val="clear" w:color="auto" w:fill="auto"/>
            <w:noWrap/>
            <w:vAlign w:val="bottom"/>
            <w:hideMark/>
          </w:tcPr>
          <w:p w:rsidR="00FD6DF5" w:rsidRPr="00FD6DF5" w:rsidRDefault="00FD6DF5" w:rsidP="00FD6DF5">
            <w:pPr>
              <w:jc w:val="right"/>
              <w:rPr>
                <w:sz w:val="18"/>
                <w:szCs w:val="18"/>
              </w:rPr>
            </w:pPr>
            <w:r w:rsidRPr="00FD6DF5">
              <w:rPr>
                <w:sz w:val="18"/>
                <w:szCs w:val="18"/>
              </w:rPr>
              <w:t>604,8</w:t>
            </w:r>
          </w:p>
        </w:tc>
        <w:tc>
          <w:tcPr>
            <w:tcW w:w="1334" w:type="dxa"/>
            <w:tcBorders>
              <w:top w:val="nil"/>
              <w:left w:val="nil"/>
              <w:bottom w:val="single" w:sz="4" w:space="0" w:color="auto"/>
              <w:right w:val="single" w:sz="4" w:space="0" w:color="auto"/>
            </w:tcBorders>
            <w:shd w:val="clear" w:color="auto" w:fill="auto"/>
            <w:noWrap/>
            <w:vAlign w:val="bottom"/>
            <w:hideMark/>
          </w:tcPr>
          <w:p w:rsidR="00FD6DF5" w:rsidRPr="00FD6DF5" w:rsidRDefault="00FD6DF5" w:rsidP="00FD6DF5">
            <w:pPr>
              <w:jc w:val="right"/>
              <w:rPr>
                <w:sz w:val="18"/>
                <w:szCs w:val="18"/>
              </w:rPr>
            </w:pPr>
            <w:r w:rsidRPr="00FD6DF5">
              <w:rPr>
                <w:sz w:val="18"/>
                <w:szCs w:val="18"/>
              </w:rPr>
              <w:t>121,87</w:t>
            </w:r>
          </w:p>
        </w:tc>
        <w:tc>
          <w:tcPr>
            <w:tcW w:w="1275" w:type="dxa"/>
            <w:tcBorders>
              <w:top w:val="nil"/>
              <w:left w:val="nil"/>
              <w:bottom w:val="single" w:sz="4" w:space="0" w:color="auto"/>
              <w:right w:val="single" w:sz="4" w:space="0" w:color="auto"/>
            </w:tcBorders>
            <w:shd w:val="clear" w:color="auto" w:fill="auto"/>
            <w:noWrap/>
            <w:vAlign w:val="bottom"/>
            <w:hideMark/>
          </w:tcPr>
          <w:p w:rsidR="00FD6DF5" w:rsidRPr="00FD6DF5" w:rsidRDefault="00FD6DF5" w:rsidP="00FD6DF5">
            <w:pPr>
              <w:jc w:val="right"/>
              <w:rPr>
                <w:sz w:val="18"/>
                <w:szCs w:val="18"/>
              </w:rPr>
            </w:pPr>
            <w:r w:rsidRPr="00FD6DF5">
              <w:rPr>
                <w:sz w:val="18"/>
                <w:szCs w:val="18"/>
              </w:rPr>
              <w:t>73710</w:t>
            </w:r>
          </w:p>
        </w:tc>
        <w:tc>
          <w:tcPr>
            <w:tcW w:w="1276" w:type="dxa"/>
            <w:tcBorders>
              <w:top w:val="nil"/>
              <w:left w:val="nil"/>
              <w:bottom w:val="single" w:sz="4" w:space="0" w:color="auto"/>
              <w:right w:val="single" w:sz="4" w:space="0" w:color="auto"/>
            </w:tcBorders>
            <w:shd w:val="clear" w:color="auto" w:fill="auto"/>
            <w:noWrap/>
            <w:vAlign w:val="bottom"/>
            <w:hideMark/>
          </w:tcPr>
          <w:p w:rsidR="00FD6DF5" w:rsidRPr="00FD6DF5" w:rsidRDefault="00FD6DF5" w:rsidP="00FD6DF5">
            <w:pPr>
              <w:jc w:val="right"/>
              <w:rPr>
                <w:sz w:val="18"/>
                <w:szCs w:val="18"/>
              </w:rPr>
            </w:pPr>
            <w:r w:rsidRPr="00FD6DF5">
              <w:rPr>
                <w:sz w:val="18"/>
                <w:szCs w:val="18"/>
              </w:rPr>
              <w:t xml:space="preserve"> 714 000 </w:t>
            </w:r>
          </w:p>
        </w:tc>
        <w:tc>
          <w:tcPr>
            <w:tcW w:w="1643" w:type="dxa"/>
            <w:tcBorders>
              <w:top w:val="nil"/>
              <w:left w:val="nil"/>
              <w:bottom w:val="single" w:sz="4" w:space="0" w:color="auto"/>
              <w:right w:val="single" w:sz="4" w:space="0" w:color="auto"/>
            </w:tcBorders>
            <w:shd w:val="clear" w:color="auto" w:fill="auto"/>
            <w:noWrap/>
            <w:vAlign w:val="bottom"/>
            <w:hideMark/>
          </w:tcPr>
          <w:p w:rsidR="00FD6DF5" w:rsidRPr="00FD6DF5" w:rsidRDefault="00FD6DF5" w:rsidP="00FD6DF5">
            <w:pPr>
              <w:jc w:val="right"/>
              <w:rPr>
                <w:sz w:val="18"/>
                <w:szCs w:val="18"/>
              </w:rPr>
            </w:pPr>
            <w:r w:rsidRPr="00FD6DF5">
              <w:rPr>
                <w:sz w:val="18"/>
                <w:szCs w:val="18"/>
              </w:rPr>
              <w:t xml:space="preserve"> 640 290 </w:t>
            </w:r>
          </w:p>
        </w:tc>
      </w:tr>
      <w:tr w:rsidR="00FD6DF5" w:rsidRPr="00FD6DF5" w:rsidTr="00FD6DF5">
        <w:trPr>
          <w:trHeight w:val="20"/>
        </w:trPr>
        <w:tc>
          <w:tcPr>
            <w:tcW w:w="631" w:type="dxa"/>
            <w:tcBorders>
              <w:top w:val="nil"/>
              <w:left w:val="single" w:sz="4" w:space="0" w:color="auto"/>
              <w:bottom w:val="single" w:sz="4" w:space="0" w:color="auto"/>
              <w:right w:val="single" w:sz="4" w:space="0" w:color="auto"/>
            </w:tcBorders>
            <w:shd w:val="clear" w:color="auto" w:fill="auto"/>
            <w:noWrap/>
            <w:vAlign w:val="bottom"/>
            <w:hideMark/>
          </w:tcPr>
          <w:p w:rsidR="00FD6DF5" w:rsidRPr="00FD6DF5" w:rsidRDefault="00FD6DF5" w:rsidP="00FD6DF5">
            <w:pPr>
              <w:jc w:val="right"/>
              <w:rPr>
                <w:sz w:val="18"/>
                <w:szCs w:val="18"/>
              </w:rPr>
            </w:pPr>
            <w:r w:rsidRPr="00FD6DF5">
              <w:rPr>
                <w:sz w:val="18"/>
                <w:szCs w:val="18"/>
              </w:rPr>
              <w:t>3</w:t>
            </w:r>
          </w:p>
        </w:tc>
        <w:tc>
          <w:tcPr>
            <w:tcW w:w="1784" w:type="dxa"/>
            <w:tcBorders>
              <w:top w:val="nil"/>
              <w:left w:val="nil"/>
              <w:bottom w:val="single" w:sz="4" w:space="0" w:color="auto"/>
              <w:right w:val="single" w:sz="4" w:space="0" w:color="auto"/>
            </w:tcBorders>
            <w:shd w:val="clear" w:color="auto" w:fill="auto"/>
            <w:vAlign w:val="bottom"/>
            <w:hideMark/>
          </w:tcPr>
          <w:p w:rsidR="00FD6DF5" w:rsidRPr="00FD6DF5" w:rsidRDefault="00FD6DF5" w:rsidP="00FD6DF5">
            <w:pPr>
              <w:rPr>
                <w:sz w:val="18"/>
                <w:szCs w:val="18"/>
              </w:rPr>
            </w:pPr>
            <w:r w:rsidRPr="00FD6DF5">
              <w:rPr>
                <w:sz w:val="18"/>
                <w:szCs w:val="18"/>
              </w:rPr>
              <w:t>Пристрой РММ</w:t>
            </w:r>
          </w:p>
        </w:tc>
        <w:tc>
          <w:tcPr>
            <w:tcW w:w="1985" w:type="dxa"/>
            <w:tcBorders>
              <w:top w:val="nil"/>
              <w:left w:val="nil"/>
              <w:bottom w:val="single" w:sz="4" w:space="0" w:color="auto"/>
              <w:right w:val="single" w:sz="4" w:space="0" w:color="auto"/>
            </w:tcBorders>
            <w:shd w:val="clear" w:color="auto" w:fill="auto"/>
            <w:noWrap/>
            <w:vAlign w:val="bottom"/>
            <w:hideMark/>
          </w:tcPr>
          <w:p w:rsidR="00FD6DF5" w:rsidRPr="00FD6DF5" w:rsidRDefault="00FD6DF5" w:rsidP="00FD6DF5">
            <w:pPr>
              <w:jc w:val="right"/>
              <w:rPr>
                <w:sz w:val="18"/>
                <w:szCs w:val="18"/>
              </w:rPr>
            </w:pPr>
            <w:r w:rsidRPr="00FD6DF5">
              <w:rPr>
                <w:sz w:val="18"/>
                <w:szCs w:val="18"/>
              </w:rPr>
              <w:t>289,4</w:t>
            </w:r>
          </w:p>
        </w:tc>
        <w:tc>
          <w:tcPr>
            <w:tcW w:w="1334" w:type="dxa"/>
            <w:tcBorders>
              <w:top w:val="nil"/>
              <w:left w:val="nil"/>
              <w:bottom w:val="single" w:sz="4" w:space="0" w:color="auto"/>
              <w:right w:val="single" w:sz="4" w:space="0" w:color="auto"/>
            </w:tcBorders>
            <w:shd w:val="clear" w:color="auto" w:fill="auto"/>
            <w:noWrap/>
            <w:vAlign w:val="bottom"/>
            <w:hideMark/>
          </w:tcPr>
          <w:p w:rsidR="00FD6DF5" w:rsidRPr="00FD6DF5" w:rsidRDefault="00FD6DF5" w:rsidP="00FD6DF5">
            <w:pPr>
              <w:jc w:val="right"/>
              <w:rPr>
                <w:sz w:val="18"/>
                <w:szCs w:val="18"/>
              </w:rPr>
            </w:pPr>
            <w:r w:rsidRPr="00FD6DF5">
              <w:rPr>
                <w:sz w:val="18"/>
                <w:szCs w:val="18"/>
              </w:rPr>
              <w:t>121,87</w:t>
            </w:r>
          </w:p>
        </w:tc>
        <w:tc>
          <w:tcPr>
            <w:tcW w:w="1275" w:type="dxa"/>
            <w:tcBorders>
              <w:top w:val="nil"/>
              <w:left w:val="nil"/>
              <w:bottom w:val="single" w:sz="4" w:space="0" w:color="auto"/>
              <w:right w:val="single" w:sz="4" w:space="0" w:color="auto"/>
            </w:tcBorders>
            <w:shd w:val="clear" w:color="auto" w:fill="auto"/>
            <w:noWrap/>
            <w:vAlign w:val="bottom"/>
            <w:hideMark/>
          </w:tcPr>
          <w:p w:rsidR="00FD6DF5" w:rsidRPr="00FD6DF5" w:rsidRDefault="00FD6DF5" w:rsidP="00FD6DF5">
            <w:pPr>
              <w:jc w:val="right"/>
              <w:rPr>
                <w:sz w:val="18"/>
                <w:szCs w:val="18"/>
              </w:rPr>
            </w:pPr>
            <w:r w:rsidRPr="00FD6DF5">
              <w:rPr>
                <w:sz w:val="18"/>
                <w:szCs w:val="18"/>
              </w:rPr>
              <w:t>35270</w:t>
            </w:r>
          </w:p>
        </w:tc>
        <w:tc>
          <w:tcPr>
            <w:tcW w:w="1276" w:type="dxa"/>
            <w:tcBorders>
              <w:top w:val="nil"/>
              <w:left w:val="nil"/>
              <w:bottom w:val="single" w:sz="4" w:space="0" w:color="auto"/>
              <w:right w:val="single" w:sz="4" w:space="0" w:color="auto"/>
            </w:tcBorders>
            <w:shd w:val="clear" w:color="auto" w:fill="auto"/>
            <w:noWrap/>
            <w:vAlign w:val="bottom"/>
            <w:hideMark/>
          </w:tcPr>
          <w:p w:rsidR="00FD6DF5" w:rsidRPr="00FD6DF5" w:rsidRDefault="00FD6DF5" w:rsidP="00FD6DF5">
            <w:pPr>
              <w:jc w:val="right"/>
              <w:rPr>
                <w:sz w:val="18"/>
                <w:szCs w:val="18"/>
              </w:rPr>
            </w:pPr>
            <w:r w:rsidRPr="00FD6DF5">
              <w:rPr>
                <w:sz w:val="18"/>
                <w:szCs w:val="18"/>
              </w:rPr>
              <w:t xml:space="preserve"> 742 000 </w:t>
            </w:r>
          </w:p>
        </w:tc>
        <w:tc>
          <w:tcPr>
            <w:tcW w:w="1643" w:type="dxa"/>
            <w:tcBorders>
              <w:top w:val="nil"/>
              <w:left w:val="nil"/>
              <w:bottom w:val="single" w:sz="4" w:space="0" w:color="auto"/>
              <w:right w:val="single" w:sz="4" w:space="0" w:color="auto"/>
            </w:tcBorders>
            <w:shd w:val="clear" w:color="auto" w:fill="auto"/>
            <w:noWrap/>
            <w:vAlign w:val="bottom"/>
            <w:hideMark/>
          </w:tcPr>
          <w:p w:rsidR="00FD6DF5" w:rsidRPr="00FD6DF5" w:rsidRDefault="00FD6DF5" w:rsidP="00FD6DF5">
            <w:pPr>
              <w:jc w:val="right"/>
              <w:rPr>
                <w:sz w:val="18"/>
                <w:szCs w:val="18"/>
              </w:rPr>
            </w:pPr>
            <w:r w:rsidRPr="00FD6DF5">
              <w:rPr>
                <w:sz w:val="18"/>
                <w:szCs w:val="18"/>
              </w:rPr>
              <w:t xml:space="preserve"> 706 730 </w:t>
            </w:r>
          </w:p>
        </w:tc>
      </w:tr>
      <w:tr w:rsidR="00FD6DF5" w:rsidRPr="00FD6DF5" w:rsidTr="00FD6DF5">
        <w:trPr>
          <w:trHeight w:val="20"/>
        </w:trPr>
        <w:tc>
          <w:tcPr>
            <w:tcW w:w="631" w:type="dxa"/>
            <w:tcBorders>
              <w:top w:val="nil"/>
              <w:left w:val="single" w:sz="4" w:space="0" w:color="auto"/>
              <w:bottom w:val="single" w:sz="4" w:space="0" w:color="auto"/>
              <w:right w:val="single" w:sz="4" w:space="0" w:color="auto"/>
            </w:tcBorders>
            <w:shd w:val="clear" w:color="auto" w:fill="auto"/>
            <w:noWrap/>
            <w:vAlign w:val="bottom"/>
            <w:hideMark/>
          </w:tcPr>
          <w:p w:rsidR="00FD6DF5" w:rsidRPr="00FD6DF5" w:rsidRDefault="00FD6DF5" w:rsidP="00FD6DF5">
            <w:pPr>
              <w:jc w:val="right"/>
              <w:rPr>
                <w:sz w:val="18"/>
                <w:szCs w:val="18"/>
              </w:rPr>
            </w:pPr>
            <w:r w:rsidRPr="00FD6DF5">
              <w:rPr>
                <w:sz w:val="18"/>
                <w:szCs w:val="18"/>
              </w:rPr>
              <w:t>4</w:t>
            </w:r>
          </w:p>
        </w:tc>
        <w:tc>
          <w:tcPr>
            <w:tcW w:w="1784" w:type="dxa"/>
            <w:tcBorders>
              <w:top w:val="nil"/>
              <w:left w:val="nil"/>
              <w:bottom w:val="single" w:sz="4" w:space="0" w:color="auto"/>
              <w:right w:val="single" w:sz="4" w:space="0" w:color="auto"/>
            </w:tcBorders>
            <w:shd w:val="clear" w:color="auto" w:fill="auto"/>
            <w:vAlign w:val="bottom"/>
            <w:hideMark/>
          </w:tcPr>
          <w:p w:rsidR="00FD6DF5" w:rsidRPr="00FD6DF5" w:rsidRDefault="00FD6DF5" w:rsidP="00FD6DF5">
            <w:pPr>
              <w:rPr>
                <w:sz w:val="18"/>
                <w:szCs w:val="18"/>
              </w:rPr>
            </w:pPr>
            <w:r w:rsidRPr="00FD6DF5">
              <w:rPr>
                <w:sz w:val="18"/>
                <w:szCs w:val="18"/>
              </w:rPr>
              <w:t>Пристрой РММ</w:t>
            </w:r>
          </w:p>
        </w:tc>
        <w:tc>
          <w:tcPr>
            <w:tcW w:w="1985" w:type="dxa"/>
            <w:tcBorders>
              <w:top w:val="nil"/>
              <w:left w:val="nil"/>
              <w:bottom w:val="single" w:sz="4" w:space="0" w:color="auto"/>
              <w:right w:val="single" w:sz="4" w:space="0" w:color="auto"/>
            </w:tcBorders>
            <w:shd w:val="clear" w:color="auto" w:fill="auto"/>
            <w:noWrap/>
            <w:vAlign w:val="bottom"/>
            <w:hideMark/>
          </w:tcPr>
          <w:p w:rsidR="00FD6DF5" w:rsidRPr="00FD6DF5" w:rsidRDefault="00FD6DF5" w:rsidP="00FD6DF5">
            <w:pPr>
              <w:jc w:val="right"/>
              <w:rPr>
                <w:sz w:val="18"/>
                <w:szCs w:val="18"/>
              </w:rPr>
            </w:pPr>
            <w:r w:rsidRPr="00FD6DF5">
              <w:rPr>
                <w:sz w:val="18"/>
                <w:szCs w:val="18"/>
              </w:rPr>
              <w:t>635,7</w:t>
            </w:r>
          </w:p>
        </w:tc>
        <w:tc>
          <w:tcPr>
            <w:tcW w:w="1334" w:type="dxa"/>
            <w:tcBorders>
              <w:top w:val="nil"/>
              <w:left w:val="nil"/>
              <w:bottom w:val="single" w:sz="4" w:space="0" w:color="auto"/>
              <w:right w:val="single" w:sz="4" w:space="0" w:color="auto"/>
            </w:tcBorders>
            <w:shd w:val="clear" w:color="auto" w:fill="auto"/>
            <w:noWrap/>
            <w:vAlign w:val="bottom"/>
            <w:hideMark/>
          </w:tcPr>
          <w:p w:rsidR="00FD6DF5" w:rsidRPr="00FD6DF5" w:rsidRDefault="00FD6DF5" w:rsidP="00FD6DF5">
            <w:pPr>
              <w:jc w:val="right"/>
              <w:rPr>
                <w:sz w:val="18"/>
                <w:szCs w:val="18"/>
              </w:rPr>
            </w:pPr>
            <w:r w:rsidRPr="00FD6DF5">
              <w:rPr>
                <w:sz w:val="18"/>
                <w:szCs w:val="18"/>
              </w:rPr>
              <w:t>121,87</w:t>
            </w:r>
          </w:p>
        </w:tc>
        <w:tc>
          <w:tcPr>
            <w:tcW w:w="1275" w:type="dxa"/>
            <w:tcBorders>
              <w:top w:val="nil"/>
              <w:left w:val="nil"/>
              <w:bottom w:val="single" w:sz="4" w:space="0" w:color="auto"/>
              <w:right w:val="single" w:sz="4" w:space="0" w:color="auto"/>
            </w:tcBorders>
            <w:shd w:val="clear" w:color="auto" w:fill="auto"/>
            <w:noWrap/>
            <w:vAlign w:val="bottom"/>
            <w:hideMark/>
          </w:tcPr>
          <w:p w:rsidR="00FD6DF5" w:rsidRPr="00FD6DF5" w:rsidRDefault="00FD6DF5" w:rsidP="00FD6DF5">
            <w:pPr>
              <w:jc w:val="right"/>
              <w:rPr>
                <w:sz w:val="18"/>
                <w:szCs w:val="18"/>
              </w:rPr>
            </w:pPr>
            <w:r w:rsidRPr="00FD6DF5">
              <w:rPr>
                <w:sz w:val="18"/>
                <w:szCs w:val="18"/>
              </w:rPr>
              <w:t>77475</w:t>
            </w:r>
          </w:p>
        </w:tc>
        <w:tc>
          <w:tcPr>
            <w:tcW w:w="1276" w:type="dxa"/>
            <w:tcBorders>
              <w:top w:val="nil"/>
              <w:left w:val="nil"/>
              <w:bottom w:val="single" w:sz="4" w:space="0" w:color="auto"/>
              <w:right w:val="single" w:sz="4" w:space="0" w:color="auto"/>
            </w:tcBorders>
            <w:shd w:val="clear" w:color="auto" w:fill="auto"/>
            <w:noWrap/>
            <w:vAlign w:val="bottom"/>
            <w:hideMark/>
          </w:tcPr>
          <w:p w:rsidR="00FD6DF5" w:rsidRPr="00FD6DF5" w:rsidRDefault="00FD6DF5" w:rsidP="00FD6DF5">
            <w:pPr>
              <w:jc w:val="right"/>
              <w:rPr>
                <w:sz w:val="18"/>
                <w:szCs w:val="18"/>
              </w:rPr>
            </w:pPr>
            <w:r w:rsidRPr="00FD6DF5">
              <w:rPr>
                <w:sz w:val="18"/>
                <w:szCs w:val="18"/>
              </w:rPr>
              <w:t xml:space="preserve"> 1 370 000 </w:t>
            </w:r>
          </w:p>
        </w:tc>
        <w:tc>
          <w:tcPr>
            <w:tcW w:w="1643" w:type="dxa"/>
            <w:tcBorders>
              <w:top w:val="nil"/>
              <w:left w:val="nil"/>
              <w:bottom w:val="single" w:sz="4" w:space="0" w:color="auto"/>
              <w:right w:val="single" w:sz="4" w:space="0" w:color="auto"/>
            </w:tcBorders>
            <w:shd w:val="clear" w:color="auto" w:fill="auto"/>
            <w:noWrap/>
            <w:vAlign w:val="bottom"/>
            <w:hideMark/>
          </w:tcPr>
          <w:p w:rsidR="00FD6DF5" w:rsidRPr="00FD6DF5" w:rsidRDefault="00FD6DF5" w:rsidP="00FD6DF5">
            <w:pPr>
              <w:jc w:val="right"/>
              <w:rPr>
                <w:sz w:val="18"/>
                <w:szCs w:val="18"/>
              </w:rPr>
            </w:pPr>
            <w:r w:rsidRPr="00FD6DF5">
              <w:rPr>
                <w:sz w:val="18"/>
                <w:szCs w:val="18"/>
              </w:rPr>
              <w:t xml:space="preserve"> 1 292 525 </w:t>
            </w:r>
          </w:p>
        </w:tc>
      </w:tr>
    </w:tbl>
    <w:p w:rsidR="001C6AF3" w:rsidRDefault="001C6AF3" w:rsidP="001C6AF3">
      <w:pPr>
        <w:ind w:firstLine="709"/>
        <w:jc w:val="both"/>
        <w:rPr>
          <w:sz w:val="22"/>
          <w:szCs w:val="22"/>
        </w:rPr>
      </w:pPr>
    </w:p>
    <w:p w:rsidR="00FE7325" w:rsidRDefault="00FE7325" w:rsidP="001C6AF3">
      <w:pPr>
        <w:ind w:firstLine="709"/>
        <w:jc w:val="both"/>
        <w:rPr>
          <w:sz w:val="22"/>
          <w:szCs w:val="22"/>
        </w:rPr>
      </w:pPr>
    </w:p>
    <w:p w:rsidR="00FE7325" w:rsidRDefault="00FE7325" w:rsidP="001C6AF3">
      <w:pPr>
        <w:ind w:firstLine="709"/>
        <w:jc w:val="both"/>
        <w:rPr>
          <w:sz w:val="22"/>
          <w:szCs w:val="22"/>
        </w:rPr>
      </w:pPr>
    </w:p>
    <w:p w:rsidR="00FE7325" w:rsidRDefault="00FE7325" w:rsidP="001C6AF3">
      <w:pPr>
        <w:ind w:firstLine="709"/>
        <w:jc w:val="both"/>
        <w:rPr>
          <w:sz w:val="22"/>
          <w:szCs w:val="22"/>
        </w:rPr>
      </w:pPr>
    </w:p>
    <w:p w:rsidR="00FE7325" w:rsidRDefault="00FE7325" w:rsidP="001C6AF3">
      <w:pPr>
        <w:ind w:firstLine="709"/>
        <w:jc w:val="both"/>
        <w:rPr>
          <w:sz w:val="22"/>
          <w:szCs w:val="22"/>
        </w:rPr>
      </w:pPr>
    </w:p>
    <w:p w:rsidR="001C6AF3" w:rsidRDefault="001C6AF3" w:rsidP="001C6AF3">
      <w:pPr>
        <w:ind w:firstLine="709"/>
        <w:jc w:val="both"/>
        <w:rPr>
          <w:sz w:val="22"/>
          <w:szCs w:val="22"/>
        </w:rPr>
      </w:pPr>
    </w:p>
    <w:p w:rsidR="001C6AF3" w:rsidRDefault="001C6AF3" w:rsidP="001C6AF3">
      <w:pPr>
        <w:ind w:firstLine="709"/>
        <w:jc w:val="both"/>
        <w:rPr>
          <w:sz w:val="22"/>
          <w:szCs w:val="22"/>
        </w:rPr>
      </w:pPr>
    </w:p>
    <w:p w:rsidR="00FD6DF5" w:rsidRDefault="00FD6DF5" w:rsidP="001C6AF3">
      <w:pPr>
        <w:ind w:firstLine="709"/>
        <w:jc w:val="both"/>
        <w:rPr>
          <w:sz w:val="22"/>
          <w:szCs w:val="22"/>
        </w:rPr>
      </w:pPr>
    </w:p>
    <w:p w:rsidR="00FD6DF5" w:rsidRDefault="00FD6DF5" w:rsidP="00FD6DF5">
      <w:pPr>
        <w:pStyle w:val="20"/>
        <w:numPr>
          <w:ilvl w:val="0"/>
          <w:numId w:val="0"/>
        </w:numPr>
        <w:rPr>
          <w:b/>
        </w:rPr>
      </w:pPr>
      <w:bookmarkStart w:id="135" w:name="_Toc457478152"/>
      <w:r>
        <w:rPr>
          <w:b/>
        </w:rPr>
        <w:lastRenderedPageBreak/>
        <w:t>8.4</w:t>
      </w:r>
      <w:r w:rsidRPr="00697CFB">
        <w:rPr>
          <w:b/>
        </w:rPr>
        <w:t xml:space="preserve">. </w:t>
      </w:r>
      <w:r w:rsidR="008B0F7C">
        <w:rPr>
          <w:b/>
        </w:rPr>
        <w:t>Затратный</w:t>
      </w:r>
      <w:r>
        <w:rPr>
          <w:b/>
        </w:rPr>
        <w:t xml:space="preserve"> </w:t>
      </w:r>
      <w:r w:rsidRPr="00697CFB">
        <w:rPr>
          <w:b/>
        </w:rPr>
        <w:t xml:space="preserve"> подход</w:t>
      </w:r>
      <w:r>
        <w:rPr>
          <w:b/>
        </w:rPr>
        <w:t>.</w:t>
      </w:r>
      <w:bookmarkEnd w:id="135"/>
    </w:p>
    <w:p w:rsidR="00FD6DF5" w:rsidRPr="001C6AF3" w:rsidRDefault="00FD6DF5" w:rsidP="00FD6DF5"/>
    <w:p w:rsidR="00FD6DF5" w:rsidRPr="00F435C4" w:rsidRDefault="00FD6DF5" w:rsidP="00FD6DF5">
      <w:pPr>
        <w:pStyle w:val="3"/>
        <w:rPr>
          <w:b/>
          <w:sz w:val="22"/>
          <w:szCs w:val="22"/>
        </w:rPr>
      </w:pPr>
      <w:r>
        <w:rPr>
          <w:sz w:val="22"/>
          <w:szCs w:val="22"/>
        </w:rPr>
        <w:t>8.4</w:t>
      </w:r>
      <w:r w:rsidRPr="00F435C4">
        <w:rPr>
          <w:sz w:val="22"/>
          <w:szCs w:val="22"/>
        </w:rPr>
        <w:t xml:space="preserve">.1.  </w:t>
      </w:r>
      <w:r w:rsidR="000514E8" w:rsidRPr="00F435C4">
        <w:rPr>
          <w:sz w:val="22"/>
          <w:szCs w:val="22"/>
        </w:rPr>
        <w:t xml:space="preserve">Расчет стоимости объекта оценки </w:t>
      </w:r>
      <w:r w:rsidR="000514E8">
        <w:rPr>
          <w:sz w:val="22"/>
          <w:szCs w:val="22"/>
        </w:rPr>
        <w:t>затратным подходом</w:t>
      </w:r>
      <w:r w:rsidRPr="00F435C4">
        <w:rPr>
          <w:sz w:val="22"/>
          <w:szCs w:val="22"/>
        </w:rPr>
        <w:t>.</w:t>
      </w:r>
    </w:p>
    <w:p w:rsidR="00FD6DF5" w:rsidRDefault="00FD6DF5" w:rsidP="001C6AF3">
      <w:pPr>
        <w:ind w:firstLine="709"/>
        <w:jc w:val="both"/>
        <w:rPr>
          <w:sz w:val="22"/>
          <w:szCs w:val="22"/>
        </w:rPr>
      </w:pPr>
    </w:p>
    <w:p w:rsidR="00FD6DF5" w:rsidRDefault="00FD6DF5" w:rsidP="001C6AF3">
      <w:pPr>
        <w:ind w:firstLine="709"/>
        <w:jc w:val="both"/>
        <w:rPr>
          <w:sz w:val="22"/>
          <w:szCs w:val="22"/>
        </w:rPr>
      </w:pPr>
    </w:p>
    <w:p w:rsidR="00FD6DF5" w:rsidRDefault="00FD6DF5" w:rsidP="00FD6DF5">
      <w:pPr>
        <w:pStyle w:val="12"/>
        <w:ind w:firstLine="567"/>
        <w:jc w:val="both"/>
        <w:rPr>
          <w:snapToGrid w:val="0"/>
          <w:sz w:val="23"/>
          <w:szCs w:val="23"/>
        </w:rPr>
      </w:pPr>
      <w:r w:rsidRPr="00942D59">
        <w:rPr>
          <w:snapToGrid w:val="0"/>
          <w:sz w:val="23"/>
          <w:szCs w:val="23"/>
        </w:rPr>
        <w:t xml:space="preserve">В рамках данного подхода расчеты </w:t>
      </w:r>
      <w:r>
        <w:rPr>
          <w:snapToGrid w:val="0"/>
          <w:sz w:val="23"/>
          <w:szCs w:val="23"/>
        </w:rPr>
        <w:t xml:space="preserve">для объектов оценки-зданий </w:t>
      </w:r>
      <w:r w:rsidRPr="00942D59">
        <w:rPr>
          <w:snapToGrid w:val="0"/>
          <w:sz w:val="23"/>
          <w:szCs w:val="23"/>
        </w:rPr>
        <w:t>не производились, так как данный подход полезен в основном для оценки объектов, уникальных по своему виду и назначению, для которых не существует рынка.  Объект</w:t>
      </w:r>
      <w:r>
        <w:rPr>
          <w:snapToGrid w:val="0"/>
          <w:sz w:val="23"/>
          <w:szCs w:val="23"/>
        </w:rPr>
        <w:t>ы</w:t>
      </w:r>
      <w:r w:rsidRPr="00942D59">
        <w:rPr>
          <w:snapToGrid w:val="0"/>
          <w:sz w:val="23"/>
          <w:szCs w:val="23"/>
        </w:rPr>
        <w:t xml:space="preserve"> оценки - </w:t>
      </w:r>
      <w:r>
        <w:rPr>
          <w:snapToGrid w:val="0"/>
          <w:sz w:val="23"/>
          <w:szCs w:val="23"/>
        </w:rPr>
        <w:t>нежилые  помещения  с типовым архитектурным  решением. В</w:t>
      </w:r>
      <w:r w:rsidRPr="00942D59">
        <w:rPr>
          <w:snapToGrid w:val="0"/>
          <w:sz w:val="23"/>
          <w:szCs w:val="23"/>
        </w:rPr>
        <w:t xml:space="preserve"> данном случае Оценщик счел корректным отказаться от применения затратного подхода.</w:t>
      </w:r>
    </w:p>
    <w:p w:rsidR="00FD6DF5" w:rsidRPr="00942D59" w:rsidRDefault="00FD6DF5" w:rsidP="00FD6DF5">
      <w:pPr>
        <w:pStyle w:val="12"/>
        <w:ind w:firstLine="567"/>
        <w:jc w:val="both"/>
        <w:rPr>
          <w:snapToGrid w:val="0"/>
          <w:sz w:val="23"/>
          <w:szCs w:val="23"/>
        </w:rPr>
      </w:pPr>
      <w:r>
        <w:rPr>
          <w:snapToGrid w:val="0"/>
          <w:sz w:val="23"/>
          <w:szCs w:val="23"/>
        </w:rPr>
        <w:t xml:space="preserve">В то время как объекты оценки-сооружения как раз являются такими объектами. Отдельного рынка для сооружений нет, и самостоятельно сооружения доход не приносят. Например, нет такого </w:t>
      </w:r>
      <w:r w:rsidR="000514E8">
        <w:rPr>
          <w:snapToGrid w:val="0"/>
          <w:sz w:val="23"/>
          <w:szCs w:val="23"/>
        </w:rPr>
        <w:t>понятия как «доходность огра</w:t>
      </w:r>
      <w:r>
        <w:rPr>
          <w:snapToGrid w:val="0"/>
          <w:sz w:val="23"/>
          <w:szCs w:val="23"/>
        </w:rPr>
        <w:t xml:space="preserve">ждения». Учитывая вышесказанное, расчет рыночной стоимости сооружений произведен только в рамках затратного подхода. </w:t>
      </w:r>
    </w:p>
    <w:p w:rsidR="00FD6DF5" w:rsidRDefault="00FD6DF5" w:rsidP="00FD6DF5">
      <w:pPr>
        <w:ind w:firstLine="283"/>
        <w:jc w:val="both"/>
        <w:rPr>
          <w:sz w:val="23"/>
          <w:szCs w:val="23"/>
        </w:rPr>
      </w:pPr>
    </w:p>
    <w:p w:rsidR="00FD6DF5" w:rsidRDefault="00FD6DF5" w:rsidP="00FD6DF5">
      <w:pPr>
        <w:ind w:firstLine="283"/>
        <w:jc w:val="both"/>
        <w:rPr>
          <w:sz w:val="23"/>
          <w:szCs w:val="23"/>
        </w:rPr>
      </w:pPr>
    </w:p>
    <w:p w:rsidR="00FD6DF5" w:rsidRPr="00FF1919" w:rsidRDefault="00FD6DF5" w:rsidP="00FD6DF5">
      <w:pPr>
        <w:ind w:firstLine="283"/>
        <w:jc w:val="both"/>
        <w:rPr>
          <w:sz w:val="23"/>
          <w:szCs w:val="23"/>
        </w:rPr>
      </w:pPr>
      <w:r w:rsidRPr="00FF1919">
        <w:rPr>
          <w:sz w:val="23"/>
          <w:szCs w:val="23"/>
        </w:rPr>
        <w:t xml:space="preserve">Расчет произведен средствами </w:t>
      </w:r>
      <w:proofErr w:type="spellStart"/>
      <w:r w:rsidRPr="00FF1919">
        <w:rPr>
          <w:sz w:val="23"/>
          <w:szCs w:val="23"/>
        </w:rPr>
        <w:t>Microsoft</w:t>
      </w:r>
      <w:proofErr w:type="spellEnd"/>
      <w:r w:rsidRPr="00FF1919">
        <w:rPr>
          <w:sz w:val="23"/>
          <w:szCs w:val="23"/>
        </w:rPr>
        <w:t xml:space="preserve"> </w:t>
      </w:r>
      <w:proofErr w:type="spellStart"/>
      <w:r w:rsidRPr="00FF1919">
        <w:rPr>
          <w:sz w:val="23"/>
          <w:szCs w:val="23"/>
        </w:rPr>
        <w:t>Excel</w:t>
      </w:r>
      <w:proofErr w:type="spellEnd"/>
      <w:r w:rsidRPr="00FF1919">
        <w:rPr>
          <w:sz w:val="23"/>
          <w:szCs w:val="23"/>
        </w:rPr>
        <w:t xml:space="preserve"> без округления. Окончательный результат представлен с округлением до целых чисел и с общепринятым округлением.</w:t>
      </w:r>
    </w:p>
    <w:p w:rsidR="00FD6DF5" w:rsidRPr="00FF1919" w:rsidRDefault="00FD6DF5" w:rsidP="00FD6DF5">
      <w:pPr>
        <w:pStyle w:val="44"/>
        <w:ind w:firstLine="567"/>
        <w:jc w:val="both"/>
        <w:rPr>
          <w:sz w:val="23"/>
          <w:szCs w:val="23"/>
          <w:lang w:eastAsia="ar-SA"/>
        </w:rPr>
      </w:pPr>
    </w:p>
    <w:p w:rsidR="00FD6DF5" w:rsidRPr="00FF1919" w:rsidRDefault="00FD6DF5" w:rsidP="00FD6DF5">
      <w:pPr>
        <w:pStyle w:val="62"/>
        <w:jc w:val="both"/>
        <w:rPr>
          <w:sz w:val="23"/>
          <w:szCs w:val="23"/>
        </w:rPr>
      </w:pPr>
      <w:r w:rsidRPr="001375C2">
        <w:rPr>
          <w:sz w:val="23"/>
          <w:szCs w:val="23"/>
        </w:rPr>
        <w:t xml:space="preserve">Оценка </w:t>
      </w:r>
      <w:r w:rsidRPr="00FF1919">
        <w:rPr>
          <w:sz w:val="23"/>
          <w:szCs w:val="23"/>
        </w:rPr>
        <w:t>будет произведена по сборнику «Укрупненных показателей восстановительной стоимости зданий и сооружений для переоценки основных фондов».</w:t>
      </w:r>
    </w:p>
    <w:p w:rsidR="00FD6DF5" w:rsidRDefault="00FD6DF5" w:rsidP="00FD6DF5">
      <w:pPr>
        <w:tabs>
          <w:tab w:val="left" w:pos="927"/>
        </w:tabs>
        <w:spacing w:line="264" w:lineRule="auto"/>
        <w:ind w:left="924"/>
        <w:jc w:val="both"/>
        <w:rPr>
          <w:sz w:val="22"/>
          <w:szCs w:val="22"/>
        </w:rPr>
      </w:pPr>
    </w:p>
    <w:p w:rsidR="00FD6DF5" w:rsidRDefault="00FD6DF5" w:rsidP="00FD6DF5">
      <w:pPr>
        <w:tabs>
          <w:tab w:val="left" w:pos="927"/>
        </w:tabs>
        <w:spacing w:line="264" w:lineRule="auto"/>
        <w:ind w:left="924"/>
        <w:jc w:val="both"/>
        <w:rPr>
          <w:sz w:val="22"/>
          <w:szCs w:val="22"/>
        </w:rPr>
      </w:pPr>
    </w:p>
    <w:p w:rsidR="00FD6DF5" w:rsidRPr="009B2959" w:rsidRDefault="00FD6DF5" w:rsidP="00FD6DF5">
      <w:pPr>
        <w:spacing w:line="264" w:lineRule="auto"/>
        <w:ind w:firstLine="567"/>
        <w:jc w:val="both"/>
        <w:rPr>
          <w:sz w:val="23"/>
          <w:szCs w:val="23"/>
        </w:rPr>
      </w:pPr>
      <w:r w:rsidRPr="009B2959">
        <w:rPr>
          <w:sz w:val="23"/>
          <w:szCs w:val="23"/>
        </w:rPr>
        <w:t>Укрупненные показатели, приведенные в сборниках УПВС, составлены в ценах и нормах, введенных с 1 января 1969г.</w:t>
      </w:r>
    </w:p>
    <w:p w:rsidR="00FD6DF5" w:rsidRDefault="00FD6DF5" w:rsidP="00FD6DF5">
      <w:pPr>
        <w:pStyle w:val="22"/>
        <w:numPr>
          <w:ilvl w:val="0"/>
          <w:numId w:val="31"/>
        </w:numPr>
        <w:rPr>
          <w:sz w:val="22"/>
          <w:szCs w:val="22"/>
        </w:rPr>
      </w:pPr>
      <w:r w:rsidRPr="00153B05">
        <w:rPr>
          <w:sz w:val="22"/>
          <w:szCs w:val="22"/>
        </w:rPr>
        <w:t>Для пересчета в цены  1984 года применяется индекс пересчета, утвержденный постановлением Госстроя СССР № 94 от 11 мая 1983 года. Значение индекса принимаем равное 1,1</w:t>
      </w:r>
      <w:r>
        <w:rPr>
          <w:sz w:val="22"/>
          <w:szCs w:val="22"/>
        </w:rPr>
        <w:t xml:space="preserve">9. (по отрасли </w:t>
      </w:r>
      <w:r w:rsidRPr="00A84287">
        <w:t xml:space="preserve"> </w:t>
      </w:r>
      <w:r>
        <w:rPr>
          <w:sz w:val="22"/>
          <w:szCs w:val="22"/>
        </w:rPr>
        <w:t>«производственное строительство»)</w:t>
      </w:r>
      <w:r w:rsidRPr="00153B05">
        <w:rPr>
          <w:sz w:val="22"/>
          <w:szCs w:val="22"/>
        </w:rPr>
        <w:tab/>
      </w:r>
    </w:p>
    <w:p w:rsidR="00FD6DF5" w:rsidRPr="00153B05" w:rsidRDefault="00FD6DF5" w:rsidP="00FD6DF5">
      <w:pPr>
        <w:pStyle w:val="22"/>
        <w:numPr>
          <w:ilvl w:val="0"/>
          <w:numId w:val="31"/>
        </w:numPr>
        <w:rPr>
          <w:sz w:val="22"/>
          <w:szCs w:val="22"/>
        </w:rPr>
      </w:pPr>
      <w:r w:rsidRPr="00153B05">
        <w:rPr>
          <w:sz w:val="22"/>
          <w:szCs w:val="22"/>
        </w:rPr>
        <w:t xml:space="preserve"> Территориальный коэффициент для Республики Башкортостан – 1,02. Постановлением Госстроя СССР от 11 мая 1983 года № 94 "Об утверждении индексов изменения сметной стоимости строительно-монтажных работ и территориальных коэффициентов к ним для пересчета сводных сметных расчетов (сродных смет) строек", Приложение №2 "Территориальные коэффициенты к индексам, установленным по отраслям народного хозяйства, отраслям промышленности и направлениям в составе отраслей, учитывающие особенности изменения сметной стоимости строительно-монтажных работ по областям, краям, автономным республикам, союзным республикам, не име</w:t>
      </w:r>
      <w:r>
        <w:rPr>
          <w:sz w:val="22"/>
          <w:szCs w:val="22"/>
        </w:rPr>
        <w:t xml:space="preserve">вшим областного деления", для  </w:t>
      </w:r>
      <w:r w:rsidRPr="00153B05">
        <w:rPr>
          <w:sz w:val="22"/>
          <w:szCs w:val="22"/>
        </w:rPr>
        <w:t>Республик</w:t>
      </w:r>
      <w:r>
        <w:rPr>
          <w:sz w:val="22"/>
          <w:szCs w:val="22"/>
        </w:rPr>
        <w:t>и</w:t>
      </w:r>
      <w:r w:rsidRPr="00153B05">
        <w:rPr>
          <w:sz w:val="22"/>
          <w:szCs w:val="22"/>
        </w:rPr>
        <w:t xml:space="preserve"> Башкортостан.</w:t>
      </w:r>
    </w:p>
    <w:p w:rsidR="00FD6DF5" w:rsidRPr="007916CB" w:rsidRDefault="00FD6DF5" w:rsidP="00FD6DF5">
      <w:pPr>
        <w:pStyle w:val="af"/>
        <w:numPr>
          <w:ilvl w:val="0"/>
          <w:numId w:val="31"/>
        </w:numPr>
        <w:jc w:val="both"/>
        <w:rPr>
          <w:rFonts w:ascii="Times New Roman" w:hAnsi="Times New Roman"/>
          <w:sz w:val="22"/>
          <w:szCs w:val="22"/>
        </w:rPr>
      </w:pPr>
      <w:r w:rsidRPr="007916CB">
        <w:rPr>
          <w:rFonts w:ascii="Times New Roman" w:hAnsi="Times New Roman"/>
          <w:sz w:val="22"/>
          <w:szCs w:val="22"/>
        </w:rPr>
        <w:t>Пересчет стоимости строительства из цен 1984 года в текущие цены производится по данным справочника Ко-</w:t>
      </w:r>
      <w:r>
        <w:rPr>
          <w:rFonts w:ascii="Times New Roman" w:hAnsi="Times New Roman"/>
          <w:sz w:val="22"/>
          <w:szCs w:val="22"/>
        </w:rPr>
        <w:t>Инвест №95</w:t>
      </w:r>
      <w:r w:rsidRPr="007916CB">
        <w:rPr>
          <w:rFonts w:ascii="Times New Roman" w:hAnsi="Times New Roman"/>
          <w:sz w:val="22"/>
          <w:szCs w:val="22"/>
        </w:rPr>
        <w:t xml:space="preserve"> (</w:t>
      </w:r>
      <w:r>
        <w:rPr>
          <w:rFonts w:ascii="Times New Roman" w:hAnsi="Times New Roman"/>
          <w:sz w:val="22"/>
          <w:szCs w:val="22"/>
        </w:rPr>
        <w:t>апрель 2016</w:t>
      </w:r>
      <w:r w:rsidRPr="007916CB">
        <w:rPr>
          <w:rFonts w:ascii="Times New Roman" w:hAnsi="Times New Roman"/>
          <w:sz w:val="22"/>
          <w:szCs w:val="22"/>
        </w:rPr>
        <w:t xml:space="preserve"> года).</w:t>
      </w:r>
    </w:p>
    <w:p w:rsidR="00FD6DF5" w:rsidRPr="007916CB" w:rsidRDefault="00FD6DF5" w:rsidP="00FD6DF5">
      <w:pPr>
        <w:pStyle w:val="af"/>
        <w:numPr>
          <w:ilvl w:val="0"/>
          <w:numId w:val="31"/>
        </w:numPr>
        <w:jc w:val="both"/>
        <w:rPr>
          <w:rFonts w:ascii="Times New Roman" w:hAnsi="Times New Roman"/>
          <w:sz w:val="22"/>
          <w:szCs w:val="22"/>
        </w:rPr>
      </w:pPr>
      <w:r w:rsidRPr="007916CB">
        <w:rPr>
          <w:rFonts w:ascii="Times New Roman" w:hAnsi="Times New Roman"/>
          <w:sz w:val="22"/>
          <w:szCs w:val="22"/>
        </w:rPr>
        <w:t xml:space="preserve">Коэффициент прогнозной инфляции  рассчитан по данным экстраполяции тенденций изменения индексов цен </w:t>
      </w:r>
      <w:r>
        <w:rPr>
          <w:rFonts w:ascii="Times New Roman" w:hAnsi="Times New Roman"/>
          <w:sz w:val="22"/>
          <w:szCs w:val="22"/>
        </w:rPr>
        <w:t>Ко-Инвест №95</w:t>
      </w:r>
      <w:r w:rsidRPr="007916CB">
        <w:rPr>
          <w:rFonts w:ascii="Times New Roman" w:hAnsi="Times New Roman"/>
          <w:sz w:val="22"/>
          <w:szCs w:val="22"/>
        </w:rPr>
        <w:t>. И составляет:</w:t>
      </w:r>
    </w:p>
    <w:p w:rsidR="00FD6DF5" w:rsidRPr="007916CB" w:rsidRDefault="00FD6DF5" w:rsidP="00FD6DF5">
      <w:pPr>
        <w:pStyle w:val="14"/>
        <w:tabs>
          <w:tab w:val="left" w:pos="10065"/>
        </w:tabs>
        <w:spacing w:line="264" w:lineRule="auto"/>
        <w:ind w:left="1080" w:right="-15" w:firstLine="0"/>
        <w:jc w:val="right"/>
        <w:rPr>
          <w:i/>
          <w:sz w:val="22"/>
          <w:szCs w:val="22"/>
        </w:rPr>
      </w:pPr>
    </w:p>
    <w:tbl>
      <w:tblPr>
        <w:tblW w:w="43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1"/>
        <w:gridCol w:w="972"/>
        <w:gridCol w:w="972"/>
        <w:gridCol w:w="1339"/>
      </w:tblGrid>
      <w:tr w:rsidR="00FD6DF5" w:rsidRPr="000D1ABE" w:rsidTr="00F45FE7">
        <w:trPr>
          <w:trHeight w:val="20"/>
          <w:jc w:val="center"/>
        </w:trPr>
        <w:tc>
          <w:tcPr>
            <w:tcW w:w="1111" w:type="dxa"/>
            <w:shd w:val="clear" w:color="auto" w:fill="EAF1DD" w:themeFill="accent3" w:themeFillTint="33"/>
            <w:vAlign w:val="center"/>
            <w:hideMark/>
          </w:tcPr>
          <w:p w:rsidR="00FD6DF5" w:rsidRPr="000514E8" w:rsidRDefault="00FD6DF5" w:rsidP="00FD6DF5">
            <w:pPr>
              <w:jc w:val="center"/>
              <w:rPr>
                <w:b/>
              </w:rPr>
            </w:pPr>
            <w:r w:rsidRPr="000514E8">
              <w:rPr>
                <w:b/>
              </w:rPr>
              <w:t>май</w:t>
            </w:r>
          </w:p>
        </w:tc>
        <w:tc>
          <w:tcPr>
            <w:tcW w:w="972" w:type="dxa"/>
            <w:shd w:val="clear" w:color="auto" w:fill="EAF1DD" w:themeFill="accent3" w:themeFillTint="33"/>
            <w:vAlign w:val="center"/>
            <w:hideMark/>
          </w:tcPr>
          <w:p w:rsidR="00FD6DF5" w:rsidRPr="000514E8" w:rsidRDefault="00FD6DF5" w:rsidP="00FD6DF5">
            <w:pPr>
              <w:jc w:val="center"/>
              <w:rPr>
                <w:b/>
              </w:rPr>
            </w:pPr>
            <w:r w:rsidRPr="000514E8">
              <w:rPr>
                <w:b/>
              </w:rPr>
              <w:t>июнь</w:t>
            </w:r>
          </w:p>
        </w:tc>
        <w:tc>
          <w:tcPr>
            <w:tcW w:w="972" w:type="dxa"/>
            <w:shd w:val="clear" w:color="auto" w:fill="EAF1DD" w:themeFill="accent3" w:themeFillTint="33"/>
            <w:vAlign w:val="center"/>
            <w:hideMark/>
          </w:tcPr>
          <w:p w:rsidR="00FD6DF5" w:rsidRPr="000514E8" w:rsidRDefault="00FD6DF5" w:rsidP="00FD6DF5">
            <w:pPr>
              <w:jc w:val="center"/>
              <w:rPr>
                <w:b/>
              </w:rPr>
            </w:pPr>
            <w:r w:rsidRPr="000514E8">
              <w:rPr>
                <w:b/>
              </w:rPr>
              <w:t>июль</w:t>
            </w:r>
          </w:p>
        </w:tc>
        <w:tc>
          <w:tcPr>
            <w:tcW w:w="1339" w:type="dxa"/>
            <w:shd w:val="clear" w:color="auto" w:fill="EAF1DD" w:themeFill="accent3" w:themeFillTint="33"/>
            <w:vAlign w:val="center"/>
          </w:tcPr>
          <w:p w:rsidR="00FD6DF5" w:rsidRPr="000514E8" w:rsidRDefault="00FD6DF5" w:rsidP="00FD6DF5">
            <w:pPr>
              <w:jc w:val="center"/>
              <w:rPr>
                <w:b/>
                <w:bCs/>
              </w:rPr>
            </w:pPr>
            <w:r w:rsidRPr="000514E8">
              <w:rPr>
                <w:b/>
                <w:bCs/>
              </w:rPr>
              <w:t>для дальнейших расчетов</w:t>
            </w:r>
          </w:p>
        </w:tc>
      </w:tr>
      <w:tr w:rsidR="00FD6DF5" w:rsidRPr="000D1ABE" w:rsidTr="00FD6DF5">
        <w:trPr>
          <w:trHeight w:val="20"/>
          <w:jc w:val="center"/>
        </w:trPr>
        <w:tc>
          <w:tcPr>
            <w:tcW w:w="1111" w:type="dxa"/>
            <w:shd w:val="clear" w:color="auto" w:fill="auto"/>
            <w:vAlign w:val="center"/>
          </w:tcPr>
          <w:p w:rsidR="00FD6DF5" w:rsidRDefault="00FD6DF5" w:rsidP="00FD6DF5">
            <w:pPr>
              <w:jc w:val="center"/>
            </w:pPr>
            <w:r>
              <w:t>1,002</w:t>
            </w:r>
          </w:p>
        </w:tc>
        <w:tc>
          <w:tcPr>
            <w:tcW w:w="972" w:type="dxa"/>
            <w:shd w:val="clear" w:color="auto" w:fill="auto"/>
            <w:vAlign w:val="center"/>
          </w:tcPr>
          <w:p w:rsidR="00FD6DF5" w:rsidRDefault="00FD6DF5" w:rsidP="00FD6DF5">
            <w:pPr>
              <w:jc w:val="center"/>
            </w:pPr>
            <w:r>
              <w:t>1,002</w:t>
            </w:r>
          </w:p>
        </w:tc>
        <w:tc>
          <w:tcPr>
            <w:tcW w:w="972" w:type="dxa"/>
            <w:shd w:val="clear" w:color="auto" w:fill="auto"/>
            <w:vAlign w:val="center"/>
          </w:tcPr>
          <w:p w:rsidR="00FD6DF5" w:rsidRDefault="00FD6DF5" w:rsidP="00FD6DF5">
            <w:pPr>
              <w:jc w:val="center"/>
            </w:pPr>
            <w:r>
              <w:t>1,002</w:t>
            </w:r>
          </w:p>
        </w:tc>
        <w:tc>
          <w:tcPr>
            <w:tcW w:w="1339" w:type="dxa"/>
            <w:shd w:val="clear" w:color="auto" w:fill="auto"/>
            <w:vAlign w:val="center"/>
          </w:tcPr>
          <w:p w:rsidR="00FD6DF5" w:rsidRPr="000D1ABE" w:rsidRDefault="00FD6DF5" w:rsidP="00FD6DF5">
            <w:pPr>
              <w:jc w:val="center"/>
              <w:rPr>
                <w:b/>
                <w:bCs/>
              </w:rPr>
            </w:pPr>
            <w:r>
              <w:rPr>
                <w:b/>
                <w:bCs/>
              </w:rPr>
              <w:t>1,006</w:t>
            </w:r>
          </w:p>
        </w:tc>
      </w:tr>
    </w:tbl>
    <w:p w:rsidR="00FD6DF5" w:rsidRPr="007916CB" w:rsidRDefault="00FD6DF5" w:rsidP="00FD6DF5">
      <w:pPr>
        <w:pStyle w:val="af"/>
        <w:rPr>
          <w:rFonts w:ascii="Times New Roman" w:hAnsi="Times New Roman"/>
          <w:sz w:val="22"/>
          <w:szCs w:val="22"/>
          <w:highlight w:val="yellow"/>
        </w:rPr>
      </w:pPr>
    </w:p>
    <w:p w:rsidR="00FD6DF5" w:rsidRPr="007916CB" w:rsidRDefault="00FD6DF5" w:rsidP="00FD6DF5">
      <w:pPr>
        <w:pStyle w:val="62"/>
        <w:numPr>
          <w:ilvl w:val="0"/>
          <w:numId w:val="31"/>
        </w:numPr>
        <w:suppressAutoHyphens w:val="0"/>
        <w:jc w:val="both"/>
        <w:rPr>
          <w:sz w:val="22"/>
          <w:szCs w:val="22"/>
        </w:rPr>
      </w:pPr>
      <w:r w:rsidRPr="007916CB">
        <w:rPr>
          <w:sz w:val="22"/>
          <w:szCs w:val="22"/>
        </w:rPr>
        <w:t xml:space="preserve">Полученная величина должна быть увеличена на сумму предпринимательского дохода и НДС 18%. </w:t>
      </w:r>
    </w:p>
    <w:p w:rsidR="00FD6DF5" w:rsidRDefault="00FD6DF5" w:rsidP="000514E8">
      <w:pPr>
        <w:pStyle w:val="62"/>
        <w:numPr>
          <w:ilvl w:val="0"/>
          <w:numId w:val="31"/>
        </w:numPr>
        <w:suppressAutoHyphens w:val="0"/>
        <w:jc w:val="both"/>
        <w:rPr>
          <w:sz w:val="22"/>
          <w:szCs w:val="22"/>
        </w:rPr>
      </w:pPr>
      <w:r w:rsidRPr="007916CB">
        <w:rPr>
          <w:sz w:val="22"/>
          <w:szCs w:val="22"/>
        </w:rPr>
        <w:t xml:space="preserve">Предпринимательский доход является фактором вознаграждения инвестора за риск строительства объекта недвижимости и отражает величину, которую предприниматель рассчитывает получить в качестве вознаграждения за свою деятельность. </w:t>
      </w:r>
      <w:r>
        <w:rPr>
          <w:sz w:val="22"/>
          <w:szCs w:val="22"/>
        </w:rPr>
        <w:t>Поскольку локальный рынок объекта оценки развит</w:t>
      </w:r>
      <w:r w:rsidR="000514E8">
        <w:rPr>
          <w:sz w:val="22"/>
          <w:szCs w:val="22"/>
        </w:rPr>
        <w:t xml:space="preserve"> слабо</w:t>
      </w:r>
      <w:r>
        <w:rPr>
          <w:sz w:val="22"/>
          <w:szCs w:val="22"/>
        </w:rPr>
        <w:t xml:space="preserve"> (в данном случае оценщик руководствуется предпосылкой, что отдельно сооружения продаваться не будут, а только в составе имущественного комплекса), то данные принимаются для </w:t>
      </w:r>
      <w:r w:rsidR="000514E8">
        <w:rPr>
          <w:sz w:val="22"/>
          <w:szCs w:val="22"/>
        </w:rPr>
        <w:t>НЕ</w:t>
      </w:r>
      <w:r>
        <w:rPr>
          <w:sz w:val="22"/>
          <w:szCs w:val="22"/>
        </w:rPr>
        <w:t>АКТИВНОГО РЫНКА в размере 1</w:t>
      </w:r>
      <w:r w:rsidR="000514E8">
        <w:rPr>
          <w:sz w:val="22"/>
          <w:szCs w:val="22"/>
        </w:rPr>
        <w:t>2</w:t>
      </w:r>
      <w:r w:rsidRPr="007916CB">
        <w:rPr>
          <w:sz w:val="22"/>
          <w:szCs w:val="22"/>
        </w:rPr>
        <w:t xml:space="preserve">%, </w:t>
      </w:r>
      <w:r w:rsidR="000514E8" w:rsidRPr="00B9084F">
        <w:rPr>
          <w:sz w:val="23"/>
          <w:szCs w:val="23"/>
        </w:rPr>
        <w:t>Данные</w:t>
      </w:r>
      <w:r w:rsidR="000514E8">
        <w:rPr>
          <w:sz w:val="23"/>
          <w:szCs w:val="23"/>
        </w:rPr>
        <w:t xml:space="preserve"> опубликованы в таблице 17 на стр.84</w:t>
      </w:r>
      <w:r w:rsidR="000514E8" w:rsidRPr="00B9084F">
        <w:rPr>
          <w:sz w:val="23"/>
          <w:szCs w:val="23"/>
        </w:rPr>
        <w:t xml:space="preserve"> «Справочника оценщика недвижимости</w:t>
      </w:r>
      <w:r w:rsidR="000514E8">
        <w:rPr>
          <w:sz w:val="23"/>
          <w:szCs w:val="23"/>
        </w:rPr>
        <w:t>-2016</w:t>
      </w:r>
      <w:r w:rsidR="000514E8" w:rsidRPr="00B9084F">
        <w:rPr>
          <w:sz w:val="23"/>
          <w:szCs w:val="23"/>
        </w:rPr>
        <w:t xml:space="preserve">. Том </w:t>
      </w:r>
      <w:r w:rsidR="000514E8">
        <w:rPr>
          <w:sz w:val="23"/>
          <w:szCs w:val="23"/>
          <w:lang w:val="en-US"/>
        </w:rPr>
        <w:t>I</w:t>
      </w:r>
      <w:r w:rsidR="000514E8">
        <w:rPr>
          <w:sz w:val="23"/>
          <w:szCs w:val="23"/>
        </w:rPr>
        <w:t xml:space="preserve">, Часть </w:t>
      </w:r>
      <w:r w:rsidR="000514E8">
        <w:rPr>
          <w:sz w:val="23"/>
          <w:szCs w:val="23"/>
          <w:lang w:val="en-US"/>
        </w:rPr>
        <w:t>II</w:t>
      </w:r>
      <w:r w:rsidR="000514E8" w:rsidRPr="00B9084F">
        <w:rPr>
          <w:sz w:val="23"/>
          <w:szCs w:val="23"/>
        </w:rPr>
        <w:t xml:space="preserve">. </w:t>
      </w:r>
      <w:r w:rsidR="000514E8">
        <w:rPr>
          <w:sz w:val="23"/>
          <w:szCs w:val="23"/>
        </w:rPr>
        <w:t>Производственно-складская недвижимость и сходные типы объектов». Приложение №</w:t>
      </w:r>
      <w:r w:rsidR="004E190B">
        <w:rPr>
          <w:sz w:val="23"/>
          <w:szCs w:val="23"/>
        </w:rPr>
        <w:t>7</w:t>
      </w:r>
      <w:r w:rsidR="000514E8">
        <w:rPr>
          <w:sz w:val="23"/>
          <w:szCs w:val="23"/>
        </w:rPr>
        <w:t>.</w:t>
      </w:r>
      <w:r w:rsidR="000514E8">
        <w:rPr>
          <w:sz w:val="22"/>
          <w:szCs w:val="22"/>
        </w:rPr>
        <w:t xml:space="preserve"> </w:t>
      </w:r>
    </w:p>
    <w:p w:rsidR="00FD6DF5" w:rsidRDefault="00FD6DF5" w:rsidP="00FD6DF5">
      <w:pPr>
        <w:ind w:firstLine="567"/>
        <w:rPr>
          <w:sz w:val="22"/>
          <w:szCs w:val="22"/>
        </w:rPr>
      </w:pPr>
      <w:r w:rsidRPr="007916CB">
        <w:rPr>
          <w:sz w:val="22"/>
          <w:szCs w:val="22"/>
        </w:rPr>
        <w:t xml:space="preserve">Индекс перевода из базовых цен 1969 и 1984 гг. в цены на дату </w:t>
      </w:r>
      <w:r>
        <w:rPr>
          <w:sz w:val="22"/>
          <w:szCs w:val="22"/>
        </w:rPr>
        <w:t>оценки</w:t>
      </w:r>
      <w:r w:rsidRPr="007916CB">
        <w:rPr>
          <w:sz w:val="22"/>
          <w:szCs w:val="22"/>
        </w:rPr>
        <w:t xml:space="preserve">  рассчитан в таблице №</w:t>
      </w:r>
      <w:r w:rsidR="000514E8">
        <w:rPr>
          <w:sz w:val="22"/>
          <w:szCs w:val="22"/>
        </w:rPr>
        <w:t>38</w:t>
      </w:r>
      <w:r>
        <w:rPr>
          <w:sz w:val="22"/>
          <w:szCs w:val="22"/>
        </w:rPr>
        <w:t>.</w:t>
      </w:r>
    </w:p>
    <w:p w:rsidR="000514E8" w:rsidRPr="000468A6" w:rsidRDefault="000514E8" w:rsidP="000514E8">
      <w:pPr>
        <w:pStyle w:val="afc"/>
        <w:numPr>
          <w:ilvl w:val="0"/>
          <w:numId w:val="22"/>
        </w:numPr>
        <w:jc w:val="right"/>
        <w:rPr>
          <w:i/>
        </w:rPr>
      </w:pPr>
    </w:p>
    <w:tbl>
      <w:tblPr>
        <w:tblW w:w="9928" w:type="dxa"/>
        <w:tblInd w:w="103" w:type="dxa"/>
        <w:tblLook w:val="04A0" w:firstRow="1" w:lastRow="0" w:firstColumn="1" w:lastColumn="0" w:noHBand="0" w:noVBand="1"/>
      </w:tblPr>
      <w:tblGrid>
        <w:gridCol w:w="856"/>
        <w:gridCol w:w="992"/>
        <w:gridCol w:w="1577"/>
        <w:gridCol w:w="691"/>
        <w:gridCol w:w="861"/>
        <w:gridCol w:w="589"/>
        <w:gridCol w:w="664"/>
        <w:gridCol w:w="987"/>
        <w:gridCol w:w="726"/>
        <w:gridCol w:w="646"/>
        <w:gridCol w:w="646"/>
        <w:gridCol w:w="693"/>
      </w:tblGrid>
      <w:tr w:rsidR="000514E8" w:rsidRPr="000514E8" w:rsidTr="00F45FE7">
        <w:trPr>
          <w:trHeight w:val="2787"/>
        </w:trPr>
        <w:tc>
          <w:tcPr>
            <w:tcW w:w="856" w:type="dxa"/>
            <w:tcBorders>
              <w:top w:val="single" w:sz="4" w:space="0" w:color="auto"/>
              <w:left w:val="single" w:sz="4" w:space="0" w:color="auto"/>
              <w:bottom w:val="single" w:sz="4" w:space="0" w:color="auto"/>
              <w:right w:val="single" w:sz="4" w:space="0" w:color="auto"/>
            </w:tcBorders>
            <w:shd w:val="clear" w:color="auto" w:fill="EAF1DD" w:themeFill="accent3" w:themeFillTint="33"/>
            <w:textDirection w:val="btLr"/>
            <w:vAlign w:val="center"/>
            <w:hideMark/>
          </w:tcPr>
          <w:p w:rsidR="000514E8" w:rsidRPr="000514E8" w:rsidRDefault="000514E8" w:rsidP="000514E8">
            <w:pPr>
              <w:jc w:val="center"/>
              <w:rPr>
                <w:b/>
                <w:bCs/>
                <w:sz w:val="18"/>
                <w:szCs w:val="18"/>
              </w:rPr>
            </w:pPr>
            <w:r w:rsidRPr="000514E8">
              <w:rPr>
                <w:b/>
                <w:bCs/>
                <w:sz w:val="18"/>
                <w:szCs w:val="18"/>
              </w:rPr>
              <w:t>№ п/п</w:t>
            </w:r>
          </w:p>
        </w:tc>
        <w:tc>
          <w:tcPr>
            <w:tcW w:w="992"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0514E8" w:rsidRPr="000514E8" w:rsidRDefault="000514E8" w:rsidP="000514E8">
            <w:pPr>
              <w:jc w:val="center"/>
              <w:rPr>
                <w:b/>
                <w:bCs/>
                <w:sz w:val="18"/>
                <w:szCs w:val="18"/>
              </w:rPr>
            </w:pPr>
            <w:r w:rsidRPr="000514E8">
              <w:rPr>
                <w:b/>
                <w:bCs/>
                <w:sz w:val="18"/>
                <w:szCs w:val="18"/>
              </w:rPr>
              <w:t>Объекты оценки</w:t>
            </w:r>
          </w:p>
        </w:tc>
        <w:tc>
          <w:tcPr>
            <w:tcW w:w="1577" w:type="dxa"/>
            <w:tcBorders>
              <w:top w:val="single" w:sz="4" w:space="0" w:color="auto"/>
              <w:left w:val="nil"/>
              <w:bottom w:val="single" w:sz="4" w:space="0" w:color="auto"/>
              <w:right w:val="single" w:sz="4" w:space="0" w:color="auto"/>
            </w:tcBorders>
            <w:shd w:val="clear" w:color="auto" w:fill="EAF1DD" w:themeFill="accent3" w:themeFillTint="33"/>
            <w:textDirection w:val="btLr"/>
            <w:vAlign w:val="center"/>
            <w:hideMark/>
          </w:tcPr>
          <w:p w:rsidR="000514E8" w:rsidRPr="000514E8" w:rsidRDefault="000514E8" w:rsidP="000514E8">
            <w:pPr>
              <w:jc w:val="center"/>
              <w:rPr>
                <w:b/>
                <w:bCs/>
                <w:sz w:val="18"/>
                <w:szCs w:val="18"/>
              </w:rPr>
            </w:pPr>
            <w:r w:rsidRPr="000514E8">
              <w:rPr>
                <w:b/>
                <w:bCs/>
                <w:sz w:val="18"/>
                <w:szCs w:val="18"/>
              </w:rPr>
              <w:t>Материал стен</w:t>
            </w:r>
          </w:p>
        </w:tc>
        <w:tc>
          <w:tcPr>
            <w:tcW w:w="691" w:type="dxa"/>
            <w:tcBorders>
              <w:top w:val="single" w:sz="4" w:space="0" w:color="auto"/>
              <w:left w:val="nil"/>
              <w:bottom w:val="single" w:sz="4" w:space="0" w:color="auto"/>
              <w:right w:val="single" w:sz="4" w:space="0" w:color="auto"/>
            </w:tcBorders>
            <w:shd w:val="clear" w:color="auto" w:fill="EAF1DD" w:themeFill="accent3" w:themeFillTint="33"/>
            <w:textDirection w:val="btLr"/>
            <w:vAlign w:val="center"/>
            <w:hideMark/>
          </w:tcPr>
          <w:p w:rsidR="000514E8" w:rsidRPr="000514E8" w:rsidRDefault="000514E8" w:rsidP="000514E8">
            <w:pPr>
              <w:jc w:val="center"/>
              <w:rPr>
                <w:b/>
                <w:bCs/>
                <w:sz w:val="18"/>
                <w:szCs w:val="18"/>
              </w:rPr>
            </w:pPr>
            <w:r w:rsidRPr="000514E8">
              <w:rPr>
                <w:b/>
                <w:bCs/>
                <w:sz w:val="18"/>
                <w:szCs w:val="18"/>
              </w:rPr>
              <w:t>Литера</w:t>
            </w:r>
          </w:p>
        </w:tc>
        <w:tc>
          <w:tcPr>
            <w:tcW w:w="861" w:type="dxa"/>
            <w:tcBorders>
              <w:top w:val="single" w:sz="4" w:space="0" w:color="auto"/>
              <w:left w:val="nil"/>
              <w:bottom w:val="single" w:sz="4" w:space="0" w:color="auto"/>
              <w:right w:val="single" w:sz="4" w:space="0" w:color="auto"/>
            </w:tcBorders>
            <w:shd w:val="clear" w:color="auto" w:fill="EAF1DD" w:themeFill="accent3" w:themeFillTint="33"/>
            <w:textDirection w:val="btLr"/>
            <w:vAlign w:val="center"/>
            <w:hideMark/>
          </w:tcPr>
          <w:p w:rsidR="000514E8" w:rsidRPr="000514E8" w:rsidRDefault="000514E8" w:rsidP="000514E8">
            <w:pPr>
              <w:jc w:val="center"/>
              <w:rPr>
                <w:b/>
                <w:bCs/>
                <w:sz w:val="18"/>
                <w:szCs w:val="18"/>
              </w:rPr>
            </w:pPr>
            <w:r w:rsidRPr="000514E8">
              <w:rPr>
                <w:b/>
                <w:bCs/>
                <w:sz w:val="18"/>
                <w:szCs w:val="18"/>
              </w:rPr>
              <w:t>Класс конструктивных систем</w:t>
            </w:r>
          </w:p>
        </w:tc>
        <w:tc>
          <w:tcPr>
            <w:tcW w:w="589" w:type="dxa"/>
            <w:tcBorders>
              <w:top w:val="single" w:sz="4" w:space="0" w:color="auto"/>
              <w:left w:val="nil"/>
              <w:bottom w:val="single" w:sz="4" w:space="0" w:color="auto"/>
              <w:right w:val="single" w:sz="4" w:space="0" w:color="auto"/>
            </w:tcBorders>
            <w:shd w:val="clear" w:color="auto" w:fill="EAF1DD" w:themeFill="accent3" w:themeFillTint="33"/>
            <w:textDirection w:val="btLr"/>
            <w:vAlign w:val="center"/>
            <w:hideMark/>
          </w:tcPr>
          <w:p w:rsidR="000514E8" w:rsidRPr="000514E8" w:rsidRDefault="000514E8" w:rsidP="000514E8">
            <w:pPr>
              <w:jc w:val="center"/>
              <w:rPr>
                <w:b/>
                <w:bCs/>
                <w:sz w:val="18"/>
                <w:szCs w:val="18"/>
              </w:rPr>
            </w:pPr>
            <w:r w:rsidRPr="000514E8">
              <w:rPr>
                <w:b/>
                <w:bCs/>
                <w:sz w:val="18"/>
                <w:szCs w:val="18"/>
              </w:rPr>
              <w:t>Индекс перевода 1969-1984*</w:t>
            </w:r>
          </w:p>
        </w:tc>
        <w:tc>
          <w:tcPr>
            <w:tcW w:w="664" w:type="dxa"/>
            <w:tcBorders>
              <w:top w:val="single" w:sz="4" w:space="0" w:color="auto"/>
              <w:left w:val="nil"/>
              <w:bottom w:val="single" w:sz="4" w:space="0" w:color="auto"/>
              <w:right w:val="single" w:sz="4" w:space="0" w:color="auto"/>
            </w:tcBorders>
            <w:shd w:val="clear" w:color="auto" w:fill="EAF1DD" w:themeFill="accent3" w:themeFillTint="33"/>
            <w:textDirection w:val="btLr"/>
            <w:vAlign w:val="center"/>
            <w:hideMark/>
          </w:tcPr>
          <w:p w:rsidR="000514E8" w:rsidRPr="000514E8" w:rsidRDefault="000514E8" w:rsidP="000514E8">
            <w:pPr>
              <w:jc w:val="center"/>
              <w:rPr>
                <w:b/>
                <w:bCs/>
                <w:sz w:val="18"/>
                <w:szCs w:val="18"/>
              </w:rPr>
            </w:pPr>
            <w:r w:rsidRPr="000514E8">
              <w:rPr>
                <w:b/>
                <w:bCs/>
                <w:sz w:val="18"/>
                <w:szCs w:val="18"/>
              </w:rPr>
              <w:t>Территориальный коэффициент для РБ</w:t>
            </w:r>
          </w:p>
        </w:tc>
        <w:tc>
          <w:tcPr>
            <w:tcW w:w="987" w:type="dxa"/>
            <w:tcBorders>
              <w:top w:val="single" w:sz="4" w:space="0" w:color="auto"/>
              <w:left w:val="nil"/>
              <w:bottom w:val="single" w:sz="4" w:space="0" w:color="auto"/>
              <w:right w:val="single" w:sz="4" w:space="0" w:color="auto"/>
            </w:tcBorders>
            <w:shd w:val="clear" w:color="auto" w:fill="EAF1DD" w:themeFill="accent3" w:themeFillTint="33"/>
            <w:textDirection w:val="btLr"/>
            <w:vAlign w:val="center"/>
            <w:hideMark/>
          </w:tcPr>
          <w:p w:rsidR="000514E8" w:rsidRPr="000514E8" w:rsidRDefault="000514E8" w:rsidP="000514E8">
            <w:pPr>
              <w:jc w:val="center"/>
              <w:rPr>
                <w:b/>
                <w:bCs/>
                <w:sz w:val="18"/>
                <w:szCs w:val="18"/>
              </w:rPr>
            </w:pPr>
            <w:r w:rsidRPr="000514E8">
              <w:rPr>
                <w:b/>
                <w:bCs/>
                <w:sz w:val="18"/>
                <w:szCs w:val="18"/>
              </w:rPr>
              <w:t>Индекс перевода 1984г. -апрель  2016 (Ко-Инвест№95)</w:t>
            </w:r>
          </w:p>
        </w:tc>
        <w:tc>
          <w:tcPr>
            <w:tcW w:w="726" w:type="dxa"/>
            <w:tcBorders>
              <w:top w:val="single" w:sz="4" w:space="0" w:color="auto"/>
              <w:left w:val="nil"/>
              <w:bottom w:val="single" w:sz="4" w:space="0" w:color="auto"/>
              <w:right w:val="single" w:sz="4" w:space="0" w:color="auto"/>
            </w:tcBorders>
            <w:shd w:val="clear" w:color="auto" w:fill="EAF1DD" w:themeFill="accent3" w:themeFillTint="33"/>
            <w:textDirection w:val="btLr"/>
            <w:vAlign w:val="center"/>
            <w:hideMark/>
          </w:tcPr>
          <w:p w:rsidR="000514E8" w:rsidRPr="000514E8" w:rsidRDefault="000514E8" w:rsidP="000514E8">
            <w:pPr>
              <w:jc w:val="center"/>
              <w:rPr>
                <w:b/>
                <w:bCs/>
                <w:sz w:val="18"/>
                <w:szCs w:val="18"/>
              </w:rPr>
            </w:pPr>
            <w:r w:rsidRPr="000514E8">
              <w:rPr>
                <w:b/>
                <w:bCs/>
                <w:sz w:val="18"/>
                <w:szCs w:val="18"/>
              </w:rPr>
              <w:t xml:space="preserve">Коэффициент прогнозной инфляции за апрель  2016- июль 2016г. (Ко-Инвест №95) </w:t>
            </w:r>
          </w:p>
        </w:tc>
        <w:tc>
          <w:tcPr>
            <w:tcW w:w="646" w:type="dxa"/>
            <w:tcBorders>
              <w:top w:val="single" w:sz="4" w:space="0" w:color="auto"/>
              <w:left w:val="nil"/>
              <w:bottom w:val="single" w:sz="4" w:space="0" w:color="auto"/>
              <w:right w:val="single" w:sz="4" w:space="0" w:color="auto"/>
            </w:tcBorders>
            <w:shd w:val="clear" w:color="auto" w:fill="EAF1DD" w:themeFill="accent3" w:themeFillTint="33"/>
            <w:textDirection w:val="btLr"/>
            <w:vAlign w:val="center"/>
            <w:hideMark/>
          </w:tcPr>
          <w:p w:rsidR="000514E8" w:rsidRPr="000514E8" w:rsidRDefault="000514E8" w:rsidP="000514E8">
            <w:pPr>
              <w:jc w:val="center"/>
              <w:rPr>
                <w:b/>
                <w:bCs/>
                <w:sz w:val="18"/>
                <w:szCs w:val="18"/>
              </w:rPr>
            </w:pPr>
            <w:r w:rsidRPr="000514E8">
              <w:rPr>
                <w:b/>
                <w:bCs/>
                <w:sz w:val="18"/>
                <w:szCs w:val="18"/>
              </w:rPr>
              <w:t>Прибыль инвестора</w:t>
            </w:r>
          </w:p>
        </w:tc>
        <w:tc>
          <w:tcPr>
            <w:tcW w:w="646" w:type="dxa"/>
            <w:tcBorders>
              <w:top w:val="single" w:sz="4" w:space="0" w:color="auto"/>
              <w:left w:val="nil"/>
              <w:bottom w:val="single" w:sz="4" w:space="0" w:color="auto"/>
              <w:right w:val="single" w:sz="4" w:space="0" w:color="auto"/>
            </w:tcBorders>
            <w:shd w:val="clear" w:color="auto" w:fill="EAF1DD" w:themeFill="accent3" w:themeFillTint="33"/>
            <w:textDirection w:val="btLr"/>
            <w:vAlign w:val="center"/>
            <w:hideMark/>
          </w:tcPr>
          <w:p w:rsidR="000514E8" w:rsidRPr="000514E8" w:rsidRDefault="000514E8" w:rsidP="000514E8">
            <w:pPr>
              <w:jc w:val="center"/>
              <w:rPr>
                <w:b/>
                <w:bCs/>
                <w:sz w:val="18"/>
                <w:szCs w:val="18"/>
              </w:rPr>
            </w:pPr>
            <w:r w:rsidRPr="000514E8">
              <w:rPr>
                <w:b/>
                <w:bCs/>
                <w:sz w:val="18"/>
                <w:szCs w:val="18"/>
              </w:rPr>
              <w:t>НДС</w:t>
            </w:r>
          </w:p>
        </w:tc>
        <w:tc>
          <w:tcPr>
            <w:tcW w:w="693" w:type="dxa"/>
            <w:tcBorders>
              <w:top w:val="single" w:sz="4" w:space="0" w:color="auto"/>
              <w:left w:val="nil"/>
              <w:bottom w:val="single" w:sz="4" w:space="0" w:color="auto"/>
              <w:right w:val="single" w:sz="4" w:space="0" w:color="auto"/>
            </w:tcBorders>
            <w:shd w:val="clear" w:color="auto" w:fill="EAF1DD" w:themeFill="accent3" w:themeFillTint="33"/>
            <w:textDirection w:val="btLr"/>
            <w:vAlign w:val="center"/>
            <w:hideMark/>
          </w:tcPr>
          <w:p w:rsidR="000514E8" w:rsidRPr="000514E8" w:rsidRDefault="000514E8" w:rsidP="000514E8">
            <w:pPr>
              <w:jc w:val="center"/>
              <w:rPr>
                <w:b/>
                <w:bCs/>
                <w:sz w:val="18"/>
                <w:szCs w:val="18"/>
              </w:rPr>
            </w:pPr>
            <w:r w:rsidRPr="000514E8">
              <w:rPr>
                <w:b/>
                <w:bCs/>
                <w:sz w:val="18"/>
                <w:szCs w:val="18"/>
              </w:rPr>
              <w:t>Индекс 1969-дата оценки</w:t>
            </w:r>
          </w:p>
        </w:tc>
      </w:tr>
      <w:tr w:rsidR="000514E8" w:rsidRPr="000514E8" w:rsidTr="00F45FE7">
        <w:trPr>
          <w:trHeight w:val="20"/>
        </w:trPr>
        <w:tc>
          <w:tcPr>
            <w:tcW w:w="856" w:type="dxa"/>
            <w:tcBorders>
              <w:top w:val="nil"/>
              <w:left w:val="single" w:sz="4" w:space="0" w:color="auto"/>
              <w:bottom w:val="single" w:sz="4" w:space="0" w:color="auto"/>
              <w:right w:val="single" w:sz="4" w:space="0" w:color="auto"/>
            </w:tcBorders>
            <w:shd w:val="clear" w:color="auto" w:fill="auto"/>
            <w:vAlign w:val="center"/>
            <w:hideMark/>
          </w:tcPr>
          <w:p w:rsidR="000514E8" w:rsidRPr="000514E8" w:rsidRDefault="000514E8" w:rsidP="000514E8">
            <w:pPr>
              <w:jc w:val="center"/>
              <w:rPr>
                <w:sz w:val="18"/>
                <w:szCs w:val="18"/>
              </w:rPr>
            </w:pPr>
            <w:r w:rsidRPr="000514E8">
              <w:rPr>
                <w:sz w:val="18"/>
                <w:szCs w:val="18"/>
              </w:rPr>
              <w:t>1</w:t>
            </w:r>
          </w:p>
        </w:tc>
        <w:tc>
          <w:tcPr>
            <w:tcW w:w="992" w:type="dxa"/>
            <w:tcBorders>
              <w:top w:val="nil"/>
              <w:left w:val="nil"/>
              <w:bottom w:val="single" w:sz="4" w:space="0" w:color="auto"/>
              <w:right w:val="single" w:sz="4" w:space="0" w:color="auto"/>
            </w:tcBorders>
            <w:shd w:val="clear" w:color="auto" w:fill="auto"/>
            <w:vAlign w:val="center"/>
            <w:hideMark/>
          </w:tcPr>
          <w:p w:rsidR="000514E8" w:rsidRPr="000514E8" w:rsidRDefault="000514E8" w:rsidP="000514E8">
            <w:pPr>
              <w:rPr>
                <w:sz w:val="18"/>
                <w:szCs w:val="18"/>
              </w:rPr>
            </w:pPr>
            <w:r w:rsidRPr="000514E8">
              <w:rPr>
                <w:sz w:val="18"/>
                <w:szCs w:val="18"/>
              </w:rPr>
              <w:t>Уборная</w:t>
            </w:r>
          </w:p>
        </w:tc>
        <w:tc>
          <w:tcPr>
            <w:tcW w:w="1577" w:type="dxa"/>
            <w:tcBorders>
              <w:top w:val="nil"/>
              <w:left w:val="nil"/>
              <w:bottom w:val="single" w:sz="4" w:space="0" w:color="auto"/>
              <w:right w:val="single" w:sz="4" w:space="0" w:color="auto"/>
            </w:tcBorders>
            <w:shd w:val="clear" w:color="auto" w:fill="auto"/>
            <w:vAlign w:val="center"/>
            <w:hideMark/>
          </w:tcPr>
          <w:p w:rsidR="000514E8" w:rsidRPr="000514E8" w:rsidRDefault="000514E8" w:rsidP="000514E8">
            <w:pPr>
              <w:jc w:val="center"/>
              <w:rPr>
                <w:sz w:val="18"/>
                <w:szCs w:val="18"/>
              </w:rPr>
            </w:pPr>
            <w:r w:rsidRPr="000514E8">
              <w:rPr>
                <w:sz w:val="18"/>
                <w:szCs w:val="18"/>
              </w:rPr>
              <w:t>тесовая</w:t>
            </w:r>
          </w:p>
        </w:tc>
        <w:tc>
          <w:tcPr>
            <w:tcW w:w="691" w:type="dxa"/>
            <w:tcBorders>
              <w:top w:val="nil"/>
              <w:left w:val="nil"/>
              <w:bottom w:val="single" w:sz="4" w:space="0" w:color="auto"/>
              <w:right w:val="single" w:sz="4" w:space="0" w:color="auto"/>
            </w:tcBorders>
            <w:shd w:val="clear" w:color="auto" w:fill="auto"/>
            <w:vAlign w:val="center"/>
            <w:hideMark/>
          </w:tcPr>
          <w:p w:rsidR="000514E8" w:rsidRPr="000514E8" w:rsidRDefault="000514E8" w:rsidP="000514E8">
            <w:pPr>
              <w:jc w:val="center"/>
              <w:rPr>
                <w:sz w:val="18"/>
                <w:szCs w:val="18"/>
              </w:rPr>
            </w:pPr>
            <w:r w:rsidRPr="000514E8">
              <w:rPr>
                <w:sz w:val="18"/>
                <w:szCs w:val="18"/>
              </w:rPr>
              <w:t>1</w:t>
            </w:r>
          </w:p>
        </w:tc>
        <w:tc>
          <w:tcPr>
            <w:tcW w:w="861" w:type="dxa"/>
            <w:tcBorders>
              <w:top w:val="nil"/>
              <w:left w:val="nil"/>
              <w:bottom w:val="single" w:sz="4" w:space="0" w:color="auto"/>
              <w:right w:val="single" w:sz="4" w:space="0" w:color="auto"/>
            </w:tcBorders>
            <w:shd w:val="clear" w:color="auto" w:fill="auto"/>
            <w:vAlign w:val="center"/>
            <w:hideMark/>
          </w:tcPr>
          <w:p w:rsidR="000514E8" w:rsidRPr="000514E8" w:rsidRDefault="000514E8" w:rsidP="000514E8">
            <w:pPr>
              <w:jc w:val="center"/>
              <w:rPr>
                <w:sz w:val="18"/>
                <w:szCs w:val="18"/>
              </w:rPr>
            </w:pPr>
            <w:r w:rsidRPr="000514E8">
              <w:rPr>
                <w:sz w:val="18"/>
                <w:szCs w:val="18"/>
              </w:rPr>
              <w:t>КС13</w:t>
            </w:r>
          </w:p>
        </w:tc>
        <w:tc>
          <w:tcPr>
            <w:tcW w:w="589" w:type="dxa"/>
            <w:tcBorders>
              <w:top w:val="nil"/>
              <w:left w:val="nil"/>
              <w:bottom w:val="single" w:sz="4" w:space="0" w:color="auto"/>
              <w:right w:val="single" w:sz="4" w:space="0" w:color="auto"/>
            </w:tcBorders>
            <w:shd w:val="clear" w:color="auto" w:fill="auto"/>
            <w:vAlign w:val="center"/>
            <w:hideMark/>
          </w:tcPr>
          <w:p w:rsidR="000514E8" w:rsidRPr="000514E8" w:rsidRDefault="000514E8" w:rsidP="000514E8">
            <w:pPr>
              <w:jc w:val="center"/>
              <w:rPr>
                <w:color w:val="000000"/>
                <w:sz w:val="18"/>
                <w:szCs w:val="18"/>
              </w:rPr>
            </w:pPr>
            <w:r w:rsidRPr="000514E8">
              <w:rPr>
                <w:color w:val="000000"/>
                <w:sz w:val="18"/>
                <w:szCs w:val="18"/>
              </w:rPr>
              <w:t>1,19</w:t>
            </w:r>
          </w:p>
        </w:tc>
        <w:tc>
          <w:tcPr>
            <w:tcW w:w="664" w:type="dxa"/>
            <w:tcBorders>
              <w:top w:val="nil"/>
              <w:left w:val="nil"/>
              <w:bottom w:val="single" w:sz="4" w:space="0" w:color="auto"/>
              <w:right w:val="single" w:sz="4" w:space="0" w:color="auto"/>
            </w:tcBorders>
            <w:shd w:val="clear" w:color="auto" w:fill="auto"/>
            <w:vAlign w:val="center"/>
            <w:hideMark/>
          </w:tcPr>
          <w:p w:rsidR="000514E8" w:rsidRPr="000514E8" w:rsidRDefault="000514E8" w:rsidP="000514E8">
            <w:pPr>
              <w:jc w:val="center"/>
              <w:rPr>
                <w:sz w:val="18"/>
                <w:szCs w:val="18"/>
              </w:rPr>
            </w:pPr>
            <w:r w:rsidRPr="000514E8">
              <w:rPr>
                <w:sz w:val="18"/>
                <w:szCs w:val="18"/>
              </w:rPr>
              <w:t>1,02</w:t>
            </w:r>
          </w:p>
        </w:tc>
        <w:tc>
          <w:tcPr>
            <w:tcW w:w="987" w:type="dxa"/>
            <w:tcBorders>
              <w:top w:val="nil"/>
              <w:left w:val="nil"/>
              <w:bottom w:val="single" w:sz="4" w:space="0" w:color="auto"/>
              <w:right w:val="single" w:sz="4" w:space="0" w:color="auto"/>
            </w:tcBorders>
            <w:shd w:val="clear" w:color="auto" w:fill="auto"/>
            <w:vAlign w:val="center"/>
            <w:hideMark/>
          </w:tcPr>
          <w:p w:rsidR="000514E8" w:rsidRPr="000514E8" w:rsidRDefault="000514E8" w:rsidP="000514E8">
            <w:pPr>
              <w:jc w:val="center"/>
              <w:rPr>
                <w:sz w:val="18"/>
                <w:szCs w:val="18"/>
              </w:rPr>
            </w:pPr>
            <w:r w:rsidRPr="000514E8">
              <w:rPr>
                <w:sz w:val="18"/>
                <w:szCs w:val="18"/>
              </w:rPr>
              <w:t>83,476</w:t>
            </w:r>
          </w:p>
        </w:tc>
        <w:tc>
          <w:tcPr>
            <w:tcW w:w="726" w:type="dxa"/>
            <w:tcBorders>
              <w:top w:val="nil"/>
              <w:left w:val="nil"/>
              <w:bottom w:val="single" w:sz="4" w:space="0" w:color="auto"/>
              <w:right w:val="single" w:sz="4" w:space="0" w:color="auto"/>
            </w:tcBorders>
            <w:shd w:val="clear" w:color="auto" w:fill="auto"/>
            <w:vAlign w:val="center"/>
            <w:hideMark/>
          </w:tcPr>
          <w:p w:rsidR="000514E8" w:rsidRPr="000514E8" w:rsidRDefault="000514E8" w:rsidP="000514E8">
            <w:pPr>
              <w:jc w:val="center"/>
              <w:rPr>
                <w:sz w:val="18"/>
                <w:szCs w:val="18"/>
              </w:rPr>
            </w:pPr>
            <w:r w:rsidRPr="000514E8">
              <w:rPr>
                <w:sz w:val="18"/>
                <w:szCs w:val="18"/>
              </w:rPr>
              <w:t>1,0060</w:t>
            </w:r>
          </w:p>
        </w:tc>
        <w:tc>
          <w:tcPr>
            <w:tcW w:w="646" w:type="dxa"/>
            <w:tcBorders>
              <w:top w:val="nil"/>
              <w:left w:val="nil"/>
              <w:bottom w:val="single" w:sz="4" w:space="0" w:color="auto"/>
              <w:right w:val="single" w:sz="4" w:space="0" w:color="auto"/>
            </w:tcBorders>
            <w:shd w:val="clear" w:color="auto" w:fill="auto"/>
            <w:vAlign w:val="center"/>
            <w:hideMark/>
          </w:tcPr>
          <w:p w:rsidR="000514E8" w:rsidRPr="000514E8" w:rsidRDefault="000514E8" w:rsidP="000514E8">
            <w:pPr>
              <w:jc w:val="center"/>
              <w:rPr>
                <w:sz w:val="18"/>
                <w:szCs w:val="18"/>
              </w:rPr>
            </w:pPr>
            <w:r w:rsidRPr="000514E8">
              <w:rPr>
                <w:sz w:val="18"/>
                <w:szCs w:val="18"/>
              </w:rPr>
              <w:t>1,12</w:t>
            </w:r>
          </w:p>
        </w:tc>
        <w:tc>
          <w:tcPr>
            <w:tcW w:w="646" w:type="dxa"/>
            <w:tcBorders>
              <w:top w:val="nil"/>
              <w:left w:val="nil"/>
              <w:bottom w:val="single" w:sz="4" w:space="0" w:color="auto"/>
              <w:right w:val="single" w:sz="4" w:space="0" w:color="auto"/>
            </w:tcBorders>
            <w:shd w:val="clear" w:color="auto" w:fill="auto"/>
            <w:vAlign w:val="center"/>
            <w:hideMark/>
          </w:tcPr>
          <w:p w:rsidR="000514E8" w:rsidRPr="000514E8" w:rsidRDefault="000514E8" w:rsidP="000514E8">
            <w:pPr>
              <w:jc w:val="center"/>
              <w:rPr>
                <w:sz w:val="18"/>
                <w:szCs w:val="18"/>
              </w:rPr>
            </w:pPr>
            <w:r w:rsidRPr="000514E8">
              <w:rPr>
                <w:sz w:val="18"/>
                <w:szCs w:val="18"/>
              </w:rPr>
              <w:t>1,18</w:t>
            </w:r>
          </w:p>
        </w:tc>
        <w:tc>
          <w:tcPr>
            <w:tcW w:w="693" w:type="dxa"/>
            <w:tcBorders>
              <w:top w:val="nil"/>
              <w:left w:val="nil"/>
              <w:bottom w:val="single" w:sz="4" w:space="0" w:color="auto"/>
              <w:right w:val="single" w:sz="4" w:space="0" w:color="auto"/>
            </w:tcBorders>
            <w:shd w:val="clear" w:color="auto" w:fill="auto"/>
            <w:vAlign w:val="center"/>
            <w:hideMark/>
          </w:tcPr>
          <w:p w:rsidR="000514E8" w:rsidRPr="000514E8" w:rsidRDefault="000514E8" w:rsidP="000514E8">
            <w:pPr>
              <w:jc w:val="center"/>
              <w:rPr>
                <w:sz w:val="18"/>
                <w:szCs w:val="18"/>
              </w:rPr>
            </w:pPr>
            <w:r w:rsidRPr="000514E8">
              <w:rPr>
                <w:sz w:val="18"/>
                <w:szCs w:val="18"/>
              </w:rPr>
              <w:t>134,7</w:t>
            </w:r>
          </w:p>
        </w:tc>
      </w:tr>
      <w:tr w:rsidR="000514E8" w:rsidRPr="000514E8" w:rsidTr="00F45FE7">
        <w:trPr>
          <w:trHeight w:val="20"/>
        </w:trPr>
        <w:tc>
          <w:tcPr>
            <w:tcW w:w="856" w:type="dxa"/>
            <w:tcBorders>
              <w:top w:val="nil"/>
              <w:left w:val="single" w:sz="4" w:space="0" w:color="auto"/>
              <w:bottom w:val="single" w:sz="4" w:space="0" w:color="auto"/>
              <w:right w:val="single" w:sz="4" w:space="0" w:color="auto"/>
            </w:tcBorders>
            <w:shd w:val="clear" w:color="auto" w:fill="auto"/>
            <w:vAlign w:val="center"/>
            <w:hideMark/>
          </w:tcPr>
          <w:p w:rsidR="000514E8" w:rsidRPr="000514E8" w:rsidRDefault="000514E8" w:rsidP="000514E8">
            <w:pPr>
              <w:jc w:val="center"/>
              <w:rPr>
                <w:sz w:val="18"/>
                <w:szCs w:val="18"/>
              </w:rPr>
            </w:pPr>
            <w:r w:rsidRPr="000514E8">
              <w:rPr>
                <w:sz w:val="18"/>
                <w:szCs w:val="18"/>
              </w:rPr>
              <w:t>2</w:t>
            </w:r>
          </w:p>
        </w:tc>
        <w:tc>
          <w:tcPr>
            <w:tcW w:w="992" w:type="dxa"/>
            <w:tcBorders>
              <w:top w:val="nil"/>
              <w:left w:val="nil"/>
              <w:bottom w:val="single" w:sz="4" w:space="0" w:color="auto"/>
              <w:right w:val="single" w:sz="4" w:space="0" w:color="auto"/>
            </w:tcBorders>
            <w:shd w:val="clear" w:color="auto" w:fill="auto"/>
            <w:vAlign w:val="center"/>
            <w:hideMark/>
          </w:tcPr>
          <w:p w:rsidR="000514E8" w:rsidRPr="000514E8" w:rsidRDefault="000514E8" w:rsidP="000514E8">
            <w:pPr>
              <w:rPr>
                <w:sz w:val="18"/>
                <w:szCs w:val="18"/>
              </w:rPr>
            </w:pPr>
            <w:r w:rsidRPr="000514E8">
              <w:rPr>
                <w:sz w:val="18"/>
                <w:szCs w:val="18"/>
              </w:rPr>
              <w:t>Ворота</w:t>
            </w:r>
          </w:p>
        </w:tc>
        <w:tc>
          <w:tcPr>
            <w:tcW w:w="1577" w:type="dxa"/>
            <w:tcBorders>
              <w:top w:val="nil"/>
              <w:left w:val="nil"/>
              <w:bottom w:val="single" w:sz="4" w:space="0" w:color="auto"/>
              <w:right w:val="single" w:sz="4" w:space="0" w:color="auto"/>
            </w:tcBorders>
            <w:shd w:val="clear" w:color="auto" w:fill="auto"/>
            <w:vAlign w:val="center"/>
            <w:hideMark/>
          </w:tcPr>
          <w:p w:rsidR="000514E8" w:rsidRPr="000514E8" w:rsidRDefault="000514E8" w:rsidP="000514E8">
            <w:pPr>
              <w:jc w:val="center"/>
              <w:rPr>
                <w:sz w:val="18"/>
                <w:szCs w:val="18"/>
              </w:rPr>
            </w:pPr>
            <w:r w:rsidRPr="000514E8">
              <w:rPr>
                <w:sz w:val="18"/>
                <w:szCs w:val="18"/>
              </w:rPr>
              <w:t>металлические сплошные</w:t>
            </w:r>
          </w:p>
        </w:tc>
        <w:tc>
          <w:tcPr>
            <w:tcW w:w="691" w:type="dxa"/>
            <w:tcBorders>
              <w:top w:val="nil"/>
              <w:left w:val="nil"/>
              <w:bottom w:val="single" w:sz="4" w:space="0" w:color="auto"/>
              <w:right w:val="single" w:sz="4" w:space="0" w:color="auto"/>
            </w:tcBorders>
            <w:shd w:val="clear" w:color="auto" w:fill="auto"/>
            <w:vAlign w:val="center"/>
            <w:hideMark/>
          </w:tcPr>
          <w:p w:rsidR="000514E8" w:rsidRPr="000514E8" w:rsidRDefault="000514E8" w:rsidP="000514E8">
            <w:pPr>
              <w:jc w:val="center"/>
              <w:rPr>
                <w:sz w:val="18"/>
                <w:szCs w:val="18"/>
              </w:rPr>
            </w:pPr>
            <w:r w:rsidRPr="000514E8">
              <w:rPr>
                <w:sz w:val="18"/>
                <w:szCs w:val="18"/>
              </w:rPr>
              <w:t>2</w:t>
            </w:r>
          </w:p>
        </w:tc>
        <w:tc>
          <w:tcPr>
            <w:tcW w:w="861" w:type="dxa"/>
            <w:tcBorders>
              <w:top w:val="nil"/>
              <w:left w:val="nil"/>
              <w:bottom w:val="single" w:sz="4" w:space="0" w:color="auto"/>
              <w:right w:val="single" w:sz="4" w:space="0" w:color="auto"/>
            </w:tcBorders>
            <w:shd w:val="clear" w:color="auto" w:fill="auto"/>
            <w:vAlign w:val="center"/>
            <w:hideMark/>
          </w:tcPr>
          <w:p w:rsidR="000514E8" w:rsidRPr="000514E8" w:rsidRDefault="000514E8" w:rsidP="000514E8">
            <w:pPr>
              <w:jc w:val="center"/>
              <w:rPr>
                <w:sz w:val="18"/>
                <w:szCs w:val="18"/>
              </w:rPr>
            </w:pPr>
            <w:r w:rsidRPr="000514E8">
              <w:rPr>
                <w:sz w:val="18"/>
                <w:szCs w:val="18"/>
              </w:rPr>
              <w:t>КС11</w:t>
            </w:r>
          </w:p>
        </w:tc>
        <w:tc>
          <w:tcPr>
            <w:tcW w:w="589" w:type="dxa"/>
            <w:tcBorders>
              <w:top w:val="nil"/>
              <w:left w:val="nil"/>
              <w:bottom w:val="single" w:sz="4" w:space="0" w:color="auto"/>
              <w:right w:val="single" w:sz="4" w:space="0" w:color="auto"/>
            </w:tcBorders>
            <w:shd w:val="clear" w:color="auto" w:fill="auto"/>
            <w:vAlign w:val="center"/>
            <w:hideMark/>
          </w:tcPr>
          <w:p w:rsidR="000514E8" w:rsidRPr="000514E8" w:rsidRDefault="000514E8" w:rsidP="000514E8">
            <w:pPr>
              <w:jc w:val="center"/>
              <w:rPr>
                <w:color w:val="000000"/>
                <w:sz w:val="18"/>
                <w:szCs w:val="18"/>
              </w:rPr>
            </w:pPr>
            <w:r w:rsidRPr="000514E8">
              <w:rPr>
                <w:color w:val="000000"/>
                <w:sz w:val="18"/>
                <w:szCs w:val="18"/>
              </w:rPr>
              <w:t>1,19</w:t>
            </w:r>
          </w:p>
        </w:tc>
        <w:tc>
          <w:tcPr>
            <w:tcW w:w="664" w:type="dxa"/>
            <w:tcBorders>
              <w:top w:val="nil"/>
              <w:left w:val="nil"/>
              <w:bottom w:val="single" w:sz="4" w:space="0" w:color="auto"/>
              <w:right w:val="single" w:sz="4" w:space="0" w:color="auto"/>
            </w:tcBorders>
            <w:shd w:val="clear" w:color="auto" w:fill="auto"/>
            <w:vAlign w:val="center"/>
            <w:hideMark/>
          </w:tcPr>
          <w:p w:rsidR="000514E8" w:rsidRPr="000514E8" w:rsidRDefault="000514E8" w:rsidP="000514E8">
            <w:pPr>
              <w:jc w:val="center"/>
              <w:rPr>
                <w:sz w:val="18"/>
                <w:szCs w:val="18"/>
              </w:rPr>
            </w:pPr>
            <w:r w:rsidRPr="000514E8">
              <w:rPr>
                <w:sz w:val="18"/>
                <w:szCs w:val="18"/>
              </w:rPr>
              <w:t>1,02</w:t>
            </w:r>
          </w:p>
        </w:tc>
        <w:tc>
          <w:tcPr>
            <w:tcW w:w="987" w:type="dxa"/>
            <w:tcBorders>
              <w:top w:val="nil"/>
              <w:left w:val="nil"/>
              <w:bottom w:val="single" w:sz="4" w:space="0" w:color="auto"/>
              <w:right w:val="single" w:sz="4" w:space="0" w:color="auto"/>
            </w:tcBorders>
            <w:shd w:val="clear" w:color="auto" w:fill="auto"/>
            <w:vAlign w:val="center"/>
            <w:hideMark/>
          </w:tcPr>
          <w:p w:rsidR="000514E8" w:rsidRPr="000514E8" w:rsidRDefault="000514E8" w:rsidP="000514E8">
            <w:pPr>
              <w:jc w:val="center"/>
              <w:rPr>
                <w:sz w:val="18"/>
                <w:szCs w:val="18"/>
              </w:rPr>
            </w:pPr>
            <w:r w:rsidRPr="000514E8">
              <w:rPr>
                <w:sz w:val="18"/>
                <w:szCs w:val="18"/>
              </w:rPr>
              <w:t>124,432</w:t>
            </w:r>
          </w:p>
        </w:tc>
        <w:tc>
          <w:tcPr>
            <w:tcW w:w="726" w:type="dxa"/>
            <w:tcBorders>
              <w:top w:val="nil"/>
              <w:left w:val="nil"/>
              <w:bottom w:val="single" w:sz="4" w:space="0" w:color="auto"/>
              <w:right w:val="single" w:sz="4" w:space="0" w:color="auto"/>
            </w:tcBorders>
            <w:shd w:val="clear" w:color="auto" w:fill="auto"/>
            <w:vAlign w:val="center"/>
            <w:hideMark/>
          </w:tcPr>
          <w:p w:rsidR="000514E8" w:rsidRPr="000514E8" w:rsidRDefault="000514E8" w:rsidP="000514E8">
            <w:pPr>
              <w:jc w:val="center"/>
              <w:rPr>
                <w:sz w:val="18"/>
                <w:szCs w:val="18"/>
              </w:rPr>
            </w:pPr>
            <w:r w:rsidRPr="000514E8">
              <w:rPr>
                <w:sz w:val="18"/>
                <w:szCs w:val="18"/>
              </w:rPr>
              <w:t>1,0060</w:t>
            </w:r>
          </w:p>
        </w:tc>
        <w:tc>
          <w:tcPr>
            <w:tcW w:w="646" w:type="dxa"/>
            <w:tcBorders>
              <w:top w:val="nil"/>
              <w:left w:val="nil"/>
              <w:bottom w:val="single" w:sz="4" w:space="0" w:color="auto"/>
              <w:right w:val="single" w:sz="4" w:space="0" w:color="auto"/>
            </w:tcBorders>
            <w:shd w:val="clear" w:color="auto" w:fill="auto"/>
            <w:vAlign w:val="center"/>
            <w:hideMark/>
          </w:tcPr>
          <w:p w:rsidR="000514E8" w:rsidRPr="000514E8" w:rsidRDefault="000514E8" w:rsidP="000514E8">
            <w:pPr>
              <w:jc w:val="center"/>
              <w:rPr>
                <w:sz w:val="18"/>
                <w:szCs w:val="18"/>
              </w:rPr>
            </w:pPr>
            <w:r w:rsidRPr="000514E8">
              <w:rPr>
                <w:sz w:val="18"/>
                <w:szCs w:val="18"/>
              </w:rPr>
              <w:t>1,12</w:t>
            </w:r>
          </w:p>
        </w:tc>
        <w:tc>
          <w:tcPr>
            <w:tcW w:w="646" w:type="dxa"/>
            <w:tcBorders>
              <w:top w:val="nil"/>
              <w:left w:val="nil"/>
              <w:bottom w:val="single" w:sz="4" w:space="0" w:color="auto"/>
              <w:right w:val="single" w:sz="4" w:space="0" w:color="auto"/>
            </w:tcBorders>
            <w:shd w:val="clear" w:color="auto" w:fill="auto"/>
            <w:vAlign w:val="center"/>
            <w:hideMark/>
          </w:tcPr>
          <w:p w:rsidR="000514E8" w:rsidRPr="000514E8" w:rsidRDefault="000514E8" w:rsidP="000514E8">
            <w:pPr>
              <w:jc w:val="center"/>
              <w:rPr>
                <w:sz w:val="18"/>
                <w:szCs w:val="18"/>
              </w:rPr>
            </w:pPr>
            <w:r w:rsidRPr="000514E8">
              <w:rPr>
                <w:sz w:val="18"/>
                <w:szCs w:val="18"/>
              </w:rPr>
              <w:t>1,18</w:t>
            </w:r>
          </w:p>
        </w:tc>
        <w:tc>
          <w:tcPr>
            <w:tcW w:w="693" w:type="dxa"/>
            <w:tcBorders>
              <w:top w:val="nil"/>
              <w:left w:val="nil"/>
              <w:bottom w:val="single" w:sz="4" w:space="0" w:color="auto"/>
              <w:right w:val="single" w:sz="4" w:space="0" w:color="auto"/>
            </w:tcBorders>
            <w:shd w:val="clear" w:color="auto" w:fill="auto"/>
            <w:vAlign w:val="center"/>
            <w:hideMark/>
          </w:tcPr>
          <w:p w:rsidR="000514E8" w:rsidRPr="000514E8" w:rsidRDefault="000514E8" w:rsidP="000514E8">
            <w:pPr>
              <w:jc w:val="center"/>
              <w:rPr>
                <w:sz w:val="18"/>
                <w:szCs w:val="18"/>
              </w:rPr>
            </w:pPr>
            <w:r w:rsidRPr="000514E8">
              <w:rPr>
                <w:sz w:val="18"/>
                <w:szCs w:val="18"/>
              </w:rPr>
              <w:t>200,8</w:t>
            </w:r>
          </w:p>
        </w:tc>
      </w:tr>
      <w:tr w:rsidR="000514E8" w:rsidRPr="000514E8" w:rsidTr="00F45FE7">
        <w:trPr>
          <w:trHeight w:val="20"/>
        </w:trPr>
        <w:tc>
          <w:tcPr>
            <w:tcW w:w="856" w:type="dxa"/>
            <w:tcBorders>
              <w:top w:val="nil"/>
              <w:left w:val="single" w:sz="4" w:space="0" w:color="auto"/>
              <w:bottom w:val="single" w:sz="4" w:space="0" w:color="auto"/>
              <w:right w:val="single" w:sz="4" w:space="0" w:color="auto"/>
            </w:tcBorders>
            <w:shd w:val="clear" w:color="auto" w:fill="auto"/>
            <w:vAlign w:val="center"/>
            <w:hideMark/>
          </w:tcPr>
          <w:p w:rsidR="000514E8" w:rsidRPr="000514E8" w:rsidRDefault="000514E8" w:rsidP="000514E8">
            <w:pPr>
              <w:jc w:val="center"/>
              <w:rPr>
                <w:sz w:val="18"/>
                <w:szCs w:val="18"/>
              </w:rPr>
            </w:pPr>
            <w:r w:rsidRPr="000514E8">
              <w:rPr>
                <w:sz w:val="18"/>
                <w:szCs w:val="18"/>
              </w:rPr>
              <w:t>3</w:t>
            </w:r>
          </w:p>
        </w:tc>
        <w:tc>
          <w:tcPr>
            <w:tcW w:w="992" w:type="dxa"/>
            <w:tcBorders>
              <w:top w:val="nil"/>
              <w:left w:val="nil"/>
              <w:bottom w:val="single" w:sz="4" w:space="0" w:color="auto"/>
              <w:right w:val="single" w:sz="4" w:space="0" w:color="auto"/>
            </w:tcBorders>
            <w:shd w:val="clear" w:color="auto" w:fill="auto"/>
            <w:vAlign w:val="center"/>
            <w:hideMark/>
          </w:tcPr>
          <w:p w:rsidR="000514E8" w:rsidRPr="000514E8" w:rsidRDefault="000514E8" w:rsidP="000514E8">
            <w:pPr>
              <w:rPr>
                <w:sz w:val="18"/>
                <w:szCs w:val="18"/>
              </w:rPr>
            </w:pPr>
            <w:r w:rsidRPr="000514E8">
              <w:rPr>
                <w:sz w:val="18"/>
                <w:szCs w:val="18"/>
              </w:rPr>
              <w:t>Ворота</w:t>
            </w:r>
          </w:p>
        </w:tc>
        <w:tc>
          <w:tcPr>
            <w:tcW w:w="1577" w:type="dxa"/>
            <w:tcBorders>
              <w:top w:val="nil"/>
              <w:left w:val="nil"/>
              <w:bottom w:val="single" w:sz="4" w:space="0" w:color="auto"/>
              <w:right w:val="single" w:sz="4" w:space="0" w:color="auto"/>
            </w:tcBorders>
            <w:shd w:val="clear" w:color="auto" w:fill="auto"/>
            <w:vAlign w:val="center"/>
            <w:hideMark/>
          </w:tcPr>
          <w:p w:rsidR="000514E8" w:rsidRPr="000514E8" w:rsidRDefault="000514E8" w:rsidP="000514E8">
            <w:pPr>
              <w:jc w:val="center"/>
              <w:rPr>
                <w:sz w:val="18"/>
                <w:szCs w:val="18"/>
              </w:rPr>
            </w:pPr>
            <w:r w:rsidRPr="000514E8">
              <w:rPr>
                <w:sz w:val="18"/>
                <w:szCs w:val="18"/>
              </w:rPr>
              <w:t>металлические сплошные</w:t>
            </w:r>
          </w:p>
        </w:tc>
        <w:tc>
          <w:tcPr>
            <w:tcW w:w="691" w:type="dxa"/>
            <w:tcBorders>
              <w:top w:val="nil"/>
              <w:left w:val="nil"/>
              <w:bottom w:val="single" w:sz="4" w:space="0" w:color="auto"/>
              <w:right w:val="single" w:sz="4" w:space="0" w:color="auto"/>
            </w:tcBorders>
            <w:shd w:val="clear" w:color="auto" w:fill="auto"/>
            <w:vAlign w:val="center"/>
            <w:hideMark/>
          </w:tcPr>
          <w:p w:rsidR="000514E8" w:rsidRPr="000514E8" w:rsidRDefault="000514E8" w:rsidP="000514E8">
            <w:pPr>
              <w:jc w:val="center"/>
              <w:rPr>
                <w:sz w:val="18"/>
                <w:szCs w:val="18"/>
              </w:rPr>
            </w:pPr>
            <w:r w:rsidRPr="000514E8">
              <w:rPr>
                <w:sz w:val="18"/>
                <w:szCs w:val="18"/>
              </w:rPr>
              <w:t>3</w:t>
            </w:r>
          </w:p>
        </w:tc>
        <w:tc>
          <w:tcPr>
            <w:tcW w:w="861" w:type="dxa"/>
            <w:tcBorders>
              <w:top w:val="nil"/>
              <w:left w:val="nil"/>
              <w:bottom w:val="single" w:sz="4" w:space="0" w:color="auto"/>
              <w:right w:val="single" w:sz="4" w:space="0" w:color="auto"/>
            </w:tcBorders>
            <w:shd w:val="clear" w:color="auto" w:fill="auto"/>
            <w:vAlign w:val="center"/>
            <w:hideMark/>
          </w:tcPr>
          <w:p w:rsidR="000514E8" w:rsidRPr="000514E8" w:rsidRDefault="000514E8" w:rsidP="000514E8">
            <w:pPr>
              <w:jc w:val="center"/>
              <w:rPr>
                <w:sz w:val="18"/>
                <w:szCs w:val="18"/>
              </w:rPr>
            </w:pPr>
            <w:r w:rsidRPr="000514E8">
              <w:rPr>
                <w:sz w:val="18"/>
                <w:szCs w:val="18"/>
              </w:rPr>
              <w:t>КС11</w:t>
            </w:r>
          </w:p>
        </w:tc>
        <w:tc>
          <w:tcPr>
            <w:tcW w:w="589" w:type="dxa"/>
            <w:tcBorders>
              <w:top w:val="nil"/>
              <w:left w:val="nil"/>
              <w:bottom w:val="single" w:sz="4" w:space="0" w:color="auto"/>
              <w:right w:val="single" w:sz="4" w:space="0" w:color="auto"/>
            </w:tcBorders>
            <w:shd w:val="clear" w:color="auto" w:fill="auto"/>
            <w:vAlign w:val="center"/>
            <w:hideMark/>
          </w:tcPr>
          <w:p w:rsidR="000514E8" w:rsidRPr="000514E8" w:rsidRDefault="000514E8" w:rsidP="000514E8">
            <w:pPr>
              <w:jc w:val="center"/>
              <w:rPr>
                <w:color w:val="000000"/>
                <w:sz w:val="18"/>
                <w:szCs w:val="18"/>
              </w:rPr>
            </w:pPr>
            <w:r w:rsidRPr="000514E8">
              <w:rPr>
                <w:color w:val="000000"/>
                <w:sz w:val="18"/>
                <w:szCs w:val="18"/>
              </w:rPr>
              <w:t>1,19</w:t>
            </w:r>
          </w:p>
        </w:tc>
        <w:tc>
          <w:tcPr>
            <w:tcW w:w="664" w:type="dxa"/>
            <w:tcBorders>
              <w:top w:val="nil"/>
              <w:left w:val="nil"/>
              <w:bottom w:val="single" w:sz="4" w:space="0" w:color="auto"/>
              <w:right w:val="single" w:sz="4" w:space="0" w:color="auto"/>
            </w:tcBorders>
            <w:shd w:val="clear" w:color="auto" w:fill="auto"/>
            <w:vAlign w:val="center"/>
            <w:hideMark/>
          </w:tcPr>
          <w:p w:rsidR="000514E8" w:rsidRPr="000514E8" w:rsidRDefault="000514E8" w:rsidP="000514E8">
            <w:pPr>
              <w:jc w:val="center"/>
              <w:rPr>
                <w:sz w:val="18"/>
                <w:szCs w:val="18"/>
              </w:rPr>
            </w:pPr>
            <w:r w:rsidRPr="000514E8">
              <w:rPr>
                <w:sz w:val="18"/>
                <w:szCs w:val="18"/>
              </w:rPr>
              <w:t>1,02</w:t>
            </w:r>
          </w:p>
        </w:tc>
        <w:tc>
          <w:tcPr>
            <w:tcW w:w="987" w:type="dxa"/>
            <w:tcBorders>
              <w:top w:val="nil"/>
              <w:left w:val="nil"/>
              <w:bottom w:val="single" w:sz="4" w:space="0" w:color="auto"/>
              <w:right w:val="single" w:sz="4" w:space="0" w:color="auto"/>
            </w:tcBorders>
            <w:shd w:val="clear" w:color="auto" w:fill="auto"/>
            <w:vAlign w:val="center"/>
            <w:hideMark/>
          </w:tcPr>
          <w:p w:rsidR="000514E8" w:rsidRPr="000514E8" w:rsidRDefault="000514E8" w:rsidP="000514E8">
            <w:pPr>
              <w:jc w:val="center"/>
              <w:rPr>
                <w:sz w:val="18"/>
                <w:szCs w:val="18"/>
              </w:rPr>
            </w:pPr>
            <w:r w:rsidRPr="000514E8">
              <w:rPr>
                <w:sz w:val="18"/>
                <w:szCs w:val="18"/>
              </w:rPr>
              <w:t>124,432</w:t>
            </w:r>
          </w:p>
        </w:tc>
        <w:tc>
          <w:tcPr>
            <w:tcW w:w="726" w:type="dxa"/>
            <w:tcBorders>
              <w:top w:val="nil"/>
              <w:left w:val="nil"/>
              <w:bottom w:val="single" w:sz="4" w:space="0" w:color="auto"/>
              <w:right w:val="single" w:sz="4" w:space="0" w:color="auto"/>
            </w:tcBorders>
            <w:shd w:val="clear" w:color="auto" w:fill="auto"/>
            <w:vAlign w:val="center"/>
            <w:hideMark/>
          </w:tcPr>
          <w:p w:rsidR="000514E8" w:rsidRPr="000514E8" w:rsidRDefault="000514E8" w:rsidP="000514E8">
            <w:pPr>
              <w:jc w:val="center"/>
              <w:rPr>
                <w:sz w:val="18"/>
                <w:szCs w:val="18"/>
              </w:rPr>
            </w:pPr>
            <w:r w:rsidRPr="000514E8">
              <w:rPr>
                <w:sz w:val="18"/>
                <w:szCs w:val="18"/>
              </w:rPr>
              <w:t>1,0060</w:t>
            </w:r>
          </w:p>
        </w:tc>
        <w:tc>
          <w:tcPr>
            <w:tcW w:w="646" w:type="dxa"/>
            <w:tcBorders>
              <w:top w:val="nil"/>
              <w:left w:val="nil"/>
              <w:bottom w:val="single" w:sz="4" w:space="0" w:color="auto"/>
              <w:right w:val="single" w:sz="4" w:space="0" w:color="auto"/>
            </w:tcBorders>
            <w:shd w:val="clear" w:color="auto" w:fill="auto"/>
            <w:vAlign w:val="center"/>
            <w:hideMark/>
          </w:tcPr>
          <w:p w:rsidR="000514E8" w:rsidRPr="000514E8" w:rsidRDefault="000514E8" w:rsidP="000514E8">
            <w:pPr>
              <w:jc w:val="center"/>
              <w:rPr>
                <w:sz w:val="18"/>
                <w:szCs w:val="18"/>
              </w:rPr>
            </w:pPr>
            <w:r w:rsidRPr="000514E8">
              <w:rPr>
                <w:sz w:val="18"/>
                <w:szCs w:val="18"/>
              </w:rPr>
              <w:t>1,12</w:t>
            </w:r>
          </w:p>
        </w:tc>
        <w:tc>
          <w:tcPr>
            <w:tcW w:w="646" w:type="dxa"/>
            <w:tcBorders>
              <w:top w:val="nil"/>
              <w:left w:val="nil"/>
              <w:bottom w:val="single" w:sz="4" w:space="0" w:color="auto"/>
              <w:right w:val="single" w:sz="4" w:space="0" w:color="auto"/>
            </w:tcBorders>
            <w:shd w:val="clear" w:color="auto" w:fill="auto"/>
            <w:vAlign w:val="center"/>
            <w:hideMark/>
          </w:tcPr>
          <w:p w:rsidR="000514E8" w:rsidRPr="000514E8" w:rsidRDefault="000514E8" w:rsidP="000514E8">
            <w:pPr>
              <w:jc w:val="center"/>
              <w:rPr>
                <w:sz w:val="18"/>
                <w:szCs w:val="18"/>
              </w:rPr>
            </w:pPr>
            <w:r w:rsidRPr="000514E8">
              <w:rPr>
                <w:sz w:val="18"/>
                <w:szCs w:val="18"/>
              </w:rPr>
              <w:t>1,18</w:t>
            </w:r>
          </w:p>
        </w:tc>
        <w:tc>
          <w:tcPr>
            <w:tcW w:w="693" w:type="dxa"/>
            <w:tcBorders>
              <w:top w:val="nil"/>
              <w:left w:val="nil"/>
              <w:bottom w:val="single" w:sz="4" w:space="0" w:color="auto"/>
              <w:right w:val="single" w:sz="4" w:space="0" w:color="auto"/>
            </w:tcBorders>
            <w:shd w:val="clear" w:color="auto" w:fill="auto"/>
            <w:vAlign w:val="center"/>
            <w:hideMark/>
          </w:tcPr>
          <w:p w:rsidR="000514E8" w:rsidRPr="000514E8" w:rsidRDefault="000514E8" w:rsidP="000514E8">
            <w:pPr>
              <w:jc w:val="center"/>
              <w:rPr>
                <w:sz w:val="18"/>
                <w:szCs w:val="18"/>
              </w:rPr>
            </w:pPr>
            <w:r w:rsidRPr="000514E8">
              <w:rPr>
                <w:sz w:val="18"/>
                <w:szCs w:val="18"/>
              </w:rPr>
              <w:t>200,8</w:t>
            </w:r>
          </w:p>
        </w:tc>
      </w:tr>
      <w:tr w:rsidR="000514E8" w:rsidRPr="000514E8" w:rsidTr="00F45FE7">
        <w:trPr>
          <w:trHeight w:val="20"/>
        </w:trPr>
        <w:tc>
          <w:tcPr>
            <w:tcW w:w="856" w:type="dxa"/>
            <w:tcBorders>
              <w:top w:val="nil"/>
              <w:left w:val="single" w:sz="4" w:space="0" w:color="auto"/>
              <w:bottom w:val="single" w:sz="4" w:space="0" w:color="auto"/>
              <w:right w:val="single" w:sz="4" w:space="0" w:color="auto"/>
            </w:tcBorders>
            <w:shd w:val="clear" w:color="auto" w:fill="auto"/>
            <w:vAlign w:val="center"/>
            <w:hideMark/>
          </w:tcPr>
          <w:p w:rsidR="000514E8" w:rsidRPr="000514E8" w:rsidRDefault="000514E8" w:rsidP="000514E8">
            <w:pPr>
              <w:jc w:val="center"/>
              <w:rPr>
                <w:sz w:val="18"/>
                <w:szCs w:val="18"/>
              </w:rPr>
            </w:pPr>
            <w:r w:rsidRPr="000514E8">
              <w:rPr>
                <w:sz w:val="18"/>
                <w:szCs w:val="18"/>
              </w:rPr>
              <w:t>4</w:t>
            </w:r>
          </w:p>
        </w:tc>
        <w:tc>
          <w:tcPr>
            <w:tcW w:w="992" w:type="dxa"/>
            <w:tcBorders>
              <w:top w:val="nil"/>
              <w:left w:val="nil"/>
              <w:bottom w:val="single" w:sz="4" w:space="0" w:color="auto"/>
              <w:right w:val="single" w:sz="4" w:space="0" w:color="auto"/>
            </w:tcBorders>
            <w:shd w:val="clear" w:color="auto" w:fill="auto"/>
            <w:vAlign w:val="center"/>
            <w:hideMark/>
          </w:tcPr>
          <w:p w:rsidR="000514E8" w:rsidRPr="000514E8" w:rsidRDefault="000514E8" w:rsidP="000514E8">
            <w:pPr>
              <w:rPr>
                <w:sz w:val="18"/>
                <w:szCs w:val="18"/>
              </w:rPr>
            </w:pPr>
            <w:r w:rsidRPr="000514E8">
              <w:rPr>
                <w:sz w:val="18"/>
                <w:szCs w:val="18"/>
              </w:rPr>
              <w:t>Забор</w:t>
            </w:r>
          </w:p>
        </w:tc>
        <w:tc>
          <w:tcPr>
            <w:tcW w:w="1577" w:type="dxa"/>
            <w:tcBorders>
              <w:top w:val="nil"/>
              <w:left w:val="nil"/>
              <w:bottom w:val="single" w:sz="4" w:space="0" w:color="auto"/>
              <w:right w:val="single" w:sz="4" w:space="0" w:color="auto"/>
            </w:tcBorders>
            <w:shd w:val="clear" w:color="auto" w:fill="auto"/>
            <w:vAlign w:val="center"/>
            <w:hideMark/>
          </w:tcPr>
          <w:p w:rsidR="000514E8" w:rsidRPr="000514E8" w:rsidRDefault="000514E8" w:rsidP="000514E8">
            <w:pPr>
              <w:jc w:val="center"/>
              <w:rPr>
                <w:sz w:val="18"/>
                <w:szCs w:val="18"/>
              </w:rPr>
            </w:pPr>
            <w:r w:rsidRPr="000514E8">
              <w:rPr>
                <w:sz w:val="18"/>
                <w:szCs w:val="18"/>
              </w:rPr>
              <w:t>металлические сплошные</w:t>
            </w:r>
          </w:p>
        </w:tc>
        <w:tc>
          <w:tcPr>
            <w:tcW w:w="691" w:type="dxa"/>
            <w:tcBorders>
              <w:top w:val="nil"/>
              <w:left w:val="nil"/>
              <w:bottom w:val="single" w:sz="4" w:space="0" w:color="auto"/>
              <w:right w:val="single" w:sz="4" w:space="0" w:color="auto"/>
            </w:tcBorders>
            <w:shd w:val="clear" w:color="auto" w:fill="auto"/>
            <w:vAlign w:val="center"/>
            <w:hideMark/>
          </w:tcPr>
          <w:p w:rsidR="000514E8" w:rsidRPr="000514E8" w:rsidRDefault="000514E8" w:rsidP="000514E8">
            <w:pPr>
              <w:jc w:val="center"/>
              <w:rPr>
                <w:sz w:val="18"/>
                <w:szCs w:val="18"/>
              </w:rPr>
            </w:pPr>
            <w:r w:rsidRPr="000514E8">
              <w:rPr>
                <w:sz w:val="18"/>
                <w:szCs w:val="18"/>
              </w:rPr>
              <w:t>4</w:t>
            </w:r>
          </w:p>
        </w:tc>
        <w:tc>
          <w:tcPr>
            <w:tcW w:w="861" w:type="dxa"/>
            <w:tcBorders>
              <w:top w:val="nil"/>
              <w:left w:val="nil"/>
              <w:bottom w:val="single" w:sz="4" w:space="0" w:color="auto"/>
              <w:right w:val="single" w:sz="4" w:space="0" w:color="auto"/>
            </w:tcBorders>
            <w:shd w:val="clear" w:color="auto" w:fill="auto"/>
            <w:vAlign w:val="center"/>
            <w:hideMark/>
          </w:tcPr>
          <w:p w:rsidR="000514E8" w:rsidRPr="000514E8" w:rsidRDefault="000514E8" w:rsidP="000514E8">
            <w:pPr>
              <w:jc w:val="center"/>
              <w:rPr>
                <w:sz w:val="18"/>
                <w:szCs w:val="18"/>
              </w:rPr>
            </w:pPr>
            <w:r w:rsidRPr="000514E8">
              <w:rPr>
                <w:sz w:val="18"/>
                <w:szCs w:val="18"/>
              </w:rPr>
              <w:t>КС11</w:t>
            </w:r>
          </w:p>
        </w:tc>
        <w:tc>
          <w:tcPr>
            <w:tcW w:w="589" w:type="dxa"/>
            <w:tcBorders>
              <w:top w:val="nil"/>
              <w:left w:val="nil"/>
              <w:bottom w:val="single" w:sz="4" w:space="0" w:color="auto"/>
              <w:right w:val="single" w:sz="4" w:space="0" w:color="auto"/>
            </w:tcBorders>
            <w:shd w:val="clear" w:color="auto" w:fill="auto"/>
            <w:vAlign w:val="center"/>
            <w:hideMark/>
          </w:tcPr>
          <w:p w:rsidR="000514E8" w:rsidRPr="000514E8" w:rsidRDefault="000514E8" w:rsidP="000514E8">
            <w:pPr>
              <w:jc w:val="center"/>
              <w:rPr>
                <w:color w:val="000000"/>
                <w:sz w:val="18"/>
                <w:szCs w:val="18"/>
              </w:rPr>
            </w:pPr>
            <w:r w:rsidRPr="000514E8">
              <w:rPr>
                <w:color w:val="000000"/>
                <w:sz w:val="18"/>
                <w:szCs w:val="18"/>
              </w:rPr>
              <w:t>1,19</w:t>
            </w:r>
          </w:p>
        </w:tc>
        <w:tc>
          <w:tcPr>
            <w:tcW w:w="664" w:type="dxa"/>
            <w:tcBorders>
              <w:top w:val="nil"/>
              <w:left w:val="nil"/>
              <w:bottom w:val="single" w:sz="4" w:space="0" w:color="auto"/>
              <w:right w:val="single" w:sz="4" w:space="0" w:color="auto"/>
            </w:tcBorders>
            <w:shd w:val="clear" w:color="auto" w:fill="auto"/>
            <w:vAlign w:val="center"/>
            <w:hideMark/>
          </w:tcPr>
          <w:p w:rsidR="000514E8" w:rsidRPr="000514E8" w:rsidRDefault="000514E8" w:rsidP="000514E8">
            <w:pPr>
              <w:jc w:val="center"/>
              <w:rPr>
                <w:sz w:val="18"/>
                <w:szCs w:val="18"/>
              </w:rPr>
            </w:pPr>
            <w:r w:rsidRPr="000514E8">
              <w:rPr>
                <w:sz w:val="18"/>
                <w:szCs w:val="18"/>
              </w:rPr>
              <w:t>1,02</w:t>
            </w:r>
          </w:p>
        </w:tc>
        <w:tc>
          <w:tcPr>
            <w:tcW w:w="987" w:type="dxa"/>
            <w:tcBorders>
              <w:top w:val="nil"/>
              <w:left w:val="nil"/>
              <w:bottom w:val="single" w:sz="4" w:space="0" w:color="auto"/>
              <w:right w:val="single" w:sz="4" w:space="0" w:color="auto"/>
            </w:tcBorders>
            <w:shd w:val="clear" w:color="auto" w:fill="auto"/>
            <w:vAlign w:val="center"/>
            <w:hideMark/>
          </w:tcPr>
          <w:p w:rsidR="000514E8" w:rsidRPr="000514E8" w:rsidRDefault="000514E8" w:rsidP="000514E8">
            <w:pPr>
              <w:jc w:val="center"/>
              <w:rPr>
                <w:sz w:val="18"/>
                <w:szCs w:val="18"/>
              </w:rPr>
            </w:pPr>
            <w:r w:rsidRPr="000514E8">
              <w:rPr>
                <w:sz w:val="18"/>
                <w:szCs w:val="18"/>
              </w:rPr>
              <w:t>124,432</w:t>
            </w:r>
          </w:p>
        </w:tc>
        <w:tc>
          <w:tcPr>
            <w:tcW w:w="726" w:type="dxa"/>
            <w:tcBorders>
              <w:top w:val="nil"/>
              <w:left w:val="nil"/>
              <w:bottom w:val="single" w:sz="4" w:space="0" w:color="auto"/>
              <w:right w:val="single" w:sz="4" w:space="0" w:color="auto"/>
            </w:tcBorders>
            <w:shd w:val="clear" w:color="auto" w:fill="auto"/>
            <w:vAlign w:val="center"/>
            <w:hideMark/>
          </w:tcPr>
          <w:p w:rsidR="000514E8" w:rsidRPr="000514E8" w:rsidRDefault="000514E8" w:rsidP="000514E8">
            <w:pPr>
              <w:jc w:val="center"/>
              <w:rPr>
                <w:sz w:val="18"/>
                <w:szCs w:val="18"/>
              </w:rPr>
            </w:pPr>
            <w:r w:rsidRPr="000514E8">
              <w:rPr>
                <w:sz w:val="18"/>
                <w:szCs w:val="18"/>
              </w:rPr>
              <w:t>1,0060</w:t>
            </w:r>
          </w:p>
        </w:tc>
        <w:tc>
          <w:tcPr>
            <w:tcW w:w="646" w:type="dxa"/>
            <w:tcBorders>
              <w:top w:val="nil"/>
              <w:left w:val="nil"/>
              <w:bottom w:val="single" w:sz="4" w:space="0" w:color="auto"/>
              <w:right w:val="single" w:sz="4" w:space="0" w:color="auto"/>
            </w:tcBorders>
            <w:shd w:val="clear" w:color="auto" w:fill="auto"/>
            <w:vAlign w:val="center"/>
            <w:hideMark/>
          </w:tcPr>
          <w:p w:rsidR="000514E8" w:rsidRPr="000514E8" w:rsidRDefault="000514E8" w:rsidP="000514E8">
            <w:pPr>
              <w:jc w:val="center"/>
              <w:rPr>
                <w:sz w:val="18"/>
                <w:szCs w:val="18"/>
              </w:rPr>
            </w:pPr>
            <w:r w:rsidRPr="000514E8">
              <w:rPr>
                <w:sz w:val="18"/>
                <w:szCs w:val="18"/>
              </w:rPr>
              <w:t>1,12</w:t>
            </w:r>
          </w:p>
        </w:tc>
        <w:tc>
          <w:tcPr>
            <w:tcW w:w="646" w:type="dxa"/>
            <w:tcBorders>
              <w:top w:val="nil"/>
              <w:left w:val="nil"/>
              <w:bottom w:val="single" w:sz="4" w:space="0" w:color="auto"/>
              <w:right w:val="single" w:sz="4" w:space="0" w:color="auto"/>
            </w:tcBorders>
            <w:shd w:val="clear" w:color="auto" w:fill="auto"/>
            <w:vAlign w:val="center"/>
            <w:hideMark/>
          </w:tcPr>
          <w:p w:rsidR="000514E8" w:rsidRPr="000514E8" w:rsidRDefault="000514E8" w:rsidP="000514E8">
            <w:pPr>
              <w:jc w:val="center"/>
              <w:rPr>
                <w:sz w:val="18"/>
                <w:szCs w:val="18"/>
              </w:rPr>
            </w:pPr>
            <w:r w:rsidRPr="000514E8">
              <w:rPr>
                <w:sz w:val="18"/>
                <w:szCs w:val="18"/>
              </w:rPr>
              <w:t>1,18</w:t>
            </w:r>
          </w:p>
        </w:tc>
        <w:tc>
          <w:tcPr>
            <w:tcW w:w="693" w:type="dxa"/>
            <w:tcBorders>
              <w:top w:val="nil"/>
              <w:left w:val="nil"/>
              <w:bottom w:val="single" w:sz="4" w:space="0" w:color="auto"/>
              <w:right w:val="single" w:sz="4" w:space="0" w:color="auto"/>
            </w:tcBorders>
            <w:shd w:val="clear" w:color="auto" w:fill="auto"/>
            <w:vAlign w:val="center"/>
            <w:hideMark/>
          </w:tcPr>
          <w:p w:rsidR="000514E8" w:rsidRPr="000514E8" w:rsidRDefault="000514E8" w:rsidP="000514E8">
            <w:pPr>
              <w:jc w:val="center"/>
              <w:rPr>
                <w:sz w:val="18"/>
                <w:szCs w:val="18"/>
              </w:rPr>
            </w:pPr>
            <w:r w:rsidRPr="000514E8">
              <w:rPr>
                <w:sz w:val="18"/>
                <w:szCs w:val="18"/>
              </w:rPr>
              <w:t>200,8</w:t>
            </w:r>
          </w:p>
        </w:tc>
      </w:tr>
      <w:tr w:rsidR="000514E8" w:rsidRPr="000514E8" w:rsidTr="00F45FE7">
        <w:trPr>
          <w:trHeight w:val="20"/>
        </w:trPr>
        <w:tc>
          <w:tcPr>
            <w:tcW w:w="856" w:type="dxa"/>
            <w:tcBorders>
              <w:top w:val="nil"/>
              <w:left w:val="single" w:sz="4" w:space="0" w:color="auto"/>
              <w:bottom w:val="single" w:sz="4" w:space="0" w:color="auto"/>
              <w:right w:val="single" w:sz="4" w:space="0" w:color="auto"/>
            </w:tcBorders>
            <w:shd w:val="clear" w:color="auto" w:fill="auto"/>
            <w:vAlign w:val="center"/>
            <w:hideMark/>
          </w:tcPr>
          <w:p w:rsidR="000514E8" w:rsidRPr="000514E8" w:rsidRDefault="000514E8" w:rsidP="000514E8">
            <w:pPr>
              <w:jc w:val="center"/>
              <w:rPr>
                <w:sz w:val="18"/>
                <w:szCs w:val="18"/>
              </w:rPr>
            </w:pPr>
            <w:r w:rsidRPr="000514E8">
              <w:rPr>
                <w:sz w:val="18"/>
                <w:szCs w:val="18"/>
              </w:rPr>
              <w:t>5</w:t>
            </w:r>
          </w:p>
        </w:tc>
        <w:tc>
          <w:tcPr>
            <w:tcW w:w="992" w:type="dxa"/>
            <w:tcBorders>
              <w:top w:val="nil"/>
              <w:left w:val="nil"/>
              <w:bottom w:val="single" w:sz="4" w:space="0" w:color="auto"/>
              <w:right w:val="single" w:sz="4" w:space="0" w:color="auto"/>
            </w:tcBorders>
            <w:shd w:val="clear" w:color="auto" w:fill="auto"/>
            <w:vAlign w:val="center"/>
            <w:hideMark/>
          </w:tcPr>
          <w:p w:rsidR="000514E8" w:rsidRPr="000514E8" w:rsidRDefault="000514E8" w:rsidP="000514E8">
            <w:pPr>
              <w:rPr>
                <w:sz w:val="18"/>
                <w:szCs w:val="18"/>
              </w:rPr>
            </w:pPr>
            <w:r w:rsidRPr="000514E8">
              <w:rPr>
                <w:sz w:val="18"/>
                <w:szCs w:val="18"/>
              </w:rPr>
              <w:t>Забор</w:t>
            </w:r>
          </w:p>
        </w:tc>
        <w:tc>
          <w:tcPr>
            <w:tcW w:w="1577" w:type="dxa"/>
            <w:tcBorders>
              <w:top w:val="nil"/>
              <w:left w:val="nil"/>
              <w:bottom w:val="single" w:sz="4" w:space="0" w:color="auto"/>
              <w:right w:val="single" w:sz="4" w:space="0" w:color="auto"/>
            </w:tcBorders>
            <w:shd w:val="clear" w:color="auto" w:fill="auto"/>
            <w:vAlign w:val="center"/>
            <w:hideMark/>
          </w:tcPr>
          <w:p w:rsidR="000514E8" w:rsidRPr="000514E8" w:rsidRDefault="000514E8" w:rsidP="000514E8">
            <w:pPr>
              <w:jc w:val="center"/>
              <w:rPr>
                <w:sz w:val="18"/>
                <w:szCs w:val="18"/>
              </w:rPr>
            </w:pPr>
            <w:r w:rsidRPr="000514E8">
              <w:rPr>
                <w:sz w:val="18"/>
                <w:szCs w:val="18"/>
              </w:rPr>
              <w:t>Металлическая сетка</w:t>
            </w:r>
          </w:p>
        </w:tc>
        <w:tc>
          <w:tcPr>
            <w:tcW w:w="691" w:type="dxa"/>
            <w:tcBorders>
              <w:top w:val="nil"/>
              <w:left w:val="nil"/>
              <w:bottom w:val="single" w:sz="4" w:space="0" w:color="auto"/>
              <w:right w:val="single" w:sz="4" w:space="0" w:color="auto"/>
            </w:tcBorders>
            <w:shd w:val="clear" w:color="auto" w:fill="auto"/>
            <w:vAlign w:val="center"/>
            <w:hideMark/>
          </w:tcPr>
          <w:p w:rsidR="000514E8" w:rsidRPr="000514E8" w:rsidRDefault="000514E8" w:rsidP="000514E8">
            <w:pPr>
              <w:jc w:val="center"/>
              <w:rPr>
                <w:sz w:val="18"/>
                <w:szCs w:val="18"/>
              </w:rPr>
            </w:pPr>
            <w:r w:rsidRPr="000514E8">
              <w:rPr>
                <w:sz w:val="18"/>
                <w:szCs w:val="18"/>
              </w:rPr>
              <w:t>5</w:t>
            </w:r>
          </w:p>
        </w:tc>
        <w:tc>
          <w:tcPr>
            <w:tcW w:w="861" w:type="dxa"/>
            <w:tcBorders>
              <w:top w:val="nil"/>
              <w:left w:val="nil"/>
              <w:bottom w:val="single" w:sz="4" w:space="0" w:color="auto"/>
              <w:right w:val="single" w:sz="4" w:space="0" w:color="auto"/>
            </w:tcBorders>
            <w:shd w:val="clear" w:color="auto" w:fill="auto"/>
            <w:vAlign w:val="center"/>
            <w:hideMark/>
          </w:tcPr>
          <w:p w:rsidR="000514E8" w:rsidRPr="000514E8" w:rsidRDefault="000514E8" w:rsidP="000514E8">
            <w:pPr>
              <w:jc w:val="center"/>
              <w:rPr>
                <w:sz w:val="18"/>
                <w:szCs w:val="18"/>
              </w:rPr>
            </w:pPr>
            <w:r w:rsidRPr="000514E8">
              <w:rPr>
                <w:sz w:val="18"/>
                <w:szCs w:val="18"/>
              </w:rPr>
              <w:t>КС11</w:t>
            </w:r>
          </w:p>
        </w:tc>
        <w:tc>
          <w:tcPr>
            <w:tcW w:w="589" w:type="dxa"/>
            <w:tcBorders>
              <w:top w:val="nil"/>
              <w:left w:val="nil"/>
              <w:bottom w:val="single" w:sz="4" w:space="0" w:color="auto"/>
              <w:right w:val="single" w:sz="4" w:space="0" w:color="auto"/>
            </w:tcBorders>
            <w:shd w:val="clear" w:color="auto" w:fill="auto"/>
            <w:vAlign w:val="center"/>
            <w:hideMark/>
          </w:tcPr>
          <w:p w:rsidR="000514E8" w:rsidRPr="000514E8" w:rsidRDefault="000514E8" w:rsidP="000514E8">
            <w:pPr>
              <w:jc w:val="center"/>
              <w:rPr>
                <w:color w:val="000000"/>
                <w:sz w:val="18"/>
                <w:szCs w:val="18"/>
              </w:rPr>
            </w:pPr>
            <w:r w:rsidRPr="000514E8">
              <w:rPr>
                <w:color w:val="000000"/>
                <w:sz w:val="18"/>
                <w:szCs w:val="18"/>
              </w:rPr>
              <w:t>1,19</w:t>
            </w:r>
          </w:p>
        </w:tc>
        <w:tc>
          <w:tcPr>
            <w:tcW w:w="664" w:type="dxa"/>
            <w:tcBorders>
              <w:top w:val="nil"/>
              <w:left w:val="nil"/>
              <w:bottom w:val="single" w:sz="4" w:space="0" w:color="auto"/>
              <w:right w:val="single" w:sz="4" w:space="0" w:color="auto"/>
            </w:tcBorders>
            <w:shd w:val="clear" w:color="auto" w:fill="auto"/>
            <w:vAlign w:val="center"/>
            <w:hideMark/>
          </w:tcPr>
          <w:p w:rsidR="000514E8" w:rsidRPr="000514E8" w:rsidRDefault="000514E8" w:rsidP="000514E8">
            <w:pPr>
              <w:jc w:val="center"/>
              <w:rPr>
                <w:sz w:val="18"/>
                <w:szCs w:val="18"/>
              </w:rPr>
            </w:pPr>
            <w:r w:rsidRPr="000514E8">
              <w:rPr>
                <w:sz w:val="18"/>
                <w:szCs w:val="18"/>
              </w:rPr>
              <w:t>1,02</w:t>
            </w:r>
          </w:p>
        </w:tc>
        <w:tc>
          <w:tcPr>
            <w:tcW w:w="987" w:type="dxa"/>
            <w:tcBorders>
              <w:top w:val="nil"/>
              <w:left w:val="nil"/>
              <w:bottom w:val="single" w:sz="4" w:space="0" w:color="auto"/>
              <w:right w:val="single" w:sz="4" w:space="0" w:color="auto"/>
            </w:tcBorders>
            <w:shd w:val="clear" w:color="auto" w:fill="auto"/>
            <w:vAlign w:val="center"/>
            <w:hideMark/>
          </w:tcPr>
          <w:p w:rsidR="000514E8" w:rsidRPr="000514E8" w:rsidRDefault="000514E8" w:rsidP="000514E8">
            <w:pPr>
              <w:jc w:val="center"/>
              <w:rPr>
                <w:sz w:val="18"/>
                <w:szCs w:val="18"/>
              </w:rPr>
            </w:pPr>
            <w:r w:rsidRPr="000514E8">
              <w:rPr>
                <w:sz w:val="18"/>
                <w:szCs w:val="18"/>
              </w:rPr>
              <w:t>124,432</w:t>
            </w:r>
          </w:p>
        </w:tc>
        <w:tc>
          <w:tcPr>
            <w:tcW w:w="726" w:type="dxa"/>
            <w:tcBorders>
              <w:top w:val="nil"/>
              <w:left w:val="nil"/>
              <w:bottom w:val="single" w:sz="4" w:space="0" w:color="auto"/>
              <w:right w:val="single" w:sz="4" w:space="0" w:color="auto"/>
            </w:tcBorders>
            <w:shd w:val="clear" w:color="auto" w:fill="auto"/>
            <w:vAlign w:val="center"/>
            <w:hideMark/>
          </w:tcPr>
          <w:p w:rsidR="000514E8" w:rsidRPr="000514E8" w:rsidRDefault="000514E8" w:rsidP="000514E8">
            <w:pPr>
              <w:jc w:val="center"/>
              <w:rPr>
                <w:sz w:val="18"/>
                <w:szCs w:val="18"/>
              </w:rPr>
            </w:pPr>
            <w:r w:rsidRPr="000514E8">
              <w:rPr>
                <w:sz w:val="18"/>
                <w:szCs w:val="18"/>
              </w:rPr>
              <w:t>1,0060</w:t>
            </w:r>
          </w:p>
        </w:tc>
        <w:tc>
          <w:tcPr>
            <w:tcW w:w="646" w:type="dxa"/>
            <w:tcBorders>
              <w:top w:val="nil"/>
              <w:left w:val="nil"/>
              <w:bottom w:val="single" w:sz="4" w:space="0" w:color="auto"/>
              <w:right w:val="single" w:sz="4" w:space="0" w:color="auto"/>
            </w:tcBorders>
            <w:shd w:val="clear" w:color="auto" w:fill="auto"/>
            <w:vAlign w:val="center"/>
            <w:hideMark/>
          </w:tcPr>
          <w:p w:rsidR="000514E8" w:rsidRPr="000514E8" w:rsidRDefault="000514E8" w:rsidP="000514E8">
            <w:pPr>
              <w:jc w:val="center"/>
              <w:rPr>
                <w:sz w:val="18"/>
                <w:szCs w:val="18"/>
              </w:rPr>
            </w:pPr>
            <w:r w:rsidRPr="000514E8">
              <w:rPr>
                <w:sz w:val="18"/>
                <w:szCs w:val="18"/>
              </w:rPr>
              <w:t>1,12</w:t>
            </w:r>
          </w:p>
        </w:tc>
        <w:tc>
          <w:tcPr>
            <w:tcW w:w="646" w:type="dxa"/>
            <w:tcBorders>
              <w:top w:val="nil"/>
              <w:left w:val="nil"/>
              <w:bottom w:val="single" w:sz="4" w:space="0" w:color="auto"/>
              <w:right w:val="single" w:sz="4" w:space="0" w:color="auto"/>
            </w:tcBorders>
            <w:shd w:val="clear" w:color="auto" w:fill="auto"/>
            <w:vAlign w:val="center"/>
            <w:hideMark/>
          </w:tcPr>
          <w:p w:rsidR="000514E8" w:rsidRPr="000514E8" w:rsidRDefault="000514E8" w:rsidP="000514E8">
            <w:pPr>
              <w:jc w:val="center"/>
              <w:rPr>
                <w:sz w:val="18"/>
                <w:szCs w:val="18"/>
              </w:rPr>
            </w:pPr>
            <w:r w:rsidRPr="000514E8">
              <w:rPr>
                <w:sz w:val="18"/>
                <w:szCs w:val="18"/>
              </w:rPr>
              <w:t>1,18</w:t>
            </w:r>
          </w:p>
        </w:tc>
        <w:tc>
          <w:tcPr>
            <w:tcW w:w="693" w:type="dxa"/>
            <w:tcBorders>
              <w:top w:val="nil"/>
              <w:left w:val="nil"/>
              <w:bottom w:val="single" w:sz="4" w:space="0" w:color="auto"/>
              <w:right w:val="single" w:sz="4" w:space="0" w:color="auto"/>
            </w:tcBorders>
            <w:shd w:val="clear" w:color="auto" w:fill="auto"/>
            <w:vAlign w:val="center"/>
            <w:hideMark/>
          </w:tcPr>
          <w:p w:rsidR="000514E8" w:rsidRPr="000514E8" w:rsidRDefault="000514E8" w:rsidP="000514E8">
            <w:pPr>
              <w:jc w:val="center"/>
              <w:rPr>
                <w:sz w:val="18"/>
                <w:szCs w:val="18"/>
              </w:rPr>
            </w:pPr>
            <w:r w:rsidRPr="000514E8">
              <w:rPr>
                <w:sz w:val="18"/>
                <w:szCs w:val="18"/>
              </w:rPr>
              <w:t>200,8</w:t>
            </w:r>
          </w:p>
        </w:tc>
      </w:tr>
    </w:tbl>
    <w:p w:rsidR="00FD6DF5" w:rsidRDefault="00FD6DF5" w:rsidP="00FD6DF5">
      <w:pPr>
        <w:tabs>
          <w:tab w:val="left" w:pos="927"/>
        </w:tabs>
        <w:spacing w:line="264" w:lineRule="auto"/>
        <w:ind w:left="924"/>
        <w:jc w:val="both"/>
        <w:rPr>
          <w:sz w:val="22"/>
          <w:szCs w:val="22"/>
        </w:rPr>
      </w:pPr>
    </w:p>
    <w:p w:rsidR="00FD6DF5" w:rsidRDefault="00FD6DF5" w:rsidP="00FD6DF5">
      <w:pPr>
        <w:jc w:val="center"/>
        <w:rPr>
          <w:b/>
          <w:sz w:val="22"/>
          <w:szCs w:val="22"/>
        </w:rPr>
      </w:pPr>
      <w:r w:rsidRPr="007916CB">
        <w:rPr>
          <w:b/>
          <w:sz w:val="22"/>
          <w:szCs w:val="22"/>
        </w:rPr>
        <w:t>Определение полн</w:t>
      </w:r>
      <w:r>
        <w:rPr>
          <w:b/>
          <w:sz w:val="22"/>
          <w:szCs w:val="22"/>
        </w:rPr>
        <w:t>ой восстановительной стоимости сооружений</w:t>
      </w:r>
      <w:r w:rsidRPr="007916CB">
        <w:rPr>
          <w:b/>
          <w:sz w:val="22"/>
          <w:szCs w:val="22"/>
        </w:rPr>
        <w:t>.</w:t>
      </w:r>
    </w:p>
    <w:p w:rsidR="00FD6DF5" w:rsidRPr="00E14DFF" w:rsidRDefault="00FD6DF5" w:rsidP="00FD6DF5">
      <w:pPr>
        <w:jc w:val="center"/>
        <w:rPr>
          <w:b/>
          <w:sz w:val="16"/>
          <w:szCs w:val="16"/>
        </w:rPr>
      </w:pPr>
    </w:p>
    <w:p w:rsidR="00FD6DF5" w:rsidRPr="000514E8" w:rsidRDefault="00FD6DF5" w:rsidP="00FD6DF5">
      <w:pPr>
        <w:spacing w:line="264" w:lineRule="auto"/>
        <w:ind w:firstLine="567"/>
        <w:jc w:val="both"/>
        <w:rPr>
          <w:sz w:val="22"/>
          <w:szCs w:val="22"/>
        </w:rPr>
      </w:pPr>
      <w:r w:rsidRPr="000514E8">
        <w:rPr>
          <w:sz w:val="22"/>
          <w:szCs w:val="22"/>
        </w:rPr>
        <w:t xml:space="preserve">Описание оцениваемого объекта и технические характеристики приведены в Главе </w:t>
      </w:r>
      <w:r w:rsidR="000514E8" w:rsidRPr="000514E8">
        <w:rPr>
          <w:sz w:val="22"/>
          <w:szCs w:val="22"/>
        </w:rPr>
        <w:t>6</w:t>
      </w:r>
      <w:r w:rsidRPr="000514E8">
        <w:rPr>
          <w:sz w:val="22"/>
          <w:szCs w:val="22"/>
        </w:rPr>
        <w:t xml:space="preserve"> настоящего отчета. Полная восстановительная стоимость улучшения рассчитана по укрупнённым показателям (УПВС) в </w:t>
      </w:r>
      <w:r w:rsidR="000514E8">
        <w:rPr>
          <w:sz w:val="22"/>
          <w:szCs w:val="22"/>
        </w:rPr>
        <w:t>таблице №39</w:t>
      </w:r>
      <w:r w:rsidRPr="000514E8">
        <w:rPr>
          <w:sz w:val="22"/>
          <w:szCs w:val="22"/>
        </w:rPr>
        <w:t>.</w:t>
      </w:r>
    </w:p>
    <w:p w:rsidR="00FD6DF5" w:rsidRPr="000514E8" w:rsidRDefault="00FD6DF5" w:rsidP="00FD6DF5">
      <w:pPr>
        <w:spacing w:line="264" w:lineRule="auto"/>
        <w:ind w:firstLine="567"/>
        <w:jc w:val="both"/>
        <w:rPr>
          <w:sz w:val="22"/>
          <w:szCs w:val="22"/>
        </w:rPr>
      </w:pPr>
      <w:r w:rsidRPr="000514E8">
        <w:rPr>
          <w:sz w:val="22"/>
          <w:szCs w:val="22"/>
        </w:rPr>
        <w:t>Коэффициент привидения к условиям I климатического района.</w:t>
      </w:r>
    </w:p>
    <w:p w:rsidR="00FD6DF5" w:rsidRPr="000514E8" w:rsidRDefault="00FD6DF5" w:rsidP="00FD6DF5">
      <w:pPr>
        <w:spacing w:line="264" w:lineRule="auto"/>
        <w:ind w:firstLine="567"/>
        <w:jc w:val="both"/>
        <w:rPr>
          <w:sz w:val="22"/>
          <w:szCs w:val="22"/>
        </w:rPr>
      </w:pPr>
      <w:r w:rsidRPr="000514E8">
        <w:rPr>
          <w:sz w:val="22"/>
          <w:szCs w:val="22"/>
        </w:rPr>
        <w:t>Данный коэффициент взят из технической части соответствующего сборника УПВС.</w:t>
      </w:r>
    </w:p>
    <w:p w:rsidR="00FD6DF5" w:rsidRDefault="00FD6DF5" w:rsidP="00FD6DF5">
      <w:pPr>
        <w:tabs>
          <w:tab w:val="left" w:pos="927"/>
        </w:tabs>
        <w:spacing w:line="264" w:lineRule="auto"/>
        <w:ind w:left="924"/>
        <w:jc w:val="both"/>
        <w:rPr>
          <w:sz w:val="22"/>
          <w:szCs w:val="22"/>
        </w:rPr>
      </w:pPr>
    </w:p>
    <w:p w:rsidR="00FD6DF5" w:rsidRDefault="00FD6DF5" w:rsidP="00FD6DF5">
      <w:pPr>
        <w:tabs>
          <w:tab w:val="left" w:pos="927"/>
        </w:tabs>
        <w:spacing w:line="264" w:lineRule="auto"/>
        <w:ind w:left="924"/>
        <w:jc w:val="both"/>
        <w:rPr>
          <w:sz w:val="22"/>
          <w:szCs w:val="22"/>
        </w:rPr>
      </w:pPr>
    </w:p>
    <w:p w:rsidR="00FD6DF5" w:rsidRDefault="00FD6DF5" w:rsidP="00FD6DF5">
      <w:pPr>
        <w:jc w:val="right"/>
        <w:rPr>
          <w:sz w:val="19"/>
          <w:szCs w:val="19"/>
        </w:rPr>
        <w:sectPr w:rsidR="00FD6DF5" w:rsidSect="00FD6DF5">
          <w:headerReference w:type="default" r:id="rId112"/>
          <w:pgSz w:w="11905" w:h="16837"/>
          <w:pgMar w:top="567" w:right="567" w:bottom="567" w:left="1134" w:header="709" w:footer="709" w:gutter="0"/>
          <w:pgBorders w:offsetFrom="page">
            <w:top w:val="single" w:sz="4" w:space="24" w:color="FFFFFF"/>
            <w:left w:val="single" w:sz="4" w:space="24" w:color="FFFFFF"/>
            <w:bottom w:val="single" w:sz="4" w:space="24" w:color="FFFFFF"/>
            <w:right w:val="single" w:sz="4" w:space="24" w:color="FFFFFF"/>
          </w:pgBorders>
          <w:cols w:space="708"/>
          <w:docGrid w:linePitch="360"/>
        </w:sectPr>
      </w:pPr>
    </w:p>
    <w:p w:rsidR="000514E8" w:rsidRPr="000468A6" w:rsidRDefault="000514E8" w:rsidP="000514E8">
      <w:pPr>
        <w:pStyle w:val="afc"/>
        <w:numPr>
          <w:ilvl w:val="0"/>
          <w:numId w:val="22"/>
        </w:numPr>
        <w:jc w:val="right"/>
        <w:rPr>
          <w:i/>
        </w:rPr>
      </w:pPr>
    </w:p>
    <w:p w:rsidR="00FD6DF5" w:rsidRDefault="00FD6DF5" w:rsidP="00FD6DF5">
      <w:pPr>
        <w:tabs>
          <w:tab w:val="left" w:pos="927"/>
        </w:tabs>
        <w:spacing w:line="264" w:lineRule="auto"/>
        <w:ind w:left="924"/>
        <w:jc w:val="both"/>
        <w:rPr>
          <w:sz w:val="22"/>
          <w:szCs w:val="22"/>
        </w:rPr>
      </w:pPr>
    </w:p>
    <w:tbl>
      <w:tblPr>
        <w:tblW w:w="15026" w:type="dxa"/>
        <w:jc w:val="center"/>
        <w:tblInd w:w="103" w:type="dxa"/>
        <w:tblLook w:val="04A0" w:firstRow="1" w:lastRow="0" w:firstColumn="1" w:lastColumn="0" w:noHBand="0" w:noVBand="1"/>
      </w:tblPr>
      <w:tblGrid>
        <w:gridCol w:w="436"/>
        <w:gridCol w:w="1421"/>
        <w:gridCol w:w="1713"/>
        <w:gridCol w:w="1255"/>
        <w:gridCol w:w="1155"/>
        <w:gridCol w:w="1433"/>
        <w:gridCol w:w="1175"/>
        <w:gridCol w:w="778"/>
        <w:gridCol w:w="758"/>
        <w:gridCol w:w="1156"/>
        <w:gridCol w:w="1156"/>
        <w:gridCol w:w="1057"/>
        <w:gridCol w:w="1533"/>
      </w:tblGrid>
      <w:tr w:rsidR="006E2DCD" w:rsidRPr="006E2DCD" w:rsidTr="00F45FE7">
        <w:trPr>
          <w:trHeight w:val="1826"/>
          <w:jc w:val="center"/>
        </w:trPr>
        <w:tc>
          <w:tcPr>
            <w:tcW w:w="436" w:type="dxa"/>
            <w:tcBorders>
              <w:top w:val="single" w:sz="4" w:space="0" w:color="auto"/>
              <w:left w:val="single" w:sz="4" w:space="0" w:color="auto"/>
              <w:bottom w:val="single" w:sz="4" w:space="0" w:color="auto"/>
              <w:right w:val="single" w:sz="4" w:space="0" w:color="auto"/>
            </w:tcBorders>
            <w:shd w:val="clear" w:color="auto" w:fill="EAF1DD" w:themeFill="accent3" w:themeFillTint="33"/>
            <w:textDirection w:val="btLr"/>
            <w:vAlign w:val="center"/>
            <w:hideMark/>
          </w:tcPr>
          <w:p w:rsidR="006E2DCD" w:rsidRPr="006E2DCD" w:rsidRDefault="006E2DCD" w:rsidP="006E2DCD">
            <w:pPr>
              <w:jc w:val="center"/>
              <w:rPr>
                <w:b/>
                <w:bCs/>
                <w:sz w:val="18"/>
                <w:szCs w:val="18"/>
              </w:rPr>
            </w:pPr>
            <w:r w:rsidRPr="006E2DCD">
              <w:rPr>
                <w:b/>
                <w:bCs/>
                <w:sz w:val="18"/>
                <w:szCs w:val="18"/>
              </w:rPr>
              <w:t>№ п/п</w:t>
            </w:r>
          </w:p>
        </w:tc>
        <w:tc>
          <w:tcPr>
            <w:tcW w:w="1421"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6E2DCD" w:rsidRPr="006E2DCD" w:rsidRDefault="006E2DCD" w:rsidP="006E2DCD">
            <w:pPr>
              <w:jc w:val="center"/>
              <w:rPr>
                <w:b/>
                <w:bCs/>
                <w:sz w:val="18"/>
                <w:szCs w:val="18"/>
              </w:rPr>
            </w:pPr>
            <w:r w:rsidRPr="006E2DCD">
              <w:rPr>
                <w:b/>
                <w:bCs/>
                <w:sz w:val="18"/>
                <w:szCs w:val="18"/>
              </w:rPr>
              <w:t>Наименование постройки</w:t>
            </w:r>
          </w:p>
        </w:tc>
        <w:tc>
          <w:tcPr>
            <w:tcW w:w="1713" w:type="dxa"/>
            <w:tcBorders>
              <w:top w:val="single" w:sz="4" w:space="0" w:color="auto"/>
              <w:left w:val="nil"/>
              <w:bottom w:val="single" w:sz="4" w:space="0" w:color="auto"/>
              <w:right w:val="single" w:sz="4" w:space="0" w:color="auto"/>
            </w:tcBorders>
            <w:shd w:val="clear" w:color="auto" w:fill="EAF1DD" w:themeFill="accent3" w:themeFillTint="33"/>
            <w:textDirection w:val="btLr"/>
            <w:vAlign w:val="center"/>
            <w:hideMark/>
          </w:tcPr>
          <w:p w:rsidR="006E2DCD" w:rsidRPr="006E2DCD" w:rsidRDefault="006E2DCD" w:rsidP="006E2DCD">
            <w:pPr>
              <w:jc w:val="center"/>
              <w:rPr>
                <w:b/>
                <w:bCs/>
                <w:sz w:val="18"/>
                <w:szCs w:val="18"/>
              </w:rPr>
            </w:pPr>
            <w:r w:rsidRPr="006E2DCD">
              <w:rPr>
                <w:b/>
                <w:bCs/>
                <w:sz w:val="18"/>
                <w:szCs w:val="18"/>
              </w:rPr>
              <w:t>Обоснование применения аналога (</w:t>
            </w:r>
            <w:proofErr w:type="spellStart"/>
            <w:r w:rsidRPr="006E2DCD">
              <w:rPr>
                <w:b/>
                <w:bCs/>
                <w:sz w:val="18"/>
                <w:szCs w:val="18"/>
              </w:rPr>
              <w:t>Сб</w:t>
            </w:r>
            <w:proofErr w:type="spellEnd"/>
            <w:r w:rsidRPr="006E2DCD">
              <w:rPr>
                <w:b/>
                <w:bCs/>
                <w:sz w:val="18"/>
                <w:szCs w:val="18"/>
              </w:rPr>
              <w:t>/</w:t>
            </w:r>
            <w:proofErr w:type="spellStart"/>
            <w:r w:rsidRPr="006E2DCD">
              <w:rPr>
                <w:b/>
                <w:bCs/>
                <w:sz w:val="18"/>
                <w:szCs w:val="18"/>
              </w:rPr>
              <w:t>табл</w:t>
            </w:r>
            <w:proofErr w:type="spellEnd"/>
            <w:r w:rsidRPr="006E2DCD">
              <w:rPr>
                <w:b/>
                <w:bCs/>
                <w:sz w:val="18"/>
                <w:szCs w:val="18"/>
              </w:rPr>
              <w:t>)</w:t>
            </w:r>
          </w:p>
        </w:tc>
        <w:tc>
          <w:tcPr>
            <w:tcW w:w="1255" w:type="dxa"/>
            <w:tcBorders>
              <w:top w:val="single" w:sz="4" w:space="0" w:color="auto"/>
              <w:left w:val="nil"/>
              <w:bottom w:val="single" w:sz="4" w:space="0" w:color="auto"/>
              <w:right w:val="single" w:sz="4" w:space="0" w:color="auto"/>
            </w:tcBorders>
            <w:shd w:val="clear" w:color="auto" w:fill="EAF1DD" w:themeFill="accent3" w:themeFillTint="33"/>
            <w:textDirection w:val="btLr"/>
            <w:vAlign w:val="center"/>
            <w:hideMark/>
          </w:tcPr>
          <w:p w:rsidR="006E2DCD" w:rsidRPr="006E2DCD" w:rsidRDefault="006E2DCD" w:rsidP="006E2DCD">
            <w:pPr>
              <w:jc w:val="center"/>
              <w:rPr>
                <w:b/>
                <w:bCs/>
                <w:sz w:val="18"/>
                <w:szCs w:val="18"/>
              </w:rPr>
            </w:pPr>
            <w:r w:rsidRPr="006E2DCD">
              <w:rPr>
                <w:b/>
                <w:bCs/>
                <w:sz w:val="18"/>
                <w:szCs w:val="18"/>
              </w:rPr>
              <w:t>Стоимость 1 м</w:t>
            </w:r>
            <w:r w:rsidRPr="006E2DCD">
              <w:rPr>
                <w:b/>
                <w:bCs/>
                <w:sz w:val="18"/>
                <w:szCs w:val="18"/>
                <w:vertAlign w:val="superscript"/>
              </w:rPr>
              <w:t xml:space="preserve">3 </w:t>
            </w:r>
            <w:r w:rsidRPr="006E2DCD">
              <w:rPr>
                <w:b/>
                <w:bCs/>
                <w:sz w:val="18"/>
                <w:szCs w:val="18"/>
              </w:rPr>
              <w:t>(1 м</w:t>
            </w:r>
            <w:r w:rsidRPr="006E2DCD">
              <w:rPr>
                <w:b/>
                <w:bCs/>
                <w:sz w:val="18"/>
                <w:szCs w:val="18"/>
                <w:vertAlign w:val="superscript"/>
              </w:rPr>
              <w:t>2</w:t>
            </w:r>
            <w:r w:rsidRPr="006E2DCD">
              <w:rPr>
                <w:b/>
                <w:bCs/>
                <w:sz w:val="18"/>
                <w:szCs w:val="18"/>
              </w:rPr>
              <w:t>, 1м, 1 ед.) аналога в ценах 1969г.</w:t>
            </w:r>
          </w:p>
        </w:tc>
        <w:tc>
          <w:tcPr>
            <w:tcW w:w="1155" w:type="dxa"/>
            <w:tcBorders>
              <w:top w:val="single" w:sz="4" w:space="0" w:color="auto"/>
              <w:left w:val="nil"/>
              <w:bottom w:val="single" w:sz="4" w:space="0" w:color="auto"/>
              <w:right w:val="single" w:sz="4" w:space="0" w:color="auto"/>
            </w:tcBorders>
            <w:shd w:val="clear" w:color="auto" w:fill="EAF1DD" w:themeFill="accent3" w:themeFillTint="33"/>
            <w:textDirection w:val="btLr"/>
            <w:vAlign w:val="center"/>
            <w:hideMark/>
          </w:tcPr>
          <w:p w:rsidR="006E2DCD" w:rsidRPr="006E2DCD" w:rsidRDefault="006E2DCD" w:rsidP="006E2DCD">
            <w:pPr>
              <w:jc w:val="center"/>
              <w:rPr>
                <w:b/>
                <w:bCs/>
                <w:sz w:val="18"/>
                <w:szCs w:val="18"/>
              </w:rPr>
            </w:pPr>
            <w:r w:rsidRPr="006E2DCD">
              <w:rPr>
                <w:b/>
                <w:bCs/>
                <w:sz w:val="18"/>
                <w:szCs w:val="18"/>
              </w:rPr>
              <w:t>Коэффициент, учитывающий отличие по группе капитальности (из технической части)</w:t>
            </w:r>
          </w:p>
        </w:tc>
        <w:tc>
          <w:tcPr>
            <w:tcW w:w="1433" w:type="dxa"/>
            <w:tcBorders>
              <w:top w:val="single" w:sz="4" w:space="0" w:color="auto"/>
              <w:left w:val="nil"/>
              <w:bottom w:val="single" w:sz="4" w:space="0" w:color="auto"/>
              <w:right w:val="single" w:sz="4" w:space="0" w:color="auto"/>
            </w:tcBorders>
            <w:shd w:val="clear" w:color="auto" w:fill="EAF1DD" w:themeFill="accent3" w:themeFillTint="33"/>
            <w:textDirection w:val="btLr"/>
            <w:vAlign w:val="center"/>
            <w:hideMark/>
          </w:tcPr>
          <w:p w:rsidR="006E2DCD" w:rsidRPr="006E2DCD" w:rsidRDefault="006E2DCD" w:rsidP="006E2DCD">
            <w:pPr>
              <w:jc w:val="center"/>
              <w:rPr>
                <w:b/>
                <w:bCs/>
                <w:sz w:val="18"/>
                <w:szCs w:val="18"/>
              </w:rPr>
            </w:pPr>
            <w:r w:rsidRPr="006E2DCD">
              <w:rPr>
                <w:b/>
                <w:bCs/>
                <w:sz w:val="18"/>
                <w:szCs w:val="18"/>
              </w:rPr>
              <w:t xml:space="preserve">Стоимость 1 м3 (1 м2, 1м, 1 ед.) аналога в ценах 1969г. </w:t>
            </w:r>
          </w:p>
        </w:tc>
        <w:tc>
          <w:tcPr>
            <w:tcW w:w="1175" w:type="dxa"/>
            <w:tcBorders>
              <w:top w:val="single" w:sz="4" w:space="0" w:color="auto"/>
              <w:left w:val="nil"/>
              <w:bottom w:val="single" w:sz="4" w:space="0" w:color="auto"/>
              <w:right w:val="single" w:sz="4" w:space="0" w:color="auto"/>
            </w:tcBorders>
            <w:shd w:val="clear" w:color="auto" w:fill="EAF1DD" w:themeFill="accent3" w:themeFillTint="33"/>
            <w:textDirection w:val="btLr"/>
            <w:vAlign w:val="center"/>
            <w:hideMark/>
          </w:tcPr>
          <w:p w:rsidR="006E2DCD" w:rsidRPr="006E2DCD" w:rsidRDefault="006E2DCD" w:rsidP="006E2DCD">
            <w:pPr>
              <w:jc w:val="center"/>
              <w:rPr>
                <w:b/>
                <w:bCs/>
                <w:sz w:val="18"/>
                <w:szCs w:val="18"/>
              </w:rPr>
            </w:pPr>
            <w:r w:rsidRPr="006E2DCD">
              <w:rPr>
                <w:b/>
                <w:bCs/>
                <w:sz w:val="18"/>
                <w:szCs w:val="18"/>
              </w:rPr>
              <w:t>Коэффициент, учитывающий конструктивные отличия</w:t>
            </w:r>
          </w:p>
        </w:tc>
        <w:tc>
          <w:tcPr>
            <w:tcW w:w="778" w:type="dxa"/>
            <w:tcBorders>
              <w:top w:val="single" w:sz="4" w:space="0" w:color="auto"/>
              <w:left w:val="nil"/>
              <w:bottom w:val="single" w:sz="4" w:space="0" w:color="auto"/>
              <w:right w:val="single" w:sz="4" w:space="0" w:color="auto"/>
            </w:tcBorders>
            <w:shd w:val="clear" w:color="auto" w:fill="EAF1DD" w:themeFill="accent3" w:themeFillTint="33"/>
            <w:textDirection w:val="btLr"/>
            <w:vAlign w:val="center"/>
            <w:hideMark/>
          </w:tcPr>
          <w:p w:rsidR="006E2DCD" w:rsidRPr="006E2DCD" w:rsidRDefault="006E2DCD" w:rsidP="006E2DCD">
            <w:pPr>
              <w:jc w:val="center"/>
              <w:rPr>
                <w:b/>
                <w:bCs/>
                <w:sz w:val="18"/>
                <w:szCs w:val="18"/>
              </w:rPr>
            </w:pPr>
            <w:r w:rsidRPr="006E2DCD">
              <w:rPr>
                <w:b/>
                <w:bCs/>
                <w:sz w:val="18"/>
                <w:szCs w:val="18"/>
              </w:rPr>
              <w:t>Поправочный коэффициент (</w:t>
            </w:r>
            <w:proofErr w:type="spellStart"/>
            <w:r w:rsidRPr="006E2DCD">
              <w:rPr>
                <w:b/>
                <w:bCs/>
                <w:sz w:val="18"/>
                <w:szCs w:val="18"/>
              </w:rPr>
              <w:t>Кп</w:t>
            </w:r>
            <w:proofErr w:type="spellEnd"/>
            <w:r w:rsidRPr="006E2DCD">
              <w:rPr>
                <w:b/>
                <w:bCs/>
                <w:sz w:val="18"/>
                <w:szCs w:val="18"/>
              </w:rPr>
              <w:t>)</w:t>
            </w:r>
          </w:p>
        </w:tc>
        <w:tc>
          <w:tcPr>
            <w:tcW w:w="758" w:type="dxa"/>
            <w:tcBorders>
              <w:top w:val="single" w:sz="4" w:space="0" w:color="auto"/>
              <w:left w:val="nil"/>
              <w:bottom w:val="single" w:sz="4" w:space="0" w:color="auto"/>
              <w:right w:val="single" w:sz="4" w:space="0" w:color="auto"/>
            </w:tcBorders>
            <w:shd w:val="clear" w:color="auto" w:fill="EAF1DD" w:themeFill="accent3" w:themeFillTint="33"/>
            <w:textDirection w:val="btLr"/>
            <w:vAlign w:val="center"/>
            <w:hideMark/>
          </w:tcPr>
          <w:p w:rsidR="006E2DCD" w:rsidRPr="006E2DCD" w:rsidRDefault="006E2DCD" w:rsidP="006E2DCD">
            <w:pPr>
              <w:jc w:val="center"/>
              <w:rPr>
                <w:b/>
                <w:bCs/>
                <w:sz w:val="18"/>
                <w:szCs w:val="18"/>
              </w:rPr>
            </w:pPr>
            <w:r w:rsidRPr="006E2DCD">
              <w:rPr>
                <w:b/>
                <w:bCs/>
                <w:sz w:val="18"/>
                <w:szCs w:val="18"/>
              </w:rPr>
              <w:t>Коэффициент приведения к климатическим условиям*</w:t>
            </w:r>
          </w:p>
        </w:tc>
        <w:tc>
          <w:tcPr>
            <w:tcW w:w="1156" w:type="dxa"/>
            <w:tcBorders>
              <w:top w:val="single" w:sz="4" w:space="0" w:color="auto"/>
              <w:left w:val="nil"/>
              <w:bottom w:val="single" w:sz="4" w:space="0" w:color="auto"/>
              <w:right w:val="single" w:sz="4" w:space="0" w:color="auto"/>
            </w:tcBorders>
            <w:shd w:val="clear" w:color="auto" w:fill="EAF1DD" w:themeFill="accent3" w:themeFillTint="33"/>
            <w:textDirection w:val="btLr"/>
            <w:vAlign w:val="center"/>
            <w:hideMark/>
          </w:tcPr>
          <w:p w:rsidR="006E2DCD" w:rsidRPr="006E2DCD" w:rsidRDefault="006E2DCD" w:rsidP="006E2DCD">
            <w:pPr>
              <w:jc w:val="center"/>
              <w:rPr>
                <w:b/>
                <w:bCs/>
                <w:sz w:val="18"/>
                <w:szCs w:val="18"/>
              </w:rPr>
            </w:pPr>
            <w:r w:rsidRPr="006E2DCD">
              <w:rPr>
                <w:b/>
                <w:bCs/>
                <w:sz w:val="18"/>
                <w:szCs w:val="18"/>
              </w:rPr>
              <w:t>V(S,L,N)</w:t>
            </w:r>
          </w:p>
        </w:tc>
        <w:tc>
          <w:tcPr>
            <w:tcW w:w="1156" w:type="dxa"/>
            <w:tcBorders>
              <w:top w:val="single" w:sz="4" w:space="0" w:color="auto"/>
              <w:left w:val="nil"/>
              <w:bottom w:val="single" w:sz="4" w:space="0" w:color="auto"/>
              <w:right w:val="single" w:sz="4" w:space="0" w:color="auto"/>
            </w:tcBorders>
            <w:shd w:val="clear" w:color="auto" w:fill="EAF1DD" w:themeFill="accent3" w:themeFillTint="33"/>
            <w:textDirection w:val="btLr"/>
            <w:vAlign w:val="center"/>
            <w:hideMark/>
          </w:tcPr>
          <w:p w:rsidR="006E2DCD" w:rsidRPr="006E2DCD" w:rsidRDefault="006E2DCD" w:rsidP="006E2DCD">
            <w:pPr>
              <w:jc w:val="center"/>
              <w:rPr>
                <w:b/>
                <w:bCs/>
                <w:sz w:val="18"/>
                <w:szCs w:val="18"/>
              </w:rPr>
            </w:pPr>
            <w:r w:rsidRPr="006E2DCD">
              <w:rPr>
                <w:b/>
                <w:bCs/>
                <w:sz w:val="18"/>
                <w:szCs w:val="18"/>
              </w:rPr>
              <w:t>Полная стоимость замещения (воспроизводства) в ценах 1969г.</w:t>
            </w:r>
          </w:p>
        </w:tc>
        <w:tc>
          <w:tcPr>
            <w:tcW w:w="1057" w:type="dxa"/>
            <w:tcBorders>
              <w:top w:val="single" w:sz="4" w:space="0" w:color="auto"/>
              <w:left w:val="nil"/>
              <w:bottom w:val="single" w:sz="4" w:space="0" w:color="auto"/>
              <w:right w:val="single" w:sz="4" w:space="0" w:color="auto"/>
            </w:tcBorders>
            <w:shd w:val="clear" w:color="auto" w:fill="EAF1DD" w:themeFill="accent3" w:themeFillTint="33"/>
            <w:textDirection w:val="btLr"/>
            <w:vAlign w:val="center"/>
            <w:hideMark/>
          </w:tcPr>
          <w:p w:rsidR="006E2DCD" w:rsidRPr="006E2DCD" w:rsidRDefault="006E2DCD" w:rsidP="006E2DCD">
            <w:pPr>
              <w:jc w:val="center"/>
              <w:rPr>
                <w:b/>
                <w:bCs/>
                <w:sz w:val="18"/>
                <w:szCs w:val="18"/>
              </w:rPr>
            </w:pPr>
            <w:r w:rsidRPr="006E2DCD">
              <w:rPr>
                <w:b/>
                <w:bCs/>
                <w:sz w:val="18"/>
                <w:szCs w:val="18"/>
              </w:rPr>
              <w:t>Индекс 1969-дата оценки</w:t>
            </w:r>
          </w:p>
        </w:tc>
        <w:tc>
          <w:tcPr>
            <w:tcW w:w="1533" w:type="dxa"/>
            <w:tcBorders>
              <w:top w:val="single" w:sz="4" w:space="0" w:color="auto"/>
              <w:left w:val="nil"/>
              <w:bottom w:val="single" w:sz="4" w:space="0" w:color="auto"/>
              <w:right w:val="single" w:sz="4" w:space="0" w:color="auto"/>
            </w:tcBorders>
            <w:shd w:val="clear" w:color="auto" w:fill="EAF1DD" w:themeFill="accent3" w:themeFillTint="33"/>
            <w:textDirection w:val="btLr"/>
            <w:vAlign w:val="center"/>
            <w:hideMark/>
          </w:tcPr>
          <w:p w:rsidR="006E2DCD" w:rsidRPr="006E2DCD" w:rsidRDefault="006E2DCD" w:rsidP="006E2DCD">
            <w:pPr>
              <w:jc w:val="center"/>
              <w:rPr>
                <w:b/>
                <w:bCs/>
                <w:sz w:val="18"/>
                <w:szCs w:val="18"/>
              </w:rPr>
            </w:pPr>
            <w:r w:rsidRPr="006E2DCD">
              <w:rPr>
                <w:b/>
                <w:bCs/>
                <w:sz w:val="18"/>
                <w:szCs w:val="18"/>
              </w:rPr>
              <w:t>Полная стоимость замещения (воспроизводства), руб.</w:t>
            </w:r>
          </w:p>
        </w:tc>
      </w:tr>
      <w:tr w:rsidR="006E2DCD" w:rsidRPr="006E2DCD" w:rsidTr="006E2DCD">
        <w:trPr>
          <w:trHeight w:val="20"/>
          <w:jc w:val="center"/>
        </w:trPr>
        <w:tc>
          <w:tcPr>
            <w:tcW w:w="436" w:type="dxa"/>
            <w:tcBorders>
              <w:top w:val="nil"/>
              <w:left w:val="single" w:sz="4" w:space="0" w:color="auto"/>
              <w:bottom w:val="single" w:sz="4" w:space="0" w:color="auto"/>
              <w:right w:val="nil"/>
            </w:tcBorders>
            <w:shd w:val="clear" w:color="auto" w:fill="auto"/>
            <w:vAlign w:val="center"/>
            <w:hideMark/>
          </w:tcPr>
          <w:p w:rsidR="006E2DCD" w:rsidRPr="006E2DCD" w:rsidRDefault="006E2DCD" w:rsidP="006E2DCD">
            <w:pPr>
              <w:jc w:val="center"/>
              <w:rPr>
                <w:sz w:val="18"/>
                <w:szCs w:val="18"/>
              </w:rPr>
            </w:pPr>
            <w:r w:rsidRPr="006E2DCD">
              <w:rPr>
                <w:sz w:val="18"/>
                <w:szCs w:val="18"/>
              </w:rPr>
              <w:t>1</w:t>
            </w:r>
          </w:p>
        </w:tc>
        <w:tc>
          <w:tcPr>
            <w:tcW w:w="1421" w:type="dxa"/>
            <w:tcBorders>
              <w:top w:val="nil"/>
              <w:left w:val="single" w:sz="4" w:space="0" w:color="auto"/>
              <w:bottom w:val="single" w:sz="4" w:space="0" w:color="auto"/>
              <w:right w:val="single" w:sz="4" w:space="0" w:color="auto"/>
            </w:tcBorders>
            <w:shd w:val="clear" w:color="auto" w:fill="auto"/>
            <w:noWrap/>
            <w:vAlign w:val="bottom"/>
            <w:hideMark/>
          </w:tcPr>
          <w:p w:rsidR="006E2DCD" w:rsidRPr="006E2DCD" w:rsidRDefault="006E2DCD" w:rsidP="006E2DCD">
            <w:pPr>
              <w:rPr>
                <w:sz w:val="18"/>
                <w:szCs w:val="18"/>
              </w:rPr>
            </w:pPr>
            <w:r w:rsidRPr="006E2DCD">
              <w:rPr>
                <w:sz w:val="18"/>
                <w:szCs w:val="18"/>
              </w:rPr>
              <w:t>Уборная</w:t>
            </w:r>
          </w:p>
        </w:tc>
        <w:tc>
          <w:tcPr>
            <w:tcW w:w="1713" w:type="dxa"/>
            <w:tcBorders>
              <w:top w:val="nil"/>
              <w:left w:val="nil"/>
              <w:bottom w:val="single" w:sz="4" w:space="0" w:color="auto"/>
              <w:right w:val="single" w:sz="4" w:space="0" w:color="auto"/>
            </w:tcBorders>
            <w:shd w:val="clear" w:color="auto" w:fill="auto"/>
            <w:vAlign w:val="center"/>
            <w:hideMark/>
          </w:tcPr>
          <w:p w:rsidR="006E2DCD" w:rsidRPr="006E2DCD" w:rsidRDefault="006E2DCD" w:rsidP="006E2DCD">
            <w:pPr>
              <w:jc w:val="center"/>
              <w:rPr>
                <w:sz w:val="18"/>
                <w:szCs w:val="18"/>
              </w:rPr>
            </w:pPr>
            <w:proofErr w:type="spellStart"/>
            <w:r w:rsidRPr="006E2DCD">
              <w:rPr>
                <w:sz w:val="18"/>
                <w:szCs w:val="18"/>
              </w:rPr>
              <w:t>Сб</w:t>
            </w:r>
            <w:proofErr w:type="spellEnd"/>
            <w:r w:rsidRPr="006E2DCD">
              <w:rPr>
                <w:sz w:val="18"/>
                <w:szCs w:val="18"/>
              </w:rPr>
              <w:t xml:space="preserve"> №12,  Отдел IХ, Табл. 214 (а)</w:t>
            </w:r>
          </w:p>
        </w:tc>
        <w:tc>
          <w:tcPr>
            <w:tcW w:w="1255" w:type="dxa"/>
            <w:tcBorders>
              <w:top w:val="nil"/>
              <w:left w:val="nil"/>
              <w:bottom w:val="single" w:sz="4" w:space="0" w:color="auto"/>
              <w:right w:val="single" w:sz="4" w:space="0" w:color="auto"/>
            </w:tcBorders>
            <w:shd w:val="clear" w:color="auto" w:fill="auto"/>
            <w:vAlign w:val="center"/>
            <w:hideMark/>
          </w:tcPr>
          <w:p w:rsidR="006E2DCD" w:rsidRPr="006E2DCD" w:rsidRDefault="006E2DCD" w:rsidP="006E2DCD">
            <w:pPr>
              <w:jc w:val="center"/>
              <w:rPr>
                <w:sz w:val="18"/>
                <w:szCs w:val="18"/>
              </w:rPr>
            </w:pPr>
            <w:r w:rsidRPr="006E2DCD">
              <w:rPr>
                <w:sz w:val="18"/>
                <w:szCs w:val="18"/>
              </w:rPr>
              <w:t>82,00</w:t>
            </w:r>
          </w:p>
        </w:tc>
        <w:tc>
          <w:tcPr>
            <w:tcW w:w="1155" w:type="dxa"/>
            <w:tcBorders>
              <w:top w:val="nil"/>
              <w:left w:val="nil"/>
              <w:bottom w:val="single" w:sz="4" w:space="0" w:color="auto"/>
              <w:right w:val="single" w:sz="4" w:space="0" w:color="auto"/>
            </w:tcBorders>
            <w:shd w:val="clear" w:color="auto" w:fill="auto"/>
            <w:vAlign w:val="center"/>
            <w:hideMark/>
          </w:tcPr>
          <w:p w:rsidR="006E2DCD" w:rsidRPr="006E2DCD" w:rsidRDefault="006E2DCD" w:rsidP="006E2DCD">
            <w:pPr>
              <w:jc w:val="center"/>
              <w:rPr>
                <w:color w:val="000000"/>
                <w:sz w:val="18"/>
                <w:szCs w:val="18"/>
              </w:rPr>
            </w:pPr>
            <w:r w:rsidRPr="006E2DCD">
              <w:rPr>
                <w:color w:val="000000"/>
                <w:sz w:val="18"/>
                <w:szCs w:val="18"/>
              </w:rPr>
              <w:t>1,00</w:t>
            </w:r>
          </w:p>
        </w:tc>
        <w:tc>
          <w:tcPr>
            <w:tcW w:w="1433" w:type="dxa"/>
            <w:tcBorders>
              <w:top w:val="nil"/>
              <w:left w:val="nil"/>
              <w:bottom w:val="single" w:sz="4" w:space="0" w:color="auto"/>
              <w:right w:val="single" w:sz="4" w:space="0" w:color="auto"/>
            </w:tcBorders>
            <w:shd w:val="clear" w:color="auto" w:fill="auto"/>
            <w:vAlign w:val="center"/>
            <w:hideMark/>
          </w:tcPr>
          <w:p w:rsidR="006E2DCD" w:rsidRPr="006E2DCD" w:rsidRDefault="006E2DCD" w:rsidP="006E2DCD">
            <w:pPr>
              <w:jc w:val="center"/>
              <w:rPr>
                <w:sz w:val="18"/>
                <w:szCs w:val="18"/>
              </w:rPr>
            </w:pPr>
            <w:r w:rsidRPr="006E2DCD">
              <w:rPr>
                <w:sz w:val="18"/>
                <w:szCs w:val="18"/>
              </w:rPr>
              <w:t>82,00</w:t>
            </w:r>
          </w:p>
        </w:tc>
        <w:tc>
          <w:tcPr>
            <w:tcW w:w="1175" w:type="dxa"/>
            <w:tcBorders>
              <w:top w:val="nil"/>
              <w:left w:val="nil"/>
              <w:bottom w:val="single" w:sz="4" w:space="0" w:color="auto"/>
              <w:right w:val="single" w:sz="4" w:space="0" w:color="auto"/>
            </w:tcBorders>
            <w:shd w:val="clear" w:color="auto" w:fill="auto"/>
            <w:vAlign w:val="center"/>
            <w:hideMark/>
          </w:tcPr>
          <w:p w:rsidR="006E2DCD" w:rsidRPr="006E2DCD" w:rsidRDefault="006E2DCD" w:rsidP="006E2DCD">
            <w:pPr>
              <w:jc w:val="center"/>
              <w:rPr>
                <w:sz w:val="18"/>
                <w:szCs w:val="18"/>
              </w:rPr>
            </w:pPr>
            <w:r w:rsidRPr="006E2DCD">
              <w:rPr>
                <w:sz w:val="18"/>
                <w:szCs w:val="18"/>
              </w:rPr>
              <w:t>1,00</w:t>
            </w:r>
          </w:p>
        </w:tc>
        <w:tc>
          <w:tcPr>
            <w:tcW w:w="778" w:type="dxa"/>
            <w:tcBorders>
              <w:top w:val="nil"/>
              <w:left w:val="nil"/>
              <w:bottom w:val="single" w:sz="4" w:space="0" w:color="auto"/>
              <w:right w:val="single" w:sz="4" w:space="0" w:color="auto"/>
            </w:tcBorders>
            <w:shd w:val="clear" w:color="auto" w:fill="auto"/>
            <w:vAlign w:val="center"/>
            <w:hideMark/>
          </w:tcPr>
          <w:p w:rsidR="006E2DCD" w:rsidRPr="006E2DCD" w:rsidRDefault="006E2DCD" w:rsidP="006E2DCD">
            <w:pPr>
              <w:jc w:val="center"/>
              <w:rPr>
                <w:sz w:val="18"/>
                <w:szCs w:val="18"/>
              </w:rPr>
            </w:pPr>
            <w:r w:rsidRPr="006E2DCD">
              <w:rPr>
                <w:sz w:val="18"/>
                <w:szCs w:val="18"/>
              </w:rPr>
              <w:t>1,00</w:t>
            </w:r>
          </w:p>
        </w:tc>
        <w:tc>
          <w:tcPr>
            <w:tcW w:w="758" w:type="dxa"/>
            <w:tcBorders>
              <w:top w:val="nil"/>
              <w:left w:val="nil"/>
              <w:bottom w:val="single" w:sz="4" w:space="0" w:color="auto"/>
              <w:right w:val="single" w:sz="4" w:space="0" w:color="auto"/>
            </w:tcBorders>
            <w:shd w:val="clear" w:color="auto" w:fill="auto"/>
            <w:vAlign w:val="center"/>
            <w:hideMark/>
          </w:tcPr>
          <w:p w:rsidR="006E2DCD" w:rsidRPr="006E2DCD" w:rsidRDefault="006E2DCD" w:rsidP="006E2DCD">
            <w:pPr>
              <w:jc w:val="center"/>
              <w:rPr>
                <w:sz w:val="18"/>
                <w:szCs w:val="18"/>
              </w:rPr>
            </w:pPr>
            <w:r w:rsidRPr="006E2DCD">
              <w:rPr>
                <w:sz w:val="18"/>
                <w:szCs w:val="18"/>
              </w:rPr>
              <w:t>1,02</w:t>
            </w:r>
          </w:p>
        </w:tc>
        <w:tc>
          <w:tcPr>
            <w:tcW w:w="1156" w:type="dxa"/>
            <w:tcBorders>
              <w:top w:val="nil"/>
              <w:left w:val="nil"/>
              <w:bottom w:val="single" w:sz="4" w:space="0" w:color="auto"/>
              <w:right w:val="single" w:sz="4" w:space="0" w:color="auto"/>
            </w:tcBorders>
            <w:shd w:val="clear" w:color="auto" w:fill="auto"/>
            <w:vAlign w:val="center"/>
            <w:hideMark/>
          </w:tcPr>
          <w:p w:rsidR="006E2DCD" w:rsidRPr="006E2DCD" w:rsidRDefault="006E2DCD" w:rsidP="006E2DCD">
            <w:pPr>
              <w:jc w:val="center"/>
              <w:rPr>
                <w:sz w:val="18"/>
                <w:szCs w:val="18"/>
              </w:rPr>
            </w:pPr>
            <w:r w:rsidRPr="006E2DCD">
              <w:rPr>
                <w:sz w:val="18"/>
                <w:szCs w:val="18"/>
              </w:rPr>
              <w:t>2,00</w:t>
            </w:r>
          </w:p>
        </w:tc>
        <w:tc>
          <w:tcPr>
            <w:tcW w:w="1156" w:type="dxa"/>
            <w:tcBorders>
              <w:top w:val="nil"/>
              <w:left w:val="nil"/>
              <w:bottom w:val="single" w:sz="4" w:space="0" w:color="auto"/>
              <w:right w:val="single" w:sz="4" w:space="0" w:color="auto"/>
            </w:tcBorders>
            <w:shd w:val="clear" w:color="auto" w:fill="auto"/>
            <w:vAlign w:val="center"/>
            <w:hideMark/>
          </w:tcPr>
          <w:p w:rsidR="006E2DCD" w:rsidRPr="006E2DCD" w:rsidRDefault="006E2DCD" w:rsidP="006E2DCD">
            <w:pPr>
              <w:jc w:val="center"/>
              <w:rPr>
                <w:sz w:val="18"/>
                <w:szCs w:val="18"/>
              </w:rPr>
            </w:pPr>
            <w:r w:rsidRPr="006E2DCD">
              <w:rPr>
                <w:sz w:val="18"/>
                <w:szCs w:val="18"/>
              </w:rPr>
              <w:t>167,00</w:t>
            </w:r>
          </w:p>
        </w:tc>
        <w:tc>
          <w:tcPr>
            <w:tcW w:w="1057" w:type="dxa"/>
            <w:tcBorders>
              <w:top w:val="nil"/>
              <w:left w:val="nil"/>
              <w:bottom w:val="single" w:sz="4" w:space="0" w:color="auto"/>
              <w:right w:val="single" w:sz="4" w:space="0" w:color="auto"/>
            </w:tcBorders>
            <w:shd w:val="clear" w:color="auto" w:fill="auto"/>
            <w:vAlign w:val="center"/>
            <w:hideMark/>
          </w:tcPr>
          <w:p w:rsidR="006E2DCD" w:rsidRPr="006E2DCD" w:rsidRDefault="006E2DCD" w:rsidP="006E2DCD">
            <w:pPr>
              <w:jc w:val="center"/>
              <w:rPr>
                <w:sz w:val="18"/>
                <w:szCs w:val="18"/>
              </w:rPr>
            </w:pPr>
            <w:r w:rsidRPr="006E2DCD">
              <w:rPr>
                <w:sz w:val="18"/>
                <w:szCs w:val="18"/>
              </w:rPr>
              <w:t>134,71</w:t>
            </w:r>
          </w:p>
        </w:tc>
        <w:tc>
          <w:tcPr>
            <w:tcW w:w="1533" w:type="dxa"/>
            <w:tcBorders>
              <w:top w:val="nil"/>
              <w:left w:val="nil"/>
              <w:bottom w:val="single" w:sz="4" w:space="0" w:color="auto"/>
              <w:right w:val="single" w:sz="4" w:space="0" w:color="auto"/>
            </w:tcBorders>
            <w:shd w:val="clear" w:color="auto" w:fill="auto"/>
            <w:vAlign w:val="center"/>
            <w:hideMark/>
          </w:tcPr>
          <w:p w:rsidR="006E2DCD" w:rsidRPr="006E2DCD" w:rsidRDefault="006E2DCD" w:rsidP="006E2DCD">
            <w:pPr>
              <w:jc w:val="center"/>
              <w:rPr>
                <w:sz w:val="18"/>
                <w:szCs w:val="18"/>
              </w:rPr>
            </w:pPr>
            <w:r w:rsidRPr="006E2DCD">
              <w:rPr>
                <w:sz w:val="18"/>
                <w:szCs w:val="18"/>
              </w:rPr>
              <w:t>22 497,00</w:t>
            </w:r>
          </w:p>
        </w:tc>
      </w:tr>
      <w:tr w:rsidR="006E2DCD" w:rsidRPr="006E2DCD" w:rsidTr="006E2DCD">
        <w:trPr>
          <w:trHeight w:val="20"/>
          <w:jc w:val="center"/>
        </w:trPr>
        <w:tc>
          <w:tcPr>
            <w:tcW w:w="436" w:type="dxa"/>
            <w:tcBorders>
              <w:top w:val="nil"/>
              <w:left w:val="single" w:sz="4" w:space="0" w:color="auto"/>
              <w:bottom w:val="single" w:sz="4" w:space="0" w:color="auto"/>
              <w:right w:val="nil"/>
            </w:tcBorders>
            <w:shd w:val="clear" w:color="auto" w:fill="auto"/>
            <w:vAlign w:val="center"/>
            <w:hideMark/>
          </w:tcPr>
          <w:p w:rsidR="006E2DCD" w:rsidRPr="006E2DCD" w:rsidRDefault="006E2DCD" w:rsidP="006E2DCD">
            <w:pPr>
              <w:jc w:val="center"/>
              <w:rPr>
                <w:sz w:val="18"/>
                <w:szCs w:val="18"/>
              </w:rPr>
            </w:pPr>
            <w:r w:rsidRPr="006E2DCD">
              <w:rPr>
                <w:sz w:val="18"/>
                <w:szCs w:val="18"/>
              </w:rPr>
              <w:t>2</w:t>
            </w:r>
          </w:p>
        </w:tc>
        <w:tc>
          <w:tcPr>
            <w:tcW w:w="1421" w:type="dxa"/>
            <w:tcBorders>
              <w:top w:val="nil"/>
              <w:left w:val="single" w:sz="4" w:space="0" w:color="auto"/>
              <w:bottom w:val="single" w:sz="4" w:space="0" w:color="auto"/>
              <w:right w:val="single" w:sz="4" w:space="0" w:color="auto"/>
            </w:tcBorders>
            <w:shd w:val="clear" w:color="auto" w:fill="auto"/>
            <w:noWrap/>
            <w:vAlign w:val="bottom"/>
            <w:hideMark/>
          </w:tcPr>
          <w:p w:rsidR="006E2DCD" w:rsidRPr="006E2DCD" w:rsidRDefault="006E2DCD" w:rsidP="006E2DCD">
            <w:pPr>
              <w:rPr>
                <w:sz w:val="18"/>
                <w:szCs w:val="18"/>
              </w:rPr>
            </w:pPr>
            <w:r w:rsidRPr="006E2DCD">
              <w:rPr>
                <w:sz w:val="18"/>
                <w:szCs w:val="18"/>
              </w:rPr>
              <w:t>Ворота</w:t>
            </w:r>
          </w:p>
        </w:tc>
        <w:tc>
          <w:tcPr>
            <w:tcW w:w="1713" w:type="dxa"/>
            <w:tcBorders>
              <w:top w:val="nil"/>
              <w:left w:val="nil"/>
              <w:bottom w:val="single" w:sz="4" w:space="0" w:color="auto"/>
              <w:right w:val="single" w:sz="4" w:space="0" w:color="auto"/>
            </w:tcBorders>
            <w:shd w:val="clear" w:color="auto" w:fill="auto"/>
            <w:vAlign w:val="center"/>
            <w:hideMark/>
          </w:tcPr>
          <w:p w:rsidR="006E2DCD" w:rsidRPr="006E2DCD" w:rsidRDefault="006E2DCD" w:rsidP="006E2DCD">
            <w:pPr>
              <w:jc w:val="center"/>
              <w:rPr>
                <w:sz w:val="18"/>
                <w:szCs w:val="18"/>
              </w:rPr>
            </w:pPr>
            <w:proofErr w:type="spellStart"/>
            <w:r w:rsidRPr="006E2DCD">
              <w:rPr>
                <w:sz w:val="18"/>
                <w:szCs w:val="18"/>
              </w:rPr>
              <w:t>Сб</w:t>
            </w:r>
            <w:proofErr w:type="spellEnd"/>
            <w:r w:rsidRPr="006E2DCD">
              <w:rPr>
                <w:sz w:val="18"/>
                <w:szCs w:val="18"/>
              </w:rPr>
              <w:t xml:space="preserve"> №2, Отдел  </w:t>
            </w:r>
            <w:proofErr w:type="spellStart"/>
            <w:r w:rsidRPr="006E2DCD">
              <w:rPr>
                <w:sz w:val="18"/>
                <w:szCs w:val="18"/>
              </w:rPr>
              <w:t>VI,Табл</w:t>
            </w:r>
            <w:proofErr w:type="spellEnd"/>
            <w:r w:rsidRPr="006E2DCD">
              <w:rPr>
                <w:sz w:val="18"/>
                <w:szCs w:val="18"/>
              </w:rPr>
              <w:t>. 299, (д)</w:t>
            </w:r>
          </w:p>
        </w:tc>
        <w:tc>
          <w:tcPr>
            <w:tcW w:w="1255" w:type="dxa"/>
            <w:tcBorders>
              <w:top w:val="nil"/>
              <w:left w:val="nil"/>
              <w:bottom w:val="single" w:sz="4" w:space="0" w:color="auto"/>
              <w:right w:val="single" w:sz="4" w:space="0" w:color="auto"/>
            </w:tcBorders>
            <w:shd w:val="clear" w:color="auto" w:fill="auto"/>
            <w:vAlign w:val="center"/>
            <w:hideMark/>
          </w:tcPr>
          <w:p w:rsidR="006E2DCD" w:rsidRPr="006E2DCD" w:rsidRDefault="006E2DCD" w:rsidP="006E2DCD">
            <w:pPr>
              <w:jc w:val="center"/>
              <w:rPr>
                <w:sz w:val="18"/>
                <w:szCs w:val="18"/>
              </w:rPr>
            </w:pPr>
            <w:r w:rsidRPr="006E2DCD">
              <w:rPr>
                <w:sz w:val="18"/>
                <w:szCs w:val="18"/>
              </w:rPr>
              <w:t>21,50</w:t>
            </w:r>
          </w:p>
        </w:tc>
        <w:tc>
          <w:tcPr>
            <w:tcW w:w="1155" w:type="dxa"/>
            <w:tcBorders>
              <w:top w:val="nil"/>
              <w:left w:val="nil"/>
              <w:bottom w:val="single" w:sz="4" w:space="0" w:color="auto"/>
              <w:right w:val="single" w:sz="4" w:space="0" w:color="auto"/>
            </w:tcBorders>
            <w:shd w:val="clear" w:color="auto" w:fill="auto"/>
            <w:vAlign w:val="center"/>
            <w:hideMark/>
          </w:tcPr>
          <w:p w:rsidR="006E2DCD" w:rsidRPr="006E2DCD" w:rsidRDefault="006E2DCD" w:rsidP="006E2DCD">
            <w:pPr>
              <w:jc w:val="center"/>
              <w:rPr>
                <w:color w:val="000000"/>
                <w:sz w:val="18"/>
                <w:szCs w:val="18"/>
              </w:rPr>
            </w:pPr>
            <w:r w:rsidRPr="006E2DCD">
              <w:rPr>
                <w:color w:val="000000"/>
                <w:sz w:val="18"/>
                <w:szCs w:val="18"/>
              </w:rPr>
              <w:t>1,00</w:t>
            </w:r>
          </w:p>
        </w:tc>
        <w:tc>
          <w:tcPr>
            <w:tcW w:w="1433" w:type="dxa"/>
            <w:tcBorders>
              <w:top w:val="nil"/>
              <w:left w:val="nil"/>
              <w:bottom w:val="single" w:sz="4" w:space="0" w:color="auto"/>
              <w:right w:val="single" w:sz="4" w:space="0" w:color="auto"/>
            </w:tcBorders>
            <w:shd w:val="clear" w:color="auto" w:fill="auto"/>
            <w:vAlign w:val="center"/>
            <w:hideMark/>
          </w:tcPr>
          <w:p w:rsidR="006E2DCD" w:rsidRPr="006E2DCD" w:rsidRDefault="006E2DCD" w:rsidP="006E2DCD">
            <w:pPr>
              <w:jc w:val="center"/>
              <w:rPr>
                <w:sz w:val="18"/>
                <w:szCs w:val="18"/>
              </w:rPr>
            </w:pPr>
            <w:r w:rsidRPr="006E2DCD">
              <w:rPr>
                <w:sz w:val="18"/>
                <w:szCs w:val="18"/>
              </w:rPr>
              <w:t>21,50</w:t>
            </w:r>
          </w:p>
        </w:tc>
        <w:tc>
          <w:tcPr>
            <w:tcW w:w="1175" w:type="dxa"/>
            <w:tcBorders>
              <w:top w:val="nil"/>
              <w:left w:val="nil"/>
              <w:bottom w:val="single" w:sz="4" w:space="0" w:color="auto"/>
              <w:right w:val="single" w:sz="4" w:space="0" w:color="auto"/>
            </w:tcBorders>
            <w:shd w:val="clear" w:color="auto" w:fill="auto"/>
            <w:vAlign w:val="center"/>
            <w:hideMark/>
          </w:tcPr>
          <w:p w:rsidR="006E2DCD" w:rsidRPr="006E2DCD" w:rsidRDefault="006E2DCD" w:rsidP="006E2DCD">
            <w:pPr>
              <w:jc w:val="center"/>
              <w:rPr>
                <w:sz w:val="18"/>
                <w:szCs w:val="18"/>
              </w:rPr>
            </w:pPr>
            <w:r w:rsidRPr="006E2DCD">
              <w:rPr>
                <w:sz w:val="18"/>
                <w:szCs w:val="18"/>
              </w:rPr>
              <w:t>1,00</w:t>
            </w:r>
          </w:p>
        </w:tc>
        <w:tc>
          <w:tcPr>
            <w:tcW w:w="778" w:type="dxa"/>
            <w:tcBorders>
              <w:top w:val="nil"/>
              <w:left w:val="nil"/>
              <w:bottom w:val="single" w:sz="4" w:space="0" w:color="auto"/>
              <w:right w:val="single" w:sz="4" w:space="0" w:color="auto"/>
            </w:tcBorders>
            <w:shd w:val="clear" w:color="auto" w:fill="auto"/>
            <w:vAlign w:val="center"/>
            <w:hideMark/>
          </w:tcPr>
          <w:p w:rsidR="006E2DCD" w:rsidRPr="006E2DCD" w:rsidRDefault="006E2DCD" w:rsidP="006E2DCD">
            <w:pPr>
              <w:jc w:val="center"/>
              <w:rPr>
                <w:sz w:val="18"/>
                <w:szCs w:val="18"/>
              </w:rPr>
            </w:pPr>
            <w:r w:rsidRPr="006E2DCD">
              <w:rPr>
                <w:sz w:val="18"/>
                <w:szCs w:val="18"/>
              </w:rPr>
              <w:t>1,00</w:t>
            </w:r>
          </w:p>
        </w:tc>
        <w:tc>
          <w:tcPr>
            <w:tcW w:w="758" w:type="dxa"/>
            <w:tcBorders>
              <w:top w:val="nil"/>
              <w:left w:val="nil"/>
              <w:bottom w:val="single" w:sz="4" w:space="0" w:color="auto"/>
              <w:right w:val="single" w:sz="4" w:space="0" w:color="auto"/>
            </w:tcBorders>
            <w:shd w:val="clear" w:color="auto" w:fill="auto"/>
            <w:vAlign w:val="center"/>
            <w:hideMark/>
          </w:tcPr>
          <w:p w:rsidR="006E2DCD" w:rsidRPr="006E2DCD" w:rsidRDefault="006E2DCD" w:rsidP="006E2DCD">
            <w:pPr>
              <w:jc w:val="center"/>
              <w:rPr>
                <w:sz w:val="18"/>
                <w:szCs w:val="18"/>
              </w:rPr>
            </w:pPr>
            <w:r w:rsidRPr="006E2DCD">
              <w:rPr>
                <w:sz w:val="18"/>
                <w:szCs w:val="18"/>
              </w:rPr>
              <w:t>1,12</w:t>
            </w:r>
          </w:p>
        </w:tc>
        <w:tc>
          <w:tcPr>
            <w:tcW w:w="1156" w:type="dxa"/>
            <w:tcBorders>
              <w:top w:val="nil"/>
              <w:left w:val="nil"/>
              <w:bottom w:val="single" w:sz="4" w:space="0" w:color="auto"/>
              <w:right w:val="single" w:sz="4" w:space="0" w:color="auto"/>
            </w:tcBorders>
            <w:shd w:val="clear" w:color="auto" w:fill="auto"/>
            <w:vAlign w:val="center"/>
            <w:hideMark/>
          </w:tcPr>
          <w:p w:rsidR="006E2DCD" w:rsidRPr="006E2DCD" w:rsidRDefault="006E2DCD" w:rsidP="006E2DCD">
            <w:pPr>
              <w:jc w:val="center"/>
              <w:rPr>
                <w:sz w:val="18"/>
                <w:szCs w:val="18"/>
              </w:rPr>
            </w:pPr>
            <w:r w:rsidRPr="006E2DCD">
              <w:rPr>
                <w:sz w:val="18"/>
                <w:szCs w:val="18"/>
              </w:rPr>
              <w:t>19,70</w:t>
            </w:r>
          </w:p>
        </w:tc>
        <w:tc>
          <w:tcPr>
            <w:tcW w:w="1156" w:type="dxa"/>
            <w:tcBorders>
              <w:top w:val="nil"/>
              <w:left w:val="nil"/>
              <w:bottom w:val="single" w:sz="4" w:space="0" w:color="auto"/>
              <w:right w:val="single" w:sz="4" w:space="0" w:color="auto"/>
            </w:tcBorders>
            <w:shd w:val="clear" w:color="auto" w:fill="auto"/>
            <w:vAlign w:val="center"/>
            <w:hideMark/>
          </w:tcPr>
          <w:p w:rsidR="006E2DCD" w:rsidRPr="006E2DCD" w:rsidRDefault="006E2DCD" w:rsidP="006E2DCD">
            <w:pPr>
              <w:jc w:val="center"/>
              <w:rPr>
                <w:sz w:val="18"/>
                <w:szCs w:val="18"/>
              </w:rPr>
            </w:pPr>
            <w:r w:rsidRPr="006E2DCD">
              <w:rPr>
                <w:sz w:val="18"/>
                <w:szCs w:val="18"/>
              </w:rPr>
              <w:t>474,00</w:t>
            </w:r>
          </w:p>
        </w:tc>
        <w:tc>
          <w:tcPr>
            <w:tcW w:w="1057" w:type="dxa"/>
            <w:tcBorders>
              <w:top w:val="nil"/>
              <w:left w:val="nil"/>
              <w:bottom w:val="single" w:sz="4" w:space="0" w:color="auto"/>
              <w:right w:val="single" w:sz="4" w:space="0" w:color="auto"/>
            </w:tcBorders>
            <w:shd w:val="clear" w:color="auto" w:fill="auto"/>
            <w:vAlign w:val="center"/>
            <w:hideMark/>
          </w:tcPr>
          <w:p w:rsidR="006E2DCD" w:rsidRPr="006E2DCD" w:rsidRDefault="006E2DCD" w:rsidP="006E2DCD">
            <w:pPr>
              <w:jc w:val="center"/>
              <w:rPr>
                <w:sz w:val="18"/>
                <w:szCs w:val="18"/>
              </w:rPr>
            </w:pPr>
            <w:r w:rsidRPr="006E2DCD">
              <w:rPr>
                <w:sz w:val="18"/>
                <w:szCs w:val="18"/>
              </w:rPr>
              <w:t>200,81</w:t>
            </w:r>
          </w:p>
        </w:tc>
        <w:tc>
          <w:tcPr>
            <w:tcW w:w="1533" w:type="dxa"/>
            <w:tcBorders>
              <w:top w:val="nil"/>
              <w:left w:val="nil"/>
              <w:bottom w:val="single" w:sz="4" w:space="0" w:color="auto"/>
              <w:right w:val="single" w:sz="4" w:space="0" w:color="auto"/>
            </w:tcBorders>
            <w:shd w:val="clear" w:color="auto" w:fill="auto"/>
            <w:vAlign w:val="center"/>
            <w:hideMark/>
          </w:tcPr>
          <w:p w:rsidR="006E2DCD" w:rsidRPr="006E2DCD" w:rsidRDefault="006E2DCD" w:rsidP="006E2DCD">
            <w:pPr>
              <w:jc w:val="center"/>
              <w:rPr>
                <w:sz w:val="18"/>
                <w:szCs w:val="18"/>
              </w:rPr>
            </w:pPr>
            <w:r w:rsidRPr="006E2DCD">
              <w:rPr>
                <w:sz w:val="18"/>
                <w:szCs w:val="18"/>
              </w:rPr>
              <w:t>95 183,00</w:t>
            </w:r>
          </w:p>
        </w:tc>
      </w:tr>
      <w:tr w:rsidR="006E2DCD" w:rsidRPr="006E2DCD" w:rsidTr="006E2DCD">
        <w:trPr>
          <w:trHeight w:val="20"/>
          <w:jc w:val="center"/>
        </w:trPr>
        <w:tc>
          <w:tcPr>
            <w:tcW w:w="436" w:type="dxa"/>
            <w:tcBorders>
              <w:top w:val="nil"/>
              <w:left w:val="single" w:sz="4" w:space="0" w:color="auto"/>
              <w:bottom w:val="single" w:sz="4" w:space="0" w:color="auto"/>
              <w:right w:val="nil"/>
            </w:tcBorders>
            <w:shd w:val="clear" w:color="auto" w:fill="auto"/>
            <w:vAlign w:val="center"/>
            <w:hideMark/>
          </w:tcPr>
          <w:p w:rsidR="006E2DCD" w:rsidRPr="006E2DCD" w:rsidRDefault="006E2DCD" w:rsidP="006E2DCD">
            <w:pPr>
              <w:jc w:val="center"/>
              <w:rPr>
                <w:sz w:val="18"/>
                <w:szCs w:val="18"/>
              </w:rPr>
            </w:pPr>
            <w:r w:rsidRPr="006E2DCD">
              <w:rPr>
                <w:sz w:val="18"/>
                <w:szCs w:val="18"/>
              </w:rPr>
              <w:t>3</w:t>
            </w:r>
          </w:p>
        </w:tc>
        <w:tc>
          <w:tcPr>
            <w:tcW w:w="1421" w:type="dxa"/>
            <w:tcBorders>
              <w:top w:val="nil"/>
              <w:left w:val="single" w:sz="4" w:space="0" w:color="auto"/>
              <w:bottom w:val="single" w:sz="4" w:space="0" w:color="auto"/>
              <w:right w:val="single" w:sz="4" w:space="0" w:color="auto"/>
            </w:tcBorders>
            <w:shd w:val="clear" w:color="auto" w:fill="auto"/>
            <w:noWrap/>
            <w:vAlign w:val="bottom"/>
            <w:hideMark/>
          </w:tcPr>
          <w:p w:rsidR="006E2DCD" w:rsidRPr="006E2DCD" w:rsidRDefault="006E2DCD" w:rsidP="006E2DCD">
            <w:pPr>
              <w:rPr>
                <w:sz w:val="18"/>
                <w:szCs w:val="18"/>
              </w:rPr>
            </w:pPr>
            <w:r w:rsidRPr="006E2DCD">
              <w:rPr>
                <w:sz w:val="18"/>
                <w:szCs w:val="18"/>
              </w:rPr>
              <w:t>Ворота</w:t>
            </w:r>
          </w:p>
        </w:tc>
        <w:tc>
          <w:tcPr>
            <w:tcW w:w="1713" w:type="dxa"/>
            <w:tcBorders>
              <w:top w:val="nil"/>
              <w:left w:val="nil"/>
              <w:bottom w:val="single" w:sz="4" w:space="0" w:color="auto"/>
              <w:right w:val="single" w:sz="4" w:space="0" w:color="auto"/>
            </w:tcBorders>
            <w:shd w:val="clear" w:color="auto" w:fill="auto"/>
            <w:vAlign w:val="center"/>
            <w:hideMark/>
          </w:tcPr>
          <w:p w:rsidR="006E2DCD" w:rsidRPr="006E2DCD" w:rsidRDefault="006E2DCD" w:rsidP="006E2DCD">
            <w:pPr>
              <w:jc w:val="center"/>
              <w:rPr>
                <w:sz w:val="18"/>
                <w:szCs w:val="18"/>
              </w:rPr>
            </w:pPr>
            <w:proofErr w:type="spellStart"/>
            <w:r w:rsidRPr="006E2DCD">
              <w:rPr>
                <w:sz w:val="18"/>
                <w:szCs w:val="18"/>
              </w:rPr>
              <w:t>Сб</w:t>
            </w:r>
            <w:proofErr w:type="spellEnd"/>
            <w:r w:rsidRPr="006E2DCD">
              <w:rPr>
                <w:sz w:val="18"/>
                <w:szCs w:val="18"/>
              </w:rPr>
              <w:t xml:space="preserve"> №2, Отдел  </w:t>
            </w:r>
            <w:proofErr w:type="spellStart"/>
            <w:r w:rsidRPr="006E2DCD">
              <w:rPr>
                <w:sz w:val="18"/>
                <w:szCs w:val="18"/>
              </w:rPr>
              <w:t>VI,Табл</w:t>
            </w:r>
            <w:proofErr w:type="spellEnd"/>
            <w:r w:rsidRPr="006E2DCD">
              <w:rPr>
                <w:sz w:val="18"/>
                <w:szCs w:val="18"/>
              </w:rPr>
              <w:t>. 299, (д)</w:t>
            </w:r>
          </w:p>
        </w:tc>
        <w:tc>
          <w:tcPr>
            <w:tcW w:w="1255" w:type="dxa"/>
            <w:tcBorders>
              <w:top w:val="nil"/>
              <w:left w:val="nil"/>
              <w:bottom w:val="single" w:sz="4" w:space="0" w:color="auto"/>
              <w:right w:val="single" w:sz="4" w:space="0" w:color="auto"/>
            </w:tcBorders>
            <w:shd w:val="clear" w:color="auto" w:fill="auto"/>
            <w:vAlign w:val="center"/>
            <w:hideMark/>
          </w:tcPr>
          <w:p w:rsidR="006E2DCD" w:rsidRPr="006E2DCD" w:rsidRDefault="006E2DCD" w:rsidP="006E2DCD">
            <w:pPr>
              <w:jc w:val="center"/>
              <w:rPr>
                <w:sz w:val="18"/>
                <w:szCs w:val="18"/>
              </w:rPr>
            </w:pPr>
            <w:r w:rsidRPr="006E2DCD">
              <w:rPr>
                <w:sz w:val="18"/>
                <w:szCs w:val="18"/>
              </w:rPr>
              <w:t>21,50</w:t>
            </w:r>
          </w:p>
        </w:tc>
        <w:tc>
          <w:tcPr>
            <w:tcW w:w="1155" w:type="dxa"/>
            <w:tcBorders>
              <w:top w:val="nil"/>
              <w:left w:val="nil"/>
              <w:bottom w:val="single" w:sz="4" w:space="0" w:color="auto"/>
              <w:right w:val="single" w:sz="4" w:space="0" w:color="auto"/>
            </w:tcBorders>
            <w:shd w:val="clear" w:color="auto" w:fill="auto"/>
            <w:vAlign w:val="center"/>
            <w:hideMark/>
          </w:tcPr>
          <w:p w:rsidR="006E2DCD" w:rsidRPr="006E2DCD" w:rsidRDefault="006E2DCD" w:rsidP="006E2DCD">
            <w:pPr>
              <w:jc w:val="center"/>
              <w:rPr>
                <w:color w:val="000000"/>
                <w:sz w:val="18"/>
                <w:szCs w:val="18"/>
              </w:rPr>
            </w:pPr>
            <w:r w:rsidRPr="006E2DCD">
              <w:rPr>
                <w:color w:val="000000"/>
                <w:sz w:val="18"/>
                <w:szCs w:val="18"/>
              </w:rPr>
              <w:t>1,00</w:t>
            </w:r>
          </w:p>
        </w:tc>
        <w:tc>
          <w:tcPr>
            <w:tcW w:w="1433" w:type="dxa"/>
            <w:tcBorders>
              <w:top w:val="nil"/>
              <w:left w:val="nil"/>
              <w:bottom w:val="single" w:sz="4" w:space="0" w:color="auto"/>
              <w:right w:val="single" w:sz="4" w:space="0" w:color="auto"/>
            </w:tcBorders>
            <w:shd w:val="clear" w:color="auto" w:fill="auto"/>
            <w:vAlign w:val="center"/>
            <w:hideMark/>
          </w:tcPr>
          <w:p w:rsidR="006E2DCD" w:rsidRPr="006E2DCD" w:rsidRDefault="006E2DCD" w:rsidP="006E2DCD">
            <w:pPr>
              <w:jc w:val="center"/>
              <w:rPr>
                <w:sz w:val="18"/>
                <w:szCs w:val="18"/>
              </w:rPr>
            </w:pPr>
            <w:r w:rsidRPr="006E2DCD">
              <w:rPr>
                <w:sz w:val="18"/>
                <w:szCs w:val="18"/>
              </w:rPr>
              <w:t>21,50</w:t>
            </w:r>
          </w:p>
        </w:tc>
        <w:tc>
          <w:tcPr>
            <w:tcW w:w="1175" w:type="dxa"/>
            <w:tcBorders>
              <w:top w:val="nil"/>
              <w:left w:val="nil"/>
              <w:bottom w:val="single" w:sz="4" w:space="0" w:color="auto"/>
              <w:right w:val="single" w:sz="4" w:space="0" w:color="auto"/>
            </w:tcBorders>
            <w:shd w:val="clear" w:color="auto" w:fill="auto"/>
            <w:vAlign w:val="center"/>
            <w:hideMark/>
          </w:tcPr>
          <w:p w:rsidR="006E2DCD" w:rsidRPr="006E2DCD" w:rsidRDefault="006E2DCD" w:rsidP="006E2DCD">
            <w:pPr>
              <w:jc w:val="center"/>
              <w:rPr>
                <w:sz w:val="18"/>
                <w:szCs w:val="18"/>
              </w:rPr>
            </w:pPr>
            <w:r w:rsidRPr="006E2DCD">
              <w:rPr>
                <w:sz w:val="18"/>
                <w:szCs w:val="18"/>
              </w:rPr>
              <w:t>1,00</w:t>
            </w:r>
          </w:p>
        </w:tc>
        <w:tc>
          <w:tcPr>
            <w:tcW w:w="778" w:type="dxa"/>
            <w:tcBorders>
              <w:top w:val="nil"/>
              <w:left w:val="nil"/>
              <w:bottom w:val="single" w:sz="4" w:space="0" w:color="auto"/>
              <w:right w:val="single" w:sz="4" w:space="0" w:color="auto"/>
            </w:tcBorders>
            <w:shd w:val="clear" w:color="auto" w:fill="auto"/>
            <w:vAlign w:val="center"/>
            <w:hideMark/>
          </w:tcPr>
          <w:p w:rsidR="006E2DCD" w:rsidRPr="006E2DCD" w:rsidRDefault="006E2DCD" w:rsidP="006E2DCD">
            <w:pPr>
              <w:jc w:val="center"/>
              <w:rPr>
                <w:sz w:val="18"/>
                <w:szCs w:val="18"/>
              </w:rPr>
            </w:pPr>
            <w:r w:rsidRPr="006E2DCD">
              <w:rPr>
                <w:sz w:val="18"/>
                <w:szCs w:val="18"/>
              </w:rPr>
              <w:t>1,00</w:t>
            </w:r>
          </w:p>
        </w:tc>
        <w:tc>
          <w:tcPr>
            <w:tcW w:w="758" w:type="dxa"/>
            <w:tcBorders>
              <w:top w:val="nil"/>
              <w:left w:val="nil"/>
              <w:bottom w:val="single" w:sz="4" w:space="0" w:color="auto"/>
              <w:right w:val="single" w:sz="4" w:space="0" w:color="auto"/>
            </w:tcBorders>
            <w:shd w:val="clear" w:color="auto" w:fill="auto"/>
            <w:vAlign w:val="center"/>
            <w:hideMark/>
          </w:tcPr>
          <w:p w:rsidR="006E2DCD" w:rsidRPr="006E2DCD" w:rsidRDefault="006E2DCD" w:rsidP="006E2DCD">
            <w:pPr>
              <w:jc w:val="center"/>
              <w:rPr>
                <w:sz w:val="18"/>
                <w:szCs w:val="18"/>
              </w:rPr>
            </w:pPr>
            <w:r w:rsidRPr="006E2DCD">
              <w:rPr>
                <w:sz w:val="18"/>
                <w:szCs w:val="18"/>
              </w:rPr>
              <w:t>1,12</w:t>
            </w:r>
          </w:p>
        </w:tc>
        <w:tc>
          <w:tcPr>
            <w:tcW w:w="1156" w:type="dxa"/>
            <w:tcBorders>
              <w:top w:val="nil"/>
              <w:left w:val="nil"/>
              <w:bottom w:val="single" w:sz="4" w:space="0" w:color="auto"/>
              <w:right w:val="single" w:sz="4" w:space="0" w:color="auto"/>
            </w:tcBorders>
            <w:shd w:val="clear" w:color="auto" w:fill="auto"/>
            <w:vAlign w:val="center"/>
            <w:hideMark/>
          </w:tcPr>
          <w:p w:rsidR="006E2DCD" w:rsidRPr="006E2DCD" w:rsidRDefault="006E2DCD" w:rsidP="006E2DCD">
            <w:pPr>
              <w:jc w:val="center"/>
              <w:rPr>
                <w:sz w:val="18"/>
                <w:szCs w:val="18"/>
              </w:rPr>
            </w:pPr>
            <w:r w:rsidRPr="006E2DCD">
              <w:rPr>
                <w:sz w:val="18"/>
                <w:szCs w:val="18"/>
              </w:rPr>
              <w:t>10,60</w:t>
            </w:r>
          </w:p>
        </w:tc>
        <w:tc>
          <w:tcPr>
            <w:tcW w:w="1156" w:type="dxa"/>
            <w:tcBorders>
              <w:top w:val="nil"/>
              <w:left w:val="nil"/>
              <w:bottom w:val="single" w:sz="4" w:space="0" w:color="auto"/>
              <w:right w:val="single" w:sz="4" w:space="0" w:color="auto"/>
            </w:tcBorders>
            <w:shd w:val="clear" w:color="auto" w:fill="auto"/>
            <w:vAlign w:val="center"/>
            <w:hideMark/>
          </w:tcPr>
          <w:p w:rsidR="006E2DCD" w:rsidRPr="006E2DCD" w:rsidRDefault="006E2DCD" w:rsidP="006E2DCD">
            <w:pPr>
              <w:jc w:val="center"/>
              <w:rPr>
                <w:sz w:val="18"/>
                <w:szCs w:val="18"/>
              </w:rPr>
            </w:pPr>
            <w:r w:rsidRPr="006E2DCD">
              <w:rPr>
                <w:sz w:val="18"/>
                <w:szCs w:val="18"/>
              </w:rPr>
              <w:t>255,00</w:t>
            </w:r>
          </w:p>
        </w:tc>
        <w:tc>
          <w:tcPr>
            <w:tcW w:w="1057" w:type="dxa"/>
            <w:tcBorders>
              <w:top w:val="nil"/>
              <w:left w:val="nil"/>
              <w:bottom w:val="single" w:sz="4" w:space="0" w:color="auto"/>
              <w:right w:val="single" w:sz="4" w:space="0" w:color="auto"/>
            </w:tcBorders>
            <w:shd w:val="clear" w:color="auto" w:fill="auto"/>
            <w:vAlign w:val="center"/>
            <w:hideMark/>
          </w:tcPr>
          <w:p w:rsidR="006E2DCD" w:rsidRPr="006E2DCD" w:rsidRDefault="006E2DCD" w:rsidP="006E2DCD">
            <w:pPr>
              <w:jc w:val="center"/>
              <w:rPr>
                <w:sz w:val="18"/>
                <w:szCs w:val="18"/>
              </w:rPr>
            </w:pPr>
            <w:r w:rsidRPr="006E2DCD">
              <w:rPr>
                <w:sz w:val="18"/>
                <w:szCs w:val="18"/>
              </w:rPr>
              <w:t>200,81</w:t>
            </w:r>
          </w:p>
        </w:tc>
        <w:tc>
          <w:tcPr>
            <w:tcW w:w="1533" w:type="dxa"/>
            <w:tcBorders>
              <w:top w:val="nil"/>
              <w:left w:val="nil"/>
              <w:bottom w:val="single" w:sz="4" w:space="0" w:color="auto"/>
              <w:right w:val="single" w:sz="4" w:space="0" w:color="auto"/>
            </w:tcBorders>
            <w:shd w:val="clear" w:color="auto" w:fill="auto"/>
            <w:vAlign w:val="center"/>
            <w:hideMark/>
          </w:tcPr>
          <w:p w:rsidR="006E2DCD" w:rsidRPr="006E2DCD" w:rsidRDefault="006E2DCD" w:rsidP="006E2DCD">
            <w:pPr>
              <w:jc w:val="center"/>
              <w:rPr>
                <w:sz w:val="18"/>
                <w:szCs w:val="18"/>
              </w:rPr>
            </w:pPr>
            <w:r w:rsidRPr="006E2DCD">
              <w:rPr>
                <w:sz w:val="18"/>
                <w:szCs w:val="18"/>
              </w:rPr>
              <w:t>51 206,00</w:t>
            </w:r>
          </w:p>
        </w:tc>
      </w:tr>
      <w:tr w:rsidR="006E2DCD" w:rsidRPr="006E2DCD" w:rsidTr="006E2DCD">
        <w:trPr>
          <w:trHeight w:val="20"/>
          <w:jc w:val="center"/>
        </w:trPr>
        <w:tc>
          <w:tcPr>
            <w:tcW w:w="436" w:type="dxa"/>
            <w:tcBorders>
              <w:top w:val="nil"/>
              <w:left w:val="single" w:sz="4" w:space="0" w:color="auto"/>
              <w:bottom w:val="single" w:sz="4" w:space="0" w:color="auto"/>
              <w:right w:val="nil"/>
            </w:tcBorders>
            <w:shd w:val="clear" w:color="auto" w:fill="auto"/>
            <w:vAlign w:val="center"/>
            <w:hideMark/>
          </w:tcPr>
          <w:p w:rsidR="006E2DCD" w:rsidRPr="006E2DCD" w:rsidRDefault="006E2DCD" w:rsidP="006E2DCD">
            <w:pPr>
              <w:jc w:val="center"/>
              <w:rPr>
                <w:sz w:val="18"/>
                <w:szCs w:val="18"/>
              </w:rPr>
            </w:pPr>
            <w:r w:rsidRPr="006E2DCD">
              <w:rPr>
                <w:sz w:val="18"/>
                <w:szCs w:val="18"/>
              </w:rPr>
              <w:t>4</w:t>
            </w:r>
          </w:p>
        </w:tc>
        <w:tc>
          <w:tcPr>
            <w:tcW w:w="1421" w:type="dxa"/>
            <w:tcBorders>
              <w:top w:val="nil"/>
              <w:left w:val="single" w:sz="4" w:space="0" w:color="auto"/>
              <w:bottom w:val="single" w:sz="4" w:space="0" w:color="auto"/>
              <w:right w:val="single" w:sz="4" w:space="0" w:color="auto"/>
            </w:tcBorders>
            <w:shd w:val="clear" w:color="auto" w:fill="auto"/>
            <w:noWrap/>
            <w:vAlign w:val="bottom"/>
            <w:hideMark/>
          </w:tcPr>
          <w:p w:rsidR="006E2DCD" w:rsidRPr="006E2DCD" w:rsidRDefault="006E2DCD" w:rsidP="006E2DCD">
            <w:pPr>
              <w:rPr>
                <w:sz w:val="18"/>
                <w:szCs w:val="18"/>
              </w:rPr>
            </w:pPr>
            <w:r w:rsidRPr="006E2DCD">
              <w:rPr>
                <w:sz w:val="18"/>
                <w:szCs w:val="18"/>
              </w:rPr>
              <w:t>Забор</w:t>
            </w:r>
          </w:p>
        </w:tc>
        <w:tc>
          <w:tcPr>
            <w:tcW w:w="1713" w:type="dxa"/>
            <w:tcBorders>
              <w:top w:val="nil"/>
              <w:left w:val="nil"/>
              <w:bottom w:val="single" w:sz="4" w:space="0" w:color="auto"/>
              <w:right w:val="single" w:sz="4" w:space="0" w:color="auto"/>
            </w:tcBorders>
            <w:shd w:val="clear" w:color="auto" w:fill="auto"/>
            <w:vAlign w:val="center"/>
            <w:hideMark/>
          </w:tcPr>
          <w:p w:rsidR="006E2DCD" w:rsidRPr="006E2DCD" w:rsidRDefault="006E2DCD" w:rsidP="006E2DCD">
            <w:pPr>
              <w:jc w:val="center"/>
              <w:rPr>
                <w:sz w:val="18"/>
                <w:szCs w:val="18"/>
              </w:rPr>
            </w:pPr>
            <w:proofErr w:type="spellStart"/>
            <w:r w:rsidRPr="006E2DCD">
              <w:rPr>
                <w:sz w:val="18"/>
                <w:szCs w:val="18"/>
              </w:rPr>
              <w:t>Сб</w:t>
            </w:r>
            <w:proofErr w:type="spellEnd"/>
            <w:r w:rsidRPr="006E2DCD">
              <w:rPr>
                <w:sz w:val="18"/>
                <w:szCs w:val="18"/>
              </w:rPr>
              <w:t xml:space="preserve"> №12,  Отдел IХ, Табл. 221 (в)</w:t>
            </w:r>
          </w:p>
        </w:tc>
        <w:tc>
          <w:tcPr>
            <w:tcW w:w="1255" w:type="dxa"/>
            <w:tcBorders>
              <w:top w:val="nil"/>
              <w:left w:val="nil"/>
              <w:bottom w:val="single" w:sz="4" w:space="0" w:color="auto"/>
              <w:right w:val="single" w:sz="4" w:space="0" w:color="auto"/>
            </w:tcBorders>
            <w:shd w:val="clear" w:color="auto" w:fill="auto"/>
            <w:vAlign w:val="center"/>
            <w:hideMark/>
          </w:tcPr>
          <w:p w:rsidR="006E2DCD" w:rsidRPr="006E2DCD" w:rsidRDefault="006E2DCD" w:rsidP="006E2DCD">
            <w:pPr>
              <w:jc w:val="center"/>
              <w:rPr>
                <w:sz w:val="18"/>
                <w:szCs w:val="18"/>
              </w:rPr>
            </w:pPr>
            <w:r w:rsidRPr="006E2DCD">
              <w:rPr>
                <w:sz w:val="18"/>
                <w:szCs w:val="18"/>
              </w:rPr>
              <w:t>5,10</w:t>
            </w:r>
          </w:p>
        </w:tc>
        <w:tc>
          <w:tcPr>
            <w:tcW w:w="1155" w:type="dxa"/>
            <w:tcBorders>
              <w:top w:val="nil"/>
              <w:left w:val="nil"/>
              <w:bottom w:val="single" w:sz="4" w:space="0" w:color="auto"/>
              <w:right w:val="single" w:sz="4" w:space="0" w:color="auto"/>
            </w:tcBorders>
            <w:shd w:val="clear" w:color="auto" w:fill="auto"/>
            <w:vAlign w:val="center"/>
            <w:hideMark/>
          </w:tcPr>
          <w:p w:rsidR="006E2DCD" w:rsidRPr="006E2DCD" w:rsidRDefault="006E2DCD" w:rsidP="006E2DCD">
            <w:pPr>
              <w:jc w:val="center"/>
              <w:rPr>
                <w:color w:val="000000"/>
                <w:sz w:val="18"/>
                <w:szCs w:val="18"/>
              </w:rPr>
            </w:pPr>
            <w:r w:rsidRPr="006E2DCD">
              <w:rPr>
                <w:color w:val="000000"/>
                <w:sz w:val="18"/>
                <w:szCs w:val="18"/>
              </w:rPr>
              <w:t>1,00</w:t>
            </w:r>
          </w:p>
        </w:tc>
        <w:tc>
          <w:tcPr>
            <w:tcW w:w="1433" w:type="dxa"/>
            <w:tcBorders>
              <w:top w:val="nil"/>
              <w:left w:val="nil"/>
              <w:bottom w:val="single" w:sz="4" w:space="0" w:color="auto"/>
              <w:right w:val="single" w:sz="4" w:space="0" w:color="auto"/>
            </w:tcBorders>
            <w:shd w:val="clear" w:color="auto" w:fill="auto"/>
            <w:vAlign w:val="center"/>
            <w:hideMark/>
          </w:tcPr>
          <w:p w:rsidR="006E2DCD" w:rsidRPr="006E2DCD" w:rsidRDefault="006E2DCD" w:rsidP="006E2DCD">
            <w:pPr>
              <w:jc w:val="center"/>
              <w:rPr>
                <w:sz w:val="18"/>
                <w:szCs w:val="18"/>
              </w:rPr>
            </w:pPr>
            <w:r w:rsidRPr="006E2DCD">
              <w:rPr>
                <w:sz w:val="18"/>
                <w:szCs w:val="18"/>
              </w:rPr>
              <w:t>5,10</w:t>
            </w:r>
          </w:p>
        </w:tc>
        <w:tc>
          <w:tcPr>
            <w:tcW w:w="1175" w:type="dxa"/>
            <w:tcBorders>
              <w:top w:val="nil"/>
              <w:left w:val="nil"/>
              <w:bottom w:val="single" w:sz="4" w:space="0" w:color="auto"/>
              <w:right w:val="single" w:sz="4" w:space="0" w:color="auto"/>
            </w:tcBorders>
            <w:shd w:val="clear" w:color="auto" w:fill="auto"/>
            <w:vAlign w:val="center"/>
            <w:hideMark/>
          </w:tcPr>
          <w:p w:rsidR="006E2DCD" w:rsidRPr="006E2DCD" w:rsidRDefault="006E2DCD" w:rsidP="006E2DCD">
            <w:pPr>
              <w:jc w:val="center"/>
              <w:rPr>
                <w:sz w:val="18"/>
                <w:szCs w:val="18"/>
              </w:rPr>
            </w:pPr>
            <w:r w:rsidRPr="006E2DCD">
              <w:rPr>
                <w:sz w:val="18"/>
                <w:szCs w:val="18"/>
              </w:rPr>
              <w:t>1,00</w:t>
            </w:r>
          </w:p>
        </w:tc>
        <w:tc>
          <w:tcPr>
            <w:tcW w:w="778" w:type="dxa"/>
            <w:tcBorders>
              <w:top w:val="nil"/>
              <w:left w:val="nil"/>
              <w:bottom w:val="single" w:sz="4" w:space="0" w:color="auto"/>
              <w:right w:val="single" w:sz="4" w:space="0" w:color="auto"/>
            </w:tcBorders>
            <w:shd w:val="clear" w:color="auto" w:fill="auto"/>
            <w:vAlign w:val="center"/>
            <w:hideMark/>
          </w:tcPr>
          <w:p w:rsidR="006E2DCD" w:rsidRPr="006E2DCD" w:rsidRDefault="006E2DCD" w:rsidP="006E2DCD">
            <w:pPr>
              <w:jc w:val="center"/>
              <w:rPr>
                <w:sz w:val="18"/>
                <w:szCs w:val="18"/>
              </w:rPr>
            </w:pPr>
            <w:r w:rsidRPr="006E2DCD">
              <w:rPr>
                <w:sz w:val="18"/>
                <w:szCs w:val="18"/>
              </w:rPr>
              <w:t>1,00</w:t>
            </w:r>
          </w:p>
        </w:tc>
        <w:tc>
          <w:tcPr>
            <w:tcW w:w="758" w:type="dxa"/>
            <w:tcBorders>
              <w:top w:val="nil"/>
              <w:left w:val="nil"/>
              <w:bottom w:val="single" w:sz="4" w:space="0" w:color="auto"/>
              <w:right w:val="single" w:sz="4" w:space="0" w:color="auto"/>
            </w:tcBorders>
            <w:shd w:val="clear" w:color="auto" w:fill="auto"/>
            <w:vAlign w:val="center"/>
            <w:hideMark/>
          </w:tcPr>
          <w:p w:rsidR="006E2DCD" w:rsidRPr="006E2DCD" w:rsidRDefault="006E2DCD" w:rsidP="006E2DCD">
            <w:pPr>
              <w:jc w:val="center"/>
              <w:rPr>
                <w:sz w:val="18"/>
                <w:szCs w:val="18"/>
              </w:rPr>
            </w:pPr>
            <w:r w:rsidRPr="006E2DCD">
              <w:rPr>
                <w:sz w:val="18"/>
                <w:szCs w:val="18"/>
              </w:rPr>
              <w:t>1,02</w:t>
            </w:r>
          </w:p>
        </w:tc>
        <w:tc>
          <w:tcPr>
            <w:tcW w:w="1156" w:type="dxa"/>
            <w:tcBorders>
              <w:top w:val="nil"/>
              <w:left w:val="nil"/>
              <w:bottom w:val="single" w:sz="4" w:space="0" w:color="auto"/>
              <w:right w:val="single" w:sz="4" w:space="0" w:color="auto"/>
            </w:tcBorders>
            <w:shd w:val="clear" w:color="auto" w:fill="auto"/>
            <w:vAlign w:val="center"/>
            <w:hideMark/>
          </w:tcPr>
          <w:p w:rsidR="006E2DCD" w:rsidRPr="006E2DCD" w:rsidRDefault="006E2DCD" w:rsidP="006E2DCD">
            <w:pPr>
              <w:jc w:val="center"/>
              <w:rPr>
                <w:sz w:val="18"/>
                <w:szCs w:val="18"/>
              </w:rPr>
            </w:pPr>
            <w:r w:rsidRPr="006E2DCD">
              <w:rPr>
                <w:sz w:val="18"/>
                <w:szCs w:val="18"/>
              </w:rPr>
              <w:t>101,00</w:t>
            </w:r>
          </w:p>
        </w:tc>
        <w:tc>
          <w:tcPr>
            <w:tcW w:w="1156" w:type="dxa"/>
            <w:tcBorders>
              <w:top w:val="nil"/>
              <w:left w:val="nil"/>
              <w:bottom w:val="single" w:sz="4" w:space="0" w:color="auto"/>
              <w:right w:val="single" w:sz="4" w:space="0" w:color="auto"/>
            </w:tcBorders>
            <w:shd w:val="clear" w:color="auto" w:fill="auto"/>
            <w:vAlign w:val="center"/>
            <w:hideMark/>
          </w:tcPr>
          <w:p w:rsidR="006E2DCD" w:rsidRPr="006E2DCD" w:rsidRDefault="006E2DCD" w:rsidP="006E2DCD">
            <w:pPr>
              <w:jc w:val="center"/>
              <w:rPr>
                <w:sz w:val="18"/>
                <w:szCs w:val="18"/>
              </w:rPr>
            </w:pPr>
            <w:r w:rsidRPr="006E2DCD">
              <w:rPr>
                <w:sz w:val="18"/>
                <w:szCs w:val="18"/>
              </w:rPr>
              <w:t>525,00</w:t>
            </w:r>
          </w:p>
        </w:tc>
        <w:tc>
          <w:tcPr>
            <w:tcW w:w="1057" w:type="dxa"/>
            <w:tcBorders>
              <w:top w:val="nil"/>
              <w:left w:val="nil"/>
              <w:bottom w:val="single" w:sz="4" w:space="0" w:color="auto"/>
              <w:right w:val="single" w:sz="4" w:space="0" w:color="auto"/>
            </w:tcBorders>
            <w:shd w:val="clear" w:color="auto" w:fill="auto"/>
            <w:vAlign w:val="center"/>
            <w:hideMark/>
          </w:tcPr>
          <w:p w:rsidR="006E2DCD" w:rsidRPr="006E2DCD" w:rsidRDefault="006E2DCD" w:rsidP="006E2DCD">
            <w:pPr>
              <w:jc w:val="center"/>
              <w:rPr>
                <w:sz w:val="18"/>
                <w:szCs w:val="18"/>
              </w:rPr>
            </w:pPr>
            <w:r w:rsidRPr="006E2DCD">
              <w:rPr>
                <w:sz w:val="18"/>
                <w:szCs w:val="18"/>
              </w:rPr>
              <w:t>200,81</w:t>
            </w:r>
          </w:p>
        </w:tc>
        <w:tc>
          <w:tcPr>
            <w:tcW w:w="1533" w:type="dxa"/>
            <w:tcBorders>
              <w:top w:val="nil"/>
              <w:left w:val="nil"/>
              <w:bottom w:val="single" w:sz="4" w:space="0" w:color="auto"/>
              <w:right w:val="single" w:sz="4" w:space="0" w:color="auto"/>
            </w:tcBorders>
            <w:shd w:val="clear" w:color="auto" w:fill="auto"/>
            <w:vAlign w:val="center"/>
            <w:hideMark/>
          </w:tcPr>
          <w:p w:rsidR="006E2DCD" w:rsidRPr="006E2DCD" w:rsidRDefault="006E2DCD" w:rsidP="006E2DCD">
            <w:pPr>
              <w:jc w:val="center"/>
              <w:rPr>
                <w:sz w:val="18"/>
                <w:szCs w:val="18"/>
              </w:rPr>
            </w:pPr>
            <w:r w:rsidRPr="006E2DCD">
              <w:rPr>
                <w:sz w:val="18"/>
                <w:szCs w:val="18"/>
              </w:rPr>
              <w:t>105 425,00</w:t>
            </w:r>
          </w:p>
        </w:tc>
      </w:tr>
      <w:tr w:rsidR="006E2DCD" w:rsidRPr="006E2DCD" w:rsidTr="006E2DCD">
        <w:trPr>
          <w:trHeight w:val="20"/>
          <w:jc w:val="center"/>
        </w:trPr>
        <w:tc>
          <w:tcPr>
            <w:tcW w:w="436" w:type="dxa"/>
            <w:tcBorders>
              <w:top w:val="nil"/>
              <w:left w:val="single" w:sz="4" w:space="0" w:color="auto"/>
              <w:bottom w:val="single" w:sz="4" w:space="0" w:color="auto"/>
              <w:right w:val="nil"/>
            </w:tcBorders>
            <w:shd w:val="clear" w:color="auto" w:fill="auto"/>
            <w:vAlign w:val="center"/>
            <w:hideMark/>
          </w:tcPr>
          <w:p w:rsidR="006E2DCD" w:rsidRPr="006E2DCD" w:rsidRDefault="006E2DCD" w:rsidP="006E2DCD">
            <w:pPr>
              <w:jc w:val="center"/>
              <w:rPr>
                <w:sz w:val="18"/>
                <w:szCs w:val="18"/>
              </w:rPr>
            </w:pPr>
            <w:r w:rsidRPr="006E2DCD">
              <w:rPr>
                <w:sz w:val="18"/>
                <w:szCs w:val="18"/>
              </w:rPr>
              <w:t>5</w:t>
            </w:r>
          </w:p>
        </w:tc>
        <w:tc>
          <w:tcPr>
            <w:tcW w:w="1421" w:type="dxa"/>
            <w:tcBorders>
              <w:top w:val="nil"/>
              <w:left w:val="single" w:sz="4" w:space="0" w:color="auto"/>
              <w:bottom w:val="single" w:sz="4" w:space="0" w:color="auto"/>
              <w:right w:val="single" w:sz="4" w:space="0" w:color="auto"/>
            </w:tcBorders>
            <w:shd w:val="clear" w:color="auto" w:fill="auto"/>
            <w:noWrap/>
            <w:vAlign w:val="bottom"/>
            <w:hideMark/>
          </w:tcPr>
          <w:p w:rsidR="006E2DCD" w:rsidRPr="006E2DCD" w:rsidRDefault="006E2DCD" w:rsidP="006E2DCD">
            <w:pPr>
              <w:rPr>
                <w:sz w:val="18"/>
                <w:szCs w:val="18"/>
              </w:rPr>
            </w:pPr>
            <w:r w:rsidRPr="006E2DCD">
              <w:rPr>
                <w:sz w:val="18"/>
                <w:szCs w:val="18"/>
              </w:rPr>
              <w:t>Забор</w:t>
            </w:r>
          </w:p>
        </w:tc>
        <w:tc>
          <w:tcPr>
            <w:tcW w:w="1713" w:type="dxa"/>
            <w:tcBorders>
              <w:top w:val="nil"/>
              <w:left w:val="nil"/>
              <w:bottom w:val="single" w:sz="4" w:space="0" w:color="auto"/>
              <w:right w:val="single" w:sz="4" w:space="0" w:color="auto"/>
            </w:tcBorders>
            <w:shd w:val="clear" w:color="auto" w:fill="auto"/>
            <w:vAlign w:val="center"/>
            <w:hideMark/>
          </w:tcPr>
          <w:p w:rsidR="006E2DCD" w:rsidRPr="006E2DCD" w:rsidRDefault="006E2DCD" w:rsidP="006E2DCD">
            <w:pPr>
              <w:jc w:val="center"/>
              <w:rPr>
                <w:sz w:val="18"/>
                <w:szCs w:val="18"/>
              </w:rPr>
            </w:pPr>
            <w:proofErr w:type="spellStart"/>
            <w:r w:rsidRPr="006E2DCD">
              <w:rPr>
                <w:sz w:val="18"/>
                <w:szCs w:val="18"/>
              </w:rPr>
              <w:t>Сб</w:t>
            </w:r>
            <w:proofErr w:type="spellEnd"/>
            <w:r w:rsidRPr="006E2DCD">
              <w:rPr>
                <w:sz w:val="18"/>
                <w:szCs w:val="18"/>
              </w:rPr>
              <w:t xml:space="preserve"> №12,  Отдел IХ, Табл. 221 (в)</w:t>
            </w:r>
          </w:p>
        </w:tc>
        <w:tc>
          <w:tcPr>
            <w:tcW w:w="1255" w:type="dxa"/>
            <w:tcBorders>
              <w:top w:val="nil"/>
              <w:left w:val="nil"/>
              <w:bottom w:val="single" w:sz="4" w:space="0" w:color="auto"/>
              <w:right w:val="single" w:sz="4" w:space="0" w:color="auto"/>
            </w:tcBorders>
            <w:shd w:val="clear" w:color="auto" w:fill="auto"/>
            <w:vAlign w:val="center"/>
            <w:hideMark/>
          </w:tcPr>
          <w:p w:rsidR="006E2DCD" w:rsidRPr="006E2DCD" w:rsidRDefault="006E2DCD" w:rsidP="006E2DCD">
            <w:pPr>
              <w:jc w:val="center"/>
              <w:rPr>
                <w:sz w:val="18"/>
                <w:szCs w:val="18"/>
              </w:rPr>
            </w:pPr>
            <w:r w:rsidRPr="006E2DCD">
              <w:rPr>
                <w:sz w:val="18"/>
                <w:szCs w:val="18"/>
              </w:rPr>
              <w:t>5,10</w:t>
            </w:r>
          </w:p>
        </w:tc>
        <w:tc>
          <w:tcPr>
            <w:tcW w:w="1155" w:type="dxa"/>
            <w:tcBorders>
              <w:top w:val="nil"/>
              <w:left w:val="nil"/>
              <w:bottom w:val="single" w:sz="4" w:space="0" w:color="auto"/>
              <w:right w:val="single" w:sz="4" w:space="0" w:color="auto"/>
            </w:tcBorders>
            <w:shd w:val="clear" w:color="auto" w:fill="auto"/>
            <w:vAlign w:val="center"/>
            <w:hideMark/>
          </w:tcPr>
          <w:p w:rsidR="006E2DCD" w:rsidRPr="006E2DCD" w:rsidRDefault="006E2DCD" w:rsidP="006E2DCD">
            <w:pPr>
              <w:jc w:val="center"/>
              <w:rPr>
                <w:color w:val="000000"/>
                <w:sz w:val="18"/>
                <w:szCs w:val="18"/>
              </w:rPr>
            </w:pPr>
            <w:r w:rsidRPr="006E2DCD">
              <w:rPr>
                <w:color w:val="000000"/>
                <w:sz w:val="18"/>
                <w:szCs w:val="18"/>
              </w:rPr>
              <w:t>1,00</w:t>
            </w:r>
          </w:p>
        </w:tc>
        <w:tc>
          <w:tcPr>
            <w:tcW w:w="1433" w:type="dxa"/>
            <w:tcBorders>
              <w:top w:val="nil"/>
              <w:left w:val="nil"/>
              <w:bottom w:val="single" w:sz="4" w:space="0" w:color="auto"/>
              <w:right w:val="single" w:sz="4" w:space="0" w:color="auto"/>
            </w:tcBorders>
            <w:shd w:val="clear" w:color="auto" w:fill="auto"/>
            <w:vAlign w:val="center"/>
            <w:hideMark/>
          </w:tcPr>
          <w:p w:rsidR="006E2DCD" w:rsidRPr="006E2DCD" w:rsidRDefault="006E2DCD" w:rsidP="006E2DCD">
            <w:pPr>
              <w:jc w:val="center"/>
              <w:rPr>
                <w:sz w:val="18"/>
                <w:szCs w:val="18"/>
              </w:rPr>
            </w:pPr>
            <w:r w:rsidRPr="006E2DCD">
              <w:rPr>
                <w:sz w:val="18"/>
                <w:szCs w:val="18"/>
              </w:rPr>
              <w:t>5,10</w:t>
            </w:r>
          </w:p>
        </w:tc>
        <w:tc>
          <w:tcPr>
            <w:tcW w:w="1175" w:type="dxa"/>
            <w:tcBorders>
              <w:top w:val="nil"/>
              <w:left w:val="nil"/>
              <w:bottom w:val="single" w:sz="4" w:space="0" w:color="auto"/>
              <w:right w:val="single" w:sz="4" w:space="0" w:color="auto"/>
            </w:tcBorders>
            <w:shd w:val="clear" w:color="auto" w:fill="auto"/>
            <w:vAlign w:val="center"/>
            <w:hideMark/>
          </w:tcPr>
          <w:p w:rsidR="006E2DCD" w:rsidRPr="006E2DCD" w:rsidRDefault="006E2DCD" w:rsidP="006E2DCD">
            <w:pPr>
              <w:jc w:val="center"/>
              <w:rPr>
                <w:sz w:val="18"/>
                <w:szCs w:val="18"/>
              </w:rPr>
            </w:pPr>
            <w:r w:rsidRPr="006E2DCD">
              <w:rPr>
                <w:sz w:val="18"/>
                <w:szCs w:val="18"/>
              </w:rPr>
              <w:t>1,00</w:t>
            </w:r>
          </w:p>
        </w:tc>
        <w:tc>
          <w:tcPr>
            <w:tcW w:w="778" w:type="dxa"/>
            <w:tcBorders>
              <w:top w:val="nil"/>
              <w:left w:val="nil"/>
              <w:bottom w:val="single" w:sz="4" w:space="0" w:color="auto"/>
              <w:right w:val="single" w:sz="4" w:space="0" w:color="auto"/>
            </w:tcBorders>
            <w:shd w:val="clear" w:color="auto" w:fill="auto"/>
            <w:vAlign w:val="center"/>
            <w:hideMark/>
          </w:tcPr>
          <w:p w:rsidR="006E2DCD" w:rsidRPr="006E2DCD" w:rsidRDefault="006E2DCD" w:rsidP="006E2DCD">
            <w:pPr>
              <w:jc w:val="center"/>
              <w:rPr>
                <w:sz w:val="18"/>
                <w:szCs w:val="18"/>
              </w:rPr>
            </w:pPr>
            <w:r w:rsidRPr="006E2DCD">
              <w:rPr>
                <w:sz w:val="18"/>
                <w:szCs w:val="18"/>
              </w:rPr>
              <w:t>1,00</w:t>
            </w:r>
          </w:p>
        </w:tc>
        <w:tc>
          <w:tcPr>
            <w:tcW w:w="758" w:type="dxa"/>
            <w:tcBorders>
              <w:top w:val="nil"/>
              <w:left w:val="nil"/>
              <w:bottom w:val="single" w:sz="4" w:space="0" w:color="auto"/>
              <w:right w:val="single" w:sz="4" w:space="0" w:color="auto"/>
            </w:tcBorders>
            <w:shd w:val="clear" w:color="auto" w:fill="auto"/>
            <w:vAlign w:val="center"/>
            <w:hideMark/>
          </w:tcPr>
          <w:p w:rsidR="006E2DCD" w:rsidRPr="006E2DCD" w:rsidRDefault="006E2DCD" w:rsidP="006E2DCD">
            <w:pPr>
              <w:jc w:val="center"/>
              <w:rPr>
                <w:sz w:val="18"/>
                <w:szCs w:val="18"/>
              </w:rPr>
            </w:pPr>
            <w:r w:rsidRPr="006E2DCD">
              <w:rPr>
                <w:sz w:val="18"/>
                <w:szCs w:val="18"/>
              </w:rPr>
              <w:t>1,02</w:t>
            </w:r>
          </w:p>
        </w:tc>
        <w:tc>
          <w:tcPr>
            <w:tcW w:w="1156" w:type="dxa"/>
            <w:tcBorders>
              <w:top w:val="nil"/>
              <w:left w:val="nil"/>
              <w:bottom w:val="single" w:sz="4" w:space="0" w:color="auto"/>
              <w:right w:val="single" w:sz="4" w:space="0" w:color="auto"/>
            </w:tcBorders>
            <w:shd w:val="clear" w:color="auto" w:fill="auto"/>
            <w:vAlign w:val="center"/>
            <w:hideMark/>
          </w:tcPr>
          <w:p w:rsidR="006E2DCD" w:rsidRPr="006E2DCD" w:rsidRDefault="006E2DCD" w:rsidP="006E2DCD">
            <w:pPr>
              <w:jc w:val="center"/>
              <w:rPr>
                <w:sz w:val="18"/>
                <w:szCs w:val="18"/>
              </w:rPr>
            </w:pPr>
            <w:r w:rsidRPr="006E2DCD">
              <w:rPr>
                <w:sz w:val="18"/>
                <w:szCs w:val="18"/>
              </w:rPr>
              <w:t>362,90</w:t>
            </w:r>
          </w:p>
        </w:tc>
        <w:tc>
          <w:tcPr>
            <w:tcW w:w="1156" w:type="dxa"/>
            <w:tcBorders>
              <w:top w:val="nil"/>
              <w:left w:val="nil"/>
              <w:bottom w:val="single" w:sz="4" w:space="0" w:color="auto"/>
              <w:right w:val="single" w:sz="4" w:space="0" w:color="auto"/>
            </w:tcBorders>
            <w:shd w:val="clear" w:color="auto" w:fill="auto"/>
            <w:vAlign w:val="center"/>
            <w:hideMark/>
          </w:tcPr>
          <w:p w:rsidR="006E2DCD" w:rsidRPr="006E2DCD" w:rsidRDefault="006E2DCD" w:rsidP="006E2DCD">
            <w:pPr>
              <w:jc w:val="center"/>
              <w:rPr>
                <w:sz w:val="18"/>
                <w:szCs w:val="18"/>
              </w:rPr>
            </w:pPr>
            <w:r w:rsidRPr="006E2DCD">
              <w:rPr>
                <w:sz w:val="18"/>
                <w:szCs w:val="18"/>
              </w:rPr>
              <w:t>1 888,00</w:t>
            </w:r>
          </w:p>
        </w:tc>
        <w:tc>
          <w:tcPr>
            <w:tcW w:w="1057" w:type="dxa"/>
            <w:tcBorders>
              <w:top w:val="nil"/>
              <w:left w:val="nil"/>
              <w:bottom w:val="single" w:sz="4" w:space="0" w:color="auto"/>
              <w:right w:val="single" w:sz="4" w:space="0" w:color="auto"/>
            </w:tcBorders>
            <w:shd w:val="clear" w:color="auto" w:fill="auto"/>
            <w:vAlign w:val="center"/>
            <w:hideMark/>
          </w:tcPr>
          <w:p w:rsidR="006E2DCD" w:rsidRPr="006E2DCD" w:rsidRDefault="006E2DCD" w:rsidP="006E2DCD">
            <w:pPr>
              <w:jc w:val="center"/>
              <w:rPr>
                <w:sz w:val="18"/>
                <w:szCs w:val="18"/>
              </w:rPr>
            </w:pPr>
            <w:r w:rsidRPr="006E2DCD">
              <w:rPr>
                <w:sz w:val="18"/>
                <w:szCs w:val="18"/>
              </w:rPr>
              <w:t>200,81</w:t>
            </w:r>
          </w:p>
        </w:tc>
        <w:tc>
          <w:tcPr>
            <w:tcW w:w="1533" w:type="dxa"/>
            <w:tcBorders>
              <w:top w:val="nil"/>
              <w:left w:val="nil"/>
              <w:bottom w:val="single" w:sz="4" w:space="0" w:color="auto"/>
              <w:right w:val="single" w:sz="4" w:space="0" w:color="auto"/>
            </w:tcBorders>
            <w:shd w:val="clear" w:color="auto" w:fill="auto"/>
            <w:vAlign w:val="center"/>
            <w:hideMark/>
          </w:tcPr>
          <w:p w:rsidR="006E2DCD" w:rsidRPr="006E2DCD" w:rsidRDefault="006E2DCD" w:rsidP="006E2DCD">
            <w:pPr>
              <w:jc w:val="center"/>
              <w:rPr>
                <w:sz w:val="18"/>
                <w:szCs w:val="18"/>
              </w:rPr>
            </w:pPr>
            <w:r w:rsidRPr="006E2DCD">
              <w:rPr>
                <w:sz w:val="18"/>
                <w:szCs w:val="18"/>
              </w:rPr>
              <w:t>379 127,00</w:t>
            </w:r>
          </w:p>
        </w:tc>
      </w:tr>
    </w:tbl>
    <w:p w:rsidR="00FD6DF5" w:rsidRDefault="00FD6DF5" w:rsidP="00FD6DF5">
      <w:pPr>
        <w:tabs>
          <w:tab w:val="left" w:pos="927"/>
        </w:tabs>
        <w:spacing w:line="264" w:lineRule="auto"/>
        <w:ind w:left="924"/>
        <w:jc w:val="both"/>
        <w:rPr>
          <w:sz w:val="22"/>
          <w:szCs w:val="22"/>
        </w:rPr>
      </w:pPr>
    </w:p>
    <w:p w:rsidR="00FD6DF5" w:rsidRDefault="00FD6DF5" w:rsidP="00FD6DF5">
      <w:pPr>
        <w:tabs>
          <w:tab w:val="left" w:pos="927"/>
        </w:tabs>
        <w:spacing w:line="264" w:lineRule="auto"/>
        <w:ind w:left="924"/>
        <w:jc w:val="both"/>
        <w:rPr>
          <w:sz w:val="22"/>
          <w:szCs w:val="22"/>
        </w:rPr>
      </w:pPr>
    </w:p>
    <w:p w:rsidR="00FD6DF5" w:rsidRDefault="00FD6DF5" w:rsidP="00FD6DF5">
      <w:pPr>
        <w:tabs>
          <w:tab w:val="left" w:pos="927"/>
        </w:tabs>
        <w:spacing w:line="264" w:lineRule="auto"/>
        <w:ind w:left="924"/>
        <w:jc w:val="both"/>
        <w:rPr>
          <w:sz w:val="22"/>
          <w:szCs w:val="22"/>
        </w:rPr>
      </w:pPr>
    </w:p>
    <w:p w:rsidR="00FD6DF5" w:rsidRDefault="00FD6DF5" w:rsidP="00FD6DF5">
      <w:pPr>
        <w:tabs>
          <w:tab w:val="left" w:pos="927"/>
        </w:tabs>
        <w:spacing w:line="264" w:lineRule="auto"/>
        <w:ind w:left="924"/>
        <w:jc w:val="both"/>
        <w:rPr>
          <w:sz w:val="22"/>
          <w:szCs w:val="22"/>
        </w:rPr>
      </w:pPr>
    </w:p>
    <w:p w:rsidR="00FD6DF5" w:rsidRDefault="00FD6DF5" w:rsidP="00FD6DF5">
      <w:pPr>
        <w:tabs>
          <w:tab w:val="left" w:pos="927"/>
        </w:tabs>
        <w:spacing w:line="264" w:lineRule="auto"/>
        <w:ind w:left="924"/>
        <w:jc w:val="both"/>
        <w:rPr>
          <w:sz w:val="22"/>
          <w:szCs w:val="22"/>
        </w:rPr>
      </w:pPr>
    </w:p>
    <w:p w:rsidR="00FD6DF5" w:rsidRDefault="00FD6DF5" w:rsidP="00FD6DF5">
      <w:pPr>
        <w:tabs>
          <w:tab w:val="left" w:pos="927"/>
        </w:tabs>
        <w:spacing w:line="264" w:lineRule="auto"/>
        <w:ind w:left="924"/>
        <w:jc w:val="both"/>
        <w:rPr>
          <w:sz w:val="22"/>
          <w:szCs w:val="22"/>
        </w:rPr>
      </w:pPr>
    </w:p>
    <w:p w:rsidR="00FD6DF5" w:rsidRDefault="00FD6DF5" w:rsidP="00FD6DF5">
      <w:pPr>
        <w:tabs>
          <w:tab w:val="left" w:pos="927"/>
        </w:tabs>
        <w:spacing w:line="264" w:lineRule="auto"/>
        <w:ind w:left="924"/>
        <w:jc w:val="both"/>
        <w:rPr>
          <w:sz w:val="22"/>
          <w:szCs w:val="22"/>
        </w:rPr>
      </w:pPr>
    </w:p>
    <w:p w:rsidR="00FD6DF5" w:rsidRDefault="00FD6DF5" w:rsidP="00FD6DF5">
      <w:pPr>
        <w:tabs>
          <w:tab w:val="left" w:pos="927"/>
        </w:tabs>
        <w:spacing w:line="264" w:lineRule="auto"/>
        <w:ind w:left="924"/>
        <w:jc w:val="both"/>
        <w:rPr>
          <w:sz w:val="22"/>
          <w:szCs w:val="22"/>
        </w:rPr>
      </w:pPr>
    </w:p>
    <w:p w:rsidR="00FD6DF5" w:rsidRDefault="00FD6DF5" w:rsidP="00FD6DF5">
      <w:pPr>
        <w:rPr>
          <w:b/>
          <w:sz w:val="23"/>
          <w:szCs w:val="23"/>
        </w:rPr>
      </w:pPr>
    </w:p>
    <w:p w:rsidR="00FD6DF5" w:rsidRDefault="00FD6DF5" w:rsidP="00FD6DF5">
      <w:pPr>
        <w:ind w:firstLine="709"/>
        <w:jc w:val="both"/>
        <w:rPr>
          <w:sz w:val="21"/>
          <w:szCs w:val="21"/>
        </w:rPr>
      </w:pPr>
    </w:p>
    <w:p w:rsidR="00FD6DF5" w:rsidRDefault="00FD6DF5" w:rsidP="00FD6DF5">
      <w:pPr>
        <w:ind w:firstLine="709"/>
        <w:jc w:val="both"/>
        <w:rPr>
          <w:sz w:val="22"/>
          <w:szCs w:val="22"/>
        </w:rPr>
      </w:pPr>
    </w:p>
    <w:p w:rsidR="00FD6DF5" w:rsidRDefault="00FD6DF5" w:rsidP="00FD6DF5">
      <w:pPr>
        <w:ind w:firstLine="709"/>
        <w:jc w:val="both"/>
        <w:rPr>
          <w:sz w:val="22"/>
          <w:szCs w:val="22"/>
        </w:rPr>
        <w:sectPr w:rsidR="00FD6DF5" w:rsidSect="00FD6DF5">
          <w:pgSz w:w="16837" w:h="11905" w:orient="landscape"/>
          <w:pgMar w:top="1134" w:right="567" w:bottom="567" w:left="567" w:header="709" w:footer="709" w:gutter="0"/>
          <w:pgBorders w:offsetFrom="page">
            <w:top w:val="single" w:sz="4" w:space="24" w:color="FFFFFF"/>
            <w:left w:val="single" w:sz="4" w:space="24" w:color="FFFFFF"/>
            <w:bottom w:val="single" w:sz="4" w:space="24" w:color="FFFFFF"/>
            <w:right w:val="single" w:sz="4" w:space="24" w:color="FFFFFF"/>
          </w:pgBorders>
          <w:cols w:space="708"/>
          <w:docGrid w:linePitch="360"/>
        </w:sectPr>
      </w:pPr>
    </w:p>
    <w:p w:rsidR="00FD6DF5" w:rsidRPr="00D0373F" w:rsidRDefault="00FD6DF5" w:rsidP="00FD6DF5">
      <w:pPr>
        <w:jc w:val="center"/>
        <w:rPr>
          <w:b/>
          <w:sz w:val="22"/>
          <w:szCs w:val="22"/>
        </w:rPr>
      </w:pPr>
      <w:r w:rsidRPr="00D0373F">
        <w:rPr>
          <w:b/>
          <w:sz w:val="22"/>
          <w:szCs w:val="22"/>
        </w:rPr>
        <w:lastRenderedPageBreak/>
        <w:t>Определение износа улучшений.</w:t>
      </w:r>
    </w:p>
    <w:p w:rsidR="00FD6DF5" w:rsidRPr="006E2DCD" w:rsidRDefault="00FD6DF5" w:rsidP="00FD6DF5">
      <w:pPr>
        <w:spacing w:line="264" w:lineRule="auto"/>
        <w:ind w:firstLine="567"/>
        <w:jc w:val="both"/>
        <w:rPr>
          <w:sz w:val="22"/>
          <w:szCs w:val="22"/>
        </w:rPr>
      </w:pPr>
      <w:r w:rsidRPr="006E2DCD">
        <w:rPr>
          <w:sz w:val="22"/>
          <w:szCs w:val="22"/>
        </w:rPr>
        <w:t xml:space="preserve">Расчет физического износа произведен по  «Методике определения физического износа гражданских зданий», утвержденной приказом Государственного комитета по гражданскому строительству и архитектуре при Госстрое СССР от 24 декабря 1986г. №446.  Физический износ в данном отчете об оценке рассчитан по методу срока жизни. </w:t>
      </w:r>
    </w:p>
    <w:p w:rsidR="00FD6DF5" w:rsidRPr="006E2DCD" w:rsidRDefault="00FD6DF5" w:rsidP="00FD6DF5">
      <w:pPr>
        <w:spacing w:line="264" w:lineRule="auto"/>
        <w:ind w:firstLine="567"/>
        <w:jc w:val="both"/>
        <w:rPr>
          <w:sz w:val="22"/>
          <w:szCs w:val="22"/>
        </w:rPr>
      </w:pPr>
      <w:r w:rsidRPr="006E2DCD">
        <w:rPr>
          <w:sz w:val="22"/>
          <w:szCs w:val="22"/>
        </w:rPr>
        <w:t>В теории оценки для определения срока жизни введены следующие понятия:</w:t>
      </w:r>
    </w:p>
    <w:p w:rsidR="00FD6DF5" w:rsidRPr="006E2DCD" w:rsidRDefault="00FD6DF5" w:rsidP="00FD6DF5">
      <w:pPr>
        <w:spacing w:line="264" w:lineRule="auto"/>
        <w:ind w:firstLine="567"/>
        <w:jc w:val="both"/>
        <w:rPr>
          <w:sz w:val="22"/>
          <w:szCs w:val="22"/>
        </w:rPr>
      </w:pPr>
      <w:r w:rsidRPr="006E2DCD">
        <w:rPr>
          <w:sz w:val="22"/>
          <w:szCs w:val="22"/>
        </w:rPr>
        <w:t>Срок экономической жизни - это срок, в течение которого объект оценки приносит прибыль. Объект достигает конца экономической жизни, когда оно перерастает вносить вклад в стоимость участка.</w:t>
      </w:r>
    </w:p>
    <w:p w:rsidR="00FD6DF5" w:rsidRPr="006E2DCD" w:rsidRDefault="00FD6DF5" w:rsidP="00FD6DF5">
      <w:pPr>
        <w:spacing w:line="264" w:lineRule="auto"/>
        <w:ind w:firstLine="567"/>
        <w:jc w:val="both"/>
        <w:rPr>
          <w:sz w:val="22"/>
          <w:szCs w:val="22"/>
        </w:rPr>
      </w:pPr>
      <w:r w:rsidRPr="006E2DCD">
        <w:rPr>
          <w:sz w:val="22"/>
          <w:szCs w:val="22"/>
        </w:rPr>
        <w:t>Срок физической жизни - это срок, в течение которого объект реально существует.</w:t>
      </w:r>
    </w:p>
    <w:p w:rsidR="00FD6DF5" w:rsidRPr="006E2DCD" w:rsidRDefault="00FD6DF5" w:rsidP="00FD6DF5">
      <w:pPr>
        <w:spacing w:line="264" w:lineRule="auto"/>
        <w:ind w:firstLine="567"/>
        <w:jc w:val="both"/>
        <w:rPr>
          <w:sz w:val="22"/>
          <w:szCs w:val="22"/>
        </w:rPr>
      </w:pPr>
      <w:r w:rsidRPr="006E2DCD">
        <w:rPr>
          <w:sz w:val="22"/>
          <w:szCs w:val="22"/>
        </w:rPr>
        <w:t>Эффективный возраст основан на оценке внешнего вида объекта с учетом его состояния, дизайна и экономических факторов, влияющих на его стоимость.</w:t>
      </w:r>
    </w:p>
    <w:p w:rsidR="00FD6DF5" w:rsidRPr="006E2DCD" w:rsidRDefault="00FD6DF5" w:rsidP="00FD6DF5">
      <w:pPr>
        <w:spacing w:line="264" w:lineRule="auto"/>
        <w:ind w:firstLine="567"/>
        <w:jc w:val="both"/>
        <w:rPr>
          <w:sz w:val="22"/>
          <w:szCs w:val="22"/>
        </w:rPr>
      </w:pPr>
      <w:r w:rsidRPr="006E2DCD">
        <w:rPr>
          <w:sz w:val="22"/>
          <w:szCs w:val="22"/>
        </w:rPr>
        <w:t>В зависимости от того, был ли уход за объектом, проводились ли работы по ремонту, модернизации или переоборудованию или нет, эффективный возраст объекта может быть больше или меньше его физического возраста.</w:t>
      </w:r>
    </w:p>
    <w:p w:rsidR="00FD6DF5" w:rsidRPr="006E2DCD" w:rsidRDefault="00FD6DF5" w:rsidP="00FD6DF5">
      <w:pPr>
        <w:spacing w:line="264" w:lineRule="auto"/>
        <w:ind w:firstLine="567"/>
        <w:jc w:val="both"/>
        <w:rPr>
          <w:sz w:val="22"/>
          <w:szCs w:val="22"/>
        </w:rPr>
      </w:pPr>
      <w:r w:rsidRPr="006E2DCD">
        <w:rPr>
          <w:sz w:val="22"/>
          <w:szCs w:val="22"/>
        </w:rPr>
        <w:t xml:space="preserve">Сроки службы объектов  принимаются по «Средним нормативным срокам службы основных фондов учреждений и организаций, состоящих на государственном бюджете» Утв. ЦСУ СССР, Министерством финансов СССР, Госпланом СССР, Госстроем СССР 28 февраля 1972г. №9_17_ИБ. </w:t>
      </w:r>
    </w:p>
    <w:p w:rsidR="00FD6DF5" w:rsidRPr="006E2DCD" w:rsidRDefault="00FD6DF5" w:rsidP="00FD6DF5">
      <w:pPr>
        <w:spacing w:line="264" w:lineRule="auto"/>
        <w:ind w:firstLine="567"/>
        <w:jc w:val="both"/>
        <w:rPr>
          <w:sz w:val="22"/>
          <w:szCs w:val="22"/>
        </w:rPr>
      </w:pPr>
      <w:r w:rsidRPr="006E2DCD">
        <w:rPr>
          <w:sz w:val="22"/>
          <w:szCs w:val="22"/>
        </w:rPr>
        <w:t>Метод расчета износа предполагает, что эффективный возраст, выраженный в процентах, отражает срок экономической жизни, также как процент накопленного износа отражает общие издержки воспроизводства, то есть:</w:t>
      </w:r>
    </w:p>
    <w:p w:rsidR="00FD6DF5" w:rsidRPr="006E2DCD" w:rsidRDefault="00FD6DF5" w:rsidP="00FD6DF5">
      <w:pPr>
        <w:spacing w:line="264" w:lineRule="auto"/>
        <w:ind w:firstLine="567"/>
        <w:jc w:val="both"/>
        <w:rPr>
          <w:sz w:val="22"/>
          <w:szCs w:val="22"/>
        </w:rPr>
      </w:pPr>
      <w:r w:rsidRPr="006E2DCD">
        <w:rPr>
          <w:sz w:val="22"/>
          <w:szCs w:val="22"/>
        </w:rPr>
        <w:t>И3/ПВС = ЭВ/СЭЖ,</w:t>
      </w:r>
    </w:p>
    <w:p w:rsidR="00FD6DF5" w:rsidRPr="006E2DCD" w:rsidRDefault="00FD6DF5" w:rsidP="00FD6DF5">
      <w:pPr>
        <w:spacing w:line="264" w:lineRule="auto"/>
        <w:ind w:firstLine="567"/>
        <w:jc w:val="both"/>
        <w:rPr>
          <w:sz w:val="22"/>
          <w:szCs w:val="22"/>
        </w:rPr>
      </w:pPr>
      <w:r w:rsidRPr="006E2DCD">
        <w:rPr>
          <w:sz w:val="22"/>
          <w:szCs w:val="22"/>
        </w:rPr>
        <w:t>где И3 - износ,</w:t>
      </w:r>
    </w:p>
    <w:p w:rsidR="00FD6DF5" w:rsidRPr="006E2DCD" w:rsidRDefault="00FD6DF5" w:rsidP="00FD6DF5">
      <w:pPr>
        <w:spacing w:line="264" w:lineRule="auto"/>
        <w:ind w:firstLine="567"/>
        <w:jc w:val="both"/>
        <w:rPr>
          <w:sz w:val="22"/>
          <w:szCs w:val="22"/>
        </w:rPr>
      </w:pPr>
      <w:r w:rsidRPr="006E2DCD">
        <w:rPr>
          <w:sz w:val="22"/>
          <w:szCs w:val="22"/>
        </w:rPr>
        <w:t>ПВС - полная восстановленная стоимость (полная стоимость воспроизводства),</w:t>
      </w:r>
    </w:p>
    <w:p w:rsidR="00FD6DF5" w:rsidRPr="006E2DCD" w:rsidRDefault="00FD6DF5" w:rsidP="00FD6DF5">
      <w:pPr>
        <w:spacing w:line="264" w:lineRule="auto"/>
        <w:ind w:firstLine="567"/>
        <w:jc w:val="both"/>
        <w:rPr>
          <w:sz w:val="22"/>
          <w:szCs w:val="22"/>
        </w:rPr>
      </w:pPr>
      <w:r w:rsidRPr="006E2DCD">
        <w:rPr>
          <w:sz w:val="22"/>
          <w:szCs w:val="22"/>
        </w:rPr>
        <w:t>ЭВ - эффективный возраст,</w:t>
      </w:r>
    </w:p>
    <w:p w:rsidR="00FD6DF5" w:rsidRPr="006E2DCD" w:rsidRDefault="00FD6DF5" w:rsidP="00FD6DF5">
      <w:pPr>
        <w:spacing w:line="264" w:lineRule="auto"/>
        <w:ind w:firstLine="567"/>
        <w:jc w:val="both"/>
        <w:rPr>
          <w:sz w:val="22"/>
          <w:szCs w:val="22"/>
        </w:rPr>
      </w:pPr>
      <w:r w:rsidRPr="006E2DCD">
        <w:rPr>
          <w:sz w:val="22"/>
          <w:szCs w:val="22"/>
        </w:rPr>
        <w:t>СЭЖ - срок экономической жизни.</w:t>
      </w:r>
    </w:p>
    <w:p w:rsidR="00FD6DF5" w:rsidRPr="006E2DCD" w:rsidRDefault="00FD6DF5" w:rsidP="00FD6DF5">
      <w:pPr>
        <w:spacing w:line="264" w:lineRule="auto"/>
        <w:ind w:firstLine="567"/>
        <w:jc w:val="both"/>
        <w:rPr>
          <w:sz w:val="22"/>
          <w:szCs w:val="22"/>
        </w:rPr>
      </w:pPr>
      <w:r w:rsidRPr="006E2DCD">
        <w:rPr>
          <w:sz w:val="22"/>
          <w:szCs w:val="22"/>
        </w:rPr>
        <w:t xml:space="preserve">Функциональный вид износа объектов оценки не выявлен. </w:t>
      </w:r>
    </w:p>
    <w:p w:rsidR="00FD6DF5" w:rsidRPr="006E2DCD" w:rsidRDefault="00FD6DF5" w:rsidP="00FD6DF5">
      <w:pPr>
        <w:ind w:firstLine="510"/>
        <w:jc w:val="both"/>
        <w:rPr>
          <w:sz w:val="22"/>
          <w:szCs w:val="22"/>
        </w:rPr>
      </w:pPr>
      <w:r w:rsidRPr="006E2DCD">
        <w:rPr>
          <w:sz w:val="22"/>
          <w:szCs w:val="22"/>
        </w:rPr>
        <w:t xml:space="preserve">Как правило, оценка затратным подходом оказывается значительно выше, чем остальными подходами, что обусловлено трудоемкостью расчетов функционального и внешнего износов и отсутствием простых методик для оценки крупных массивов объектов недвижимости. </w:t>
      </w:r>
      <w:r w:rsidRPr="006E2DCD">
        <w:rPr>
          <w:sz w:val="22"/>
          <w:szCs w:val="22"/>
        </w:rPr>
        <w:tab/>
      </w:r>
    </w:p>
    <w:p w:rsidR="00FD6DF5" w:rsidRPr="006E2DCD" w:rsidRDefault="00FD6DF5" w:rsidP="00FD6DF5">
      <w:pPr>
        <w:ind w:firstLine="510"/>
        <w:jc w:val="both"/>
        <w:rPr>
          <w:sz w:val="22"/>
          <w:szCs w:val="22"/>
        </w:rPr>
      </w:pPr>
      <w:r w:rsidRPr="006E2DCD">
        <w:rPr>
          <w:sz w:val="22"/>
          <w:szCs w:val="22"/>
        </w:rPr>
        <w:t xml:space="preserve">Применительно к специализированной недвижимости, где оценка проводится по методу остаточной стоимости замещения, игнорирование оценки внешнего износа приводит к неоправданному завышению стоимости устаревших основных фондов, когда практически непригодные к эксплуатации объекты оцениваются наравне с современными аналогами. Этому во многом способствует и практика индексации единичного показателя УПВС (или иных показателей) на индексы удорожания сметной стоимости к текущим ценам, регистрируемых региональными Центрами по ценообразованию в строительстве. Текущие индексы формируются на основе индексов роста цен на материалы, зарплату, машины и механизмы, прочие затраты, поэтому они учитывают современный уровень строительства, основанный на применении большого количества импортных материалов или изготовленных на отечественных предприятиях с помощью импортного оборудования, сборных железобетонных конструкций и свайных оснований. В то время как многие промышленные объекты, построенные 10-40 лет назад не имеют свайных оснований, построены на монолитных и бутобетонных фундаментах, зачастую недостаточной глубины заложения, имеют монолитные и деревянные перекрытия, построены из некачественных материалов отечественного производства – </w:t>
      </w:r>
      <w:proofErr w:type="spellStart"/>
      <w:r w:rsidRPr="006E2DCD">
        <w:rPr>
          <w:sz w:val="22"/>
          <w:szCs w:val="22"/>
        </w:rPr>
        <w:t>полуобожженного</w:t>
      </w:r>
      <w:proofErr w:type="spellEnd"/>
      <w:r w:rsidRPr="006E2DCD">
        <w:rPr>
          <w:sz w:val="22"/>
          <w:szCs w:val="22"/>
        </w:rPr>
        <w:t xml:space="preserve"> или пережженного кирпича, некондиционных железобетонных конструкций, деревянных конструкций из сырой древесины, имеют простую отделку, или вообще не имеют никакой отделки. Так же индексы учитывают только подрядный способ строительства по размеру накладных расходов, в то время как многие промышленные объекты строились самими предприятиями хозяйственным способом, где нормативы накладных расходов вдвое ниже. </w:t>
      </w:r>
      <w:r w:rsidRPr="006E2DCD">
        <w:rPr>
          <w:sz w:val="22"/>
          <w:szCs w:val="22"/>
        </w:rPr>
        <w:tab/>
      </w:r>
    </w:p>
    <w:p w:rsidR="00FD6DF5" w:rsidRPr="006E2DCD" w:rsidRDefault="00FD6DF5" w:rsidP="00FD6DF5">
      <w:pPr>
        <w:ind w:firstLine="540"/>
        <w:jc w:val="both"/>
        <w:rPr>
          <w:sz w:val="22"/>
          <w:szCs w:val="22"/>
        </w:rPr>
      </w:pPr>
      <w:r w:rsidRPr="006E2DCD">
        <w:rPr>
          <w:i/>
          <w:iCs/>
          <w:sz w:val="22"/>
          <w:szCs w:val="22"/>
        </w:rPr>
        <w:t xml:space="preserve">Внешний износ </w:t>
      </w:r>
      <w:r w:rsidRPr="006E2DCD">
        <w:rPr>
          <w:sz w:val="22"/>
          <w:szCs w:val="22"/>
        </w:rPr>
        <w:t xml:space="preserve">определяет уменьшение полезности объекта в результате действия внешних факторов, к каким относятся изменение положения по отношению к основным транспортным магистралям, коммунальным, коммерческим и другим сооружениям, изменениям рыночных условий, изменениями финансовых, законодательных и других условий внешнего характера, в том числе политической и экономической нестабильности. Для предприятий к таким факторам относятся и </w:t>
      </w:r>
      <w:r w:rsidRPr="006E2DCD">
        <w:rPr>
          <w:sz w:val="22"/>
          <w:szCs w:val="22"/>
        </w:rPr>
        <w:lastRenderedPageBreak/>
        <w:t xml:space="preserve">изменение соотношения спроса и предложения на продукцию, выпускаемую предприятиями и экологические факторы. Многие производства, построенные в советские времена, отличаются масштабностью, большим количеством объектов, </w:t>
      </w:r>
      <w:proofErr w:type="spellStart"/>
      <w:r w:rsidRPr="006E2DCD">
        <w:rPr>
          <w:sz w:val="22"/>
          <w:szCs w:val="22"/>
        </w:rPr>
        <w:t>фондоемкостью</w:t>
      </w:r>
      <w:proofErr w:type="spellEnd"/>
      <w:r w:rsidRPr="006E2DCD">
        <w:rPr>
          <w:sz w:val="22"/>
          <w:szCs w:val="22"/>
        </w:rPr>
        <w:t>, имеют огромные производственные здания, которые зачастую пустуют и разрушаются. Оценка таких комплексов затратным подходом без учета функционального и внешнего износов дает завышенный результат, имущество не пользуется спросом, его невозможно продать по рассчитанной традиционными подходами оценочной стоимости.</w:t>
      </w:r>
    </w:p>
    <w:p w:rsidR="00FD6DF5" w:rsidRPr="006E2DCD" w:rsidRDefault="00FD6DF5" w:rsidP="00FD6DF5">
      <w:pPr>
        <w:ind w:firstLine="540"/>
        <w:jc w:val="both"/>
        <w:rPr>
          <w:sz w:val="22"/>
          <w:szCs w:val="22"/>
        </w:rPr>
      </w:pPr>
      <w:r w:rsidRPr="006E2DCD">
        <w:rPr>
          <w:sz w:val="22"/>
          <w:szCs w:val="22"/>
        </w:rPr>
        <w:t xml:space="preserve">Существует два классических подхода к оценке внешнего износа: </w:t>
      </w:r>
    </w:p>
    <w:p w:rsidR="00FD6DF5" w:rsidRPr="006E2DCD" w:rsidRDefault="00FD6DF5" w:rsidP="00FD6DF5">
      <w:pPr>
        <w:jc w:val="both"/>
        <w:rPr>
          <w:sz w:val="22"/>
          <w:szCs w:val="22"/>
        </w:rPr>
      </w:pPr>
      <w:r w:rsidRPr="006E2DCD">
        <w:rPr>
          <w:sz w:val="22"/>
          <w:szCs w:val="22"/>
        </w:rPr>
        <w:t xml:space="preserve">•  капитализация потери дохода, относящегося к внешнему воздействию; </w:t>
      </w:r>
    </w:p>
    <w:p w:rsidR="00FD6DF5" w:rsidRPr="006E2DCD" w:rsidRDefault="00FD6DF5" w:rsidP="00FD6DF5">
      <w:pPr>
        <w:jc w:val="both"/>
        <w:rPr>
          <w:sz w:val="22"/>
          <w:szCs w:val="22"/>
        </w:rPr>
      </w:pPr>
      <w:r w:rsidRPr="006E2DCD">
        <w:rPr>
          <w:sz w:val="22"/>
          <w:szCs w:val="22"/>
        </w:rPr>
        <w:t xml:space="preserve">•  сравнение продаж подобных объектов при наличии и без наличия внешних воздействий. </w:t>
      </w:r>
    </w:p>
    <w:p w:rsidR="00FD6DF5" w:rsidRPr="006E2DCD" w:rsidRDefault="00FD6DF5" w:rsidP="00FD6DF5">
      <w:pPr>
        <w:jc w:val="both"/>
        <w:rPr>
          <w:sz w:val="22"/>
          <w:szCs w:val="22"/>
        </w:rPr>
      </w:pPr>
      <w:r w:rsidRPr="006E2DCD">
        <w:rPr>
          <w:sz w:val="22"/>
          <w:szCs w:val="22"/>
        </w:rPr>
        <w:tab/>
        <w:t xml:space="preserve">В случае оценки недвижимости, оборудования и других активов промышленных предприятий (объектов специализированной собственности) традиционные подходы мало применимы. Как рассчитать капитализированную потерю дохода (имеется в виду потеря арендного дохода), относящуюся к внешнему воздействию, если подобное предприятие является единственным в населенном пункте, и никогда не сдавалось в аренду? Даже если аналогичных предприятий в регионе несколько, как в нашем примере, случаи аренды производственных комплексов встречаются крайне редко. То же относится и к сравнению продаж. Для объектов промышленной собственности влияние традиционных факторов, которые могут вызывать внешний износ, не имеет такого значения, как для коммерческой недвижимости. Например, отношение к транспортным магистралям, коммунальным, коммерческим и другим сооружениям. Если предприятие находится вдали от социально-культурного центра – это хорошо, это соответствует градостроительным нормам. Все промышленные предприятия, как правило, имеют обособленные площадки, обеспечены транспортными путями, имеют автономные инженерные системы – собственные котельные, водозаборы, энергообеспечение. </w:t>
      </w:r>
    </w:p>
    <w:p w:rsidR="00FD6DF5" w:rsidRPr="006E2DCD" w:rsidRDefault="00FD6DF5" w:rsidP="00FD6DF5">
      <w:pPr>
        <w:jc w:val="both"/>
        <w:rPr>
          <w:sz w:val="22"/>
          <w:szCs w:val="22"/>
        </w:rPr>
      </w:pPr>
      <w:r w:rsidRPr="006E2DCD">
        <w:rPr>
          <w:sz w:val="22"/>
          <w:szCs w:val="22"/>
        </w:rPr>
        <w:tab/>
        <w:t xml:space="preserve">Поэтому главными внешними факторами, обесценивающими недвижимость, являются изменения рыночных условий, спроса, финансовых, законодательных, и других условий, влияющих на доходность всего предприятия в целом.  </w:t>
      </w:r>
    </w:p>
    <w:p w:rsidR="00FD6DF5" w:rsidRPr="006E2DCD" w:rsidRDefault="00FD6DF5" w:rsidP="006E2DCD">
      <w:pPr>
        <w:ind w:firstLine="567"/>
        <w:jc w:val="both"/>
        <w:rPr>
          <w:sz w:val="22"/>
          <w:szCs w:val="22"/>
        </w:rPr>
      </w:pPr>
      <w:r w:rsidRPr="006E2DCD">
        <w:rPr>
          <w:sz w:val="22"/>
          <w:szCs w:val="22"/>
        </w:rPr>
        <w:t xml:space="preserve">В данном отчете внешний износ присутствует. Его значение принято с показателем 36%.  Данный показатель расчетная величина на базе информации, опубликованной  в Справочнике оценщика недвижимости 2011г. (Приволжский центр финансового консалтинга и оценки, под ред. Л.А. </w:t>
      </w:r>
      <w:proofErr w:type="spellStart"/>
      <w:r w:rsidRPr="006E2DCD">
        <w:rPr>
          <w:sz w:val="22"/>
          <w:szCs w:val="22"/>
        </w:rPr>
        <w:t>Лейфер</w:t>
      </w:r>
      <w:proofErr w:type="spellEnd"/>
      <w:r w:rsidRPr="006E2DCD">
        <w:rPr>
          <w:sz w:val="22"/>
          <w:szCs w:val="22"/>
        </w:rPr>
        <w:t xml:space="preserve"> И </w:t>
      </w:r>
      <w:proofErr w:type="spellStart"/>
      <w:r w:rsidRPr="006E2DCD">
        <w:rPr>
          <w:sz w:val="22"/>
          <w:szCs w:val="22"/>
        </w:rPr>
        <w:t>Д.А.Шегурова</w:t>
      </w:r>
      <w:proofErr w:type="spellEnd"/>
      <w:r w:rsidRPr="006E2DCD">
        <w:rPr>
          <w:sz w:val="22"/>
          <w:szCs w:val="22"/>
        </w:rPr>
        <w:t>).  В данном источнике указывается Толерантный интервал значений внешнего износа равный 45% и верхнее значение доверительного интервала равное 27%, для расчетов принято среднее значение этих двух показателей 36%.</w:t>
      </w:r>
    </w:p>
    <w:p w:rsidR="00FD6DF5" w:rsidRPr="006E2DCD" w:rsidRDefault="00FD6DF5" w:rsidP="00FD6DF5">
      <w:pPr>
        <w:ind w:firstLine="567"/>
        <w:jc w:val="both"/>
        <w:rPr>
          <w:sz w:val="22"/>
          <w:szCs w:val="22"/>
        </w:rPr>
      </w:pPr>
      <w:r w:rsidRPr="006E2DCD">
        <w:rPr>
          <w:sz w:val="22"/>
          <w:szCs w:val="22"/>
        </w:rPr>
        <w:t>Протекающий мировой кризис, усугублённый санкциями в Российской Федерации, еще не выявил всех проблем, но уже сейчас можно говорить о том, что сценарии 1998 и 2008гг. повторяются в части формирования внешнего износа.  Оценщик принимает решение применить показатель внешнего износа на основании последствий кризисов ранних периодов и применить в расчетах значение внешнего износа равное 36%.</w:t>
      </w:r>
    </w:p>
    <w:p w:rsidR="00FD6DF5" w:rsidRPr="006E2DCD" w:rsidRDefault="00FD6DF5" w:rsidP="00FD6DF5">
      <w:pPr>
        <w:spacing w:line="264" w:lineRule="auto"/>
        <w:ind w:firstLine="567"/>
        <w:jc w:val="both"/>
        <w:rPr>
          <w:sz w:val="22"/>
          <w:szCs w:val="22"/>
        </w:rPr>
      </w:pPr>
      <w:r w:rsidRPr="006E2DCD">
        <w:rPr>
          <w:sz w:val="22"/>
          <w:szCs w:val="22"/>
        </w:rPr>
        <w:t xml:space="preserve">Расчет физического износа, посчитанный методом срока жизни, оцениваемых сооружений приведен в </w:t>
      </w:r>
      <w:r w:rsidR="006E2DCD">
        <w:rPr>
          <w:sz w:val="22"/>
          <w:szCs w:val="22"/>
        </w:rPr>
        <w:t>табл. 40</w:t>
      </w:r>
      <w:r w:rsidRPr="006E2DCD">
        <w:rPr>
          <w:sz w:val="22"/>
          <w:szCs w:val="22"/>
        </w:rPr>
        <w:t xml:space="preserve"> </w:t>
      </w:r>
    </w:p>
    <w:p w:rsidR="006E2DCD" w:rsidRPr="000468A6" w:rsidRDefault="006E2DCD" w:rsidP="006E2DCD">
      <w:pPr>
        <w:pStyle w:val="afc"/>
        <w:numPr>
          <w:ilvl w:val="0"/>
          <w:numId w:val="22"/>
        </w:numPr>
        <w:jc w:val="right"/>
        <w:rPr>
          <w:i/>
        </w:rPr>
      </w:pPr>
    </w:p>
    <w:tbl>
      <w:tblPr>
        <w:tblW w:w="9840" w:type="dxa"/>
        <w:jc w:val="center"/>
        <w:tblInd w:w="103" w:type="dxa"/>
        <w:tblLook w:val="04A0" w:firstRow="1" w:lastRow="0" w:firstColumn="1" w:lastColumn="0" w:noHBand="0" w:noVBand="1"/>
      </w:tblPr>
      <w:tblGrid>
        <w:gridCol w:w="532"/>
        <w:gridCol w:w="1174"/>
        <w:gridCol w:w="1924"/>
        <w:gridCol w:w="1349"/>
        <w:gridCol w:w="1299"/>
        <w:gridCol w:w="785"/>
        <w:gridCol w:w="1283"/>
        <w:gridCol w:w="1494"/>
      </w:tblGrid>
      <w:tr w:rsidR="006E2DCD" w:rsidRPr="006E2DCD" w:rsidTr="00F45FE7">
        <w:trPr>
          <w:trHeight w:val="20"/>
          <w:jc w:val="center"/>
        </w:trPr>
        <w:tc>
          <w:tcPr>
            <w:tcW w:w="53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6E2DCD" w:rsidRPr="006E2DCD" w:rsidRDefault="006E2DCD" w:rsidP="006E2DCD">
            <w:pPr>
              <w:jc w:val="center"/>
              <w:rPr>
                <w:b/>
                <w:bCs/>
                <w:sz w:val="18"/>
                <w:szCs w:val="18"/>
              </w:rPr>
            </w:pPr>
            <w:r w:rsidRPr="006E2DCD">
              <w:rPr>
                <w:b/>
                <w:bCs/>
                <w:sz w:val="18"/>
                <w:szCs w:val="18"/>
              </w:rPr>
              <w:t>№ п/п</w:t>
            </w:r>
          </w:p>
        </w:tc>
        <w:tc>
          <w:tcPr>
            <w:tcW w:w="1174"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6E2DCD" w:rsidRPr="006E2DCD" w:rsidRDefault="006E2DCD" w:rsidP="006E2DCD">
            <w:pPr>
              <w:jc w:val="center"/>
              <w:rPr>
                <w:b/>
                <w:bCs/>
                <w:sz w:val="18"/>
                <w:szCs w:val="18"/>
              </w:rPr>
            </w:pPr>
            <w:r w:rsidRPr="006E2DCD">
              <w:rPr>
                <w:b/>
                <w:bCs/>
                <w:sz w:val="18"/>
                <w:szCs w:val="18"/>
              </w:rPr>
              <w:t>Объект</w:t>
            </w:r>
          </w:p>
        </w:tc>
        <w:tc>
          <w:tcPr>
            <w:tcW w:w="1924"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6E2DCD" w:rsidRPr="006E2DCD" w:rsidRDefault="006E2DCD" w:rsidP="006E2DCD">
            <w:pPr>
              <w:jc w:val="center"/>
              <w:rPr>
                <w:b/>
                <w:bCs/>
                <w:sz w:val="18"/>
                <w:szCs w:val="18"/>
              </w:rPr>
            </w:pPr>
            <w:r w:rsidRPr="006E2DCD">
              <w:rPr>
                <w:b/>
                <w:bCs/>
                <w:sz w:val="18"/>
                <w:szCs w:val="18"/>
              </w:rPr>
              <w:t>Материал</w:t>
            </w:r>
          </w:p>
        </w:tc>
        <w:tc>
          <w:tcPr>
            <w:tcW w:w="1349"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6E2DCD" w:rsidRPr="006E2DCD" w:rsidRDefault="006E2DCD" w:rsidP="006E2DCD">
            <w:pPr>
              <w:jc w:val="center"/>
              <w:rPr>
                <w:b/>
                <w:bCs/>
                <w:sz w:val="18"/>
                <w:szCs w:val="18"/>
              </w:rPr>
            </w:pPr>
            <w:r w:rsidRPr="006E2DCD">
              <w:rPr>
                <w:b/>
                <w:bCs/>
                <w:sz w:val="18"/>
                <w:szCs w:val="18"/>
              </w:rPr>
              <w:t>Литер по техпаспорту</w:t>
            </w:r>
          </w:p>
        </w:tc>
        <w:tc>
          <w:tcPr>
            <w:tcW w:w="1299"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6E2DCD" w:rsidRPr="006E2DCD" w:rsidRDefault="006E2DCD" w:rsidP="006E2DCD">
            <w:pPr>
              <w:jc w:val="center"/>
              <w:rPr>
                <w:b/>
                <w:bCs/>
                <w:sz w:val="18"/>
                <w:szCs w:val="18"/>
              </w:rPr>
            </w:pPr>
            <w:proofErr w:type="spellStart"/>
            <w:r w:rsidRPr="006E2DCD">
              <w:rPr>
                <w:b/>
                <w:bCs/>
                <w:sz w:val="18"/>
                <w:szCs w:val="18"/>
              </w:rPr>
              <w:t>Тэв</w:t>
            </w:r>
            <w:proofErr w:type="spellEnd"/>
          </w:p>
        </w:tc>
        <w:tc>
          <w:tcPr>
            <w:tcW w:w="785"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6E2DCD" w:rsidRPr="006E2DCD" w:rsidRDefault="006E2DCD" w:rsidP="006E2DCD">
            <w:pPr>
              <w:jc w:val="center"/>
              <w:rPr>
                <w:b/>
                <w:bCs/>
                <w:sz w:val="18"/>
                <w:szCs w:val="18"/>
              </w:rPr>
            </w:pPr>
            <w:proofErr w:type="spellStart"/>
            <w:r w:rsidRPr="006E2DCD">
              <w:rPr>
                <w:b/>
                <w:bCs/>
                <w:sz w:val="18"/>
                <w:szCs w:val="18"/>
              </w:rPr>
              <w:t>Тэж</w:t>
            </w:r>
            <w:proofErr w:type="spellEnd"/>
          </w:p>
        </w:tc>
        <w:tc>
          <w:tcPr>
            <w:tcW w:w="1283"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6E2DCD" w:rsidRPr="006E2DCD" w:rsidRDefault="006E2DCD" w:rsidP="006E2DCD">
            <w:pPr>
              <w:jc w:val="center"/>
              <w:rPr>
                <w:b/>
                <w:bCs/>
                <w:sz w:val="18"/>
                <w:szCs w:val="18"/>
              </w:rPr>
            </w:pPr>
            <w:proofErr w:type="spellStart"/>
            <w:r w:rsidRPr="006E2DCD">
              <w:rPr>
                <w:b/>
                <w:bCs/>
                <w:sz w:val="18"/>
                <w:szCs w:val="18"/>
              </w:rPr>
              <w:t>Тэв</w:t>
            </w:r>
            <w:proofErr w:type="spellEnd"/>
            <w:r w:rsidRPr="006E2DCD">
              <w:rPr>
                <w:b/>
                <w:bCs/>
                <w:sz w:val="18"/>
                <w:szCs w:val="18"/>
              </w:rPr>
              <w:t>/</w:t>
            </w:r>
            <w:proofErr w:type="spellStart"/>
            <w:r w:rsidRPr="006E2DCD">
              <w:rPr>
                <w:b/>
                <w:bCs/>
                <w:sz w:val="18"/>
                <w:szCs w:val="18"/>
              </w:rPr>
              <w:t>Тэж</w:t>
            </w:r>
            <w:proofErr w:type="spellEnd"/>
          </w:p>
        </w:tc>
        <w:tc>
          <w:tcPr>
            <w:tcW w:w="1494"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6E2DCD" w:rsidRPr="006E2DCD" w:rsidRDefault="006E2DCD" w:rsidP="006E2DCD">
            <w:pPr>
              <w:jc w:val="center"/>
              <w:rPr>
                <w:b/>
                <w:bCs/>
                <w:sz w:val="18"/>
                <w:szCs w:val="18"/>
              </w:rPr>
            </w:pPr>
            <w:r w:rsidRPr="006E2DCD">
              <w:rPr>
                <w:b/>
                <w:bCs/>
                <w:sz w:val="18"/>
                <w:szCs w:val="18"/>
              </w:rPr>
              <w:t>Физический износ по методу срока жизни, %</w:t>
            </w:r>
          </w:p>
        </w:tc>
      </w:tr>
      <w:tr w:rsidR="006E2DCD" w:rsidRPr="006E2DCD" w:rsidTr="006E2DCD">
        <w:trPr>
          <w:trHeight w:val="20"/>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6E2DCD" w:rsidRPr="006E2DCD" w:rsidRDefault="006E2DCD" w:rsidP="006E2DCD">
            <w:pPr>
              <w:jc w:val="center"/>
              <w:rPr>
                <w:sz w:val="18"/>
                <w:szCs w:val="18"/>
              </w:rPr>
            </w:pPr>
            <w:r w:rsidRPr="006E2DCD">
              <w:rPr>
                <w:sz w:val="18"/>
                <w:szCs w:val="18"/>
              </w:rPr>
              <w:t>1</w:t>
            </w:r>
          </w:p>
        </w:tc>
        <w:tc>
          <w:tcPr>
            <w:tcW w:w="1174" w:type="dxa"/>
            <w:tcBorders>
              <w:top w:val="nil"/>
              <w:left w:val="nil"/>
              <w:bottom w:val="single" w:sz="4" w:space="0" w:color="auto"/>
              <w:right w:val="single" w:sz="4" w:space="0" w:color="auto"/>
            </w:tcBorders>
            <w:shd w:val="clear" w:color="auto" w:fill="auto"/>
            <w:vAlign w:val="center"/>
            <w:hideMark/>
          </w:tcPr>
          <w:p w:rsidR="006E2DCD" w:rsidRPr="006E2DCD" w:rsidRDefault="006E2DCD" w:rsidP="006E2DCD">
            <w:pPr>
              <w:rPr>
                <w:sz w:val="18"/>
                <w:szCs w:val="18"/>
              </w:rPr>
            </w:pPr>
            <w:r w:rsidRPr="006E2DCD">
              <w:rPr>
                <w:sz w:val="18"/>
                <w:szCs w:val="18"/>
              </w:rPr>
              <w:t>Уборная</w:t>
            </w:r>
          </w:p>
        </w:tc>
        <w:tc>
          <w:tcPr>
            <w:tcW w:w="1924" w:type="dxa"/>
            <w:tcBorders>
              <w:top w:val="nil"/>
              <w:left w:val="nil"/>
              <w:bottom w:val="single" w:sz="4" w:space="0" w:color="auto"/>
              <w:right w:val="single" w:sz="4" w:space="0" w:color="auto"/>
            </w:tcBorders>
            <w:shd w:val="clear" w:color="auto" w:fill="auto"/>
            <w:vAlign w:val="center"/>
            <w:hideMark/>
          </w:tcPr>
          <w:p w:rsidR="006E2DCD" w:rsidRPr="006E2DCD" w:rsidRDefault="006E2DCD" w:rsidP="006E2DCD">
            <w:pPr>
              <w:jc w:val="center"/>
              <w:rPr>
                <w:sz w:val="18"/>
                <w:szCs w:val="18"/>
              </w:rPr>
            </w:pPr>
            <w:r w:rsidRPr="006E2DCD">
              <w:rPr>
                <w:sz w:val="18"/>
                <w:szCs w:val="18"/>
              </w:rPr>
              <w:t>тесовая</w:t>
            </w:r>
          </w:p>
        </w:tc>
        <w:tc>
          <w:tcPr>
            <w:tcW w:w="1349" w:type="dxa"/>
            <w:tcBorders>
              <w:top w:val="nil"/>
              <w:left w:val="nil"/>
              <w:bottom w:val="single" w:sz="4" w:space="0" w:color="auto"/>
              <w:right w:val="single" w:sz="4" w:space="0" w:color="auto"/>
            </w:tcBorders>
            <w:shd w:val="clear" w:color="auto" w:fill="auto"/>
            <w:vAlign w:val="center"/>
            <w:hideMark/>
          </w:tcPr>
          <w:p w:rsidR="006E2DCD" w:rsidRPr="006E2DCD" w:rsidRDefault="006E2DCD" w:rsidP="006E2DCD">
            <w:pPr>
              <w:jc w:val="center"/>
              <w:rPr>
                <w:sz w:val="18"/>
                <w:szCs w:val="18"/>
              </w:rPr>
            </w:pPr>
            <w:r w:rsidRPr="006E2DCD">
              <w:rPr>
                <w:sz w:val="18"/>
                <w:szCs w:val="18"/>
              </w:rPr>
              <w:t>1</w:t>
            </w:r>
          </w:p>
        </w:tc>
        <w:tc>
          <w:tcPr>
            <w:tcW w:w="1299" w:type="dxa"/>
            <w:tcBorders>
              <w:top w:val="nil"/>
              <w:left w:val="nil"/>
              <w:bottom w:val="single" w:sz="4" w:space="0" w:color="auto"/>
              <w:right w:val="single" w:sz="4" w:space="0" w:color="auto"/>
            </w:tcBorders>
            <w:shd w:val="clear" w:color="auto" w:fill="auto"/>
            <w:vAlign w:val="center"/>
            <w:hideMark/>
          </w:tcPr>
          <w:p w:rsidR="006E2DCD" w:rsidRPr="006E2DCD" w:rsidRDefault="006E2DCD" w:rsidP="006E2DCD">
            <w:pPr>
              <w:jc w:val="center"/>
              <w:rPr>
                <w:sz w:val="18"/>
                <w:szCs w:val="18"/>
              </w:rPr>
            </w:pPr>
            <w:r w:rsidRPr="006E2DCD">
              <w:rPr>
                <w:sz w:val="18"/>
                <w:szCs w:val="18"/>
              </w:rPr>
              <w:t>26</w:t>
            </w:r>
          </w:p>
        </w:tc>
        <w:tc>
          <w:tcPr>
            <w:tcW w:w="785" w:type="dxa"/>
            <w:tcBorders>
              <w:top w:val="nil"/>
              <w:left w:val="nil"/>
              <w:bottom w:val="single" w:sz="4" w:space="0" w:color="auto"/>
              <w:right w:val="single" w:sz="4" w:space="0" w:color="auto"/>
            </w:tcBorders>
            <w:shd w:val="clear" w:color="auto" w:fill="auto"/>
            <w:vAlign w:val="center"/>
            <w:hideMark/>
          </w:tcPr>
          <w:p w:rsidR="006E2DCD" w:rsidRPr="006E2DCD" w:rsidRDefault="006E2DCD" w:rsidP="006E2DCD">
            <w:pPr>
              <w:jc w:val="center"/>
              <w:rPr>
                <w:sz w:val="18"/>
                <w:szCs w:val="18"/>
              </w:rPr>
            </w:pPr>
            <w:r w:rsidRPr="006E2DCD">
              <w:rPr>
                <w:sz w:val="18"/>
                <w:szCs w:val="18"/>
              </w:rPr>
              <w:t>15</w:t>
            </w:r>
          </w:p>
        </w:tc>
        <w:tc>
          <w:tcPr>
            <w:tcW w:w="1283" w:type="dxa"/>
            <w:tcBorders>
              <w:top w:val="nil"/>
              <w:left w:val="nil"/>
              <w:bottom w:val="single" w:sz="4" w:space="0" w:color="auto"/>
              <w:right w:val="single" w:sz="4" w:space="0" w:color="auto"/>
            </w:tcBorders>
            <w:shd w:val="clear" w:color="auto" w:fill="auto"/>
            <w:vAlign w:val="center"/>
            <w:hideMark/>
          </w:tcPr>
          <w:p w:rsidR="006E2DCD" w:rsidRPr="006E2DCD" w:rsidRDefault="006E2DCD" w:rsidP="006E2DCD">
            <w:pPr>
              <w:jc w:val="center"/>
              <w:rPr>
                <w:sz w:val="18"/>
                <w:szCs w:val="18"/>
              </w:rPr>
            </w:pPr>
            <w:r w:rsidRPr="006E2DCD">
              <w:rPr>
                <w:sz w:val="18"/>
                <w:szCs w:val="18"/>
              </w:rPr>
              <w:t>1,73</w:t>
            </w:r>
          </w:p>
        </w:tc>
        <w:tc>
          <w:tcPr>
            <w:tcW w:w="1494" w:type="dxa"/>
            <w:tcBorders>
              <w:top w:val="nil"/>
              <w:left w:val="nil"/>
              <w:bottom w:val="single" w:sz="4" w:space="0" w:color="auto"/>
              <w:right w:val="single" w:sz="4" w:space="0" w:color="auto"/>
            </w:tcBorders>
            <w:shd w:val="clear" w:color="auto" w:fill="auto"/>
            <w:vAlign w:val="center"/>
            <w:hideMark/>
          </w:tcPr>
          <w:p w:rsidR="006E2DCD" w:rsidRPr="006E2DCD" w:rsidRDefault="006E2DCD" w:rsidP="006E2DCD">
            <w:pPr>
              <w:jc w:val="center"/>
              <w:rPr>
                <w:sz w:val="18"/>
                <w:szCs w:val="18"/>
              </w:rPr>
            </w:pPr>
            <w:r w:rsidRPr="006E2DCD">
              <w:rPr>
                <w:sz w:val="18"/>
                <w:szCs w:val="18"/>
              </w:rPr>
              <w:t>80</w:t>
            </w:r>
          </w:p>
        </w:tc>
      </w:tr>
      <w:tr w:rsidR="006E2DCD" w:rsidRPr="006E2DCD" w:rsidTr="006E2DCD">
        <w:trPr>
          <w:trHeight w:val="20"/>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6E2DCD" w:rsidRPr="006E2DCD" w:rsidRDefault="006E2DCD" w:rsidP="006E2DCD">
            <w:pPr>
              <w:jc w:val="center"/>
              <w:rPr>
                <w:sz w:val="18"/>
                <w:szCs w:val="18"/>
              </w:rPr>
            </w:pPr>
            <w:r w:rsidRPr="006E2DCD">
              <w:rPr>
                <w:sz w:val="18"/>
                <w:szCs w:val="18"/>
              </w:rPr>
              <w:t>2</w:t>
            </w:r>
          </w:p>
        </w:tc>
        <w:tc>
          <w:tcPr>
            <w:tcW w:w="1174" w:type="dxa"/>
            <w:tcBorders>
              <w:top w:val="nil"/>
              <w:left w:val="nil"/>
              <w:bottom w:val="single" w:sz="4" w:space="0" w:color="auto"/>
              <w:right w:val="single" w:sz="4" w:space="0" w:color="auto"/>
            </w:tcBorders>
            <w:shd w:val="clear" w:color="auto" w:fill="auto"/>
            <w:vAlign w:val="center"/>
            <w:hideMark/>
          </w:tcPr>
          <w:p w:rsidR="006E2DCD" w:rsidRPr="006E2DCD" w:rsidRDefault="006E2DCD" w:rsidP="006E2DCD">
            <w:pPr>
              <w:rPr>
                <w:sz w:val="18"/>
                <w:szCs w:val="18"/>
              </w:rPr>
            </w:pPr>
            <w:r w:rsidRPr="006E2DCD">
              <w:rPr>
                <w:sz w:val="18"/>
                <w:szCs w:val="18"/>
              </w:rPr>
              <w:t>Ворота</w:t>
            </w:r>
          </w:p>
        </w:tc>
        <w:tc>
          <w:tcPr>
            <w:tcW w:w="1924" w:type="dxa"/>
            <w:tcBorders>
              <w:top w:val="nil"/>
              <w:left w:val="nil"/>
              <w:bottom w:val="single" w:sz="4" w:space="0" w:color="auto"/>
              <w:right w:val="single" w:sz="4" w:space="0" w:color="auto"/>
            </w:tcBorders>
            <w:shd w:val="clear" w:color="auto" w:fill="auto"/>
            <w:vAlign w:val="center"/>
            <w:hideMark/>
          </w:tcPr>
          <w:p w:rsidR="006E2DCD" w:rsidRPr="006E2DCD" w:rsidRDefault="006E2DCD" w:rsidP="006E2DCD">
            <w:pPr>
              <w:jc w:val="center"/>
              <w:rPr>
                <w:sz w:val="18"/>
                <w:szCs w:val="18"/>
              </w:rPr>
            </w:pPr>
            <w:r w:rsidRPr="006E2DCD">
              <w:rPr>
                <w:sz w:val="18"/>
                <w:szCs w:val="18"/>
              </w:rPr>
              <w:t>металлические сплошные</w:t>
            </w:r>
          </w:p>
        </w:tc>
        <w:tc>
          <w:tcPr>
            <w:tcW w:w="1349" w:type="dxa"/>
            <w:tcBorders>
              <w:top w:val="nil"/>
              <w:left w:val="nil"/>
              <w:bottom w:val="single" w:sz="4" w:space="0" w:color="auto"/>
              <w:right w:val="single" w:sz="4" w:space="0" w:color="auto"/>
            </w:tcBorders>
            <w:shd w:val="clear" w:color="auto" w:fill="auto"/>
            <w:vAlign w:val="center"/>
            <w:hideMark/>
          </w:tcPr>
          <w:p w:rsidR="006E2DCD" w:rsidRPr="006E2DCD" w:rsidRDefault="006E2DCD" w:rsidP="006E2DCD">
            <w:pPr>
              <w:jc w:val="center"/>
              <w:rPr>
                <w:sz w:val="18"/>
                <w:szCs w:val="18"/>
              </w:rPr>
            </w:pPr>
            <w:r w:rsidRPr="006E2DCD">
              <w:rPr>
                <w:sz w:val="18"/>
                <w:szCs w:val="18"/>
              </w:rPr>
              <w:t>2</w:t>
            </w:r>
          </w:p>
        </w:tc>
        <w:tc>
          <w:tcPr>
            <w:tcW w:w="1299" w:type="dxa"/>
            <w:tcBorders>
              <w:top w:val="nil"/>
              <w:left w:val="nil"/>
              <w:bottom w:val="single" w:sz="4" w:space="0" w:color="auto"/>
              <w:right w:val="single" w:sz="4" w:space="0" w:color="auto"/>
            </w:tcBorders>
            <w:shd w:val="clear" w:color="auto" w:fill="auto"/>
            <w:vAlign w:val="center"/>
            <w:hideMark/>
          </w:tcPr>
          <w:p w:rsidR="006E2DCD" w:rsidRPr="006E2DCD" w:rsidRDefault="006E2DCD" w:rsidP="006E2DCD">
            <w:pPr>
              <w:jc w:val="center"/>
              <w:rPr>
                <w:sz w:val="18"/>
                <w:szCs w:val="18"/>
              </w:rPr>
            </w:pPr>
            <w:r w:rsidRPr="006E2DCD">
              <w:rPr>
                <w:sz w:val="18"/>
                <w:szCs w:val="18"/>
              </w:rPr>
              <w:t>26</w:t>
            </w:r>
          </w:p>
        </w:tc>
        <w:tc>
          <w:tcPr>
            <w:tcW w:w="785" w:type="dxa"/>
            <w:tcBorders>
              <w:top w:val="nil"/>
              <w:left w:val="nil"/>
              <w:bottom w:val="single" w:sz="4" w:space="0" w:color="auto"/>
              <w:right w:val="single" w:sz="4" w:space="0" w:color="auto"/>
            </w:tcBorders>
            <w:shd w:val="clear" w:color="auto" w:fill="auto"/>
            <w:vAlign w:val="center"/>
            <w:hideMark/>
          </w:tcPr>
          <w:p w:rsidR="006E2DCD" w:rsidRPr="006E2DCD" w:rsidRDefault="006E2DCD" w:rsidP="006E2DCD">
            <w:pPr>
              <w:jc w:val="center"/>
              <w:rPr>
                <w:sz w:val="18"/>
                <w:szCs w:val="18"/>
              </w:rPr>
            </w:pPr>
            <w:r w:rsidRPr="006E2DCD">
              <w:rPr>
                <w:sz w:val="18"/>
                <w:szCs w:val="18"/>
              </w:rPr>
              <w:t>45</w:t>
            </w:r>
          </w:p>
        </w:tc>
        <w:tc>
          <w:tcPr>
            <w:tcW w:w="1283" w:type="dxa"/>
            <w:tcBorders>
              <w:top w:val="nil"/>
              <w:left w:val="nil"/>
              <w:bottom w:val="single" w:sz="4" w:space="0" w:color="auto"/>
              <w:right w:val="single" w:sz="4" w:space="0" w:color="auto"/>
            </w:tcBorders>
            <w:shd w:val="clear" w:color="auto" w:fill="auto"/>
            <w:vAlign w:val="center"/>
            <w:hideMark/>
          </w:tcPr>
          <w:p w:rsidR="006E2DCD" w:rsidRPr="006E2DCD" w:rsidRDefault="006E2DCD" w:rsidP="006E2DCD">
            <w:pPr>
              <w:jc w:val="center"/>
              <w:rPr>
                <w:sz w:val="18"/>
                <w:szCs w:val="18"/>
              </w:rPr>
            </w:pPr>
            <w:r w:rsidRPr="006E2DCD">
              <w:rPr>
                <w:sz w:val="18"/>
                <w:szCs w:val="18"/>
              </w:rPr>
              <w:t>0,58</w:t>
            </w:r>
          </w:p>
        </w:tc>
        <w:tc>
          <w:tcPr>
            <w:tcW w:w="1494" w:type="dxa"/>
            <w:tcBorders>
              <w:top w:val="nil"/>
              <w:left w:val="nil"/>
              <w:bottom w:val="single" w:sz="4" w:space="0" w:color="auto"/>
              <w:right w:val="single" w:sz="4" w:space="0" w:color="auto"/>
            </w:tcBorders>
            <w:shd w:val="clear" w:color="auto" w:fill="auto"/>
            <w:vAlign w:val="center"/>
            <w:hideMark/>
          </w:tcPr>
          <w:p w:rsidR="006E2DCD" w:rsidRPr="006E2DCD" w:rsidRDefault="006E2DCD" w:rsidP="006E2DCD">
            <w:pPr>
              <w:jc w:val="center"/>
              <w:rPr>
                <w:sz w:val="18"/>
                <w:szCs w:val="18"/>
              </w:rPr>
            </w:pPr>
            <w:r w:rsidRPr="006E2DCD">
              <w:rPr>
                <w:sz w:val="18"/>
                <w:szCs w:val="18"/>
              </w:rPr>
              <w:t>58</w:t>
            </w:r>
          </w:p>
        </w:tc>
      </w:tr>
      <w:tr w:rsidR="006E2DCD" w:rsidRPr="006E2DCD" w:rsidTr="006E2DCD">
        <w:trPr>
          <w:trHeight w:val="20"/>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6E2DCD" w:rsidRPr="006E2DCD" w:rsidRDefault="006E2DCD" w:rsidP="006E2DCD">
            <w:pPr>
              <w:jc w:val="center"/>
              <w:rPr>
                <w:sz w:val="18"/>
                <w:szCs w:val="18"/>
              </w:rPr>
            </w:pPr>
            <w:r w:rsidRPr="006E2DCD">
              <w:rPr>
                <w:sz w:val="18"/>
                <w:szCs w:val="18"/>
              </w:rPr>
              <w:t>3</w:t>
            </w:r>
          </w:p>
        </w:tc>
        <w:tc>
          <w:tcPr>
            <w:tcW w:w="1174" w:type="dxa"/>
            <w:tcBorders>
              <w:top w:val="nil"/>
              <w:left w:val="nil"/>
              <w:bottom w:val="single" w:sz="4" w:space="0" w:color="auto"/>
              <w:right w:val="single" w:sz="4" w:space="0" w:color="auto"/>
            </w:tcBorders>
            <w:shd w:val="clear" w:color="auto" w:fill="auto"/>
            <w:vAlign w:val="center"/>
            <w:hideMark/>
          </w:tcPr>
          <w:p w:rsidR="006E2DCD" w:rsidRPr="006E2DCD" w:rsidRDefault="006E2DCD" w:rsidP="006E2DCD">
            <w:pPr>
              <w:rPr>
                <w:sz w:val="18"/>
                <w:szCs w:val="18"/>
              </w:rPr>
            </w:pPr>
            <w:r w:rsidRPr="006E2DCD">
              <w:rPr>
                <w:sz w:val="18"/>
                <w:szCs w:val="18"/>
              </w:rPr>
              <w:t>Ворота</w:t>
            </w:r>
          </w:p>
        </w:tc>
        <w:tc>
          <w:tcPr>
            <w:tcW w:w="1924" w:type="dxa"/>
            <w:tcBorders>
              <w:top w:val="nil"/>
              <w:left w:val="nil"/>
              <w:bottom w:val="single" w:sz="4" w:space="0" w:color="auto"/>
              <w:right w:val="single" w:sz="4" w:space="0" w:color="auto"/>
            </w:tcBorders>
            <w:shd w:val="clear" w:color="auto" w:fill="auto"/>
            <w:vAlign w:val="center"/>
            <w:hideMark/>
          </w:tcPr>
          <w:p w:rsidR="006E2DCD" w:rsidRPr="006E2DCD" w:rsidRDefault="006E2DCD" w:rsidP="006E2DCD">
            <w:pPr>
              <w:jc w:val="center"/>
              <w:rPr>
                <w:sz w:val="18"/>
                <w:szCs w:val="18"/>
              </w:rPr>
            </w:pPr>
            <w:r w:rsidRPr="006E2DCD">
              <w:rPr>
                <w:sz w:val="18"/>
                <w:szCs w:val="18"/>
              </w:rPr>
              <w:t>металлические сплошные</w:t>
            </w:r>
          </w:p>
        </w:tc>
        <w:tc>
          <w:tcPr>
            <w:tcW w:w="1349" w:type="dxa"/>
            <w:tcBorders>
              <w:top w:val="nil"/>
              <w:left w:val="nil"/>
              <w:bottom w:val="single" w:sz="4" w:space="0" w:color="auto"/>
              <w:right w:val="single" w:sz="4" w:space="0" w:color="auto"/>
            </w:tcBorders>
            <w:shd w:val="clear" w:color="auto" w:fill="auto"/>
            <w:vAlign w:val="center"/>
            <w:hideMark/>
          </w:tcPr>
          <w:p w:rsidR="006E2DCD" w:rsidRPr="006E2DCD" w:rsidRDefault="006E2DCD" w:rsidP="006E2DCD">
            <w:pPr>
              <w:jc w:val="center"/>
              <w:rPr>
                <w:sz w:val="18"/>
                <w:szCs w:val="18"/>
              </w:rPr>
            </w:pPr>
            <w:r w:rsidRPr="006E2DCD">
              <w:rPr>
                <w:sz w:val="18"/>
                <w:szCs w:val="18"/>
              </w:rPr>
              <w:t>3</w:t>
            </w:r>
          </w:p>
        </w:tc>
        <w:tc>
          <w:tcPr>
            <w:tcW w:w="1299" w:type="dxa"/>
            <w:tcBorders>
              <w:top w:val="nil"/>
              <w:left w:val="nil"/>
              <w:bottom w:val="single" w:sz="4" w:space="0" w:color="auto"/>
              <w:right w:val="single" w:sz="4" w:space="0" w:color="auto"/>
            </w:tcBorders>
            <w:shd w:val="clear" w:color="auto" w:fill="auto"/>
            <w:vAlign w:val="center"/>
            <w:hideMark/>
          </w:tcPr>
          <w:p w:rsidR="006E2DCD" w:rsidRPr="006E2DCD" w:rsidRDefault="006E2DCD" w:rsidP="006E2DCD">
            <w:pPr>
              <w:jc w:val="center"/>
              <w:rPr>
                <w:sz w:val="18"/>
                <w:szCs w:val="18"/>
              </w:rPr>
            </w:pPr>
            <w:r w:rsidRPr="006E2DCD">
              <w:rPr>
                <w:sz w:val="18"/>
                <w:szCs w:val="18"/>
              </w:rPr>
              <w:t>26</w:t>
            </w:r>
          </w:p>
        </w:tc>
        <w:tc>
          <w:tcPr>
            <w:tcW w:w="785" w:type="dxa"/>
            <w:tcBorders>
              <w:top w:val="nil"/>
              <w:left w:val="nil"/>
              <w:bottom w:val="single" w:sz="4" w:space="0" w:color="auto"/>
              <w:right w:val="single" w:sz="4" w:space="0" w:color="auto"/>
            </w:tcBorders>
            <w:shd w:val="clear" w:color="auto" w:fill="auto"/>
            <w:vAlign w:val="center"/>
            <w:hideMark/>
          </w:tcPr>
          <w:p w:rsidR="006E2DCD" w:rsidRPr="006E2DCD" w:rsidRDefault="006E2DCD" w:rsidP="006E2DCD">
            <w:pPr>
              <w:jc w:val="center"/>
              <w:rPr>
                <w:sz w:val="18"/>
                <w:szCs w:val="18"/>
              </w:rPr>
            </w:pPr>
            <w:r w:rsidRPr="006E2DCD">
              <w:rPr>
                <w:sz w:val="18"/>
                <w:szCs w:val="18"/>
              </w:rPr>
              <w:t>45</w:t>
            </w:r>
          </w:p>
        </w:tc>
        <w:tc>
          <w:tcPr>
            <w:tcW w:w="1283" w:type="dxa"/>
            <w:tcBorders>
              <w:top w:val="nil"/>
              <w:left w:val="nil"/>
              <w:bottom w:val="single" w:sz="4" w:space="0" w:color="auto"/>
              <w:right w:val="single" w:sz="4" w:space="0" w:color="auto"/>
            </w:tcBorders>
            <w:shd w:val="clear" w:color="auto" w:fill="auto"/>
            <w:vAlign w:val="center"/>
            <w:hideMark/>
          </w:tcPr>
          <w:p w:rsidR="006E2DCD" w:rsidRPr="006E2DCD" w:rsidRDefault="006E2DCD" w:rsidP="006E2DCD">
            <w:pPr>
              <w:jc w:val="center"/>
              <w:rPr>
                <w:sz w:val="18"/>
                <w:szCs w:val="18"/>
              </w:rPr>
            </w:pPr>
            <w:r w:rsidRPr="006E2DCD">
              <w:rPr>
                <w:sz w:val="18"/>
                <w:szCs w:val="18"/>
              </w:rPr>
              <w:t>0,58</w:t>
            </w:r>
          </w:p>
        </w:tc>
        <w:tc>
          <w:tcPr>
            <w:tcW w:w="1494" w:type="dxa"/>
            <w:tcBorders>
              <w:top w:val="nil"/>
              <w:left w:val="nil"/>
              <w:bottom w:val="single" w:sz="4" w:space="0" w:color="auto"/>
              <w:right w:val="single" w:sz="4" w:space="0" w:color="auto"/>
            </w:tcBorders>
            <w:shd w:val="clear" w:color="auto" w:fill="auto"/>
            <w:vAlign w:val="center"/>
            <w:hideMark/>
          </w:tcPr>
          <w:p w:rsidR="006E2DCD" w:rsidRPr="006E2DCD" w:rsidRDefault="006E2DCD" w:rsidP="006E2DCD">
            <w:pPr>
              <w:jc w:val="center"/>
              <w:rPr>
                <w:sz w:val="18"/>
                <w:szCs w:val="18"/>
              </w:rPr>
            </w:pPr>
            <w:r w:rsidRPr="006E2DCD">
              <w:rPr>
                <w:sz w:val="18"/>
                <w:szCs w:val="18"/>
              </w:rPr>
              <w:t>58</w:t>
            </w:r>
          </w:p>
        </w:tc>
      </w:tr>
      <w:tr w:rsidR="006E2DCD" w:rsidRPr="006E2DCD" w:rsidTr="006E2DCD">
        <w:trPr>
          <w:trHeight w:val="20"/>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6E2DCD" w:rsidRPr="006E2DCD" w:rsidRDefault="006E2DCD" w:rsidP="006E2DCD">
            <w:pPr>
              <w:jc w:val="center"/>
              <w:rPr>
                <w:sz w:val="18"/>
                <w:szCs w:val="18"/>
              </w:rPr>
            </w:pPr>
            <w:r w:rsidRPr="006E2DCD">
              <w:rPr>
                <w:sz w:val="18"/>
                <w:szCs w:val="18"/>
              </w:rPr>
              <w:t>4</w:t>
            </w:r>
          </w:p>
        </w:tc>
        <w:tc>
          <w:tcPr>
            <w:tcW w:w="1174" w:type="dxa"/>
            <w:tcBorders>
              <w:top w:val="nil"/>
              <w:left w:val="nil"/>
              <w:bottom w:val="single" w:sz="4" w:space="0" w:color="auto"/>
              <w:right w:val="single" w:sz="4" w:space="0" w:color="auto"/>
            </w:tcBorders>
            <w:shd w:val="clear" w:color="auto" w:fill="auto"/>
            <w:vAlign w:val="center"/>
            <w:hideMark/>
          </w:tcPr>
          <w:p w:rsidR="006E2DCD" w:rsidRPr="006E2DCD" w:rsidRDefault="006E2DCD" w:rsidP="006E2DCD">
            <w:pPr>
              <w:rPr>
                <w:sz w:val="18"/>
                <w:szCs w:val="18"/>
              </w:rPr>
            </w:pPr>
            <w:r w:rsidRPr="006E2DCD">
              <w:rPr>
                <w:sz w:val="18"/>
                <w:szCs w:val="18"/>
              </w:rPr>
              <w:t>Забор</w:t>
            </w:r>
          </w:p>
        </w:tc>
        <w:tc>
          <w:tcPr>
            <w:tcW w:w="1924" w:type="dxa"/>
            <w:tcBorders>
              <w:top w:val="nil"/>
              <w:left w:val="nil"/>
              <w:bottom w:val="single" w:sz="4" w:space="0" w:color="auto"/>
              <w:right w:val="single" w:sz="4" w:space="0" w:color="auto"/>
            </w:tcBorders>
            <w:shd w:val="clear" w:color="auto" w:fill="auto"/>
            <w:vAlign w:val="center"/>
            <w:hideMark/>
          </w:tcPr>
          <w:p w:rsidR="006E2DCD" w:rsidRPr="006E2DCD" w:rsidRDefault="006E2DCD" w:rsidP="006E2DCD">
            <w:pPr>
              <w:jc w:val="center"/>
              <w:rPr>
                <w:sz w:val="18"/>
                <w:szCs w:val="18"/>
              </w:rPr>
            </w:pPr>
            <w:r w:rsidRPr="006E2DCD">
              <w:rPr>
                <w:sz w:val="18"/>
                <w:szCs w:val="18"/>
              </w:rPr>
              <w:t>металлические сплошные</w:t>
            </w:r>
          </w:p>
        </w:tc>
        <w:tc>
          <w:tcPr>
            <w:tcW w:w="1349" w:type="dxa"/>
            <w:tcBorders>
              <w:top w:val="nil"/>
              <w:left w:val="nil"/>
              <w:bottom w:val="single" w:sz="4" w:space="0" w:color="auto"/>
              <w:right w:val="single" w:sz="4" w:space="0" w:color="auto"/>
            </w:tcBorders>
            <w:shd w:val="clear" w:color="auto" w:fill="auto"/>
            <w:vAlign w:val="center"/>
            <w:hideMark/>
          </w:tcPr>
          <w:p w:rsidR="006E2DCD" w:rsidRPr="006E2DCD" w:rsidRDefault="006E2DCD" w:rsidP="006E2DCD">
            <w:pPr>
              <w:jc w:val="center"/>
              <w:rPr>
                <w:sz w:val="18"/>
                <w:szCs w:val="18"/>
              </w:rPr>
            </w:pPr>
            <w:r w:rsidRPr="006E2DCD">
              <w:rPr>
                <w:sz w:val="18"/>
                <w:szCs w:val="18"/>
              </w:rPr>
              <w:t>4</w:t>
            </w:r>
          </w:p>
        </w:tc>
        <w:tc>
          <w:tcPr>
            <w:tcW w:w="1299" w:type="dxa"/>
            <w:tcBorders>
              <w:top w:val="nil"/>
              <w:left w:val="nil"/>
              <w:bottom w:val="single" w:sz="4" w:space="0" w:color="auto"/>
              <w:right w:val="single" w:sz="4" w:space="0" w:color="auto"/>
            </w:tcBorders>
            <w:shd w:val="clear" w:color="auto" w:fill="auto"/>
            <w:vAlign w:val="center"/>
            <w:hideMark/>
          </w:tcPr>
          <w:p w:rsidR="006E2DCD" w:rsidRPr="006E2DCD" w:rsidRDefault="006E2DCD" w:rsidP="006E2DCD">
            <w:pPr>
              <w:jc w:val="center"/>
              <w:rPr>
                <w:sz w:val="18"/>
                <w:szCs w:val="18"/>
              </w:rPr>
            </w:pPr>
            <w:r w:rsidRPr="006E2DCD">
              <w:rPr>
                <w:sz w:val="18"/>
                <w:szCs w:val="18"/>
              </w:rPr>
              <w:t>26</w:t>
            </w:r>
          </w:p>
        </w:tc>
        <w:tc>
          <w:tcPr>
            <w:tcW w:w="785" w:type="dxa"/>
            <w:tcBorders>
              <w:top w:val="nil"/>
              <w:left w:val="nil"/>
              <w:bottom w:val="single" w:sz="4" w:space="0" w:color="auto"/>
              <w:right w:val="single" w:sz="4" w:space="0" w:color="auto"/>
            </w:tcBorders>
            <w:shd w:val="clear" w:color="auto" w:fill="auto"/>
            <w:vAlign w:val="center"/>
            <w:hideMark/>
          </w:tcPr>
          <w:p w:rsidR="006E2DCD" w:rsidRPr="006E2DCD" w:rsidRDefault="006E2DCD" w:rsidP="006E2DCD">
            <w:pPr>
              <w:jc w:val="center"/>
              <w:rPr>
                <w:sz w:val="18"/>
                <w:szCs w:val="18"/>
              </w:rPr>
            </w:pPr>
            <w:r w:rsidRPr="006E2DCD">
              <w:rPr>
                <w:sz w:val="18"/>
                <w:szCs w:val="18"/>
              </w:rPr>
              <w:t>45</w:t>
            </w:r>
          </w:p>
        </w:tc>
        <w:tc>
          <w:tcPr>
            <w:tcW w:w="1283" w:type="dxa"/>
            <w:tcBorders>
              <w:top w:val="nil"/>
              <w:left w:val="nil"/>
              <w:bottom w:val="single" w:sz="4" w:space="0" w:color="auto"/>
              <w:right w:val="single" w:sz="4" w:space="0" w:color="auto"/>
            </w:tcBorders>
            <w:shd w:val="clear" w:color="auto" w:fill="auto"/>
            <w:vAlign w:val="center"/>
            <w:hideMark/>
          </w:tcPr>
          <w:p w:rsidR="006E2DCD" w:rsidRPr="006E2DCD" w:rsidRDefault="006E2DCD" w:rsidP="006E2DCD">
            <w:pPr>
              <w:jc w:val="center"/>
              <w:rPr>
                <w:sz w:val="18"/>
                <w:szCs w:val="18"/>
              </w:rPr>
            </w:pPr>
            <w:r w:rsidRPr="006E2DCD">
              <w:rPr>
                <w:sz w:val="18"/>
                <w:szCs w:val="18"/>
              </w:rPr>
              <w:t>0,58</w:t>
            </w:r>
          </w:p>
        </w:tc>
        <w:tc>
          <w:tcPr>
            <w:tcW w:w="1494" w:type="dxa"/>
            <w:tcBorders>
              <w:top w:val="nil"/>
              <w:left w:val="nil"/>
              <w:bottom w:val="single" w:sz="4" w:space="0" w:color="auto"/>
              <w:right w:val="single" w:sz="4" w:space="0" w:color="auto"/>
            </w:tcBorders>
            <w:shd w:val="clear" w:color="auto" w:fill="auto"/>
            <w:vAlign w:val="center"/>
            <w:hideMark/>
          </w:tcPr>
          <w:p w:rsidR="006E2DCD" w:rsidRPr="006E2DCD" w:rsidRDefault="006E2DCD" w:rsidP="006E2DCD">
            <w:pPr>
              <w:jc w:val="center"/>
              <w:rPr>
                <w:sz w:val="18"/>
                <w:szCs w:val="18"/>
              </w:rPr>
            </w:pPr>
            <w:r w:rsidRPr="006E2DCD">
              <w:rPr>
                <w:sz w:val="18"/>
                <w:szCs w:val="18"/>
              </w:rPr>
              <w:t>58</w:t>
            </w:r>
          </w:p>
        </w:tc>
      </w:tr>
      <w:tr w:rsidR="006E2DCD" w:rsidRPr="006E2DCD" w:rsidTr="006E2DCD">
        <w:trPr>
          <w:trHeight w:val="20"/>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6E2DCD" w:rsidRPr="006E2DCD" w:rsidRDefault="006E2DCD" w:rsidP="006E2DCD">
            <w:pPr>
              <w:jc w:val="center"/>
              <w:rPr>
                <w:sz w:val="18"/>
                <w:szCs w:val="18"/>
              </w:rPr>
            </w:pPr>
            <w:r w:rsidRPr="006E2DCD">
              <w:rPr>
                <w:sz w:val="18"/>
                <w:szCs w:val="18"/>
              </w:rPr>
              <w:t>5</w:t>
            </w:r>
          </w:p>
        </w:tc>
        <w:tc>
          <w:tcPr>
            <w:tcW w:w="1174" w:type="dxa"/>
            <w:tcBorders>
              <w:top w:val="nil"/>
              <w:left w:val="nil"/>
              <w:bottom w:val="single" w:sz="4" w:space="0" w:color="auto"/>
              <w:right w:val="single" w:sz="4" w:space="0" w:color="auto"/>
            </w:tcBorders>
            <w:shd w:val="clear" w:color="auto" w:fill="auto"/>
            <w:vAlign w:val="center"/>
            <w:hideMark/>
          </w:tcPr>
          <w:p w:rsidR="006E2DCD" w:rsidRPr="006E2DCD" w:rsidRDefault="006E2DCD" w:rsidP="006E2DCD">
            <w:pPr>
              <w:rPr>
                <w:sz w:val="18"/>
                <w:szCs w:val="18"/>
              </w:rPr>
            </w:pPr>
            <w:r w:rsidRPr="006E2DCD">
              <w:rPr>
                <w:sz w:val="18"/>
                <w:szCs w:val="18"/>
              </w:rPr>
              <w:t>Забор</w:t>
            </w:r>
          </w:p>
        </w:tc>
        <w:tc>
          <w:tcPr>
            <w:tcW w:w="1924" w:type="dxa"/>
            <w:tcBorders>
              <w:top w:val="nil"/>
              <w:left w:val="nil"/>
              <w:bottom w:val="single" w:sz="4" w:space="0" w:color="auto"/>
              <w:right w:val="single" w:sz="4" w:space="0" w:color="auto"/>
            </w:tcBorders>
            <w:shd w:val="clear" w:color="auto" w:fill="auto"/>
            <w:vAlign w:val="center"/>
            <w:hideMark/>
          </w:tcPr>
          <w:p w:rsidR="006E2DCD" w:rsidRPr="006E2DCD" w:rsidRDefault="006E2DCD" w:rsidP="006E2DCD">
            <w:pPr>
              <w:jc w:val="center"/>
              <w:rPr>
                <w:sz w:val="18"/>
                <w:szCs w:val="18"/>
              </w:rPr>
            </w:pPr>
            <w:r w:rsidRPr="006E2DCD">
              <w:rPr>
                <w:sz w:val="18"/>
                <w:szCs w:val="18"/>
              </w:rPr>
              <w:t>Металлическая сетка</w:t>
            </w:r>
          </w:p>
        </w:tc>
        <w:tc>
          <w:tcPr>
            <w:tcW w:w="1349" w:type="dxa"/>
            <w:tcBorders>
              <w:top w:val="nil"/>
              <w:left w:val="nil"/>
              <w:bottom w:val="single" w:sz="4" w:space="0" w:color="auto"/>
              <w:right w:val="single" w:sz="4" w:space="0" w:color="auto"/>
            </w:tcBorders>
            <w:shd w:val="clear" w:color="auto" w:fill="auto"/>
            <w:vAlign w:val="center"/>
            <w:hideMark/>
          </w:tcPr>
          <w:p w:rsidR="006E2DCD" w:rsidRPr="006E2DCD" w:rsidRDefault="006E2DCD" w:rsidP="006E2DCD">
            <w:pPr>
              <w:jc w:val="center"/>
              <w:rPr>
                <w:sz w:val="18"/>
                <w:szCs w:val="18"/>
              </w:rPr>
            </w:pPr>
            <w:r w:rsidRPr="006E2DCD">
              <w:rPr>
                <w:sz w:val="18"/>
                <w:szCs w:val="18"/>
              </w:rPr>
              <w:t>5</w:t>
            </w:r>
          </w:p>
        </w:tc>
        <w:tc>
          <w:tcPr>
            <w:tcW w:w="1299" w:type="dxa"/>
            <w:tcBorders>
              <w:top w:val="nil"/>
              <w:left w:val="nil"/>
              <w:bottom w:val="single" w:sz="4" w:space="0" w:color="auto"/>
              <w:right w:val="single" w:sz="4" w:space="0" w:color="auto"/>
            </w:tcBorders>
            <w:shd w:val="clear" w:color="auto" w:fill="auto"/>
            <w:vAlign w:val="center"/>
            <w:hideMark/>
          </w:tcPr>
          <w:p w:rsidR="006E2DCD" w:rsidRPr="006E2DCD" w:rsidRDefault="006E2DCD" w:rsidP="006E2DCD">
            <w:pPr>
              <w:jc w:val="center"/>
              <w:rPr>
                <w:sz w:val="18"/>
                <w:szCs w:val="18"/>
              </w:rPr>
            </w:pPr>
            <w:r w:rsidRPr="006E2DCD">
              <w:rPr>
                <w:sz w:val="18"/>
                <w:szCs w:val="18"/>
              </w:rPr>
              <w:t>26</w:t>
            </w:r>
          </w:p>
        </w:tc>
        <w:tc>
          <w:tcPr>
            <w:tcW w:w="785" w:type="dxa"/>
            <w:tcBorders>
              <w:top w:val="nil"/>
              <w:left w:val="nil"/>
              <w:bottom w:val="single" w:sz="4" w:space="0" w:color="auto"/>
              <w:right w:val="single" w:sz="4" w:space="0" w:color="auto"/>
            </w:tcBorders>
            <w:shd w:val="clear" w:color="auto" w:fill="auto"/>
            <w:vAlign w:val="center"/>
            <w:hideMark/>
          </w:tcPr>
          <w:p w:rsidR="006E2DCD" w:rsidRPr="006E2DCD" w:rsidRDefault="006E2DCD" w:rsidP="006E2DCD">
            <w:pPr>
              <w:jc w:val="center"/>
              <w:rPr>
                <w:sz w:val="18"/>
                <w:szCs w:val="18"/>
              </w:rPr>
            </w:pPr>
            <w:r w:rsidRPr="006E2DCD">
              <w:rPr>
                <w:sz w:val="18"/>
                <w:szCs w:val="18"/>
              </w:rPr>
              <w:t>45</w:t>
            </w:r>
          </w:p>
        </w:tc>
        <w:tc>
          <w:tcPr>
            <w:tcW w:w="1283" w:type="dxa"/>
            <w:tcBorders>
              <w:top w:val="nil"/>
              <w:left w:val="nil"/>
              <w:bottom w:val="single" w:sz="4" w:space="0" w:color="auto"/>
              <w:right w:val="single" w:sz="4" w:space="0" w:color="auto"/>
            </w:tcBorders>
            <w:shd w:val="clear" w:color="auto" w:fill="auto"/>
            <w:vAlign w:val="center"/>
            <w:hideMark/>
          </w:tcPr>
          <w:p w:rsidR="006E2DCD" w:rsidRPr="006E2DCD" w:rsidRDefault="006E2DCD" w:rsidP="006E2DCD">
            <w:pPr>
              <w:jc w:val="center"/>
              <w:rPr>
                <w:sz w:val="18"/>
                <w:szCs w:val="18"/>
              </w:rPr>
            </w:pPr>
            <w:r w:rsidRPr="006E2DCD">
              <w:rPr>
                <w:sz w:val="18"/>
                <w:szCs w:val="18"/>
              </w:rPr>
              <w:t>0,58</w:t>
            </w:r>
          </w:p>
        </w:tc>
        <w:tc>
          <w:tcPr>
            <w:tcW w:w="1494" w:type="dxa"/>
            <w:tcBorders>
              <w:top w:val="nil"/>
              <w:left w:val="nil"/>
              <w:bottom w:val="single" w:sz="4" w:space="0" w:color="auto"/>
              <w:right w:val="single" w:sz="4" w:space="0" w:color="auto"/>
            </w:tcBorders>
            <w:shd w:val="clear" w:color="auto" w:fill="auto"/>
            <w:vAlign w:val="center"/>
            <w:hideMark/>
          </w:tcPr>
          <w:p w:rsidR="006E2DCD" w:rsidRPr="006E2DCD" w:rsidRDefault="006E2DCD" w:rsidP="006E2DCD">
            <w:pPr>
              <w:jc w:val="center"/>
              <w:rPr>
                <w:sz w:val="18"/>
                <w:szCs w:val="18"/>
              </w:rPr>
            </w:pPr>
            <w:r w:rsidRPr="006E2DCD">
              <w:rPr>
                <w:sz w:val="18"/>
                <w:szCs w:val="18"/>
              </w:rPr>
              <w:t>58</w:t>
            </w:r>
          </w:p>
        </w:tc>
      </w:tr>
    </w:tbl>
    <w:p w:rsidR="00FD6DF5" w:rsidRPr="00937406" w:rsidRDefault="00FD6DF5" w:rsidP="00FD6DF5">
      <w:pPr>
        <w:suppressAutoHyphens/>
        <w:ind w:left="360" w:right="-113"/>
        <w:jc w:val="right"/>
        <w:rPr>
          <w:b/>
          <w:sz w:val="19"/>
          <w:szCs w:val="19"/>
        </w:rPr>
      </w:pPr>
    </w:p>
    <w:p w:rsidR="00FD6DF5" w:rsidRDefault="00FD6DF5" w:rsidP="00FD6DF5">
      <w:pPr>
        <w:ind w:firstLine="720"/>
        <w:jc w:val="right"/>
        <w:rPr>
          <w:sz w:val="19"/>
          <w:szCs w:val="19"/>
        </w:rPr>
      </w:pPr>
    </w:p>
    <w:p w:rsidR="00FD6DF5" w:rsidRDefault="00FD6DF5" w:rsidP="00FD6DF5">
      <w:pPr>
        <w:suppressAutoHyphens/>
        <w:ind w:left="720" w:right="-113"/>
        <w:jc w:val="center"/>
        <w:rPr>
          <w:b/>
          <w:sz w:val="19"/>
          <w:szCs w:val="19"/>
        </w:rPr>
      </w:pPr>
    </w:p>
    <w:p w:rsidR="006E2DCD" w:rsidRDefault="006E2DCD" w:rsidP="00FD6DF5">
      <w:pPr>
        <w:suppressAutoHyphens/>
        <w:ind w:left="720" w:right="-113"/>
        <w:jc w:val="center"/>
        <w:rPr>
          <w:b/>
          <w:sz w:val="19"/>
          <w:szCs w:val="19"/>
        </w:rPr>
      </w:pPr>
    </w:p>
    <w:p w:rsidR="006E2DCD" w:rsidRDefault="006E2DCD" w:rsidP="00FD6DF5">
      <w:pPr>
        <w:suppressAutoHyphens/>
        <w:ind w:left="720" w:right="-113"/>
        <w:jc w:val="center"/>
        <w:rPr>
          <w:b/>
          <w:sz w:val="19"/>
          <w:szCs w:val="19"/>
        </w:rPr>
      </w:pPr>
    </w:p>
    <w:p w:rsidR="006E2DCD" w:rsidRDefault="006E2DCD" w:rsidP="00FD6DF5">
      <w:pPr>
        <w:suppressAutoHyphens/>
        <w:ind w:left="720" w:right="-113"/>
        <w:jc w:val="center"/>
        <w:rPr>
          <w:b/>
          <w:sz w:val="19"/>
          <w:szCs w:val="19"/>
        </w:rPr>
      </w:pPr>
    </w:p>
    <w:p w:rsidR="006E2DCD" w:rsidRDefault="006E2DCD" w:rsidP="00FD6DF5">
      <w:pPr>
        <w:suppressAutoHyphens/>
        <w:ind w:left="720" w:right="-113"/>
        <w:jc w:val="center"/>
        <w:rPr>
          <w:b/>
          <w:sz w:val="19"/>
          <w:szCs w:val="19"/>
        </w:rPr>
      </w:pPr>
    </w:p>
    <w:p w:rsidR="006E2DCD" w:rsidRDefault="006E2DCD" w:rsidP="00FD6DF5">
      <w:pPr>
        <w:suppressAutoHyphens/>
        <w:ind w:left="720" w:right="-113"/>
        <w:jc w:val="center"/>
        <w:rPr>
          <w:b/>
          <w:sz w:val="19"/>
          <w:szCs w:val="19"/>
        </w:rPr>
      </w:pPr>
    </w:p>
    <w:p w:rsidR="00FD6DF5" w:rsidRDefault="00FD6DF5" w:rsidP="00FD6DF5">
      <w:pPr>
        <w:spacing w:line="264" w:lineRule="auto"/>
        <w:ind w:firstLine="567"/>
        <w:jc w:val="both"/>
        <w:rPr>
          <w:sz w:val="23"/>
          <w:szCs w:val="23"/>
        </w:rPr>
      </w:pPr>
      <w:r w:rsidRPr="00C940B4">
        <w:rPr>
          <w:sz w:val="23"/>
          <w:szCs w:val="23"/>
        </w:rPr>
        <w:lastRenderedPageBreak/>
        <w:t xml:space="preserve">Расчет восстановительной стоимости объектов оценки приведен в таблице № </w:t>
      </w:r>
      <w:r w:rsidR="006E2DCD">
        <w:rPr>
          <w:sz w:val="23"/>
          <w:szCs w:val="23"/>
        </w:rPr>
        <w:t>41</w:t>
      </w:r>
      <w:r w:rsidRPr="00C940B4">
        <w:rPr>
          <w:sz w:val="23"/>
          <w:szCs w:val="23"/>
        </w:rPr>
        <w:t>.</w:t>
      </w:r>
    </w:p>
    <w:p w:rsidR="00FD6DF5" w:rsidRPr="00AF4401" w:rsidRDefault="00FD6DF5" w:rsidP="00FD6DF5">
      <w:pPr>
        <w:ind w:firstLine="720"/>
        <w:jc w:val="right"/>
        <w:rPr>
          <w:sz w:val="19"/>
          <w:szCs w:val="19"/>
        </w:rPr>
      </w:pPr>
    </w:p>
    <w:p w:rsidR="006E2DCD" w:rsidRPr="000468A6" w:rsidRDefault="006E2DCD" w:rsidP="006E2DCD">
      <w:pPr>
        <w:pStyle w:val="afc"/>
        <w:numPr>
          <w:ilvl w:val="0"/>
          <w:numId w:val="22"/>
        </w:numPr>
        <w:jc w:val="right"/>
        <w:rPr>
          <w:i/>
        </w:rPr>
      </w:pPr>
    </w:p>
    <w:tbl>
      <w:tblPr>
        <w:tblW w:w="9867" w:type="dxa"/>
        <w:jc w:val="center"/>
        <w:tblInd w:w="103" w:type="dxa"/>
        <w:tblLook w:val="04A0" w:firstRow="1" w:lastRow="0" w:firstColumn="1" w:lastColumn="0" w:noHBand="0" w:noVBand="1"/>
      </w:tblPr>
      <w:tblGrid>
        <w:gridCol w:w="460"/>
        <w:gridCol w:w="1421"/>
        <w:gridCol w:w="534"/>
        <w:gridCol w:w="851"/>
        <w:gridCol w:w="708"/>
        <w:gridCol w:w="993"/>
        <w:gridCol w:w="780"/>
        <w:gridCol w:w="840"/>
        <w:gridCol w:w="760"/>
        <w:gridCol w:w="1260"/>
        <w:gridCol w:w="1260"/>
      </w:tblGrid>
      <w:tr w:rsidR="006E2DCD" w:rsidRPr="006E2DCD" w:rsidTr="00F45FE7">
        <w:trPr>
          <w:trHeight w:val="2554"/>
          <w:jc w:val="center"/>
        </w:trPr>
        <w:tc>
          <w:tcPr>
            <w:tcW w:w="460"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extDirection w:val="btLr"/>
            <w:vAlign w:val="center"/>
            <w:hideMark/>
          </w:tcPr>
          <w:p w:rsidR="006E2DCD" w:rsidRPr="006E2DCD" w:rsidRDefault="006E2DCD" w:rsidP="006E2DCD">
            <w:pPr>
              <w:jc w:val="center"/>
              <w:rPr>
                <w:b/>
                <w:bCs/>
                <w:sz w:val="18"/>
                <w:szCs w:val="18"/>
              </w:rPr>
            </w:pPr>
            <w:r w:rsidRPr="006E2DCD">
              <w:rPr>
                <w:b/>
                <w:bCs/>
                <w:sz w:val="18"/>
                <w:szCs w:val="18"/>
              </w:rPr>
              <w:t>№ п/п</w:t>
            </w:r>
          </w:p>
        </w:tc>
        <w:tc>
          <w:tcPr>
            <w:tcW w:w="1421" w:type="dxa"/>
            <w:tcBorders>
              <w:top w:val="single" w:sz="4" w:space="0" w:color="000000"/>
              <w:left w:val="nil"/>
              <w:bottom w:val="single" w:sz="4" w:space="0" w:color="000000"/>
              <w:right w:val="single" w:sz="4" w:space="0" w:color="000000"/>
            </w:tcBorders>
            <w:shd w:val="clear" w:color="auto" w:fill="EAF1DD" w:themeFill="accent3" w:themeFillTint="33"/>
            <w:vAlign w:val="center"/>
            <w:hideMark/>
          </w:tcPr>
          <w:p w:rsidR="006E2DCD" w:rsidRPr="006E2DCD" w:rsidRDefault="006E2DCD" w:rsidP="006E2DCD">
            <w:pPr>
              <w:jc w:val="center"/>
              <w:rPr>
                <w:b/>
                <w:bCs/>
                <w:sz w:val="18"/>
                <w:szCs w:val="18"/>
              </w:rPr>
            </w:pPr>
            <w:r w:rsidRPr="006E2DCD">
              <w:rPr>
                <w:b/>
                <w:bCs/>
                <w:sz w:val="18"/>
                <w:szCs w:val="18"/>
              </w:rPr>
              <w:t>Наименование постройки</w:t>
            </w:r>
          </w:p>
        </w:tc>
        <w:tc>
          <w:tcPr>
            <w:tcW w:w="534" w:type="dxa"/>
            <w:tcBorders>
              <w:top w:val="single" w:sz="4" w:space="0" w:color="000000"/>
              <w:left w:val="nil"/>
              <w:bottom w:val="single" w:sz="4" w:space="0" w:color="000000"/>
              <w:right w:val="single" w:sz="4" w:space="0" w:color="000000"/>
            </w:tcBorders>
            <w:shd w:val="clear" w:color="auto" w:fill="EAF1DD" w:themeFill="accent3" w:themeFillTint="33"/>
            <w:textDirection w:val="btLr"/>
            <w:vAlign w:val="center"/>
            <w:hideMark/>
          </w:tcPr>
          <w:p w:rsidR="006E2DCD" w:rsidRPr="006E2DCD" w:rsidRDefault="006E2DCD" w:rsidP="006E2DCD">
            <w:pPr>
              <w:jc w:val="center"/>
              <w:rPr>
                <w:b/>
                <w:bCs/>
                <w:sz w:val="18"/>
                <w:szCs w:val="18"/>
              </w:rPr>
            </w:pPr>
            <w:r w:rsidRPr="006E2DCD">
              <w:rPr>
                <w:b/>
                <w:bCs/>
                <w:sz w:val="18"/>
                <w:szCs w:val="18"/>
              </w:rPr>
              <w:t xml:space="preserve">Литер </w:t>
            </w:r>
          </w:p>
        </w:tc>
        <w:tc>
          <w:tcPr>
            <w:tcW w:w="851" w:type="dxa"/>
            <w:tcBorders>
              <w:top w:val="single" w:sz="4" w:space="0" w:color="000000"/>
              <w:left w:val="single" w:sz="4" w:space="0" w:color="000000"/>
              <w:bottom w:val="single" w:sz="4" w:space="0" w:color="000000"/>
              <w:right w:val="nil"/>
            </w:tcBorders>
            <w:shd w:val="clear" w:color="auto" w:fill="EAF1DD" w:themeFill="accent3" w:themeFillTint="33"/>
            <w:textDirection w:val="btLr"/>
            <w:vAlign w:val="center"/>
            <w:hideMark/>
          </w:tcPr>
          <w:p w:rsidR="006E2DCD" w:rsidRPr="006E2DCD" w:rsidRDefault="006E2DCD" w:rsidP="006E2DCD">
            <w:pPr>
              <w:jc w:val="center"/>
              <w:rPr>
                <w:b/>
                <w:bCs/>
                <w:sz w:val="18"/>
                <w:szCs w:val="18"/>
              </w:rPr>
            </w:pPr>
            <w:r w:rsidRPr="006E2DCD">
              <w:rPr>
                <w:b/>
                <w:bCs/>
                <w:sz w:val="18"/>
                <w:szCs w:val="18"/>
              </w:rPr>
              <w:t>Полная стоимость замещения, руб.</w:t>
            </w:r>
          </w:p>
        </w:tc>
        <w:tc>
          <w:tcPr>
            <w:tcW w:w="708"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extDirection w:val="btLr"/>
            <w:vAlign w:val="center"/>
            <w:hideMark/>
          </w:tcPr>
          <w:p w:rsidR="006E2DCD" w:rsidRPr="006E2DCD" w:rsidRDefault="006E2DCD" w:rsidP="006E2DCD">
            <w:pPr>
              <w:jc w:val="center"/>
              <w:rPr>
                <w:b/>
                <w:bCs/>
                <w:sz w:val="18"/>
                <w:szCs w:val="18"/>
              </w:rPr>
            </w:pPr>
            <w:r w:rsidRPr="006E2DCD">
              <w:rPr>
                <w:b/>
                <w:bCs/>
                <w:sz w:val="18"/>
                <w:szCs w:val="18"/>
              </w:rPr>
              <w:t>Физический износ, %</w:t>
            </w:r>
          </w:p>
        </w:tc>
        <w:tc>
          <w:tcPr>
            <w:tcW w:w="993" w:type="dxa"/>
            <w:tcBorders>
              <w:top w:val="single" w:sz="4" w:space="0" w:color="000000"/>
              <w:left w:val="nil"/>
              <w:bottom w:val="single" w:sz="4" w:space="0" w:color="000000"/>
              <w:right w:val="single" w:sz="4" w:space="0" w:color="000000"/>
            </w:tcBorders>
            <w:shd w:val="clear" w:color="auto" w:fill="EAF1DD" w:themeFill="accent3" w:themeFillTint="33"/>
            <w:textDirection w:val="btLr"/>
            <w:vAlign w:val="center"/>
            <w:hideMark/>
          </w:tcPr>
          <w:p w:rsidR="006E2DCD" w:rsidRPr="006E2DCD" w:rsidRDefault="006E2DCD" w:rsidP="006E2DCD">
            <w:pPr>
              <w:jc w:val="center"/>
              <w:rPr>
                <w:b/>
                <w:bCs/>
                <w:sz w:val="18"/>
                <w:szCs w:val="18"/>
              </w:rPr>
            </w:pPr>
            <w:r w:rsidRPr="006E2DCD">
              <w:rPr>
                <w:b/>
                <w:bCs/>
                <w:sz w:val="18"/>
                <w:szCs w:val="18"/>
              </w:rPr>
              <w:t>Стоимость замещения с учетом физ. износа, руб.</w:t>
            </w:r>
          </w:p>
        </w:tc>
        <w:tc>
          <w:tcPr>
            <w:tcW w:w="780" w:type="dxa"/>
            <w:tcBorders>
              <w:top w:val="single" w:sz="4" w:space="0" w:color="000000"/>
              <w:left w:val="nil"/>
              <w:bottom w:val="single" w:sz="4" w:space="0" w:color="000000"/>
              <w:right w:val="single" w:sz="4" w:space="0" w:color="000000"/>
            </w:tcBorders>
            <w:shd w:val="clear" w:color="auto" w:fill="EAF1DD" w:themeFill="accent3" w:themeFillTint="33"/>
            <w:textDirection w:val="btLr"/>
            <w:vAlign w:val="center"/>
            <w:hideMark/>
          </w:tcPr>
          <w:p w:rsidR="006E2DCD" w:rsidRPr="006E2DCD" w:rsidRDefault="006E2DCD" w:rsidP="006E2DCD">
            <w:pPr>
              <w:jc w:val="center"/>
              <w:rPr>
                <w:b/>
                <w:bCs/>
                <w:sz w:val="18"/>
                <w:szCs w:val="18"/>
              </w:rPr>
            </w:pPr>
            <w:r w:rsidRPr="006E2DCD">
              <w:rPr>
                <w:b/>
                <w:bCs/>
                <w:sz w:val="18"/>
                <w:szCs w:val="18"/>
              </w:rPr>
              <w:t>Функциональный износ, %</w:t>
            </w:r>
          </w:p>
        </w:tc>
        <w:tc>
          <w:tcPr>
            <w:tcW w:w="840" w:type="dxa"/>
            <w:tcBorders>
              <w:top w:val="single" w:sz="4" w:space="0" w:color="000000"/>
              <w:left w:val="nil"/>
              <w:bottom w:val="single" w:sz="4" w:space="0" w:color="000000"/>
              <w:right w:val="single" w:sz="4" w:space="0" w:color="000000"/>
            </w:tcBorders>
            <w:shd w:val="clear" w:color="auto" w:fill="EAF1DD" w:themeFill="accent3" w:themeFillTint="33"/>
            <w:textDirection w:val="btLr"/>
            <w:vAlign w:val="center"/>
            <w:hideMark/>
          </w:tcPr>
          <w:p w:rsidR="006E2DCD" w:rsidRPr="006E2DCD" w:rsidRDefault="006E2DCD" w:rsidP="006E2DCD">
            <w:pPr>
              <w:jc w:val="center"/>
              <w:rPr>
                <w:b/>
                <w:bCs/>
                <w:sz w:val="18"/>
                <w:szCs w:val="18"/>
              </w:rPr>
            </w:pPr>
            <w:r w:rsidRPr="006E2DCD">
              <w:rPr>
                <w:b/>
                <w:bCs/>
                <w:sz w:val="18"/>
                <w:szCs w:val="18"/>
              </w:rPr>
              <w:t>Внешний (экономический) износ*, %</w:t>
            </w:r>
          </w:p>
        </w:tc>
        <w:tc>
          <w:tcPr>
            <w:tcW w:w="760" w:type="dxa"/>
            <w:tcBorders>
              <w:top w:val="single" w:sz="4" w:space="0" w:color="000000"/>
              <w:left w:val="nil"/>
              <w:bottom w:val="single" w:sz="4" w:space="0" w:color="000000"/>
              <w:right w:val="nil"/>
            </w:tcBorders>
            <w:shd w:val="clear" w:color="auto" w:fill="EAF1DD" w:themeFill="accent3" w:themeFillTint="33"/>
            <w:textDirection w:val="btLr"/>
            <w:vAlign w:val="center"/>
            <w:hideMark/>
          </w:tcPr>
          <w:p w:rsidR="006E2DCD" w:rsidRPr="006E2DCD" w:rsidRDefault="006E2DCD" w:rsidP="006E2DCD">
            <w:pPr>
              <w:jc w:val="center"/>
              <w:rPr>
                <w:b/>
                <w:bCs/>
                <w:sz w:val="18"/>
                <w:szCs w:val="18"/>
              </w:rPr>
            </w:pPr>
            <w:r w:rsidRPr="006E2DCD">
              <w:rPr>
                <w:b/>
                <w:bCs/>
                <w:sz w:val="18"/>
                <w:szCs w:val="18"/>
              </w:rPr>
              <w:t>Общий накопленный износ, %</w:t>
            </w:r>
          </w:p>
        </w:tc>
        <w:tc>
          <w:tcPr>
            <w:tcW w:w="1260" w:type="dxa"/>
            <w:tcBorders>
              <w:top w:val="single" w:sz="4" w:space="0" w:color="auto"/>
              <w:left w:val="single" w:sz="4" w:space="0" w:color="auto"/>
              <w:bottom w:val="single" w:sz="4" w:space="0" w:color="auto"/>
              <w:right w:val="single" w:sz="4" w:space="0" w:color="auto"/>
            </w:tcBorders>
            <w:shd w:val="clear" w:color="auto" w:fill="EAF1DD" w:themeFill="accent3" w:themeFillTint="33"/>
            <w:textDirection w:val="btLr"/>
            <w:vAlign w:val="center"/>
            <w:hideMark/>
          </w:tcPr>
          <w:p w:rsidR="006E2DCD" w:rsidRPr="006E2DCD" w:rsidRDefault="006E2DCD" w:rsidP="006E2DCD">
            <w:pPr>
              <w:jc w:val="center"/>
              <w:rPr>
                <w:b/>
                <w:bCs/>
                <w:sz w:val="18"/>
                <w:szCs w:val="18"/>
              </w:rPr>
            </w:pPr>
            <w:r w:rsidRPr="006E2DCD">
              <w:rPr>
                <w:b/>
                <w:bCs/>
                <w:sz w:val="18"/>
                <w:szCs w:val="18"/>
              </w:rPr>
              <w:t>Стоимость замещения (воспроизводства), руб.</w:t>
            </w:r>
          </w:p>
        </w:tc>
        <w:tc>
          <w:tcPr>
            <w:tcW w:w="1260" w:type="dxa"/>
            <w:tcBorders>
              <w:top w:val="single" w:sz="4" w:space="0" w:color="auto"/>
              <w:left w:val="nil"/>
              <w:bottom w:val="single" w:sz="4" w:space="0" w:color="auto"/>
              <w:right w:val="single" w:sz="4" w:space="0" w:color="auto"/>
            </w:tcBorders>
            <w:shd w:val="clear" w:color="auto" w:fill="EAF1DD" w:themeFill="accent3" w:themeFillTint="33"/>
            <w:textDirection w:val="btLr"/>
            <w:vAlign w:val="center"/>
            <w:hideMark/>
          </w:tcPr>
          <w:p w:rsidR="006E2DCD" w:rsidRPr="006E2DCD" w:rsidRDefault="006E2DCD" w:rsidP="006E2DCD">
            <w:pPr>
              <w:jc w:val="center"/>
              <w:rPr>
                <w:b/>
                <w:bCs/>
                <w:sz w:val="18"/>
                <w:szCs w:val="18"/>
              </w:rPr>
            </w:pPr>
            <w:r w:rsidRPr="006E2DCD">
              <w:rPr>
                <w:b/>
                <w:bCs/>
                <w:sz w:val="18"/>
                <w:szCs w:val="18"/>
              </w:rPr>
              <w:t>Стоимость замещения (воспроизводства)  с учетом общепринятого округления, руб.</w:t>
            </w:r>
          </w:p>
        </w:tc>
      </w:tr>
      <w:tr w:rsidR="006E2DCD" w:rsidRPr="006E2DCD" w:rsidTr="006E2DCD">
        <w:trPr>
          <w:trHeight w:val="20"/>
          <w:jc w:val="center"/>
        </w:trPr>
        <w:tc>
          <w:tcPr>
            <w:tcW w:w="460" w:type="dxa"/>
            <w:tcBorders>
              <w:top w:val="nil"/>
              <w:left w:val="single" w:sz="4" w:space="0" w:color="000000"/>
              <w:bottom w:val="single" w:sz="4" w:space="0" w:color="000000"/>
              <w:right w:val="single" w:sz="4" w:space="0" w:color="000000"/>
            </w:tcBorders>
            <w:shd w:val="clear" w:color="auto" w:fill="auto"/>
            <w:vAlign w:val="center"/>
            <w:hideMark/>
          </w:tcPr>
          <w:p w:rsidR="006E2DCD" w:rsidRPr="006E2DCD" w:rsidRDefault="006E2DCD" w:rsidP="006E2DCD">
            <w:pPr>
              <w:jc w:val="center"/>
              <w:rPr>
                <w:sz w:val="18"/>
                <w:szCs w:val="18"/>
              </w:rPr>
            </w:pPr>
            <w:r w:rsidRPr="006E2DCD">
              <w:rPr>
                <w:sz w:val="18"/>
                <w:szCs w:val="18"/>
              </w:rPr>
              <w:t>1</w:t>
            </w:r>
          </w:p>
        </w:tc>
        <w:tc>
          <w:tcPr>
            <w:tcW w:w="1421" w:type="dxa"/>
            <w:tcBorders>
              <w:top w:val="nil"/>
              <w:left w:val="nil"/>
              <w:bottom w:val="single" w:sz="4" w:space="0" w:color="000000"/>
              <w:right w:val="single" w:sz="4" w:space="0" w:color="000000"/>
            </w:tcBorders>
            <w:shd w:val="clear" w:color="auto" w:fill="auto"/>
            <w:vAlign w:val="center"/>
            <w:hideMark/>
          </w:tcPr>
          <w:p w:rsidR="006E2DCD" w:rsidRPr="006E2DCD" w:rsidRDefault="006E2DCD" w:rsidP="006E2DCD">
            <w:pPr>
              <w:rPr>
                <w:sz w:val="18"/>
                <w:szCs w:val="18"/>
              </w:rPr>
            </w:pPr>
            <w:r w:rsidRPr="006E2DCD">
              <w:rPr>
                <w:sz w:val="18"/>
                <w:szCs w:val="18"/>
              </w:rPr>
              <w:t>Уборная</w:t>
            </w:r>
          </w:p>
        </w:tc>
        <w:tc>
          <w:tcPr>
            <w:tcW w:w="534" w:type="dxa"/>
            <w:tcBorders>
              <w:top w:val="nil"/>
              <w:left w:val="nil"/>
              <w:bottom w:val="single" w:sz="4" w:space="0" w:color="000000"/>
              <w:right w:val="single" w:sz="4" w:space="0" w:color="000000"/>
            </w:tcBorders>
            <w:shd w:val="clear" w:color="auto" w:fill="auto"/>
            <w:vAlign w:val="center"/>
            <w:hideMark/>
          </w:tcPr>
          <w:p w:rsidR="006E2DCD" w:rsidRPr="006E2DCD" w:rsidRDefault="006E2DCD" w:rsidP="006E2DCD">
            <w:pPr>
              <w:rPr>
                <w:sz w:val="18"/>
                <w:szCs w:val="18"/>
              </w:rPr>
            </w:pPr>
            <w:r w:rsidRPr="006E2DCD">
              <w:rPr>
                <w:sz w:val="18"/>
                <w:szCs w:val="18"/>
              </w:rPr>
              <w:t>1</w:t>
            </w:r>
          </w:p>
        </w:tc>
        <w:tc>
          <w:tcPr>
            <w:tcW w:w="851" w:type="dxa"/>
            <w:tcBorders>
              <w:top w:val="nil"/>
              <w:left w:val="nil"/>
              <w:bottom w:val="single" w:sz="4" w:space="0" w:color="000000"/>
              <w:right w:val="single" w:sz="4" w:space="0" w:color="000000"/>
            </w:tcBorders>
            <w:shd w:val="clear" w:color="auto" w:fill="auto"/>
            <w:vAlign w:val="center"/>
            <w:hideMark/>
          </w:tcPr>
          <w:p w:rsidR="006E2DCD" w:rsidRPr="006E2DCD" w:rsidRDefault="006E2DCD" w:rsidP="006E2DCD">
            <w:pPr>
              <w:jc w:val="center"/>
              <w:rPr>
                <w:sz w:val="18"/>
                <w:szCs w:val="18"/>
              </w:rPr>
            </w:pPr>
            <w:r w:rsidRPr="006E2DCD">
              <w:rPr>
                <w:sz w:val="18"/>
                <w:szCs w:val="18"/>
              </w:rPr>
              <w:t>22 497</w:t>
            </w:r>
          </w:p>
        </w:tc>
        <w:tc>
          <w:tcPr>
            <w:tcW w:w="708" w:type="dxa"/>
            <w:tcBorders>
              <w:top w:val="nil"/>
              <w:left w:val="nil"/>
              <w:bottom w:val="single" w:sz="4" w:space="0" w:color="000000"/>
              <w:right w:val="single" w:sz="4" w:space="0" w:color="000000"/>
            </w:tcBorders>
            <w:shd w:val="clear" w:color="auto" w:fill="auto"/>
            <w:vAlign w:val="center"/>
            <w:hideMark/>
          </w:tcPr>
          <w:p w:rsidR="006E2DCD" w:rsidRPr="006E2DCD" w:rsidRDefault="006E2DCD" w:rsidP="006E2DCD">
            <w:pPr>
              <w:jc w:val="center"/>
              <w:rPr>
                <w:sz w:val="18"/>
                <w:szCs w:val="18"/>
              </w:rPr>
            </w:pPr>
            <w:r w:rsidRPr="006E2DCD">
              <w:rPr>
                <w:sz w:val="18"/>
                <w:szCs w:val="18"/>
              </w:rPr>
              <w:t>80,00</w:t>
            </w:r>
          </w:p>
        </w:tc>
        <w:tc>
          <w:tcPr>
            <w:tcW w:w="993" w:type="dxa"/>
            <w:tcBorders>
              <w:top w:val="nil"/>
              <w:left w:val="nil"/>
              <w:bottom w:val="single" w:sz="4" w:space="0" w:color="000000"/>
              <w:right w:val="single" w:sz="4" w:space="0" w:color="000000"/>
            </w:tcBorders>
            <w:shd w:val="clear" w:color="auto" w:fill="auto"/>
            <w:vAlign w:val="center"/>
            <w:hideMark/>
          </w:tcPr>
          <w:p w:rsidR="006E2DCD" w:rsidRPr="006E2DCD" w:rsidRDefault="006E2DCD" w:rsidP="006E2DCD">
            <w:pPr>
              <w:jc w:val="center"/>
              <w:rPr>
                <w:sz w:val="18"/>
                <w:szCs w:val="18"/>
              </w:rPr>
            </w:pPr>
            <w:r w:rsidRPr="006E2DCD">
              <w:rPr>
                <w:sz w:val="18"/>
                <w:szCs w:val="18"/>
              </w:rPr>
              <w:t>4 499</w:t>
            </w:r>
          </w:p>
        </w:tc>
        <w:tc>
          <w:tcPr>
            <w:tcW w:w="780" w:type="dxa"/>
            <w:tcBorders>
              <w:top w:val="nil"/>
              <w:left w:val="nil"/>
              <w:bottom w:val="single" w:sz="4" w:space="0" w:color="000000"/>
              <w:right w:val="single" w:sz="4" w:space="0" w:color="000000"/>
            </w:tcBorders>
            <w:shd w:val="clear" w:color="auto" w:fill="auto"/>
            <w:vAlign w:val="center"/>
            <w:hideMark/>
          </w:tcPr>
          <w:p w:rsidR="006E2DCD" w:rsidRPr="006E2DCD" w:rsidRDefault="006E2DCD" w:rsidP="006E2DCD">
            <w:pPr>
              <w:jc w:val="center"/>
              <w:rPr>
                <w:sz w:val="18"/>
                <w:szCs w:val="18"/>
              </w:rPr>
            </w:pPr>
            <w:r w:rsidRPr="006E2DCD">
              <w:rPr>
                <w:sz w:val="18"/>
                <w:szCs w:val="18"/>
              </w:rPr>
              <w:t>0</w:t>
            </w:r>
          </w:p>
        </w:tc>
        <w:tc>
          <w:tcPr>
            <w:tcW w:w="840" w:type="dxa"/>
            <w:tcBorders>
              <w:top w:val="nil"/>
              <w:left w:val="nil"/>
              <w:bottom w:val="single" w:sz="4" w:space="0" w:color="000000"/>
              <w:right w:val="single" w:sz="4" w:space="0" w:color="000000"/>
            </w:tcBorders>
            <w:shd w:val="clear" w:color="auto" w:fill="auto"/>
            <w:vAlign w:val="center"/>
            <w:hideMark/>
          </w:tcPr>
          <w:p w:rsidR="006E2DCD" w:rsidRPr="006E2DCD" w:rsidRDefault="006E2DCD" w:rsidP="006E2DCD">
            <w:pPr>
              <w:jc w:val="center"/>
              <w:rPr>
                <w:sz w:val="18"/>
                <w:szCs w:val="18"/>
              </w:rPr>
            </w:pPr>
            <w:r w:rsidRPr="006E2DCD">
              <w:rPr>
                <w:sz w:val="18"/>
                <w:szCs w:val="18"/>
              </w:rPr>
              <w:t>36</w:t>
            </w:r>
          </w:p>
        </w:tc>
        <w:tc>
          <w:tcPr>
            <w:tcW w:w="760" w:type="dxa"/>
            <w:tcBorders>
              <w:top w:val="nil"/>
              <w:left w:val="nil"/>
              <w:bottom w:val="single" w:sz="4" w:space="0" w:color="000000"/>
              <w:right w:val="nil"/>
            </w:tcBorders>
            <w:shd w:val="clear" w:color="auto" w:fill="auto"/>
            <w:vAlign w:val="center"/>
            <w:hideMark/>
          </w:tcPr>
          <w:p w:rsidR="006E2DCD" w:rsidRPr="006E2DCD" w:rsidRDefault="006E2DCD" w:rsidP="006E2DCD">
            <w:pPr>
              <w:jc w:val="center"/>
              <w:rPr>
                <w:sz w:val="18"/>
                <w:szCs w:val="18"/>
              </w:rPr>
            </w:pPr>
            <w:r w:rsidRPr="006E2DCD">
              <w:rPr>
                <w:sz w:val="18"/>
                <w:szCs w:val="18"/>
              </w:rPr>
              <w:t>87,2</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rsidR="006E2DCD" w:rsidRPr="006E2DCD" w:rsidRDefault="006E2DCD" w:rsidP="006E2DCD">
            <w:pPr>
              <w:jc w:val="center"/>
              <w:rPr>
                <w:sz w:val="18"/>
                <w:szCs w:val="18"/>
              </w:rPr>
            </w:pPr>
            <w:r w:rsidRPr="006E2DCD">
              <w:rPr>
                <w:sz w:val="18"/>
                <w:szCs w:val="18"/>
              </w:rPr>
              <w:t>2 880</w:t>
            </w:r>
          </w:p>
        </w:tc>
        <w:tc>
          <w:tcPr>
            <w:tcW w:w="1260" w:type="dxa"/>
            <w:tcBorders>
              <w:top w:val="nil"/>
              <w:left w:val="nil"/>
              <w:bottom w:val="single" w:sz="4" w:space="0" w:color="auto"/>
              <w:right w:val="single" w:sz="4" w:space="0" w:color="auto"/>
            </w:tcBorders>
            <w:shd w:val="clear" w:color="auto" w:fill="auto"/>
            <w:vAlign w:val="center"/>
            <w:hideMark/>
          </w:tcPr>
          <w:p w:rsidR="006E2DCD" w:rsidRPr="006E2DCD" w:rsidRDefault="006E2DCD" w:rsidP="006E2DCD">
            <w:pPr>
              <w:jc w:val="center"/>
              <w:rPr>
                <w:sz w:val="18"/>
                <w:szCs w:val="18"/>
              </w:rPr>
            </w:pPr>
            <w:r w:rsidRPr="006E2DCD">
              <w:rPr>
                <w:sz w:val="18"/>
                <w:szCs w:val="18"/>
              </w:rPr>
              <w:t>3 000</w:t>
            </w:r>
          </w:p>
        </w:tc>
      </w:tr>
      <w:tr w:rsidR="006E2DCD" w:rsidRPr="006E2DCD" w:rsidTr="006E2DCD">
        <w:trPr>
          <w:trHeight w:val="20"/>
          <w:jc w:val="center"/>
        </w:trPr>
        <w:tc>
          <w:tcPr>
            <w:tcW w:w="460" w:type="dxa"/>
            <w:tcBorders>
              <w:top w:val="nil"/>
              <w:left w:val="single" w:sz="4" w:space="0" w:color="000000"/>
              <w:bottom w:val="single" w:sz="4" w:space="0" w:color="000000"/>
              <w:right w:val="single" w:sz="4" w:space="0" w:color="000000"/>
            </w:tcBorders>
            <w:shd w:val="clear" w:color="auto" w:fill="auto"/>
            <w:vAlign w:val="center"/>
            <w:hideMark/>
          </w:tcPr>
          <w:p w:rsidR="006E2DCD" w:rsidRPr="006E2DCD" w:rsidRDefault="006E2DCD" w:rsidP="006E2DCD">
            <w:pPr>
              <w:jc w:val="center"/>
              <w:rPr>
                <w:sz w:val="18"/>
                <w:szCs w:val="18"/>
              </w:rPr>
            </w:pPr>
            <w:r w:rsidRPr="006E2DCD">
              <w:rPr>
                <w:sz w:val="18"/>
                <w:szCs w:val="18"/>
              </w:rPr>
              <w:t>2</w:t>
            </w:r>
          </w:p>
        </w:tc>
        <w:tc>
          <w:tcPr>
            <w:tcW w:w="1421" w:type="dxa"/>
            <w:tcBorders>
              <w:top w:val="nil"/>
              <w:left w:val="nil"/>
              <w:bottom w:val="single" w:sz="4" w:space="0" w:color="000000"/>
              <w:right w:val="single" w:sz="4" w:space="0" w:color="000000"/>
            </w:tcBorders>
            <w:shd w:val="clear" w:color="auto" w:fill="auto"/>
            <w:vAlign w:val="center"/>
            <w:hideMark/>
          </w:tcPr>
          <w:p w:rsidR="006E2DCD" w:rsidRPr="006E2DCD" w:rsidRDefault="006E2DCD" w:rsidP="006E2DCD">
            <w:pPr>
              <w:rPr>
                <w:sz w:val="18"/>
                <w:szCs w:val="18"/>
              </w:rPr>
            </w:pPr>
            <w:r w:rsidRPr="006E2DCD">
              <w:rPr>
                <w:sz w:val="18"/>
                <w:szCs w:val="18"/>
              </w:rPr>
              <w:t>Ворота</w:t>
            </w:r>
          </w:p>
        </w:tc>
        <w:tc>
          <w:tcPr>
            <w:tcW w:w="534" w:type="dxa"/>
            <w:tcBorders>
              <w:top w:val="nil"/>
              <w:left w:val="nil"/>
              <w:bottom w:val="single" w:sz="4" w:space="0" w:color="000000"/>
              <w:right w:val="single" w:sz="4" w:space="0" w:color="000000"/>
            </w:tcBorders>
            <w:shd w:val="clear" w:color="auto" w:fill="auto"/>
            <w:vAlign w:val="center"/>
            <w:hideMark/>
          </w:tcPr>
          <w:p w:rsidR="006E2DCD" w:rsidRPr="006E2DCD" w:rsidRDefault="006E2DCD" w:rsidP="006E2DCD">
            <w:pPr>
              <w:rPr>
                <w:sz w:val="18"/>
                <w:szCs w:val="18"/>
              </w:rPr>
            </w:pPr>
            <w:r w:rsidRPr="006E2DCD">
              <w:rPr>
                <w:sz w:val="18"/>
                <w:szCs w:val="18"/>
              </w:rPr>
              <w:t>2</w:t>
            </w:r>
          </w:p>
        </w:tc>
        <w:tc>
          <w:tcPr>
            <w:tcW w:w="851" w:type="dxa"/>
            <w:tcBorders>
              <w:top w:val="nil"/>
              <w:left w:val="nil"/>
              <w:bottom w:val="single" w:sz="4" w:space="0" w:color="000000"/>
              <w:right w:val="single" w:sz="4" w:space="0" w:color="000000"/>
            </w:tcBorders>
            <w:shd w:val="clear" w:color="auto" w:fill="auto"/>
            <w:vAlign w:val="center"/>
            <w:hideMark/>
          </w:tcPr>
          <w:p w:rsidR="006E2DCD" w:rsidRPr="006E2DCD" w:rsidRDefault="006E2DCD" w:rsidP="006E2DCD">
            <w:pPr>
              <w:jc w:val="center"/>
              <w:rPr>
                <w:sz w:val="18"/>
                <w:szCs w:val="18"/>
              </w:rPr>
            </w:pPr>
            <w:r w:rsidRPr="006E2DCD">
              <w:rPr>
                <w:sz w:val="18"/>
                <w:szCs w:val="18"/>
              </w:rPr>
              <w:t>95 183</w:t>
            </w:r>
          </w:p>
        </w:tc>
        <w:tc>
          <w:tcPr>
            <w:tcW w:w="708" w:type="dxa"/>
            <w:tcBorders>
              <w:top w:val="nil"/>
              <w:left w:val="nil"/>
              <w:bottom w:val="single" w:sz="4" w:space="0" w:color="000000"/>
              <w:right w:val="single" w:sz="4" w:space="0" w:color="000000"/>
            </w:tcBorders>
            <w:shd w:val="clear" w:color="auto" w:fill="auto"/>
            <w:vAlign w:val="center"/>
            <w:hideMark/>
          </w:tcPr>
          <w:p w:rsidR="006E2DCD" w:rsidRPr="006E2DCD" w:rsidRDefault="006E2DCD" w:rsidP="006E2DCD">
            <w:pPr>
              <w:jc w:val="center"/>
              <w:rPr>
                <w:sz w:val="18"/>
                <w:szCs w:val="18"/>
              </w:rPr>
            </w:pPr>
            <w:r w:rsidRPr="006E2DCD">
              <w:rPr>
                <w:sz w:val="18"/>
                <w:szCs w:val="18"/>
              </w:rPr>
              <w:t>58,00</w:t>
            </w:r>
          </w:p>
        </w:tc>
        <w:tc>
          <w:tcPr>
            <w:tcW w:w="993" w:type="dxa"/>
            <w:tcBorders>
              <w:top w:val="nil"/>
              <w:left w:val="nil"/>
              <w:bottom w:val="single" w:sz="4" w:space="0" w:color="000000"/>
              <w:right w:val="single" w:sz="4" w:space="0" w:color="000000"/>
            </w:tcBorders>
            <w:shd w:val="clear" w:color="auto" w:fill="auto"/>
            <w:vAlign w:val="center"/>
            <w:hideMark/>
          </w:tcPr>
          <w:p w:rsidR="006E2DCD" w:rsidRPr="006E2DCD" w:rsidRDefault="006E2DCD" w:rsidP="006E2DCD">
            <w:pPr>
              <w:jc w:val="center"/>
              <w:rPr>
                <w:sz w:val="18"/>
                <w:szCs w:val="18"/>
              </w:rPr>
            </w:pPr>
            <w:r w:rsidRPr="006E2DCD">
              <w:rPr>
                <w:sz w:val="18"/>
                <w:szCs w:val="18"/>
              </w:rPr>
              <w:t>39 977</w:t>
            </w:r>
          </w:p>
        </w:tc>
        <w:tc>
          <w:tcPr>
            <w:tcW w:w="780" w:type="dxa"/>
            <w:tcBorders>
              <w:top w:val="nil"/>
              <w:left w:val="nil"/>
              <w:bottom w:val="single" w:sz="4" w:space="0" w:color="000000"/>
              <w:right w:val="single" w:sz="4" w:space="0" w:color="000000"/>
            </w:tcBorders>
            <w:shd w:val="clear" w:color="auto" w:fill="auto"/>
            <w:vAlign w:val="center"/>
            <w:hideMark/>
          </w:tcPr>
          <w:p w:rsidR="006E2DCD" w:rsidRPr="006E2DCD" w:rsidRDefault="006E2DCD" w:rsidP="006E2DCD">
            <w:pPr>
              <w:jc w:val="center"/>
              <w:rPr>
                <w:sz w:val="18"/>
                <w:szCs w:val="18"/>
              </w:rPr>
            </w:pPr>
            <w:r w:rsidRPr="006E2DCD">
              <w:rPr>
                <w:sz w:val="18"/>
                <w:szCs w:val="18"/>
              </w:rPr>
              <w:t>0</w:t>
            </w:r>
          </w:p>
        </w:tc>
        <w:tc>
          <w:tcPr>
            <w:tcW w:w="840" w:type="dxa"/>
            <w:tcBorders>
              <w:top w:val="nil"/>
              <w:left w:val="nil"/>
              <w:bottom w:val="single" w:sz="4" w:space="0" w:color="000000"/>
              <w:right w:val="single" w:sz="4" w:space="0" w:color="000000"/>
            </w:tcBorders>
            <w:shd w:val="clear" w:color="auto" w:fill="auto"/>
            <w:vAlign w:val="center"/>
            <w:hideMark/>
          </w:tcPr>
          <w:p w:rsidR="006E2DCD" w:rsidRPr="006E2DCD" w:rsidRDefault="006E2DCD" w:rsidP="006E2DCD">
            <w:pPr>
              <w:jc w:val="center"/>
              <w:rPr>
                <w:sz w:val="18"/>
                <w:szCs w:val="18"/>
              </w:rPr>
            </w:pPr>
            <w:r w:rsidRPr="006E2DCD">
              <w:rPr>
                <w:sz w:val="18"/>
                <w:szCs w:val="18"/>
              </w:rPr>
              <w:t>36</w:t>
            </w:r>
          </w:p>
        </w:tc>
        <w:tc>
          <w:tcPr>
            <w:tcW w:w="760" w:type="dxa"/>
            <w:tcBorders>
              <w:top w:val="nil"/>
              <w:left w:val="nil"/>
              <w:bottom w:val="single" w:sz="4" w:space="0" w:color="000000"/>
              <w:right w:val="nil"/>
            </w:tcBorders>
            <w:shd w:val="clear" w:color="auto" w:fill="auto"/>
            <w:vAlign w:val="center"/>
            <w:hideMark/>
          </w:tcPr>
          <w:p w:rsidR="006E2DCD" w:rsidRPr="006E2DCD" w:rsidRDefault="006E2DCD" w:rsidP="006E2DCD">
            <w:pPr>
              <w:jc w:val="center"/>
              <w:rPr>
                <w:sz w:val="18"/>
                <w:szCs w:val="18"/>
              </w:rPr>
            </w:pPr>
            <w:r w:rsidRPr="006E2DCD">
              <w:rPr>
                <w:sz w:val="18"/>
                <w:szCs w:val="18"/>
              </w:rPr>
              <w:t>73,1</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rsidR="006E2DCD" w:rsidRPr="006E2DCD" w:rsidRDefault="006E2DCD" w:rsidP="006E2DCD">
            <w:pPr>
              <w:jc w:val="center"/>
              <w:rPr>
                <w:sz w:val="18"/>
                <w:szCs w:val="18"/>
              </w:rPr>
            </w:pPr>
            <w:r w:rsidRPr="006E2DCD">
              <w:rPr>
                <w:sz w:val="18"/>
                <w:szCs w:val="18"/>
              </w:rPr>
              <w:t>25 585</w:t>
            </w:r>
          </w:p>
        </w:tc>
        <w:tc>
          <w:tcPr>
            <w:tcW w:w="1260" w:type="dxa"/>
            <w:tcBorders>
              <w:top w:val="nil"/>
              <w:left w:val="nil"/>
              <w:bottom w:val="single" w:sz="4" w:space="0" w:color="auto"/>
              <w:right w:val="single" w:sz="4" w:space="0" w:color="auto"/>
            </w:tcBorders>
            <w:shd w:val="clear" w:color="auto" w:fill="auto"/>
            <w:vAlign w:val="center"/>
            <w:hideMark/>
          </w:tcPr>
          <w:p w:rsidR="006E2DCD" w:rsidRPr="006E2DCD" w:rsidRDefault="006E2DCD" w:rsidP="006E2DCD">
            <w:pPr>
              <w:jc w:val="center"/>
              <w:rPr>
                <w:sz w:val="18"/>
                <w:szCs w:val="18"/>
              </w:rPr>
            </w:pPr>
            <w:r w:rsidRPr="006E2DCD">
              <w:rPr>
                <w:sz w:val="18"/>
                <w:szCs w:val="18"/>
              </w:rPr>
              <w:t>26 000</w:t>
            </w:r>
          </w:p>
        </w:tc>
      </w:tr>
      <w:tr w:rsidR="006E2DCD" w:rsidRPr="006E2DCD" w:rsidTr="006E2DCD">
        <w:trPr>
          <w:trHeight w:val="20"/>
          <w:jc w:val="center"/>
        </w:trPr>
        <w:tc>
          <w:tcPr>
            <w:tcW w:w="460" w:type="dxa"/>
            <w:tcBorders>
              <w:top w:val="nil"/>
              <w:left w:val="single" w:sz="4" w:space="0" w:color="000000"/>
              <w:bottom w:val="single" w:sz="4" w:space="0" w:color="000000"/>
              <w:right w:val="single" w:sz="4" w:space="0" w:color="000000"/>
            </w:tcBorders>
            <w:shd w:val="clear" w:color="auto" w:fill="auto"/>
            <w:vAlign w:val="center"/>
            <w:hideMark/>
          </w:tcPr>
          <w:p w:rsidR="006E2DCD" w:rsidRPr="006E2DCD" w:rsidRDefault="006E2DCD" w:rsidP="006E2DCD">
            <w:pPr>
              <w:jc w:val="center"/>
              <w:rPr>
                <w:sz w:val="18"/>
                <w:szCs w:val="18"/>
              </w:rPr>
            </w:pPr>
            <w:r w:rsidRPr="006E2DCD">
              <w:rPr>
                <w:sz w:val="18"/>
                <w:szCs w:val="18"/>
              </w:rPr>
              <w:t>3</w:t>
            </w:r>
          </w:p>
        </w:tc>
        <w:tc>
          <w:tcPr>
            <w:tcW w:w="1421" w:type="dxa"/>
            <w:tcBorders>
              <w:top w:val="nil"/>
              <w:left w:val="nil"/>
              <w:bottom w:val="single" w:sz="4" w:space="0" w:color="000000"/>
              <w:right w:val="single" w:sz="4" w:space="0" w:color="000000"/>
            </w:tcBorders>
            <w:shd w:val="clear" w:color="auto" w:fill="auto"/>
            <w:vAlign w:val="center"/>
            <w:hideMark/>
          </w:tcPr>
          <w:p w:rsidR="006E2DCD" w:rsidRPr="006E2DCD" w:rsidRDefault="006E2DCD" w:rsidP="006E2DCD">
            <w:pPr>
              <w:rPr>
                <w:sz w:val="18"/>
                <w:szCs w:val="18"/>
              </w:rPr>
            </w:pPr>
            <w:r w:rsidRPr="006E2DCD">
              <w:rPr>
                <w:sz w:val="18"/>
                <w:szCs w:val="18"/>
              </w:rPr>
              <w:t>Ворота</w:t>
            </w:r>
          </w:p>
        </w:tc>
        <w:tc>
          <w:tcPr>
            <w:tcW w:w="534" w:type="dxa"/>
            <w:tcBorders>
              <w:top w:val="nil"/>
              <w:left w:val="nil"/>
              <w:bottom w:val="single" w:sz="4" w:space="0" w:color="000000"/>
              <w:right w:val="single" w:sz="4" w:space="0" w:color="000000"/>
            </w:tcBorders>
            <w:shd w:val="clear" w:color="auto" w:fill="auto"/>
            <w:vAlign w:val="center"/>
            <w:hideMark/>
          </w:tcPr>
          <w:p w:rsidR="006E2DCD" w:rsidRPr="006E2DCD" w:rsidRDefault="006E2DCD" w:rsidP="006E2DCD">
            <w:pPr>
              <w:rPr>
                <w:sz w:val="18"/>
                <w:szCs w:val="18"/>
              </w:rPr>
            </w:pPr>
            <w:r w:rsidRPr="006E2DCD">
              <w:rPr>
                <w:sz w:val="18"/>
                <w:szCs w:val="18"/>
              </w:rPr>
              <w:t>3</w:t>
            </w:r>
          </w:p>
        </w:tc>
        <w:tc>
          <w:tcPr>
            <w:tcW w:w="851" w:type="dxa"/>
            <w:tcBorders>
              <w:top w:val="nil"/>
              <w:left w:val="nil"/>
              <w:bottom w:val="single" w:sz="4" w:space="0" w:color="000000"/>
              <w:right w:val="single" w:sz="4" w:space="0" w:color="000000"/>
            </w:tcBorders>
            <w:shd w:val="clear" w:color="auto" w:fill="auto"/>
            <w:vAlign w:val="center"/>
            <w:hideMark/>
          </w:tcPr>
          <w:p w:rsidR="006E2DCD" w:rsidRPr="006E2DCD" w:rsidRDefault="006E2DCD" w:rsidP="006E2DCD">
            <w:pPr>
              <w:jc w:val="center"/>
              <w:rPr>
                <w:sz w:val="18"/>
                <w:szCs w:val="18"/>
              </w:rPr>
            </w:pPr>
            <w:r w:rsidRPr="006E2DCD">
              <w:rPr>
                <w:sz w:val="18"/>
                <w:szCs w:val="18"/>
              </w:rPr>
              <w:t>51 206</w:t>
            </w:r>
          </w:p>
        </w:tc>
        <w:tc>
          <w:tcPr>
            <w:tcW w:w="708" w:type="dxa"/>
            <w:tcBorders>
              <w:top w:val="nil"/>
              <w:left w:val="nil"/>
              <w:bottom w:val="single" w:sz="4" w:space="0" w:color="000000"/>
              <w:right w:val="single" w:sz="4" w:space="0" w:color="000000"/>
            </w:tcBorders>
            <w:shd w:val="clear" w:color="auto" w:fill="auto"/>
            <w:vAlign w:val="center"/>
            <w:hideMark/>
          </w:tcPr>
          <w:p w:rsidR="006E2DCD" w:rsidRPr="006E2DCD" w:rsidRDefault="006E2DCD" w:rsidP="006E2DCD">
            <w:pPr>
              <w:jc w:val="center"/>
              <w:rPr>
                <w:sz w:val="18"/>
                <w:szCs w:val="18"/>
              </w:rPr>
            </w:pPr>
            <w:r w:rsidRPr="006E2DCD">
              <w:rPr>
                <w:sz w:val="18"/>
                <w:szCs w:val="18"/>
              </w:rPr>
              <w:t>58,00</w:t>
            </w:r>
          </w:p>
        </w:tc>
        <w:tc>
          <w:tcPr>
            <w:tcW w:w="993" w:type="dxa"/>
            <w:tcBorders>
              <w:top w:val="nil"/>
              <w:left w:val="nil"/>
              <w:bottom w:val="single" w:sz="4" w:space="0" w:color="000000"/>
              <w:right w:val="single" w:sz="4" w:space="0" w:color="000000"/>
            </w:tcBorders>
            <w:shd w:val="clear" w:color="auto" w:fill="auto"/>
            <w:vAlign w:val="center"/>
            <w:hideMark/>
          </w:tcPr>
          <w:p w:rsidR="006E2DCD" w:rsidRPr="006E2DCD" w:rsidRDefault="006E2DCD" w:rsidP="006E2DCD">
            <w:pPr>
              <w:jc w:val="center"/>
              <w:rPr>
                <w:sz w:val="18"/>
                <w:szCs w:val="18"/>
              </w:rPr>
            </w:pPr>
            <w:r w:rsidRPr="006E2DCD">
              <w:rPr>
                <w:sz w:val="18"/>
                <w:szCs w:val="18"/>
              </w:rPr>
              <w:t>21 507</w:t>
            </w:r>
          </w:p>
        </w:tc>
        <w:tc>
          <w:tcPr>
            <w:tcW w:w="780" w:type="dxa"/>
            <w:tcBorders>
              <w:top w:val="nil"/>
              <w:left w:val="nil"/>
              <w:bottom w:val="single" w:sz="4" w:space="0" w:color="000000"/>
              <w:right w:val="single" w:sz="4" w:space="0" w:color="000000"/>
            </w:tcBorders>
            <w:shd w:val="clear" w:color="auto" w:fill="auto"/>
            <w:vAlign w:val="center"/>
            <w:hideMark/>
          </w:tcPr>
          <w:p w:rsidR="006E2DCD" w:rsidRPr="006E2DCD" w:rsidRDefault="006E2DCD" w:rsidP="006E2DCD">
            <w:pPr>
              <w:jc w:val="center"/>
              <w:rPr>
                <w:sz w:val="18"/>
                <w:szCs w:val="18"/>
              </w:rPr>
            </w:pPr>
            <w:r w:rsidRPr="006E2DCD">
              <w:rPr>
                <w:sz w:val="18"/>
                <w:szCs w:val="18"/>
              </w:rPr>
              <w:t>0</w:t>
            </w:r>
          </w:p>
        </w:tc>
        <w:tc>
          <w:tcPr>
            <w:tcW w:w="840" w:type="dxa"/>
            <w:tcBorders>
              <w:top w:val="nil"/>
              <w:left w:val="nil"/>
              <w:bottom w:val="single" w:sz="4" w:space="0" w:color="000000"/>
              <w:right w:val="single" w:sz="4" w:space="0" w:color="000000"/>
            </w:tcBorders>
            <w:shd w:val="clear" w:color="auto" w:fill="auto"/>
            <w:vAlign w:val="center"/>
            <w:hideMark/>
          </w:tcPr>
          <w:p w:rsidR="006E2DCD" w:rsidRPr="006E2DCD" w:rsidRDefault="006E2DCD" w:rsidP="006E2DCD">
            <w:pPr>
              <w:jc w:val="center"/>
              <w:rPr>
                <w:sz w:val="18"/>
                <w:szCs w:val="18"/>
              </w:rPr>
            </w:pPr>
            <w:r w:rsidRPr="006E2DCD">
              <w:rPr>
                <w:sz w:val="18"/>
                <w:szCs w:val="18"/>
              </w:rPr>
              <w:t>36</w:t>
            </w:r>
          </w:p>
        </w:tc>
        <w:tc>
          <w:tcPr>
            <w:tcW w:w="760" w:type="dxa"/>
            <w:tcBorders>
              <w:top w:val="nil"/>
              <w:left w:val="nil"/>
              <w:bottom w:val="single" w:sz="4" w:space="0" w:color="000000"/>
              <w:right w:val="nil"/>
            </w:tcBorders>
            <w:shd w:val="clear" w:color="auto" w:fill="auto"/>
            <w:vAlign w:val="center"/>
            <w:hideMark/>
          </w:tcPr>
          <w:p w:rsidR="006E2DCD" w:rsidRPr="006E2DCD" w:rsidRDefault="006E2DCD" w:rsidP="006E2DCD">
            <w:pPr>
              <w:jc w:val="center"/>
              <w:rPr>
                <w:sz w:val="18"/>
                <w:szCs w:val="18"/>
              </w:rPr>
            </w:pPr>
            <w:r w:rsidRPr="006E2DCD">
              <w:rPr>
                <w:sz w:val="18"/>
                <w:szCs w:val="18"/>
              </w:rPr>
              <w:t>73,1</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rsidR="006E2DCD" w:rsidRPr="006E2DCD" w:rsidRDefault="006E2DCD" w:rsidP="006E2DCD">
            <w:pPr>
              <w:jc w:val="center"/>
              <w:rPr>
                <w:sz w:val="18"/>
                <w:szCs w:val="18"/>
              </w:rPr>
            </w:pPr>
            <w:r w:rsidRPr="006E2DCD">
              <w:rPr>
                <w:sz w:val="18"/>
                <w:szCs w:val="18"/>
              </w:rPr>
              <w:t>13 764</w:t>
            </w:r>
          </w:p>
        </w:tc>
        <w:tc>
          <w:tcPr>
            <w:tcW w:w="1260" w:type="dxa"/>
            <w:tcBorders>
              <w:top w:val="nil"/>
              <w:left w:val="nil"/>
              <w:bottom w:val="single" w:sz="4" w:space="0" w:color="auto"/>
              <w:right w:val="single" w:sz="4" w:space="0" w:color="auto"/>
            </w:tcBorders>
            <w:shd w:val="clear" w:color="auto" w:fill="auto"/>
            <w:vAlign w:val="center"/>
            <w:hideMark/>
          </w:tcPr>
          <w:p w:rsidR="006E2DCD" w:rsidRPr="006E2DCD" w:rsidRDefault="006E2DCD" w:rsidP="006E2DCD">
            <w:pPr>
              <w:jc w:val="center"/>
              <w:rPr>
                <w:sz w:val="18"/>
                <w:szCs w:val="18"/>
              </w:rPr>
            </w:pPr>
            <w:r w:rsidRPr="006E2DCD">
              <w:rPr>
                <w:sz w:val="18"/>
                <w:szCs w:val="18"/>
              </w:rPr>
              <w:t>14 000</w:t>
            </w:r>
          </w:p>
        </w:tc>
      </w:tr>
      <w:tr w:rsidR="006E2DCD" w:rsidRPr="006E2DCD" w:rsidTr="006E2DCD">
        <w:trPr>
          <w:trHeight w:val="20"/>
          <w:jc w:val="center"/>
        </w:trPr>
        <w:tc>
          <w:tcPr>
            <w:tcW w:w="460" w:type="dxa"/>
            <w:tcBorders>
              <w:top w:val="nil"/>
              <w:left w:val="single" w:sz="4" w:space="0" w:color="000000"/>
              <w:bottom w:val="single" w:sz="4" w:space="0" w:color="000000"/>
              <w:right w:val="single" w:sz="4" w:space="0" w:color="000000"/>
            </w:tcBorders>
            <w:shd w:val="clear" w:color="auto" w:fill="auto"/>
            <w:vAlign w:val="center"/>
            <w:hideMark/>
          </w:tcPr>
          <w:p w:rsidR="006E2DCD" w:rsidRPr="006E2DCD" w:rsidRDefault="006E2DCD" w:rsidP="006E2DCD">
            <w:pPr>
              <w:jc w:val="center"/>
              <w:rPr>
                <w:sz w:val="18"/>
                <w:szCs w:val="18"/>
              </w:rPr>
            </w:pPr>
            <w:r w:rsidRPr="006E2DCD">
              <w:rPr>
                <w:sz w:val="18"/>
                <w:szCs w:val="18"/>
              </w:rPr>
              <w:t>4</w:t>
            </w:r>
          </w:p>
        </w:tc>
        <w:tc>
          <w:tcPr>
            <w:tcW w:w="1421" w:type="dxa"/>
            <w:tcBorders>
              <w:top w:val="nil"/>
              <w:left w:val="nil"/>
              <w:bottom w:val="single" w:sz="4" w:space="0" w:color="000000"/>
              <w:right w:val="single" w:sz="4" w:space="0" w:color="000000"/>
            </w:tcBorders>
            <w:shd w:val="clear" w:color="auto" w:fill="auto"/>
            <w:vAlign w:val="center"/>
            <w:hideMark/>
          </w:tcPr>
          <w:p w:rsidR="006E2DCD" w:rsidRPr="006E2DCD" w:rsidRDefault="006E2DCD" w:rsidP="006E2DCD">
            <w:pPr>
              <w:rPr>
                <w:sz w:val="18"/>
                <w:szCs w:val="18"/>
              </w:rPr>
            </w:pPr>
            <w:r w:rsidRPr="006E2DCD">
              <w:rPr>
                <w:sz w:val="18"/>
                <w:szCs w:val="18"/>
              </w:rPr>
              <w:t>Забор</w:t>
            </w:r>
          </w:p>
        </w:tc>
        <w:tc>
          <w:tcPr>
            <w:tcW w:w="534" w:type="dxa"/>
            <w:tcBorders>
              <w:top w:val="nil"/>
              <w:left w:val="nil"/>
              <w:bottom w:val="single" w:sz="4" w:space="0" w:color="000000"/>
              <w:right w:val="single" w:sz="4" w:space="0" w:color="000000"/>
            </w:tcBorders>
            <w:shd w:val="clear" w:color="auto" w:fill="auto"/>
            <w:vAlign w:val="center"/>
            <w:hideMark/>
          </w:tcPr>
          <w:p w:rsidR="006E2DCD" w:rsidRPr="006E2DCD" w:rsidRDefault="006E2DCD" w:rsidP="006E2DCD">
            <w:pPr>
              <w:rPr>
                <w:sz w:val="18"/>
                <w:szCs w:val="18"/>
              </w:rPr>
            </w:pPr>
            <w:r w:rsidRPr="006E2DCD">
              <w:rPr>
                <w:sz w:val="18"/>
                <w:szCs w:val="18"/>
              </w:rPr>
              <w:t>4</w:t>
            </w:r>
          </w:p>
        </w:tc>
        <w:tc>
          <w:tcPr>
            <w:tcW w:w="851" w:type="dxa"/>
            <w:tcBorders>
              <w:top w:val="nil"/>
              <w:left w:val="nil"/>
              <w:bottom w:val="single" w:sz="4" w:space="0" w:color="000000"/>
              <w:right w:val="single" w:sz="4" w:space="0" w:color="000000"/>
            </w:tcBorders>
            <w:shd w:val="clear" w:color="auto" w:fill="auto"/>
            <w:vAlign w:val="center"/>
            <w:hideMark/>
          </w:tcPr>
          <w:p w:rsidR="006E2DCD" w:rsidRPr="006E2DCD" w:rsidRDefault="006E2DCD" w:rsidP="006E2DCD">
            <w:pPr>
              <w:jc w:val="center"/>
              <w:rPr>
                <w:sz w:val="18"/>
                <w:szCs w:val="18"/>
              </w:rPr>
            </w:pPr>
            <w:r w:rsidRPr="006E2DCD">
              <w:rPr>
                <w:sz w:val="18"/>
                <w:szCs w:val="18"/>
              </w:rPr>
              <w:t>105 425</w:t>
            </w:r>
          </w:p>
        </w:tc>
        <w:tc>
          <w:tcPr>
            <w:tcW w:w="708" w:type="dxa"/>
            <w:tcBorders>
              <w:top w:val="nil"/>
              <w:left w:val="nil"/>
              <w:bottom w:val="single" w:sz="4" w:space="0" w:color="000000"/>
              <w:right w:val="single" w:sz="4" w:space="0" w:color="000000"/>
            </w:tcBorders>
            <w:shd w:val="clear" w:color="auto" w:fill="auto"/>
            <w:vAlign w:val="center"/>
            <w:hideMark/>
          </w:tcPr>
          <w:p w:rsidR="006E2DCD" w:rsidRPr="006E2DCD" w:rsidRDefault="006E2DCD" w:rsidP="006E2DCD">
            <w:pPr>
              <w:jc w:val="center"/>
              <w:rPr>
                <w:sz w:val="18"/>
                <w:szCs w:val="18"/>
              </w:rPr>
            </w:pPr>
            <w:r w:rsidRPr="006E2DCD">
              <w:rPr>
                <w:sz w:val="18"/>
                <w:szCs w:val="18"/>
              </w:rPr>
              <w:t>58,00</w:t>
            </w:r>
          </w:p>
        </w:tc>
        <w:tc>
          <w:tcPr>
            <w:tcW w:w="993" w:type="dxa"/>
            <w:tcBorders>
              <w:top w:val="nil"/>
              <w:left w:val="nil"/>
              <w:bottom w:val="single" w:sz="4" w:space="0" w:color="000000"/>
              <w:right w:val="single" w:sz="4" w:space="0" w:color="000000"/>
            </w:tcBorders>
            <w:shd w:val="clear" w:color="auto" w:fill="auto"/>
            <w:vAlign w:val="center"/>
            <w:hideMark/>
          </w:tcPr>
          <w:p w:rsidR="006E2DCD" w:rsidRPr="006E2DCD" w:rsidRDefault="006E2DCD" w:rsidP="006E2DCD">
            <w:pPr>
              <w:jc w:val="center"/>
              <w:rPr>
                <w:sz w:val="18"/>
                <w:szCs w:val="18"/>
              </w:rPr>
            </w:pPr>
            <w:r w:rsidRPr="006E2DCD">
              <w:rPr>
                <w:sz w:val="18"/>
                <w:szCs w:val="18"/>
              </w:rPr>
              <w:t>44 279</w:t>
            </w:r>
          </w:p>
        </w:tc>
        <w:tc>
          <w:tcPr>
            <w:tcW w:w="780" w:type="dxa"/>
            <w:tcBorders>
              <w:top w:val="nil"/>
              <w:left w:val="nil"/>
              <w:bottom w:val="single" w:sz="4" w:space="0" w:color="000000"/>
              <w:right w:val="single" w:sz="4" w:space="0" w:color="000000"/>
            </w:tcBorders>
            <w:shd w:val="clear" w:color="auto" w:fill="auto"/>
            <w:vAlign w:val="center"/>
            <w:hideMark/>
          </w:tcPr>
          <w:p w:rsidR="006E2DCD" w:rsidRPr="006E2DCD" w:rsidRDefault="006E2DCD" w:rsidP="006E2DCD">
            <w:pPr>
              <w:jc w:val="center"/>
              <w:rPr>
                <w:sz w:val="18"/>
                <w:szCs w:val="18"/>
              </w:rPr>
            </w:pPr>
            <w:r w:rsidRPr="006E2DCD">
              <w:rPr>
                <w:sz w:val="18"/>
                <w:szCs w:val="18"/>
              </w:rPr>
              <w:t>0</w:t>
            </w:r>
          </w:p>
        </w:tc>
        <w:tc>
          <w:tcPr>
            <w:tcW w:w="840" w:type="dxa"/>
            <w:tcBorders>
              <w:top w:val="nil"/>
              <w:left w:val="nil"/>
              <w:bottom w:val="single" w:sz="4" w:space="0" w:color="000000"/>
              <w:right w:val="single" w:sz="4" w:space="0" w:color="000000"/>
            </w:tcBorders>
            <w:shd w:val="clear" w:color="auto" w:fill="auto"/>
            <w:vAlign w:val="center"/>
            <w:hideMark/>
          </w:tcPr>
          <w:p w:rsidR="006E2DCD" w:rsidRPr="006E2DCD" w:rsidRDefault="006E2DCD" w:rsidP="006E2DCD">
            <w:pPr>
              <w:jc w:val="center"/>
              <w:rPr>
                <w:sz w:val="18"/>
                <w:szCs w:val="18"/>
              </w:rPr>
            </w:pPr>
            <w:r w:rsidRPr="006E2DCD">
              <w:rPr>
                <w:sz w:val="18"/>
                <w:szCs w:val="18"/>
              </w:rPr>
              <w:t>36</w:t>
            </w:r>
          </w:p>
        </w:tc>
        <w:tc>
          <w:tcPr>
            <w:tcW w:w="760" w:type="dxa"/>
            <w:tcBorders>
              <w:top w:val="nil"/>
              <w:left w:val="nil"/>
              <w:bottom w:val="single" w:sz="4" w:space="0" w:color="000000"/>
              <w:right w:val="nil"/>
            </w:tcBorders>
            <w:shd w:val="clear" w:color="auto" w:fill="auto"/>
            <w:vAlign w:val="center"/>
            <w:hideMark/>
          </w:tcPr>
          <w:p w:rsidR="006E2DCD" w:rsidRPr="006E2DCD" w:rsidRDefault="006E2DCD" w:rsidP="006E2DCD">
            <w:pPr>
              <w:jc w:val="center"/>
              <w:rPr>
                <w:sz w:val="18"/>
                <w:szCs w:val="18"/>
              </w:rPr>
            </w:pPr>
            <w:r w:rsidRPr="006E2DCD">
              <w:rPr>
                <w:sz w:val="18"/>
                <w:szCs w:val="18"/>
              </w:rPr>
              <w:t>73,1</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rsidR="006E2DCD" w:rsidRPr="006E2DCD" w:rsidRDefault="006E2DCD" w:rsidP="006E2DCD">
            <w:pPr>
              <w:jc w:val="center"/>
              <w:rPr>
                <w:sz w:val="18"/>
                <w:szCs w:val="18"/>
              </w:rPr>
            </w:pPr>
            <w:r w:rsidRPr="006E2DCD">
              <w:rPr>
                <w:sz w:val="18"/>
                <w:szCs w:val="18"/>
              </w:rPr>
              <w:t>28 338</w:t>
            </w:r>
          </w:p>
        </w:tc>
        <w:tc>
          <w:tcPr>
            <w:tcW w:w="1260" w:type="dxa"/>
            <w:tcBorders>
              <w:top w:val="nil"/>
              <w:left w:val="nil"/>
              <w:bottom w:val="single" w:sz="4" w:space="0" w:color="auto"/>
              <w:right w:val="single" w:sz="4" w:space="0" w:color="auto"/>
            </w:tcBorders>
            <w:shd w:val="clear" w:color="auto" w:fill="auto"/>
            <w:vAlign w:val="center"/>
            <w:hideMark/>
          </w:tcPr>
          <w:p w:rsidR="006E2DCD" w:rsidRPr="006E2DCD" w:rsidRDefault="006E2DCD" w:rsidP="006E2DCD">
            <w:pPr>
              <w:jc w:val="center"/>
              <w:rPr>
                <w:sz w:val="18"/>
                <w:szCs w:val="18"/>
              </w:rPr>
            </w:pPr>
            <w:r w:rsidRPr="006E2DCD">
              <w:rPr>
                <w:sz w:val="18"/>
                <w:szCs w:val="18"/>
              </w:rPr>
              <w:t>28 000</w:t>
            </w:r>
          </w:p>
        </w:tc>
      </w:tr>
      <w:tr w:rsidR="006E2DCD" w:rsidRPr="006E2DCD" w:rsidTr="006E2DCD">
        <w:trPr>
          <w:trHeight w:val="20"/>
          <w:jc w:val="center"/>
        </w:trPr>
        <w:tc>
          <w:tcPr>
            <w:tcW w:w="460" w:type="dxa"/>
            <w:tcBorders>
              <w:top w:val="nil"/>
              <w:left w:val="single" w:sz="4" w:space="0" w:color="000000"/>
              <w:bottom w:val="single" w:sz="4" w:space="0" w:color="000000"/>
              <w:right w:val="single" w:sz="4" w:space="0" w:color="000000"/>
            </w:tcBorders>
            <w:shd w:val="clear" w:color="auto" w:fill="auto"/>
            <w:vAlign w:val="center"/>
            <w:hideMark/>
          </w:tcPr>
          <w:p w:rsidR="006E2DCD" w:rsidRPr="006E2DCD" w:rsidRDefault="006E2DCD" w:rsidP="006E2DCD">
            <w:pPr>
              <w:jc w:val="center"/>
              <w:rPr>
                <w:sz w:val="18"/>
                <w:szCs w:val="18"/>
              </w:rPr>
            </w:pPr>
            <w:r w:rsidRPr="006E2DCD">
              <w:rPr>
                <w:sz w:val="18"/>
                <w:szCs w:val="18"/>
              </w:rPr>
              <w:t>5</w:t>
            </w:r>
          </w:p>
        </w:tc>
        <w:tc>
          <w:tcPr>
            <w:tcW w:w="1421" w:type="dxa"/>
            <w:tcBorders>
              <w:top w:val="nil"/>
              <w:left w:val="nil"/>
              <w:bottom w:val="single" w:sz="4" w:space="0" w:color="000000"/>
              <w:right w:val="single" w:sz="4" w:space="0" w:color="000000"/>
            </w:tcBorders>
            <w:shd w:val="clear" w:color="auto" w:fill="auto"/>
            <w:vAlign w:val="center"/>
            <w:hideMark/>
          </w:tcPr>
          <w:p w:rsidR="006E2DCD" w:rsidRPr="006E2DCD" w:rsidRDefault="006E2DCD" w:rsidP="006E2DCD">
            <w:pPr>
              <w:rPr>
                <w:sz w:val="18"/>
                <w:szCs w:val="18"/>
              </w:rPr>
            </w:pPr>
            <w:r w:rsidRPr="006E2DCD">
              <w:rPr>
                <w:sz w:val="18"/>
                <w:szCs w:val="18"/>
              </w:rPr>
              <w:t>Забор</w:t>
            </w:r>
          </w:p>
        </w:tc>
        <w:tc>
          <w:tcPr>
            <w:tcW w:w="534" w:type="dxa"/>
            <w:tcBorders>
              <w:top w:val="nil"/>
              <w:left w:val="nil"/>
              <w:bottom w:val="single" w:sz="4" w:space="0" w:color="000000"/>
              <w:right w:val="single" w:sz="4" w:space="0" w:color="000000"/>
            </w:tcBorders>
            <w:shd w:val="clear" w:color="auto" w:fill="auto"/>
            <w:vAlign w:val="center"/>
            <w:hideMark/>
          </w:tcPr>
          <w:p w:rsidR="006E2DCD" w:rsidRPr="006E2DCD" w:rsidRDefault="006E2DCD" w:rsidP="006E2DCD">
            <w:pPr>
              <w:rPr>
                <w:sz w:val="18"/>
                <w:szCs w:val="18"/>
              </w:rPr>
            </w:pPr>
            <w:r w:rsidRPr="006E2DCD">
              <w:rPr>
                <w:sz w:val="18"/>
                <w:szCs w:val="18"/>
              </w:rPr>
              <w:t>5</w:t>
            </w:r>
          </w:p>
        </w:tc>
        <w:tc>
          <w:tcPr>
            <w:tcW w:w="851" w:type="dxa"/>
            <w:tcBorders>
              <w:top w:val="nil"/>
              <w:left w:val="nil"/>
              <w:bottom w:val="single" w:sz="4" w:space="0" w:color="000000"/>
              <w:right w:val="single" w:sz="4" w:space="0" w:color="000000"/>
            </w:tcBorders>
            <w:shd w:val="clear" w:color="auto" w:fill="auto"/>
            <w:vAlign w:val="center"/>
            <w:hideMark/>
          </w:tcPr>
          <w:p w:rsidR="006E2DCD" w:rsidRPr="006E2DCD" w:rsidRDefault="006E2DCD" w:rsidP="006E2DCD">
            <w:pPr>
              <w:jc w:val="center"/>
              <w:rPr>
                <w:sz w:val="18"/>
                <w:szCs w:val="18"/>
              </w:rPr>
            </w:pPr>
            <w:r w:rsidRPr="006E2DCD">
              <w:rPr>
                <w:sz w:val="18"/>
                <w:szCs w:val="18"/>
              </w:rPr>
              <w:t>379 127</w:t>
            </w:r>
          </w:p>
        </w:tc>
        <w:tc>
          <w:tcPr>
            <w:tcW w:w="708" w:type="dxa"/>
            <w:tcBorders>
              <w:top w:val="nil"/>
              <w:left w:val="nil"/>
              <w:bottom w:val="single" w:sz="4" w:space="0" w:color="000000"/>
              <w:right w:val="single" w:sz="4" w:space="0" w:color="000000"/>
            </w:tcBorders>
            <w:shd w:val="clear" w:color="auto" w:fill="auto"/>
            <w:vAlign w:val="center"/>
            <w:hideMark/>
          </w:tcPr>
          <w:p w:rsidR="006E2DCD" w:rsidRPr="006E2DCD" w:rsidRDefault="006E2DCD" w:rsidP="006E2DCD">
            <w:pPr>
              <w:jc w:val="center"/>
              <w:rPr>
                <w:sz w:val="18"/>
                <w:szCs w:val="18"/>
              </w:rPr>
            </w:pPr>
            <w:r w:rsidRPr="006E2DCD">
              <w:rPr>
                <w:sz w:val="18"/>
                <w:szCs w:val="18"/>
              </w:rPr>
              <w:t>58,00</w:t>
            </w:r>
          </w:p>
        </w:tc>
        <w:tc>
          <w:tcPr>
            <w:tcW w:w="993" w:type="dxa"/>
            <w:tcBorders>
              <w:top w:val="nil"/>
              <w:left w:val="nil"/>
              <w:bottom w:val="single" w:sz="4" w:space="0" w:color="000000"/>
              <w:right w:val="single" w:sz="4" w:space="0" w:color="000000"/>
            </w:tcBorders>
            <w:shd w:val="clear" w:color="auto" w:fill="auto"/>
            <w:vAlign w:val="center"/>
            <w:hideMark/>
          </w:tcPr>
          <w:p w:rsidR="006E2DCD" w:rsidRPr="006E2DCD" w:rsidRDefault="006E2DCD" w:rsidP="006E2DCD">
            <w:pPr>
              <w:jc w:val="center"/>
              <w:rPr>
                <w:sz w:val="18"/>
                <w:szCs w:val="18"/>
              </w:rPr>
            </w:pPr>
            <w:r w:rsidRPr="006E2DCD">
              <w:rPr>
                <w:sz w:val="18"/>
                <w:szCs w:val="18"/>
              </w:rPr>
              <w:t>159 233</w:t>
            </w:r>
          </w:p>
        </w:tc>
        <w:tc>
          <w:tcPr>
            <w:tcW w:w="780" w:type="dxa"/>
            <w:tcBorders>
              <w:top w:val="nil"/>
              <w:left w:val="nil"/>
              <w:bottom w:val="single" w:sz="4" w:space="0" w:color="000000"/>
              <w:right w:val="single" w:sz="4" w:space="0" w:color="000000"/>
            </w:tcBorders>
            <w:shd w:val="clear" w:color="auto" w:fill="auto"/>
            <w:vAlign w:val="center"/>
            <w:hideMark/>
          </w:tcPr>
          <w:p w:rsidR="006E2DCD" w:rsidRPr="006E2DCD" w:rsidRDefault="006E2DCD" w:rsidP="006E2DCD">
            <w:pPr>
              <w:jc w:val="center"/>
              <w:rPr>
                <w:sz w:val="18"/>
                <w:szCs w:val="18"/>
              </w:rPr>
            </w:pPr>
            <w:r w:rsidRPr="006E2DCD">
              <w:rPr>
                <w:sz w:val="18"/>
                <w:szCs w:val="18"/>
              </w:rPr>
              <w:t>0</w:t>
            </w:r>
          </w:p>
        </w:tc>
        <w:tc>
          <w:tcPr>
            <w:tcW w:w="840" w:type="dxa"/>
            <w:tcBorders>
              <w:top w:val="nil"/>
              <w:left w:val="nil"/>
              <w:bottom w:val="single" w:sz="4" w:space="0" w:color="000000"/>
              <w:right w:val="single" w:sz="4" w:space="0" w:color="000000"/>
            </w:tcBorders>
            <w:shd w:val="clear" w:color="auto" w:fill="auto"/>
            <w:vAlign w:val="center"/>
            <w:hideMark/>
          </w:tcPr>
          <w:p w:rsidR="006E2DCD" w:rsidRPr="006E2DCD" w:rsidRDefault="006E2DCD" w:rsidP="006E2DCD">
            <w:pPr>
              <w:jc w:val="center"/>
              <w:rPr>
                <w:sz w:val="18"/>
                <w:szCs w:val="18"/>
              </w:rPr>
            </w:pPr>
            <w:r w:rsidRPr="006E2DCD">
              <w:rPr>
                <w:sz w:val="18"/>
                <w:szCs w:val="18"/>
              </w:rPr>
              <w:t>36</w:t>
            </w:r>
          </w:p>
        </w:tc>
        <w:tc>
          <w:tcPr>
            <w:tcW w:w="760" w:type="dxa"/>
            <w:tcBorders>
              <w:top w:val="nil"/>
              <w:left w:val="nil"/>
              <w:bottom w:val="single" w:sz="4" w:space="0" w:color="000000"/>
              <w:right w:val="nil"/>
            </w:tcBorders>
            <w:shd w:val="clear" w:color="auto" w:fill="auto"/>
            <w:vAlign w:val="center"/>
            <w:hideMark/>
          </w:tcPr>
          <w:p w:rsidR="006E2DCD" w:rsidRPr="006E2DCD" w:rsidRDefault="006E2DCD" w:rsidP="006E2DCD">
            <w:pPr>
              <w:jc w:val="center"/>
              <w:rPr>
                <w:sz w:val="18"/>
                <w:szCs w:val="18"/>
              </w:rPr>
            </w:pPr>
            <w:r w:rsidRPr="006E2DCD">
              <w:rPr>
                <w:sz w:val="18"/>
                <w:szCs w:val="18"/>
              </w:rPr>
              <w:t>73,1</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rsidR="006E2DCD" w:rsidRPr="006E2DCD" w:rsidRDefault="006E2DCD" w:rsidP="006E2DCD">
            <w:pPr>
              <w:jc w:val="center"/>
              <w:rPr>
                <w:sz w:val="18"/>
                <w:szCs w:val="18"/>
              </w:rPr>
            </w:pPr>
            <w:r w:rsidRPr="006E2DCD">
              <w:rPr>
                <w:sz w:val="18"/>
                <w:szCs w:val="18"/>
              </w:rPr>
              <w:t>101 909</w:t>
            </w:r>
          </w:p>
        </w:tc>
        <w:tc>
          <w:tcPr>
            <w:tcW w:w="1260" w:type="dxa"/>
            <w:tcBorders>
              <w:top w:val="nil"/>
              <w:left w:val="nil"/>
              <w:bottom w:val="single" w:sz="4" w:space="0" w:color="auto"/>
              <w:right w:val="single" w:sz="4" w:space="0" w:color="auto"/>
            </w:tcBorders>
            <w:shd w:val="clear" w:color="auto" w:fill="auto"/>
            <w:vAlign w:val="center"/>
            <w:hideMark/>
          </w:tcPr>
          <w:p w:rsidR="006E2DCD" w:rsidRPr="006E2DCD" w:rsidRDefault="006E2DCD" w:rsidP="006E2DCD">
            <w:pPr>
              <w:jc w:val="center"/>
              <w:rPr>
                <w:sz w:val="18"/>
                <w:szCs w:val="18"/>
              </w:rPr>
            </w:pPr>
            <w:r w:rsidRPr="006E2DCD">
              <w:rPr>
                <w:sz w:val="18"/>
                <w:szCs w:val="18"/>
              </w:rPr>
              <w:t>102 000</w:t>
            </w:r>
          </w:p>
        </w:tc>
      </w:tr>
      <w:tr w:rsidR="006E2DCD" w:rsidRPr="006E2DCD" w:rsidTr="006E2DCD">
        <w:trPr>
          <w:trHeight w:val="20"/>
          <w:jc w:val="center"/>
        </w:trPr>
        <w:tc>
          <w:tcPr>
            <w:tcW w:w="460" w:type="dxa"/>
            <w:tcBorders>
              <w:top w:val="nil"/>
              <w:left w:val="single" w:sz="4" w:space="0" w:color="000000"/>
              <w:bottom w:val="single" w:sz="4" w:space="0" w:color="000000"/>
              <w:right w:val="single" w:sz="4" w:space="0" w:color="000000"/>
            </w:tcBorders>
            <w:shd w:val="clear" w:color="auto" w:fill="auto"/>
            <w:vAlign w:val="center"/>
            <w:hideMark/>
          </w:tcPr>
          <w:p w:rsidR="006E2DCD" w:rsidRPr="006E2DCD" w:rsidRDefault="006E2DCD" w:rsidP="006E2DCD">
            <w:pPr>
              <w:jc w:val="center"/>
              <w:rPr>
                <w:sz w:val="18"/>
                <w:szCs w:val="18"/>
              </w:rPr>
            </w:pPr>
            <w:r w:rsidRPr="006E2DCD">
              <w:rPr>
                <w:sz w:val="18"/>
                <w:szCs w:val="18"/>
              </w:rPr>
              <w:t> </w:t>
            </w:r>
          </w:p>
        </w:tc>
        <w:tc>
          <w:tcPr>
            <w:tcW w:w="1421" w:type="dxa"/>
            <w:tcBorders>
              <w:top w:val="nil"/>
              <w:left w:val="nil"/>
              <w:bottom w:val="single" w:sz="4" w:space="0" w:color="000000"/>
              <w:right w:val="single" w:sz="4" w:space="0" w:color="000000"/>
            </w:tcBorders>
            <w:shd w:val="clear" w:color="auto" w:fill="auto"/>
            <w:vAlign w:val="center"/>
            <w:hideMark/>
          </w:tcPr>
          <w:p w:rsidR="006E2DCD" w:rsidRPr="006E2DCD" w:rsidRDefault="006E2DCD" w:rsidP="006E2DCD">
            <w:pPr>
              <w:rPr>
                <w:sz w:val="18"/>
                <w:szCs w:val="18"/>
              </w:rPr>
            </w:pPr>
            <w:r w:rsidRPr="006E2DCD">
              <w:rPr>
                <w:sz w:val="18"/>
                <w:szCs w:val="18"/>
              </w:rPr>
              <w:t>Итого:</w:t>
            </w:r>
          </w:p>
        </w:tc>
        <w:tc>
          <w:tcPr>
            <w:tcW w:w="534" w:type="dxa"/>
            <w:tcBorders>
              <w:top w:val="nil"/>
              <w:left w:val="nil"/>
              <w:bottom w:val="single" w:sz="4" w:space="0" w:color="000000"/>
              <w:right w:val="single" w:sz="4" w:space="0" w:color="000000"/>
            </w:tcBorders>
            <w:shd w:val="clear" w:color="auto" w:fill="auto"/>
            <w:vAlign w:val="center"/>
            <w:hideMark/>
          </w:tcPr>
          <w:p w:rsidR="006E2DCD" w:rsidRPr="006E2DCD" w:rsidRDefault="006E2DCD" w:rsidP="006E2DCD">
            <w:pPr>
              <w:jc w:val="center"/>
              <w:rPr>
                <w:sz w:val="18"/>
                <w:szCs w:val="18"/>
              </w:rPr>
            </w:pPr>
            <w:r w:rsidRPr="006E2DCD">
              <w:rPr>
                <w:sz w:val="18"/>
                <w:szCs w:val="18"/>
              </w:rPr>
              <w:t> </w:t>
            </w:r>
          </w:p>
        </w:tc>
        <w:tc>
          <w:tcPr>
            <w:tcW w:w="851" w:type="dxa"/>
            <w:tcBorders>
              <w:top w:val="nil"/>
              <w:left w:val="nil"/>
              <w:bottom w:val="single" w:sz="4" w:space="0" w:color="000000"/>
              <w:right w:val="single" w:sz="4" w:space="0" w:color="000000"/>
            </w:tcBorders>
            <w:shd w:val="clear" w:color="auto" w:fill="auto"/>
            <w:vAlign w:val="center"/>
            <w:hideMark/>
          </w:tcPr>
          <w:p w:rsidR="006E2DCD" w:rsidRPr="006E2DCD" w:rsidRDefault="006E2DCD" w:rsidP="006E2DCD">
            <w:pPr>
              <w:jc w:val="center"/>
              <w:rPr>
                <w:b/>
                <w:bCs/>
                <w:sz w:val="18"/>
                <w:szCs w:val="18"/>
              </w:rPr>
            </w:pPr>
            <w:r w:rsidRPr="006E2DCD">
              <w:rPr>
                <w:b/>
                <w:bCs/>
                <w:sz w:val="18"/>
                <w:szCs w:val="18"/>
              </w:rPr>
              <w:t>653 438</w:t>
            </w:r>
          </w:p>
        </w:tc>
        <w:tc>
          <w:tcPr>
            <w:tcW w:w="708" w:type="dxa"/>
            <w:tcBorders>
              <w:top w:val="nil"/>
              <w:left w:val="nil"/>
              <w:bottom w:val="single" w:sz="4" w:space="0" w:color="000000"/>
              <w:right w:val="single" w:sz="4" w:space="0" w:color="000000"/>
            </w:tcBorders>
            <w:shd w:val="clear" w:color="auto" w:fill="auto"/>
            <w:vAlign w:val="center"/>
            <w:hideMark/>
          </w:tcPr>
          <w:p w:rsidR="006E2DCD" w:rsidRPr="006E2DCD" w:rsidRDefault="006E2DCD" w:rsidP="006E2DCD">
            <w:pPr>
              <w:jc w:val="center"/>
              <w:rPr>
                <w:b/>
                <w:bCs/>
                <w:sz w:val="18"/>
                <w:szCs w:val="18"/>
              </w:rPr>
            </w:pPr>
            <w:r w:rsidRPr="006E2DCD">
              <w:rPr>
                <w:b/>
                <w:bCs/>
                <w:sz w:val="18"/>
                <w:szCs w:val="18"/>
              </w:rPr>
              <w:t> </w:t>
            </w:r>
          </w:p>
        </w:tc>
        <w:tc>
          <w:tcPr>
            <w:tcW w:w="993" w:type="dxa"/>
            <w:tcBorders>
              <w:top w:val="nil"/>
              <w:left w:val="nil"/>
              <w:bottom w:val="single" w:sz="4" w:space="0" w:color="000000"/>
              <w:right w:val="single" w:sz="4" w:space="0" w:color="000000"/>
            </w:tcBorders>
            <w:shd w:val="clear" w:color="auto" w:fill="auto"/>
            <w:vAlign w:val="center"/>
            <w:hideMark/>
          </w:tcPr>
          <w:p w:rsidR="006E2DCD" w:rsidRPr="006E2DCD" w:rsidRDefault="006E2DCD" w:rsidP="006E2DCD">
            <w:pPr>
              <w:jc w:val="center"/>
              <w:rPr>
                <w:b/>
                <w:bCs/>
                <w:sz w:val="18"/>
                <w:szCs w:val="18"/>
              </w:rPr>
            </w:pPr>
            <w:r w:rsidRPr="006E2DCD">
              <w:rPr>
                <w:b/>
                <w:bCs/>
                <w:sz w:val="18"/>
                <w:szCs w:val="18"/>
              </w:rPr>
              <w:t>269 495</w:t>
            </w:r>
          </w:p>
        </w:tc>
        <w:tc>
          <w:tcPr>
            <w:tcW w:w="780" w:type="dxa"/>
            <w:tcBorders>
              <w:top w:val="nil"/>
              <w:left w:val="nil"/>
              <w:bottom w:val="single" w:sz="4" w:space="0" w:color="000000"/>
              <w:right w:val="single" w:sz="4" w:space="0" w:color="000000"/>
            </w:tcBorders>
            <w:shd w:val="clear" w:color="auto" w:fill="auto"/>
            <w:vAlign w:val="center"/>
            <w:hideMark/>
          </w:tcPr>
          <w:p w:rsidR="006E2DCD" w:rsidRPr="006E2DCD" w:rsidRDefault="006E2DCD" w:rsidP="006E2DCD">
            <w:pPr>
              <w:jc w:val="center"/>
              <w:rPr>
                <w:b/>
                <w:bCs/>
                <w:sz w:val="18"/>
                <w:szCs w:val="18"/>
              </w:rPr>
            </w:pPr>
            <w:r w:rsidRPr="006E2DCD">
              <w:rPr>
                <w:b/>
                <w:bCs/>
                <w:sz w:val="18"/>
                <w:szCs w:val="18"/>
              </w:rPr>
              <w:t> </w:t>
            </w:r>
          </w:p>
        </w:tc>
        <w:tc>
          <w:tcPr>
            <w:tcW w:w="840" w:type="dxa"/>
            <w:tcBorders>
              <w:top w:val="nil"/>
              <w:left w:val="nil"/>
              <w:bottom w:val="single" w:sz="4" w:space="0" w:color="000000"/>
              <w:right w:val="single" w:sz="4" w:space="0" w:color="000000"/>
            </w:tcBorders>
            <w:shd w:val="clear" w:color="auto" w:fill="auto"/>
            <w:vAlign w:val="center"/>
            <w:hideMark/>
          </w:tcPr>
          <w:p w:rsidR="006E2DCD" w:rsidRPr="006E2DCD" w:rsidRDefault="006E2DCD" w:rsidP="006E2DCD">
            <w:pPr>
              <w:jc w:val="center"/>
              <w:rPr>
                <w:b/>
                <w:bCs/>
                <w:sz w:val="18"/>
                <w:szCs w:val="18"/>
              </w:rPr>
            </w:pPr>
            <w:r w:rsidRPr="006E2DCD">
              <w:rPr>
                <w:b/>
                <w:bCs/>
                <w:sz w:val="18"/>
                <w:szCs w:val="18"/>
              </w:rPr>
              <w:t> </w:t>
            </w:r>
          </w:p>
        </w:tc>
        <w:tc>
          <w:tcPr>
            <w:tcW w:w="760" w:type="dxa"/>
            <w:tcBorders>
              <w:top w:val="nil"/>
              <w:left w:val="nil"/>
              <w:bottom w:val="single" w:sz="4" w:space="0" w:color="000000"/>
              <w:right w:val="nil"/>
            </w:tcBorders>
            <w:shd w:val="clear" w:color="auto" w:fill="auto"/>
            <w:vAlign w:val="center"/>
            <w:hideMark/>
          </w:tcPr>
          <w:p w:rsidR="006E2DCD" w:rsidRPr="006E2DCD" w:rsidRDefault="006E2DCD" w:rsidP="006E2DCD">
            <w:pPr>
              <w:jc w:val="center"/>
              <w:rPr>
                <w:b/>
                <w:bCs/>
                <w:sz w:val="18"/>
                <w:szCs w:val="18"/>
              </w:rPr>
            </w:pPr>
            <w:r w:rsidRPr="006E2DCD">
              <w:rPr>
                <w:b/>
                <w:bCs/>
                <w:sz w:val="18"/>
                <w:szCs w:val="18"/>
              </w:rPr>
              <w:t> </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rsidR="006E2DCD" w:rsidRPr="006E2DCD" w:rsidRDefault="006E2DCD" w:rsidP="006E2DCD">
            <w:pPr>
              <w:jc w:val="center"/>
              <w:rPr>
                <w:b/>
                <w:bCs/>
                <w:sz w:val="18"/>
                <w:szCs w:val="18"/>
              </w:rPr>
            </w:pPr>
            <w:r w:rsidRPr="006E2DCD">
              <w:rPr>
                <w:b/>
                <w:bCs/>
                <w:sz w:val="18"/>
                <w:szCs w:val="18"/>
              </w:rPr>
              <w:t>172 476</w:t>
            </w:r>
          </w:p>
        </w:tc>
        <w:tc>
          <w:tcPr>
            <w:tcW w:w="1260" w:type="dxa"/>
            <w:tcBorders>
              <w:top w:val="nil"/>
              <w:left w:val="nil"/>
              <w:bottom w:val="single" w:sz="4" w:space="0" w:color="auto"/>
              <w:right w:val="single" w:sz="4" w:space="0" w:color="auto"/>
            </w:tcBorders>
            <w:shd w:val="clear" w:color="auto" w:fill="auto"/>
            <w:vAlign w:val="center"/>
            <w:hideMark/>
          </w:tcPr>
          <w:p w:rsidR="006E2DCD" w:rsidRPr="006E2DCD" w:rsidRDefault="006E2DCD" w:rsidP="006E2DCD">
            <w:pPr>
              <w:jc w:val="center"/>
              <w:rPr>
                <w:b/>
                <w:bCs/>
                <w:sz w:val="18"/>
                <w:szCs w:val="18"/>
              </w:rPr>
            </w:pPr>
            <w:r w:rsidRPr="006E2DCD">
              <w:rPr>
                <w:b/>
                <w:bCs/>
                <w:sz w:val="18"/>
                <w:szCs w:val="18"/>
              </w:rPr>
              <w:t>173 000</w:t>
            </w:r>
          </w:p>
        </w:tc>
      </w:tr>
    </w:tbl>
    <w:p w:rsidR="00FD6DF5" w:rsidRDefault="00FD6DF5" w:rsidP="00FD6DF5">
      <w:pPr>
        <w:ind w:firstLine="720"/>
        <w:jc w:val="right"/>
        <w:rPr>
          <w:sz w:val="19"/>
          <w:szCs w:val="19"/>
        </w:rPr>
      </w:pPr>
    </w:p>
    <w:p w:rsidR="006E2DCD" w:rsidRDefault="006E2DCD" w:rsidP="00FD6DF5">
      <w:pPr>
        <w:ind w:firstLine="720"/>
        <w:jc w:val="right"/>
        <w:rPr>
          <w:sz w:val="19"/>
          <w:szCs w:val="19"/>
        </w:rPr>
      </w:pPr>
    </w:p>
    <w:p w:rsidR="00FD6DF5" w:rsidRDefault="00FD6DF5" w:rsidP="00FD6DF5">
      <w:pPr>
        <w:ind w:firstLine="720"/>
        <w:jc w:val="right"/>
        <w:rPr>
          <w:sz w:val="19"/>
          <w:szCs w:val="19"/>
        </w:rPr>
      </w:pPr>
    </w:p>
    <w:p w:rsidR="00FD6DF5" w:rsidRPr="00D0373F" w:rsidRDefault="00FD6DF5" w:rsidP="00FD6DF5">
      <w:pPr>
        <w:jc w:val="center"/>
        <w:rPr>
          <w:b/>
          <w:sz w:val="22"/>
          <w:szCs w:val="22"/>
        </w:rPr>
      </w:pPr>
      <w:r w:rsidRPr="00D0373F">
        <w:rPr>
          <w:b/>
          <w:sz w:val="22"/>
          <w:szCs w:val="22"/>
        </w:rPr>
        <w:t>Рыночная стоимость затратным подходом.</w:t>
      </w:r>
    </w:p>
    <w:p w:rsidR="00FD6DF5" w:rsidRDefault="00FD6DF5" w:rsidP="00FD6DF5">
      <w:pPr>
        <w:pStyle w:val="31"/>
        <w:ind w:firstLine="567"/>
        <w:rPr>
          <w:sz w:val="22"/>
          <w:szCs w:val="22"/>
        </w:rPr>
      </w:pPr>
      <w:r w:rsidRPr="00D0373F">
        <w:rPr>
          <w:sz w:val="22"/>
          <w:szCs w:val="22"/>
        </w:rPr>
        <w:t>Рыночная стоимость недвижимости складывается из стоимости прав на земельный участок и стоимости улучшени</w:t>
      </w:r>
      <w:r>
        <w:rPr>
          <w:sz w:val="22"/>
          <w:szCs w:val="22"/>
        </w:rPr>
        <w:t>я. Поскольку заданием на оценку определено, что объектом оценки выступает  рыночная стоимость улучшений (недвижимости с земельными участками, равными пятнам застройки), то для сооружений  рыночная стоимость затратным подходом  равна стоимости улучшени</w:t>
      </w:r>
      <w:r w:rsidR="006E2DCD">
        <w:rPr>
          <w:sz w:val="22"/>
          <w:szCs w:val="22"/>
        </w:rPr>
        <w:t>й. Расчет представлен в табл. №42</w:t>
      </w:r>
      <w:r w:rsidRPr="00D0373F">
        <w:rPr>
          <w:sz w:val="22"/>
          <w:szCs w:val="22"/>
        </w:rPr>
        <w:t>.</w:t>
      </w:r>
    </w:p>
    <w:p w:rsidR="00FD6DF5" w:rsidRDefault="00FD6DF5" w:rsidP="00FD6DF5">
      <w:pPr>
        <w:suppressAutoHyphens/>
        <w:ind w:left="360" w:right="-113"/>
        <w:jc w:val="right"/>
        <w:rPr>
          <w:b/>
          <w:sz w:val="19"/>
          <w:szCs w:val="19"/>
        </w:rPr>
      </w:pPr>
    </w:p>
    <w:p w:rsidR="006E2DCD" w:rsidRPr="000468A6" w:rsidRDefault="006E2DCD" w:rsidP="006E2DCD">
      <w:pPr>
        <w:pStyle w:val="afc"/>
        <w:numPr>
          <w:ilvl w:val="0"/>
          <w:numId w:val="22"/>
        </w:numPr>
        <w:jc w:val="right"/>
        <w:rPr>
          <w:i/>
        </w:rPr>
      </w:pPr>
    </w:p>
    <w:tbl>
      <w:tblPr>
        <w:tblW w:w="71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
        <w:gridCol w:w="2606"/>
        <w:gridCol w:w="1216"/>
        <w:gridCol w:w="1216"/>
        <w:gridCol w:w="1608"/>
      </w:tblGrid>
      <w:tr w:rsidR="00FD6DF5" w:rsidRPr="00FA55A7" w:rsidTr="00F45FE7">
        <w:trPr>
          <w:trHeight w:val="20"/>
          <w:jc w:val="center"/>
        </w:trPr>
        <w:tc>
          <w:tcPr>
            <w:tcW w:w="486" w:type="dxa"/>
            <w:shd w:val="clear" w:color="000000" w:fill="EAF1DD" w:themeFill="accent3" w:themeFillTint="33"/>
            <w:vAlign w:val="center"/>
            <w:hideMark/>
          </w:tcPr>
          <w:p w:rsidR="00FD6DF5" w:rsidRPr="00FA55A7" w:rsidRDefault="00FD6DF5" w:rsidP="00FD6DF5">
            <w:pPr>
              <w:jc w:val="center"/>
              <w:rPr>
                <w:b/>
                <w:bCs/>
                <w:sz w:val="18"/>
                <w:szCs w:val="18"/>
              </w:rPr>
            </w:pPr>
            <w:r w:rsidRPr="00FA55A7">
              <w:rPr>
                <w:b/>
                <w:bCs/>
                <w:sz w:val="18"/>
                <w:szCs w:val="18"/>
              </w:rPr>
              <w:t>№ п/п</w:t>
            </w:r>
          </w:p>
        </w:tc>
        <w:tc>
          <w:tcPr>
            <w:tcW w:w="2606" w:type="dxa"/>
            <w:shd w:val="clear" w:color="000000" w:fill="EAF1DD" w:themeFill="accent3" w:themeFillTint="33"/>
            <w:vAlign w:val="center"/>
            <w:hideMark/>
          </w:tcPr>
          <w:p w:rsidR="00FD6DF5" w:rsidRPr="00FA55A7" w:rsidRDefault="00FD6DF5" w:rsidP="00FD6DF5">
            <w:pPr>
              <w:jc w:val="center"/>
              <w:rPr>
                <w:b/>
                <w:bCs/>
                <w:sz w:val="18"/>
                <w:szCs w:val="18"/>
              </w:rPr>
            </w:pPr>
            <w:r w:rsidRPr="00FA55A7">
              <w:rPr>
                <w:b/>
                <w:bCs/>
                <w:sz w:val="18"/>
                <w:szCs w:val="18"/>
              </w:rPr>
              <w:t>Наименование объекта</w:t>
            </w:r>
          </w:p>
        </w:tc>
        <w:tc>
          <w:tcPr>
            <w:tcW w:w="1216" w:type="dxa"/>
            <w:shd w:val="clear" w:color="000000" w:fill="EAF1DD" w:themeFill="accent3" w:themeFillTint="33"/>
            <w:textDirection w:val="btLr"/>
            <w:vAlign w:val="center"/>
          </w:tcPr>
          <w:p w:rsidR="00FD6DF5" w:rsidRPr="00AF4401" w:rsidRDefault="00FD6DF5" w:rsidP="00FD6DF5">
            <w:pPr>
              <w:jc w:val="center"/>
              <w:rPr>
                <w:b/>
                <w:bCs/>
                <w:sz w:val="18"/>
                <w:szCs w:val="18"/>
              </w:rPr>
            </w:pPr>
            <w:r w:rsidRPr="00AF4401">
              <w:rPr>
                <w:b/>
                <w:bCs/>
                <w:sz w:val="18"/>
                <w:szCs w:val="18"/>
              </w:rPr>
              <w:t xml:space="preserve">Литер </w:t>
            </w:r>
          </w:p>
        </w:tc>
        <w:tc>
          <w:tcPr>
            <w:tcW w:w="1216" w:type="dxa"/>
            <w:shd w:val="clear" w:color="000000" w:fill="EAF1DD" w:themeFill="accent3" w:themeFillTint="33"/>
            <w:vAlign w:val="center"/>
            <w:hideMark/>
          </w:tcPr>
          <w:p w:rsidR="00FD6DF5" w:rsidRPr="00FA55A7" w:rsidRDefault="00FD6DF5" w:rsidP="00FD6DF5">
            <w:pPr>
              <w:jc w:val="center"/>
              <w:rPr>
                <w:b/>
                <w:bCs/>
                <w:sz w:val="18"/>
                <w:szCs w:val="18"/>
              </w:rPr>
            </w:pPr>
            <w:r w:rsidRPr="00FA55A7">
              <w:rPr>
                <w:b/>
                <w:bCs/>
                <w:sz w:val="18"/>
                <w:szCs w:val="18"/>
              </w:rPr>
              <w:t>Рыночная стоимость улучшения, руб.</w:t>
            </w:r>
          </w:p>
        </w:tc>
        <w:tc>
          <w:tcPr>
            <w:tcW w:w="1608" w:type="dxa"/>
            <w:shd w:val="clear" w:color="000000" w:fill="EAF1DD" w:themeFill="accent3" w:themeFillTint="33"/>
            <w:vAlign w:val="center"/>
            <w:hideMark/>
          </w:tcPr>
          <w:p w:rsidR="00FD6DF5" w:rsidRPr="00FA55A7" w:rsidRDefault="00FD6DF5" w:rsidP="00FD6DF5">
            <w:pPr>
              <w:jc w:val="center"/>
              <w:rPr>
                <w:b/>
                <w:bCs/>
                <w:sz w:val="18"/>
                <w:szCs w:val="18"/>
              </w:rPr>
            </w:pPr>
            <w:r w:rsidRPr="00FA55A7">
              <w:rPr>
                <w:b/>
                <w:bCs/>
                <w:sz w:val="18"/>
                <w:szCs w:val="18"/>
              </w:rPr>
              <w:t>Рыночная стоимость объекта оценки по затратному подходу, руб.</w:t>
            </w:r>
          </w:p>
        </w:tc>
      </w:tr>
      <w:tr w:rsidR="006E2DCD" w:rsidRPr="00FA55A7" w:rsidTr="00FD6DF5">
        <w:trPr>
          <w:trHeight w:val="20"/>
          <w:jc w:val="center"/>
        </w:trPr>
        <w:tc>
          <w:tcPr>
            <w:tcW w:w="486" w:type="dxa"/>
            <w:shd w:val="clear" w:color="auto" w:fill="auto"/>
            <w:vAlign w:val="center"/>
            <w:hideMark/>
          </w:tcPr>
          <w:p w:rsidR="006E2DCD" w:rsidRPr="00FA55A7" w:rsidRDefault="006E2DCD" w:rsidP="00FD6DF5">
            <w:pPr>
              <w:jc w:val="center"/>
              <w:rPr>
                <w:sz w:val="18"/>
                <w:szCs w:val="18"/>
              </w:rPr>
            </w:pPr>
            <w:r w:rsidRPr="00FA55A7">
              <w:rPr>
                <w:sz w:val="18"/>
                <w:szCs w:val="18"/>
              </w:rPr>
              <w:t>1</w:t>
            </w:r>
          </w:p>
        </w:tc>
        <w:tc>
          <w:tcPr>
            <w:tcW w:w="2606" w:type="dxa"/>
            <w:shd w:val="clear" w:color="auto" w:fill="auto"/>
            <w:vAlign w:val="center"/>
          </w:tcPr>
          <w:p w:rsidR="006E2DCD" w:rsidRPr="006E2DCD" w:rsidRDefault="006E2DCD" w:rsidP="0061565B">
            <w:pPr>
              <w:rPr>
                <w:sz w:val="18"/>
                <w:szCs w:val="18"/>
              </w:rPr>
            </w:pPr>
            <w:r w:rsidRPr="006E2DCD">
              <w:rPr>
                <w:sz w:val="18"/>
                <w:szCs w:val="18"/>
              </w:rPr>
              <w:t>Уборная</w:t>
            </w:r>
          </w:p>
        </w:tc>
        <w:tc>
          <w:tcPr>
            <w:tcW w:w="1216" w:type="dxa"/>
            <w:vAlign w:val="center"/>
          </w:tcPr>
          <w:p w:rsidR="006E2DCD" w:rsidRPr="006E2DCD" w:rsidRDefault="006E2DCD" w:rsidP="006E2DCD">
            <w:pPr>
              <w:jc w:val="center"/>
              <w:rPr>
                <w:sz w:val="18"/>
                <w:szCs w:val="18"/>
              </w:rPr>
            </w:pPr>
            <w:r w:rsidRPr="006E2DCD">
              <w:rPr>
                <w:sz w:val="18"/>
                <w:szCs w:val="18"/>
              </w:rPr>
              <w:t>1</w:t>
            </w:r>
          </w:p>
        </w:tc>
        <w:tc>
          <w:tcPr>
            <w:tcW w:w="1216" w:type="dxa"/>
            <w:shd w:val="clear" w:color="auto" w:fill="auto"/>
            <w:vAlign w:val="center"/>
          </w:tcPr>
          <w:p w:rsidR="006E2DCD" w:rsidRPr="006E2DCD" w:rsidRDefault="006E2DCD" w:rsidP="0061565B">
            <w:pPr>
              <w:jc w:val="center"/>
              <w:rPr>
                <w:sz w:val="18"/>
                <w:szCs w:val="18"/>
              </w:rPr>
            </w:pPr>
            <w:r w:rsidRPr="006E2DCD">
              <w:rPr>
                <w:sz w:val="18"/>
                <w:szCs w:val="18"/>
              </w:rPr>
              <w:t>3 000</w:t>
            </w:r>
          </w:p>
        </w:tc>
        <w:tc>
          <w:tcPr>
            <w:tcW w:w="1608" w:type="dxa"/>
            <w:shd w:val="clear" w:color="auto" w:fill="auto"/>
            <w:vAlign w:val="center"/>
          </w:tcPr>
          <w:p w:rsidR="006E2DCD" w:rsidRPr="006E2DCD" w:rsidRDefault="006E2DCD" w:rsidP="0061565B">
            <w:pPr>
              <w:jc w:val="center"/>
              <w:rPr>
                <w:sz w:val="18"/>
                <w:szCs w:val="18"/>
              </w:rPr>
            </w:pPr>
            <w:r w:rsidRPr="006E2DCD">
              <w:rPr>
                <w:sz w:val="18"/>
                <w:szCs w:val="18"/>
              </w:rPr>
              <w:t>3 000</w:t>
            </w:r>
          </w:p>
        </w:tc>
      </w:tr>
      <w:tr w:rsidR="006E2DCD" w:rsidRPr="00FA55A7" w:rsidTr="00FD6DF5">
        <w:trPr>
          <w:trHeight w:val="20"/>
          <w:jc w:val="center"/>
        </w:trPr>
        <w:tc>
          <w:tcPr>
            <w:tcW w:w="486" w:type="dxa"/>
            <w:shd w:val="clear" w:color="auto" w:fill="auto"/>
            <w:vAlign w:val="center"/>
          </w:tcPr>
          <w:p w:rsidR="006E2DCD" w:rsidRPr="00FA55A7" w:rsidRDefault="006E2DCD" w:rsidP="00FD6DF5">
            <w:pPr>
              <w:jc w:val="center"/>
              <w:rPr>
                <w:sz w:val="18"/>
                <w:szCs w:val="18"/>
              </w:rPr>
            </w:pPr>
            <w:r>
              <w:rPr>
                <w:sz w:val="18"/>
                <w:szCs w:val="18"/>
              </w:rPr>
              <w:t>2</w:t>
            </w:r>
          </w:p>
        </w:tc>
        <w:tc>
          <w:tcPr>
            <w:tcW w:w="2606" w:type="dxa"/>
            <w:shd w:val="clear" w:color="auto" w:fill="auto"/>
            <w:vAlign w:val="center"/>
          </w:tcPr>
          <w:p w:rsidR="006E2DCD" w:rsidRPr="006E2DCD" w:rsidRDefault="006E2DCD" w:rsidP="0061565B">
            <w:pPr>
              <w:rPr>
                <w:sz w:val="18"/>
                <w:szCs w:val="18"/>
              </w:rPr>
            </w:pPr>
            <w:r w:rsidRPr="006E2DCD">
              <w:rPr>
                <w:sz w:val="18"/>
                <w:szCs w:val="18"/>
              </w:rPr>
              <w:t>Ворота</w:t>
            </w:r>
          </w:p>
        </w:tc>
        <w:tc>
          <w:tcPr>
            <w:tcW w:w="1216" w:type="dxa"/>
            <w:vAlign w:val="center"/>
          </w:tcPr>
          <w:p w:rsidR="006E2DCD" w:rsidRPr="006E2DCD" w:rsidRDefault="006E2DCD" w:rsidP="006E2DCD">
            <w:pPr>
              <w:jc w:val="center"/>
              <w:rPr>
                <w:sz w:val="18"/>
                <w:szCs w:val="18"/>
              </w:rPr>
            </w:pPr>
            <w:r w:rsidRPr="006E2DCD">
              <w:rPr>
                <w:sz w:val="18"/>
                <w:szCs w:val="18"/>
              </w:rPr>
              <w:t>2</w:t>
            </w:r>
          </w:p>
        </w:tc>
        <w:tc>
          <w:tcPr>
            <w:tcW w:w="1216" w:type="dxa"/>
            <w:shd w:val="clear" w:color="auto" w:fill="auto"/>
            <w:vAlign w:val="center"/>
          </w:tcPr>
          <w:p w:rsidR="006E2DCD" w:rsidRPr="006E2DCD" w:rsidRDefault="006E2DCD" w:rsidP="0061565B">
            <w:pPr>
              <w:jc w:val="center"/>
              <w:rPr>
                <w:sz w:val="18"/>
                <w:szCs w:val="18"/>
              </w:rPr>
            </w:pPr>
            <w:r w:rsidRPr="006E2DCD">
              <w:rPr>
                <w:sz w:val="18"/>
                <w:szCs w:val="18"/>
              </w:rPr>
              <w:t>26 000</w:t>
            </w:r>
          </w:p>
        </w:tc>
        <w:tc>
          <w:tcPr>
            <w:tcW w:w="1608" w:type="dxa"/>
            <w:shd w:val="clear" w:color="auto" w:fill="auto"/>
            <w:vAlign w:val="center"/>
          </w:tcPr>
          <w:p w:rsidR="006E2DCD" w:rsidRPr="006E2DCD" w:rsidRDefault="006E2DCD" w:rsidP="0061565B">
            <w:pPr>
              <w:jc w:val="center"/>
              <w:rPr>
                <w:sz w:val="18"/>
                <w:szCs w:val="18"/>
              </w:rPr>
            </w:pPr>
            <w:r w:rsidRPr="006E2DCD">
              <w:rPr>
                <w:sz w:val="18"/>
                <w:szCs w:val="18"/>
              </w:rPr>
              <w:t>26 000</w:t>
            </w:r>
          </w:p>
        </w:tc>
      </w:tr>
      <w:tr w:rsidR="006E2DCD" w:rsidRPr="00FA55A7" w:rsidTr="00FD6DF5">
        <w:trPr>
          <w:trHeight w:val="20"/>
          <w:jc w:val="center"/>
        </w:trPr>
        <w:tc>
          <w:tcPr>
            <w:tcW w:w="486" w:type="dxa"/>
            <w:shd w:val="clear" w:color="auto" w:fill="auto"/>
            <w:vAlign w:val="center"/>
          </w:tcPr>
          <w:p w:rsidR="006E2DCD" w:rsidRPr="00FA55A7" w:rsidRDefault="006E2DCD" w:rsidP="00FD6DF5">
            <w:pPr>
              <w:jc w:val="center"/>
              <w:rPr>
                <w:sz w:val="18"/>
                <w:szCs w:val="18"/>
              </w:rPr>
            </w:pPr>
            <w:r>
              <w:rPr>
                <w:sz w:val="18"/>
                <w:szCs w:val="18"/>
              </w:rPr>
              <w:t>3</w:t>
            </w:r>
          </w:p>
        </w:tc>
        <w:tc>
          <w:tcPr>
            <w:tcW w:w="2606" w:type="dxa"/>
            <w:shd w:val="clear" w:color="auto" w:fill="auto"/>
            <w:vAlign w:val="center"/>
          </w:tcPr>
          <w:p w:rsidR="006E2DCD" w:rsidRPr="006E2DCD" w:rsidRDefault="006E2DCD" w:rsidP="0061565B">
            <w:pPr>
              <w:rPr>
                <w:sz w:val="18"/>
                <w:szCs w:val="18"/>
              </w:rPr>
            </w:pPr>
            <w:r w:rsidRPr="006E2DCD">
              <w:rPr>
                <w:sz w:val="18"/>
                <w:szCs w:val="18"/>
              </w:rPr>
              <w:t>Ворота</w:t>
            </w:r>
          </w:p>
        </w:tc>
        <w:tc>
          <w:tcPr>
            <w:tcW w:w="1216" w:type="dxa"/>
            <w:vAlign w:val="center"/>
          </w:tcPr>
          <w:p w:rsidR="006E2DCD" w:rsidRPr="006E2DCD" w:rsidRDefault="006E2DCD" w:rsidP="006E2DCD">
            <w:pPr>
              <w:jc w:val="center"/>
              <w:rPr>
                <w:sz w:val="18"/>
                <w:szCs w:val="18"/>
              </w:rPr>
            </w:pPr>
            <w:r w:rsidRPr="006E2DCD">
              <w:rPr>
                <w:sz w:val="18"/>
                <w:szCs w:val="18"/>
              </w:rPr>
              <w:t>3</w:t>
            </w:r>
          </w:p>
        </w:tc>
        <w:tc>
          <w:tcPr>
            <w:tcW w:w="1216" w:type="dxa"/>
            <w:shd w:val="clear" w:color="auto" w:fill="auto"/>
            <w:vAlign w:val="center"/>
          </w:tcPr>
          <w:p w:rsidR="006E2DCD" w:rsidRPr="006E2DCD" w:rsidRDefault="006E2DCD" w:rsidP="0061565B">
            <w:pPr>
              <w:jc w:val="center"/>
              <w:rPr>
                <w:sz w:val="18"/>
                <w:szCs w:val="18"/>
              </w:rPr>
            </w:pPr>
            <w:r w:rsidRPr="006E2DCD">
              <w:rPr>
                <w:sz w:val="18"/>
                <w:szCs w:val="18"/>
              </w:rPr>
              <w:t>14 000</w:t>
            </w:r>
          </w:p>
        </w:tc>
        <w:tc>
          <w:tcPr>
            <w:tcW w:w="1608" w:type="dxa"/>
            <w:shd w:val="clear" w:color="auto" w:fill="auto"/>
            <w:vAlign w:val="center"/>
          </w:tcPr>
          <w:p w:rsidR="006E2DCD" w:rsidRPr="006E2DCD" w:rsidRDefault="006E2DCD" w:rsidP="0061565B">
            <w:pPr>
              <w:jc w:val="center"/>
              <w:rPr>
                <w:sz w:val="18"/>
                <w:szCs w:val="18"/>
              </w:rPr>
            </w:pPr>
            <w:r w:rsidRPr="006E2DCD">
              <w:rPr>
                <w:sz w:val="18"/>
                <w:szCs w:val="18"/>
              </w:rPr>
              <w:t>14 000</w:t>
            </w:r>
          </w:p>
        </w:tc>
      </w:tr>
      <w:tr w:rsidR="006E2DCD" w:rsidRPr="00FA55A7" w:rsidTr="00FD6DF5">
        <w:trPr>
          <w:trHeight w:val="20"/>
          <w:jc w:val="center"/>
        </w:trPr>
        <w:tc>
          <w:tcPr>
            <w:tcW w:w="486" w:type="dxa"/>
            <w:shd w:val="clear" w:color="auto" w:fill="auto"/>
            <w:vAlign w:val="center"/>
          </w:tcPr>
          <w:p w:rsidR="006E2DCD" w:rsidRPr="00FA55A7" w:rsidRDefault="006E2DCD" w:rsidP="00FD6DF5">
            <w:pPr>
              <w:jc w:val="center"/>
              <w:rPr>
                <w:sz w:val="18"/>
                <w:szCs w:val="18"/>
              </w:rPr>
            </w:pPr>
            <w:r>
              <w:rPr>
                <w:sz w:val="18"/>
                <w:szCs w:val="18"/>
              </w:rPr>
              <w:t>4</w:t>
            </w:r>
          </w:p>
        </w:tc>
        <w:tc>
          <w:tcPr>
            <w:tcW w:w="2606" w:type="dxa"/>
            <w:shd w:val="clear" w:color="auto" w:fill="auto"/>
            <w:vAlign w:val="center"/>
          </w:tcPr>
          <w:p w:rsidR="006E2DCD" w:rsidRPr="006E2DCD" w:rsidRDefault="006E2DCD" w:rsidP="0061565B">
            <w:pPr>
              <w:rPr>
                <w:sz w:val="18"/>
                <w:szCs w:val="18"/>
              </w:rPr>
            </w:pPr>
            <w:r w:rsidRPr="006E2DCD">
              <w:rPr>
                <w:sz w:val="18"/>
                <w:szCs w:val="18"/>
              </w:rPr>
              <w:t>Забор</w:t>
            </w:r>
          </w:p>
        </w:tc>
        <w:tc>
          <w:tcPr>
            <w:tcW w:w="1216" w:type="dxa"/>
            <w:vAlign w:val="center"/>
          </w:tcPr>
          <w:p w:rsidR="006E2DCD" w:rsidRPr="006E2DCD" w:rsidRDefault="006E2DCD" w:rsidP="006E2DCD">
            <w:pPr>
              <w:jc w:val="center"/>
              <w:rPr>
                <w:sz w:val="18"/>
                <w:szCs w:val="18"/>
              </w:rPr>
            </w:pPr>
            <w:r w:rsidRPr="006E2DCD">
              <w:rPr>
                <w:sz w:val="18"/>
                <w:szCs w:val="18"/>
              </w:rPr>
              <w:t>4</w:t>
            </w:r>
          </w:p>
        </w:tc>
        <w:tc>
          <w:tcPr>
            <w:tcW w:w="1216" w:type="dxa"/>
            <w:shd w:val="clear" w:color="auto" w:fill="auto"/>
            <w:vAlign w:val="center"/>
          </w:tcPr>
          <w:p w:rsidR="006E2DCD" w:rsidRPr="006E2DCD" w:rsidRDefault="006E2DCD" w:rsidP="0061565B">
            <w:pPr>
              <w:jc w:val="center"/>
              <w:rPr>
                <w:sz w:val="18"/>
                <w:szCs w:val="18"/>
              </w:rPr>
            </w:pPr>
            <w:r w:rsidRPr="006E2DCD">
              <w:rPr>
                <w:sz w:val="18"/>
                <w:szCs w:val="18"/>
              </w:rPr>
              <w:t>28 000</w:t>
            </w:r>
          </w:p>
        </w:tc>
        <w:tc>
          <w:tcPr>
            <w:tcW w:w="1608" w:type="dxa"/>
            <w:shd w:val="clear" w:color="auto" w:fill="auto"/>
            <w:vAlign w:val="center"/>
          </w:tcPr>
          <w:p w:rsidR="006E2DCD" w:rsidRPr="006E2DCD" w:rsidRDefault="006E2DCD" w:rsidP="0061565B">
            <w:pPr>
              <w:jc w:val="center"/>
              <w:rPr>
                <w:sz w:val="18"/>
                <w:szCs w:val="18"/>
              </w:rPr>
            </w:pPr>
            <w:r w:rsidRPr="006E2DCD">
              <w:rPr>
                <w:sz w:val="18"/>
                <w:szCs w:val="18"/>
              </w:rPr>
              <w:t>28 000</w:t>
            </w:r>
          </w:p>
        </w:tc>
      </w:tr>
      <w:tr w:rsidR="006E2DCD" w:rsidRPr="00FA55A7" w:rsidTr="00FD6DF5">
        <w:trPr>
          <w:trHeight w:val="20"/>
          <w:jc w:val="center"/>
        </w:trPr>
        <w:tc>
          <w:tcPr>
            <w:tcW w:w="486" w:type="dxa"/>
            <w:shd w:val="clear" w:color="auto" w:fill="auto"/>
            <w:vAlign w:val="center"/>
          </w:tcPr>
          <w:p w:rsidR="006E2DCD" w:rsidRDefault="006E2DCD" w:rsidP="00FD6DF5">
            <w:pPr>
              <w:jc w:val="center"/>
              <w:rPr>
                <w:sz w:val="18"/>
                <w:szCs w:val="18"/>
              </w:rPr>
            </w:pPr>
            <w:r>
              <w:rPr>
                <w:sz w:val="18"/>
                <w:szCs w:val="18"/>
              </w:rPr>
              <w:t>5</w:t>
            </w:r>
          </w:p>
        </w:tc>
        <w:tc>
          <w:tcPr>
            <w:tcW w:w="2606" w:type="dxa"/>
            <w:shd w:val="clear" w:color="auto" w:fill="auto"/>
            <w:vAlign w:val="center"/>
          </w:tcPr>
          <w:p w:rsidR="006E2DCD" w:rsidRPr="006E2DCD" w:rsidRDefault="006E2DCD" w:rsidP="0061565B">
            <w:pPr>
              <w:rPr>
                <w:sz w:val="18"/>
                <w:szCs w:val="18"/>
              </w:rPr>
            </w:pPr>
            <w:r w:rsidRPr="006E2DCD">
              <w:rPr>
                <w:sz w:val="18"/>
                <w:szCs w:val="18"/>
              </w:rPr>
              <w:t>Забор</w:t>
            </w:r>
          </w:p>
        </w:tc>
        <w:tc>
          <w:tcPr>
            <w:tcW w:w="1216" w:type="dxa"/>
            <w:vAlign w:val="center"/>
          </w:tcPr>
          <w:p w:rsidR="006E2DCD" w:rsidRPr="006E2DCD" w:rsidRDefault="006E2DCD" w:rsidP="006E2DCD">
            <w:pPr>
              <w:jc w:val="center"/>
              <w:rPr>
                <w:sz w:val="18"/>
                <w:szCs w:val="18"/>
              </w:rPr>
            </w:pPr>
            <w:r w:rsidRPr="006E2DCD">
              <w:rPr>
                <w:sz w:val="18"/>
                <w:szCs w:val="18"/>
              </w:rPr>
              <w:t>5</w:t>
            </w:r>
          </w:p>
        </w:tc>
        <w:tc>
          <w:tcPr>
            <w:tcW w:w="1216" w:type="dxa"/>
            <w:shd w:val="clear" w:color="auto" w:fill="auto"/>
            <w:vAlign w:val="center"/>
          </w:tcPr>
          <w:p w:rsidR="006E2DCD" w:rsidRPr="006E2DCD" w:rsidRDefault="006E2DCD" w:rsidP="0061565B">
            <w:pPr>
              <w:jc w:val="center"/>
              <w:rPr>
                <w:sz w:val="18"/>
                <w:szCs w:val="18"/>
              </w:rPr>
            </w:pPr>
            <w:r w:rsidRPr="006E2DCD">
              <w:rPr>
                <w:sz w:val="18"/>
                <w:szCs w:val="18"/>
              </w:rPr>
              <w:t>102 000</w:t>
            </w:r>
          </w:p>
        </w:tc>
        <w:tc>
          <w:tcPr>
            <w:tcW w:w="1608" w:type="dxa"/>
            <w:shd w:val="clear" w:color="auto" w:fill="auto"/>
            <w:vAlign w:val="center"/>
          </w:tcPr>
          <w:p w:rsidR="006E2DCD" w:rsidRPr="006E2DCD" w:rsidRDefault="006E2DCD" w:rsidP="0061565B">
            <w:pPr>
              <w:jc w:val="center"/>
              <w:rPr>
                <w:sz w:val="18"/>
                <w:szCs w:val="18"/>
              </w:rPr>
            </w:pPr>
            <w:r w:rsidRPr="006E2DCD">
              <w:rPr>
                <w:sz w:val="18"/>
                <w:szCs w:val="18"/>
              </w:rPr>
              <w:t>102 000</w:t>
            </w:r>
          </w:p>
        </w:tc>
      </w:tr>
    </w:tbl>
    <w:p w:rsidR="00FD6DF5" w:rsidRDefault="00FD6DF5" w:rsidP="00FD6DF5">
      <w:pPr>
        <w:ind w:firstLine="709"/>
        <w:jc w:val="both"/>
        <w:rPr>
          <w:sz w:val="22"/>
          <w:szCs w:val="22"/>
        </w:rPr>
      </w:pPr>
    </w:p>
    <w:p w:rsidR="00FD6DF5" w:rsidRDefault="00FD6DF5" w:rsidP="001C6AF3">
      <w:pPr>
        <w:ind w:firstLine="709"/>
        <w:jc w:val="both"/>
        <w:rPr>
          <w:sz w:val="22"/>
          <w:szCs w:val="22"/>
        </w:rPr>
      </w:pPr>
    </w:p>
    <w:p w:rsidR="001C6AF3" w:rsidRDefault="001C6AF3" w:rsidP="001C6AF3">
      <w:pPr>
        <w:ind w:firstLine="709"/>
        <w:jc w:val="both"/>
        <w:rPr>
          <w:sz w:val="22"/>
          <w:szCs w:val="22"/>
        </w:rPr>
      </w:pPr>
    </w:p>
    <w:p w:rsidR="001C6AF3" w:rsidRDefault="001C6AF3" w:rsidP="001C6AF3">
      <w:pPr>
        <w:ind w:firstLine="709"/>
        <w:jc w:val="both"/>
        <w:rPr>
          <w:sz w:val="22"/>
          <w:szCs w:val="22"/>
        </w:rPr>
      </w:pPr>
    </w:p>
    <w:p w:rsidR="001C6AF3" w:rsidRDefault="001C6AF3" w:rsidP="001C6AF3">
      <w:pPr>
        <w:ind w:firstLine="709"/>
        <w:jc w:val="both"/>
        <w:rPr>
          <w:sz w:val="22"/>
          <w:szCs w:val="22"/>
        </w:rPr>
      </w:pPr>
    </w:p>
    <w:p w:rsidR="001C6AF3" w:rsidRDefault="001C6AF3" w:rsidP="001C6AF3">
      <w:pPr>
        <w:ind w:firstLine="709"/>
        <w:jc w:val="both"/>
        <w:rPr>
          <w:sz w:val="22"/>
          <w:szCs w:val="22"/>
        </w:rPr>
      </w:pPr>
    </w:p>
    <w:p w:rsidR="001C6AF3" w:rsidRPr="00680BC3" w:rsidRDefault="001C6AF3" w:rsidP="001C6AF3">
      <w:pPr>
        <w:pStyle w:val="afc"/>
        <w:ind w:left="786" w:firstLine="0"/>
        <w:rPr>
          <w:w w:val="100"/>
          <w:szCs w:val="22"/>
          <w:lang w:eastAsia="ru-RU"/>
        </w:rPr>
      </w:pPr>
    </w:p>
    <w:p w:rsidR="00980317" w:rsidRDefault="00980317" w:rsidP="00980317">
      <w:pPr>
        <w:pStyle w:val="1"/>
        <w:pageBreakBefore/>
        <w:rPr>
          <w:b/>
        </w:rPr>
      </w:pPr>
      <w:bookmarkStart w:id="136" w:name="_Toc457478153"/>
      <w:r w:rsidRPr="00697CFB">
        <w:rPr>
          <w:b/>
        </w:rPr>
        <w:lastRenderedPageBreak/>
        <w:t>СОГЛАСОВАНИЕ РЕЗУЛЬТАТОВ</w:t>
      </w:r>
      <w:bookmarkEnd w:id="130"/>
      <w:bookmarkEnd w:id="136"/>
    </w:p>
    <w:p w:rsidR="00866636" w:rsidRDefault="00866636" w:rsidP="00980317">
      <w:pPr>
        <w:pStyle w:val="12"/>
        <w:ind w:firstLine="567"/>
        <w:jc w:val="both"/>
        <w:rPr>
          <w:sz w:val="21"/>
          <w:szCs w:val="21"/>
        </w:rPr>
      </w:pPr>
    </w:p>
    <w:p w:rsidR="00980317" w:rsidRPr="006E2DCD" w:rsidRDefault="00980317" w:rsidP="00980317">
      <w:pPr>
        <w:pStyle w:val="12"/>
        <w:ind w:firstLine="567"/>
        <w:jc w:val="both"/>
        <w:rPr>
          <w:sz w:val="22"/>
          <w:szCs w:val="22"/>
        </w:rPr>
      </w:pPr>
      <w:r w:rsidRPr="006E2DCD">
        <w:rPr>
          <w:sz w:val="22"/>
          <w:szCs w:val="22"/>
        </w:rPr>
        <w:t>Заключительным элементом  процесса оценки является сравнение оценок, полученных на основе указанных подходов и сведение полученных стоимостных оценок к единой стоимости объекта. Процесс сведения учитывает слабые и сильные стороны каждого  подхода,  определяет,  насколько существенно они влияют при оценке объекта на объективное отражение рынка.</w:t>
      </w:r>
    </w:p>
    <w:p w:rsidR="00866636" w:rsidRPr="00D74EC7" w:rsidRDefault="00866636" w:rsidP="00866636">
      <w:pPr>
        <w:pStyle w:val="a6"/>
        <w:spacing w:after="0"/>
        <w:ind w:left="0" w:firstLine="709"/>
        <w:jc w:val="both"/>
        <w:rPr>
          <w:sz w:val="22"/>
          <w:szCs w:val="22"/>
        </w:rPr>
      </w:pPr>
      <w:r w:rsidRPr="00D74EC7">
        <w:rPr>
          <w:sz w:val="22"/>
          <w:szCs w:val="22"/>
        </w:rPr>
        <w:t xml:space="preserve">В случае </w:t>
      </w:r>
      <w:r w:rsidRPr="00D74EC7">
        <w:rPr>
          <w:snapToGrid w:val="0"/>
          <w:color w:val="000000"/>
          <w:sz w:val="22"/>
          <w:szCs w:val="22"/>
        </w:rPr>
        <w:t>если</w:t>
      </w:r>
      <w:r w:rsidRPr="00D74EC7">
        <w:rPr>
          <w:sz w:val="22"/>
          <w:szCs w:val="22"/>
        </w:rPr>
        <w:t xml:space="preserve"> оценщик не применил один или два подхода из трех общепринятых, он должен дать обоснование о невозможности применения этих подходов. В этом случае итоговое согласование результатов оценки не требуется.</w:t>
      </w:r>
    </w:p>
    <w:p w:rsidR="00866636" w:rsidRPr="001E4CFE" w:rsidRDefault="00866636" w:rsidP="00866636">
      <w:pPr>
        <w:ind w:firstLine="567"/>
        <w:jc w:val="both"/>
        <w:rPr>
          <w:sz w:val="22"/>
          <w:szCs w:val="22"/>
        </w:rPr>
      </w:pPr>
      <w:r w:rsidRPr="001E4CFE">
        <w:rPr>
          <w:sz w:val="22"/>
          <w:szCs w:val="22"/>
        </w:rPr>
        <w:t xml:space="preserve">Оценка произведена с учетом всех условий и предпосылок, наложенных условиями исходной задачи. Такого рода ограничения оказали влияние на анализ, мнения и заключения, изложенные выше. </w:t>
      </w:r>
    </w:p>
    <w:p w:rsidR="00866636" w:rsidRPr="00B23F85" w:rsidRDefault="00866636" w:rsidP="00866636">
      <w:pPr>
        <w:pStyle w:val="110"/>
        <w:ind w:left="0" w:right="0" w:firstLine="709"/>
        <w:jc w:val="both"/>
        <w:rPr>
          <w:sz w:val="22"/>
          <w:szCs w:val="22"/>
        </w:rPr>
      </w:pPr>
      <w:r w:rsidRPr="00B23F85">
        <w:rPr>
          <w:sz w:val="22"/>
          <w:szCs w:val="22"/>
        </w:rPr>
        <w:t xml:space="preserve">1. Затратный подход полезен в основном для объектов, уникальных по своему виду и назначению, для которых не существует  рынка, либо для объектов с незначительным износом. </w:t>
      </w:r>
    </w:p>
    <w:p w:rsidR="00866636" w:rsidRPr="00B23F85" w:rsidRDefault="00866636" w:rsidP="00866636">
      <w:pPr>
        <w:pStyle w:val="110"/>
        <w:ind w:left="0" w:right="0" w:firstLine="709"/>
        <w:jc w:val="both"/>
        <w:rPr>
          <w:sz w:val="22"/>
          <w:szCs w:val="22"/>
        </w:rPr>
      </w:pPr>
      <w:r w:rsidRPr="00B23F85">
        <w:rPr>
          <w:sz w:val="22"/>
          <w:szCs w:val="22"/>
        </w:rPr>
        <w:t>2. Сравнительный подход отражает ту цену, которая может возникнуть на рынке с учетом всех тенденций рынка и предпочтений покупателей. К тому же, в настоящее время основная масса покупателей ориентируется, как раз, на официально опубликованные листинги риэлтерских фирм по схожим объектам недвижимости либо по информации о проданных аналогичных объектах.</w:t>
      </w:r>
    </w:p>
    <w:p w:rsidR="00866636" w:rsidRPr="00B23F85" w:rsidRDefault="00866636" w:rsidP="00866636">
      <w:pPr>
        <w:pStyle w:val="110"/>
        <w:ind w:left="0" w:right="0" w:firstLine="709"/>
        <w:jc w:val="both"/>
        <w:rPr>
          <w:sz w:val="22"/>
          <w:szCs w:val="22"/>
        </w:rPr>
      </w:pPr>
      <w:r w:rsidRPr="00B23F85">
        <w:rPr>
          <w:sz w:val="22"/>
          <w:szCs w:val="22"/>
        </w:rPr>
        <w:t>3. Доходный подход показывает стоимость объекта исходя из сдачи его в аренду, но собственник может использовать данные помещения сам, и здание будет составляющей предприятия (бизнеса) и доходность, приходящаяся на помещения в общей доходности бизнеса</w:t>
      </w:r>
      <w:r w:rsidR="006E2DCD">
        <w:rPr>
          <w:sz w:val="22"/>
          <w:szCs w:val="22"/>
        </w:rPr>
        <w:t>,</w:t>
      </w:r>
      <w:r w:rsidRPr="00B23F85">
        <w:rPr>
          <w:sz w:val="22"/>
          <w:szCs w:val="22"/>
        </w:rPr>
        <w:t xml:space="preserve"> может быть как выше, так и ниже.</w:t>
      </w:r>
    </w:p>
    <w:bookmarkEnd w:id="131"/>
    <w:bookmarkEnd w:id="132"/>
    <w:bookmarkEnd w:id="133"/>
    <w:bookmarkEnd w:id="134"/>
    <w:p w:rsidR="00551E2C" w:rsidRPr="00B23F85" w:rsidRDefault="00551E2C" w:rsidP="00866636">
      <w:pPr>
        <w:pStyle w:val="110"/>
        <w:ind w:left="0" w:right="0" w:firstLine="567"/>
        <w:jc w:val="both"/>
        <w:rPr>
          <w:sz w:val="22"/>
          <w:szCs w:val="22"/>
        </w:rPr>
      </w:pPr>
      <w:r w:rsidRPr="00B23F85">
        <w:rPr>
          <w:sz w:val="22"/>
          <w:szCs w:val="22"/>
        </w:rPr>
        <w:t>С учетом вышеизложенного, определены весовые коэффициенты, отражающие долю каждого из использованных подходов в определен</w:t>
      </w:r>
      <w:r w:rsidR="000E1D11">
        <w:rPr>
          <w:sz w:val="22"/>
          <w:szCs w:val="22"/>
        </w:rPr>
        <w:t>ии итоговой стоимости (табл</w:t>
      </w:r>
      <w:r w:rsidR="006E2DCD">
        <w:rPr>
          <w:sz w:val="22"/>
          <w:szCs w:val="22"/>
        </w:rPr>
        <w:t>ица 43</w:t>
      </w:r>
      <w:r w:rsidRPr="00B23F85">
        <w:rPr>
          <w:sz w:val="22"/>
          <w:szCs w:val="22"/>
        </w:rPr>
        <w:t>).</w:t>
      </w:r>
    </w:p>
    <w:p w:rsidR="004D75D7" w:rsidRPr="004D75D7" w:rsidRDefault="004D75D7" w:rsidP="006E2DCD">
      <w:pPr>
        <w:pStyle w:val="afc"/>
        <w:numPr>
          <w:ilvl w:val="0"/>
          <w:numId w:val="22"/>
        </w:numPr>
        <w:jc w:val="center"/>
        <w:rPr>
          <w:b/>
          <w:lang w:eastAsia="ru-RU"/>
        </w:rPr>
      </w:pPr>
    </w:p>
    <w:p w:rsidR="00551E2C" w:rsidRPr="00814286" w:rsidRDefault="004D75D7" w:rsidP="00814286">
      <w:pPr>
        <w:jc w:val="right"/>
      </w:pPr>
      <w:r w:rsidRPr="00814286">
        <w:t xml:space="preserve"> </w:t>
      </w:r>
      <w:r w:rsidR="00551E2C" w:rsidRPr="00814286">
        <w:t>«Расчёт весовых показателей достоверности подхода оценки»</w:t>
      </w:r>
    </w:p>
    <w:tbl>
      <w:tblPr>
        <w:tblW w:w="10075" w:type="dxa"/>
        <w:tblInd w:w="98" w:type="dxa"/>
        <w:tblLook w:val="04A0" w:firstRow="1" w:lastRow="0" w:firstColumn="1" w:lastColumn="0" w:noHBand="0" w:noVBand="1"/>
      </w:tblPr>
      <w:tblGrid>
        <w:gridCol w:w="5397"/>
        <w:gridCol w:w="2339"/>
        <w:gridCol w:w="2339"/>
      </w:tblGrid>
      <w:tr w:rsidR="004D75D7" w:rsidRPr="00620D76" w:rsidTr="004D75D7">
        <w:trPr>
          <w:trHeight w:val="20"/>
        </w:trPr>
        <w:tc>
          <w:tcPr>
            <w:tcW w:w="5397" w:type="dxa"/>
            <w:tcBorders>
              <w:top w:val="single" w:sz="8" w:space="0" w:color="auto"/>
              <w:left w:val="single" w:sz="8" w:space="0" w:color="auto"/>
              <w:bottom w:val="single" w:sz="8" w:space="0" w:color="auto"/>
              <w:right w:val="single" w:sz="8" w:space="0" w:color="auto"/>
            </w:tcBorders>
            <w:shd w:val="clear" w:color="auto" w:fill="EAF1DD" w:themeFill="accent3" w:themeFillTint="33"/>
            <w:vAlign w:val="center"/>
            <w:hideMark/>
          </w:tcPr>
          <w:p w:rsidR="004D75D7" w:rsidRPr="00A62829" w:rsidRDefault="004D75D7" w:rsidP="00A62829">
            <w:pPr>
              <w:jc w:val="center"/>
              <w:rPr>
                <w:bCs/>
              </w:rPr>
            </w:pPr>
            <w:r w:rsidRPr="00A62829">
              <w:rPr>
                <w:bCs/>
              </w:rPr>
              <w:t>Показатели</w:t>
            </w:r>
          </w:p>
        </w:tc>
        <w:tc>
          <w:tcPr>
            <w:tcW w:w="2339" w:type="dxa"/>
            <w:tcBorders>
              <w:top w:val="single" w:sz="8" w:space="0" w:color="auto"/>
              <w:left w:val="nil"/>
              <w:bottom w:val="single" w:sz="8" w:space="0" w:color="auto"/>
              <w:right w:val="single" w:sz="8" w:space="0" w:color="auto"/>
            </w:tcBorders>
            <w:shd w:val="clear" w:color="auto" w:fill="EAF1DD" w:themeFill="accent3" w:themeFillTint="33"/>
            <w:vAlign w:val="center"/>
            <w:hideMark/>
          </w:tcPr>
          <w:p w:rsidR="004D75D7" w:rsidRPr="00A62829" w:rsidRDefault="004D75D7" w:rsidP="00A62829">
            <w:pPr>
              <w:jc w:val="center"/>
              <w:rPr>
                <w:bCs/>
              </w:rPr>
            </w:pPr>
            <w:r w:rsidRPr="00A62829">
              <w:rPr>
                <w:bCs/>
              </w:rPr>
              <w:t xml:space="preserve">Затратный подход </w:t>
            </w:r>
          </w:p>
        </w:tc>
        <w:tc>
          <w:tcPr>
            <w:tcW w:w="2339" w:type="dxa"/>
            <w:tcBorders>
              <w:top w:val="single" w:sz="8" w:space="0" w:color="auto"/>
              <w:left w:val="nil"/>
              <w:bottom w:val="single" w:sz="8" w:space="0" w:color="auto"/>
              <w:right w:val="single" w:sz="8" w:space="0" w:color="auto"/>
            </w:tcBorders>
            <w:shd w:val="clear" w:color="auto" w:fill="EAF1DD" w:themeFill="accent3" w:themeFillTint="33"/>
            <w:vAlign w:val="center"/>
            <w:hideMark/>
          </w:tcPr>
          <w:p w:rsidR="004D75D7" w:rsidRPr="00A62829" w:rsidRDefault="004D75D7" w:rsidP="00A62829">
            <w:pPr>
              <w:jc w:val="center"/>
              <w:rPr>
                <w:bCs/>
              </w:rPr>
            </w:pPr>
            <w:r w:rsidRPr="00A62829">
              <w:rPr>
                <w:bCs/>
              </w:rPr>
              <w:t>Сравнительный подход</w:t>
            </w:r>
          </w:p>
        </w:tc>
      </w:tr>
      <w:tr w:rsidR="006E2DCD" w:rsidRPr="00A62829" w:rsidTr="004D75D7">
        <w:trPr>
          <w:trHeight w:val="20"/>
        </w:trPr>
        <w:tc>
          <w:tcPr>
            <w:tcW w:w="53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2DCD" w:rsidRDefault="006E2DCD">
            <w:r>
              <w:t>Достоверность и полнота информации</w:t>
            </w:r>
          </w:p>
        </w:tc>
        <w:tc>
          <w:tcPr>
            <w:tcW w:w="2339" w:type="dxa"/>
            <w:tcBorders>
              <w:top w:val="single" w:sz="4" w:space="0" w:color="auto"/>
              <w:left w:val="nil"/>
              <w:bottom w:val="single" w:sz="4" w:space="0" w:color="auto"/>
              <w:right w:val="single" w:sz="4" w:space="0" w:color="auto"/>
            </w:tcBorders>
            <w:shd w:val="clear" w:color="auto" w:fill="auto"/>
            <w:vAlign w:val="center"/>
            <w:hideMark/>
          </w:tcPr>
          <w:p w:rsidR="006E2DCD" w:rsidRPr="006E2DCD" w:rsidRDefault="006E2DCD" w:rsidP="006E2DCD">
            <w:pPr>
              <w:jc w:val="center"/>
            </w:pPr>
            <w:r w:rsidRPr="006E2DCD">
              <w:t>50,0</w:t>
            </w:r>
          </w:p>
        </w:tc>
        <w:tc>
          <w:tcPr>
            <w:tcW w:w="2339" w:type="dxa"/>
            <w:tcBorders>
              <w:top w:val="single" w:sz="4" w:space="0" w:color="auto"/>
              <w:left w:val="nil"/>
              <w:bottom w:val="single" w:sz="4" w:space="0" w:color="auto"/>
              <w:right w:val="single" w:sz="4" w:space="0" w:color="auto"/>
            </w:tcBorders>
            <w:shd w:val="clear" w:color="auto" w:fill="auto"/>
            <w:vAlign w:val="center"/>
            <w:hideMark/>
          </w:tcPr>
          <w:p w:rsidR="006E2DCD" w:rsidRPr="006E2DCD" w:rsidRDefault="006E2DCD" w:rsidP="006E2DCD">
            <w:pPr>
              <w:jc w:val="center"/>
            </w:pPr>
            <w:r w:rsidRPr="006E2DCD">
              <w:t>50,0</w:t>
            </w:r>
          </w:p>
        </w:tc>
      </w:tr>
      <w:tr w:rsidR="006E2DCD" w:rsidRPr="00A62829" w:rsidTr="004D75D7">
        <w:trPr>
          <w:trHeight w:val="20"/>
        </w:trPr>
        <w:tc>
          <w:tcPr>
            <w:tcW w:w="5397" w:type="dxa"/>
            <w:tcBorders>
              <w:top w:val="nil"/>
              <w:left w:val="single" w:sz="4" w:space="0" w:color="auto"/>
              <w:bottom w:val="single" w:sz="4" w:space="0" w:color="auto"/>
              <w:right w:val="single" w:sz="4" w:space="0" w:color="auto"/>
            </w:tcBorders>
            <w:shd w:val="clear" w:color="auto" w:fill="auto"/>
            <w:vAlign w:val="center"/>
            <w:hideMark/>
          </w:tcPr>
          <w:p w:rsidR="006E2DCD" w:rsidRDefault="006E2DCD">
            <w:r>
              <w:t>Способность учитывать конъюнктуру рынка</w:t>
            </w:r>
          </w:p>
        </w:tc>
        <w:tc>
          <w:tcPr>
            <w:tcW w:w="2339" w:type="dxa"/>
            <w:tcBorders>
              <w:top w:val="nil"/>
              <w:left w:val="nil"/>
              <w:bottom w:val="single" w:sz="4" w:space="0" w:color="auto"/>
              <w:right w:val="single" w:sz="4" w:space="0" w:color="auto"/>
            </w:tcBorders>
            <w:shd w:val="clear" w:color="auto" w:fill="auto"/>
            <w:vAlign w:val="center"/>
            <w:hideMark/>
          </w:tcPr>
          <w:p w:rsidR="006E2DCD" w:rsidRPr="006E2DCD" w:rsidRDefault="006E2DCD" w:rsidP="006E2DCD">
            <w:pPr>
              <w:jc w:val="center"/>
            </w:pPr>
            <w:r w:rsidRPr="006E2DCD">
              <w:t>80</w:t>
            </w:r>
          </w:p>
        </w:tc>
        <w:tc>
          <w:tcPr>
            <w:tcW w:w="2339" w:type="dxa"/>
            <w:tcBorders>
              <w:top w:val="nil"/>
              <w:left w:val="nil"/>
              <w:bottom w:val="single" w:sz="4" w:space="0" w:color="auto"/>
              <w:right w:val="single" w:sz="4" w:space="0" w:color="auto"/>
            </w:tcBorders>
            <w:shd w:val="clear" w:color="auto" w:fill="auto"/>
            <w:vAlign w:val="center"/>
            <w:hideMark/>
          </w:tcPr>
          <w:p w:rsidR="006E2DCD" w:rsidRPr="006E2DCD" w:rsidRDefault="006E2DCD" w:rsidP="006E2DCD">
            <w:pPr>
              <w:jc w:val="center"/>
            </w:pPr>
            <w:r w:rsidRPr="006E2DCD">
              <w:t>20</w:t>
            </w:r>
          </w:p>
        </w:tc>
      </w:tr>
      <w:tr w:rsidR="006E2DCD" w:rsidRPr="00A62829" w:rsidTr="004D75D7">
        <w:trPr>
          <w:trHeight w:val="20"/>
        </w:trPr>
        <w:tc>
          <w:tcPr>
            <w:tcW w:w="5397" w:type="dxa"/>
            <w:tcBorders>
              <w:top w:val="nil"/>
              <w:left w:val="single" w:sz="4" w:space="0" w:color="auto"/>
              <w:bottom w:val="single" w:sz="4" w:space="0" w:color="auto"/>
              <w:right w:val="single" w:sz="4" w:space="0" w:color="auto"/>
            </w:tcBorders>
            <w:shd w:val="clear" w:color="auto" w:fill="auto"/>
            <w:vAlign w:val="center"/>
            <w:hideMark/>
          </w:tcPr>
          <w:p w:rsidR="006E2DCD" w:rsidRDefault="006E2DCD">
            <w:r>
              <w:t>Способность учитывать местоположение объекта</w:t>
            </w:r>
          </w:p>
        </w:tc>
        <w:tc>
          <w:tcPr>
            <w:tcW w:w="2339" w:type="dxa"/>
            <w:tcBorders>
              <w:top w:val="nil"/>
              <w:left w:val="nil"/>
              <w:bottom w:val="single" w:sz="4" w:space="0" w:color="auto"/>
              <w:right w:val="single" w:sz="4" w:space="0" w:color="auto"/>
            </w:tcBorders>
            <w:shd w:val="clear" w:color="auto" w:fill="auto"/>
            <w:vAlign w:val="center"/>
            <w:hideMark/>
          </w:tcPr>
          <w:p w:rsidR="006E2DCD" w:rsidRPr="006E2DCD" w:rsidRDefault="006E2DCD" w:rsidP="006E2DCD">
            <w:pPr>
              <w:jc w:val="center"/>
            </w:pPr>
            <w:r w:rsidRPr="006E2DCD">
              <w:t>80</w:t>
            </w:r>
          </w:p>
        </w:tc>
        <w:tc>
          <w:tcPr>
            <w:tcW w:w="2339" w:type="dxa"/>
            <w:tcBorders>
              <w:top w:val="nil"/>
              <w:left w:val="nil"/>
              <w:bottom w:val="single" w:sz="4" w:space="0" w:color="auto"/>
              <w:right w:val="single" w:sz="4" w:space="0" w:color="auto"/>
            </w:tcBorders>
            <w:shd w:val="clear" w:color="auto" w:fill="auto"/>
            <w:vAlign w:val="center"/>
            <w:hideMark/>
          </w:tcPr>
          <w:p w:rsidR="006E2DCD" w:rsidRPr="006E2DCD" w:rsidRDefault="006E2DCD" w:rsidP="006E2DCD">
            <w:pPr>
              <w:jc w:val="center"/>
            </w:pPr>
            <w:r w:rsidRPr="006E2DCD">
              <w:t>20</w:t>
            </w:r>
          </w:p>
        </w:tc>
      </w:tr>
      <w:tr w:rsidR="006E2DCD" w:rsidRPr="00A62829" w:rsidTr="004D75D7">
        <w:trPr>
          <w:trHeight w:val="20"/>
        </w:trPr>
        <w:tc>
          <w:tcPr>
            <w:tcW w:w="5397" w:type="dxa"/>
            <w:tcBorders>
              <w:top w:val="nil"/>
              <w:left w:val="single" w:sz="4" w:space="0" w:color="auto"/>
              <w:bottom w:val="single" w:sz="4" w:space="0" w:color="auto"/>
              <w:right w:val="single" w:sz="4" w:space="0" w:color="auto"/>
            </w:tcBorders>
            <w:shd w:val="clear" w:color="auto" w:fill="auto"/>
            <w:vAlign w:val="center"/>
            <w:hideMark/>
          </w:tcPr>
          <w:p w:rsidR="006E2DCD" w:rsidRDefault="006E2DCD">
            <w:r w:rsidRPr="006E2DCD">
              <w:t>Способность учитывать доходность объекта</w:t>
            </w:r>
          </w:p>
        </w:tc>
        <w:tc>
          <w:tcPr>
            <w:tcW w:w="2339" w:type="dxa"/>
            <w:tcBorders>
              <w:top w:val="nil"/>
              <w:left w:val="nil"/>
              <w:bottom w:val="single" w:sz="4" w:space="0" w:color="auto"/>
              <w:right w:val="single" w:sz="4" w:space="0" w:color="auto"/>
            </w:tcBorders>
            <w:shd w:val="clear" w:color="auto" w:fill="auto"/>
            <w:vAlign w:val="center"/>
            <w:hideMark/>
          </w:tcPr>
          <w:p w:rsidR="006E2DCD" w:rsidRPr="006E2DCD" w:rsidRDefault="006E2DCD" w:rsidP="006E2DCD">
            <w:pPr>
              <w:jc w:val="center"/>
            </w:pPr>
            <w:r w:rsidRPr="006E2DCD">
              <w:t>0</w:t>
            </w:r>
          </w:p>
        </w:tc>
        <w:tc>
          <w:tcPr>
            <w:tcW w:w="2339" w:type="dxa"/>
            <w:tcBorders>
              <w:top w:val="nil"/>
              <w:left w:val="nil"/>
              <w:bottom w:val="single" w:sz="4" w:space="0" w:color="auto"/>
              <w:right w:val="single" w:sz="4" w:space="0" w:color="auto"/>
            </w:tcBorders>
            <w:shd w:val="clear" w:color="auto" w:fill="auto"/>
            <w:vAlign w:val="center"/>
            <w:hideMark/>
          </w:tcPr>
          <w:p w:rsidR="006E2DCD" w:rsidRPr="006E2DCD" w:rsidRDefault="006E2DCD" w:rsidP="006E2DCD">
            <w:pPr>
              <w:jc w:val="center"/>
            </w:pPr>
            <w:r w:rsidRPr="006E2DCD">
              <w:t>100</w:t>
            </w:r>
          </w:p>
        </w:tc>
      </w:tr>
      <w:tr w:rsidR="006E2DCD" w:rsidRPr="00A62829" w:rsidTr="004D75D7">
        <w:trPr>
          <w:trHeight w:val="20"/>
        </w:trPr>
        <w:tc>
          <w:tcPr>
            <w:tcW w:w="5397" w:type="dxa"/>
            <w:tcBorders>
              <w:top w:val="nil"/>
              <w:left w:val="single" w:sz="4" w:space="0" w:color="auto"/>
              <w:bottom w:val="single" w:sz="4" w:space="0" w:color="auto"/>
              <w:right w:val="single" w:sz="4" w:space="0" w:color="auto"/>
            </w:tcBorders>
            <w:shd w:val="clear" w:color="auto" w:fill="auto"/>
            <w:vAlign w:val="center"/>
          </w:tcPr>
          <w:p w:rsidR="006E2DCD" w:rsidRPr="006E2DCD" w:rsidRDefault="006E2DCD">
            <w:r w:rsidRPr="006E2DCD">
              <w:t>Способность учитывать действительные намерения покупателя</w:t>
            </w:r>
          </w:p>
        </w:tc>
        <w:tc>
          <w:tcPr>
            <w:tcW w:w="2339" w:type="dxa"/>
            <w:tcBorders>
              <w:top w:val="nil"/>
              <w:left w:val="nil"/>
              <w:bottom w:val="single" w:sz="4" w:space="0" w:color="auto"/>
              <w:right w:val="single" w:sz="4" w:space="0" w:color="auto"/>
            </w:tcBorders>
            <w:shd w:val="clear" w:color="auto" w:fill="auto"/>
            <w:vAlign w:val="center"/>
          </w:tcPr>
          <w:p w:rsidR="006E2DCD" w:rsidRPr="006E2DCD" w:rsidRDefault="006E2DCD" w:rsidP="006E2DCD">
            <w:pPr>
              <w:jc w:val="center"/>
            </w:pPr>
            <w:r w:rsidRPr="006E2DCD">
              <w:t>100</w:t>
            </w:r>
          </w:p>
        </w:tc>
        <w:tc>
          <w:tcPr>
            <w:tcW w:w="2339" w:type="dxa"/>
            <w:tcBorders>
              <w:top w:val="nil"/>
              <w:left w:val="nil"/>
              <w:bottom w:val="single" w:sz="4" w:space="0" w:color="auto"/>
              <w:right w:val="single" w:sz="4" w:space="0" w:color="auto"/>
            </w:tcBorders>
            <w:shd w:val="clear" w:color="auto" w:fill="auto"/>
            <w:vAlign w:val="center"/>
          </w:tcPr>
          <w:p w:rsidR="006E2DCD" w:rsidRPr="006E2DCD" w:rsidRDefault="006E2DCD" w:rsidP="006E2DCD">
            <w:pPr>
              <w:jc w:val="center"/>
            </w:pPr>
            <w:r w:rsidRPr="006E2DCD">
              <w:t>0</w:t>
            </w:r>
          </w:p>
        </w:tc>
      </w:tr>
      <w:tr w:rsidR="006E2DCD" w:rsidRPr="00A62829" w:rsidTr="004D75D7">
        <w:trPr>
          <w:trHeight w:val="20"/>
        </w:trPr>
        <w:tc>
          <w:tcPr>
            <w:tcW w:w="5397" w:type="dxa"/>
            <w:tcBorders>
              <w:top w:val="nil"/>
              <w:left w:val="single" w:sz="4" w:space="0" w:color="auto"/>
              <w:bottom w:val="single" w:sz="4" w:space="0" w:color="auto"/>
              <w:right w:val="single" w:sz="4" w:space="0" w:color="auto"/>
            </w:tcBorders>
            <w:shd w:val="clear" w:color="auto" w:fill="auto"/>
            <w:vAlign w:val="center"/>
          </w:tcPr>
          <w:p w:rsidR="006E2DCD" w:rsidRDefault="006E2DCD">
            <w:r>
              <w:t>Допущения, принятые в расчетах</w:t>
            </w:r>
          </w:p>
        </w:tc>
        <w:tc>
          <w:tcPr>
            <w:tcW w:w="2339" w:type="dxa"/>
            <w:tcBorders>
              <w:top w:val="nil"/>
              <w:left w:val="nil"/>
              <w:bottom w:val="single" w:sz="4" w:space="0" w:color="auto"/>
              <w:right w:val="single" w:sz="4" w:space="0" w:color="auto"/>
            </w:tcBorders>
            <w:shd w:val="clear" w:color="auto" w:fill="auto"/>
            <w:vAlign w:val="center"/>
          </w:tcPr>
          <w:p w:rsidR="006E2DCD" w:rsidRPr="006E2DCD" w:rsidRDefault="006E2DCD" w:rsidP="006E2DCD">
            <w:pPr>
              <w:jc w:val="center"/>
            </w:pPr>
            <w:r w:rsidRPr="006E2DCD">
              <w:t>50,0</w:t>
            </w:r>
          </w:p>
        </w:tc>
        <w:tc>
          <w:tcPr>
            <w:tcW w:w="2339" w:type="dxa"/>
            <w:tcBorders>
              <w:top w:val="nil"/>
              <w:left w:val="nil"/>
              <w:bottom w:val="single" w:sz="4" w:space="0" w:color="auto"/>
              <w:right w:val="single" w:sz="4" w:space="0" w:color="auto"/>
            </w:tcBorders>
            <w:shd w:val="clear" w:color="auto" w:fill="auto"/>
            <w:vAlign w:val="center"/>
          </w:tcPr>
          <w:p w:rsidR="006E2DCD" w:rsidRPr="006E2DCD" w:rsidRDefault="006E2DCD" w:rsidP="006E2DCD">
            <w:pPr>
              <w:jc w:val="center"/>
            </w:pPr>
            <w:r w:rsidRPr="006E2DCD">
              <w:t>50,0</w:t>
            </w:r>
          </w:p>
        </w:tc>
      </w:tr>
      <w:tr w:rsidR="004D75D7" w:rsidRPr="00A62829" w:rsidTr="004D75D7">
        <w:trPr>
          <w:trHeight w:val="20"/>
        </w:trPr>
        <w:tc>
          <w:tcPr>
            <w:tcW w:w="5397" w:type="dxa"/>
            <w:tcBorders>
              <w:top w:val="nil"/>
              <w:left w:val="single" w:sz="4" w:space="0" w:color="auto"/>
              <w:bottom w:val="single" w:sz="4" w:space="0" w:color="auto"/>
              <w:right w:val="single" w:sz="4" w:space="0" w:color="auto"/>
            </w:tcBorders>
            <w:shd w:val="clear" w:color="auto" w:fill="auto"/>
            <w:vAlign w:val="center"/>
            <w:hideMark/>
          </w:tcPr>
          <w:p w:rsidR="004D75D7" w:rsidRDefault="004D75D7">
            <w:pPr>
              <w:rPr>
                <w:b/>
                <w:bCs/>
              </w:rPr>
            </w:pPr>
            <w:r>
              <w:rPr>
                <w:b/>
                <w:bCs/>
              </w:rPr>
              <w:t>Весовые показатели достоверности подхода оценки</w:t>
            </w:r>
          </w:p>
        </w:tc>
        <w:tc>
          <w:tcPr>
            <w:tcW w:w="2339" w:type="dxa"/>
            <w:tcBorders>
              <w:top w:val="nil"/>
              <w:left w:val="nil"/>
              <w:bottom w:val="single" w:sz="4" w:space="0" w:color="auto"/>
              <w:right w:val="single" w:sz="4" w:space="0" w:color="auto"/>
            </w:tcBorders>
            <w:shd w:val="clear" w:color="auto" w:fill="auto"/>
            <w:vAlign w:val="center"/>
            <w:hideMark/>
          </w:tcPr>
          <w:p w:rsidR="004D75D7" w:rsidRDefault="006E2DCD">
            <w:pPr>
              <w:jc w:val="center"/>
              <w:rPr>
                <w:b/>
                <w:bCs/>
              </w:rPr>
            </w:pPr>
            <w:r>
              <w:rPr>
                <w:b/>
                <w:bCs/>
              </w:rPr>
              <w:t>60</w:t>
            </w:r>
          </w:p>
        </w:tc>
        <w:tc>
          <w:tcPr>
            <w:tcW w:w="2339" w:type="dxa"/>
            <w:tcBorders>
              <w:top w:val="nil"/>
              <w:left w:val="nil"/>
              <w:bottom w:val="single" w:sz="4" w:space="0" w:color="auto"/>
              <w:right w:val="single" w:sz="4" w:space="0" w:color="auto"/>
            </w:tcBorders>
            <w:shd w:val="clear" w:color="auto" w:fill="auto"/>
            <w:vAlign w:val="center"/>
            <w:hideMark/>
          </w:tcPr>
          <w:p w:rsidR="004D75D7" w:rsidRDefault="006E2DCD">
            <w:pPr>
              <w:jc w:val="center"/>
              <w:rPr>
                <w:b/>
                <w:bCs/>
              </w:rPr>
            </w:pPr>
            <w:r>
              <w:rPr>
                <w:b/>
                <w:bCs/>
              </w:rPr>
              <w:t>40</w:t>
            </w:r>
          </w:p>
        </w:tc>
      </w:tr>
    </w:tbl>
    <w:p w:rsidR="00551E2C" w:rsidRDefault="00551E2C" w:rsidP="00700484">
      <w:pPr>
        <w:pStyle w:val="12"/>
        <w:rPr>
          <w:b/>
          <w:sz w:val="22"/>
          <w:szCs w:val="22"/>
        </w:rPr>
      </w:pPr>
    </w:p>
    <w:p w:rsidR="006E2DCD" w:rsidRDefault="006E2DCD" w:rsidP="00700484">
      <w:pPr>
        <w:pStyle w:val="12"/>
        <w:rPr>
          <w:b/>
          <w:sz w:val="22"/>
          <w:szCs w:val="22"/>
        </w:rPr>
      </w:pPr>
    </w:p>
    <w:p w:rsidR="00551E2C" w:rsidRDefault="00551E2C" w:rsidP="002B3480">
      <w:pPr>
        <w:ind w:firstLine="567"/>
        <w:rPr>
          <w:sz w:val="22"/>
          <w:szCs w:val="22"/>
        </w:rPr>
      </w:pPr>
      <w:r w:rsidRPr="00B23F85">
        <w:rPr>
          <w:sz w:val="22"/>
          <w:szCs w:val="22"/>
        </w:rPr>
        <w:t>Расчет итоговой величины рыночной стоимости объекто</w:t>
      </w:r>
      <w:r w:rsidR="00B37E4C">
        <w:rPr>
          <w:sz w:val="22"/>
          <w:szCs w:val="22"/>
        </w:rPr>
        <w:t>в</w:t>
      </w:r>
      <w:r w:rsidR="00D86342">
        <w:rPr>
          <w:sz w:val="22"/>
          <w:szCs w:val="22"/>
        </w:rPr>
        <w:t xml:space="preserve"> оценки представлен в таблице </w:t>
      </w:r>
      <w:r w:rsidR="006E2DCD">
        <w:rPr>
          <w:sz w:val="22"/>
          <w:szCs w:val="22"/>
        </w:rPr>
        <w:t>44</w:t>
      </w:r>
      <w:r w:rsidRPr="00B23F85">
        <w:rPr>
          <w:sz w:val="22"/>
          <w:szCs w:val="22"/>
        </w:rPr>
        <w:t>.</w:t>
      </w:r>
    </w:p>
    <w:p w:rsidR="0061565B" w:rsidRDefault="0061565B" w:rsidP="002B3480">
      <w:pPr>
        <w:ind w:firstLine="567"/>
        <w:rPr>
          <w:sz w:val="22"/>
          <w:szCs w:val="22"/>
        </w:rPr>
      </w:pPr>
    </w:p>
    <w:p w:rsidR="0061565B" w:rsidRDefault="0061565B" w:rsidP="002B3480">
      <w:pPr>
        <w:ind w:firstLine="567"/>
        <w:rPr>
          <w:sz w:val="22"/>
          <w:szCs w:val="22"/>
        </w:rPr>
      </w:pPr>
    </w:p>
    <w:p w:rsidR="0061565B" w:rsidRDefault="0061565B" w:rsidP="002B3480">
      <w:pPr>
        <w:ind w:firstLine="567"/>
        <w:rPr>
          <w:sz w:val="22"/>
          <w:szCs w:val="22"/>
        </w:rPr>
      </w:pPr>
    </w:p>
    <w:p w:rsidR="0061565B" w:rsidRDefault="0061565B" w:rsidP="002B3480">
      <w:pPr>
        <w:ind w:firstLine="567"/>
        <w:rPr>
          <w:sz w:val="22"/>
          <w:szCs w:val="22"/>
        </w:rPr>
      </w:pPr>
    </w:p>
    <w:p w:rsidR="0061565B" w:rsidRDefault="0061565B" w:rsidP="002B3480">
      <w:pPr>
        <w:ind w:firstLine="567"/>
        <w:rPr>
          <w:sz w:val="22"/>
          <w:szCs w:val="22"/>
        </w:rPr>
      </w:pPr>
    </w:p>
    <w:p w:rsidR="0061565B" w:rsidRDefault="0061565B" w:rsidP="002B3480">
      <w:pPr>
        <w:ind w:firstLine="567"/>
        <w:rPr>
          <w:sz w:val="22"/>
          <w:szCs w:val="22"/>
        </w:rPr>
      </w:pPr>
    </w:p>
    <w:p w:rsidR="0061565B" w:rsidRDefault="0061565B" w:rsidP="002B3480">
      <w:pPr>
        <w:ind w:firstLine="567"/>
        <w:rPr>
          <w:sz w:val="22"/>
          <w:szCs w:val="22"/>
        </w:rPr>
      </w:pPr>
    </w:p>
    <w:p w:rsidR="0061565B" w:rsidRDefault="0061565B" w:rsidP="002B3480">
      <w:pPr>
        <w:ind w:firstLine="567"/>
        <w:rPr>
          <w:sz w:val="22"/>
          <w:szCs w:val="22"/>
        </w:rPr>
      </w:pPr>
    </w:p>
    <w:p w:rsidR="0061565B" w:rsidRDefault="0061565B" w:rsidP="002B3480">
      <w:pPr>
        <w:ind w:firstLine="567"/>
        <w:rPr>
          <w:sz w:val="22"/>
          <w:szCs w:val="22"/>
        </w:rPr>
      </w:pPr>
    </w:p>
    <w:p w:rsidR="0061565B" w:rsidRDefault="0061565B" w:rsidP="002B3480">
      <w:pPr>
        <w:ind w:firstLine="567"/>
        <w:rPr>
          <w:sz w:val="22"/>
          <w:szCs w:val="22"/>
        </w:rPr>
      </w:pPr>
    </w:p>
    <w:p w:rsidR="0061565B" w:rsidRDefault="0061565B" w:rsidP="002B3480">
      <w:pPr>
        <w:ind w:firstLine="567"/>
        <w:rPr>
          <w:sz w:val="22"/>
          <w:szCs w:val="22"/>
        </w:rPr>
      </w:pPr>
    </w:p>
    <w:p w:rsidR="0061565B" w:rsidRDefault="0061565B" w:rsidP="002B3480">
      <w:pPr>
        <w:ind w:firstLine="567"/>
        <w:rPr>
          <w:sz w:val="22"/>
          <w:szCs w:val="22"/>
        </w:rPr>
      </w:pPr>
    </w:p>
    <w:p w:rsidR="0061565B" w:rsidRDefault="0061565B" w:rsidP="002B3480">
      <w:pPr>
        <w:ind w:firstLine="567"/>
        <w:rPr>
          <w:sz w:val="22"/>
          <w:szCs w:val="22"/>
        </w:rPr>
      </w:pPr>
    </w:p>
    <w:p w:rsidR="0061565B" w:rsidRDefault="0061565B" w:rsidP="002B3480">
      <w:pPr>
        <w:ind w:firstLine="567"/>
        <w:rPr>
          <w:sz w:val="22"/>
          <w:szCs w:val="22"/>
        </w:rPr>
      </w:pPr>
    </w:p>
    <w:p w:rsidR="0061565B" w:rsidRDefault="0061565B" w:rsidP="002B3480">
      <w:pPr>
        <w:ind w:firstLine="567"/>
        <w:rPr>
          <w:sz w:val="22"/>
          <w:szCs w:val="22"/>
        </w:rPr>
      </w:pPr>
    </w:p>
    <w:p w:rsidR="0061565B" w:rsidRDefault="0061565B" w:rsidP="002B3480">
      <w:pPr>
        <w:ind w:firstLine="567"/>
        <w:rPr>
          <w:sz w:val="22"/>
          <w:szCs w:val="22"/>
        </w:rPr>
      </w:pPr>
    </w:p>
    <w:p w:rsidR="0061565B" w:rsidRDefault="0061565B" w:rsidP="002B3480">
      <w:pPr>
        <w:ind w:firstLine="567"/>
        <w:rPr>
          <w:sz w:val="22"/>
          <w:szCs w:val="22"/>
        </w:rPr>
      </w:pPr>
    </w:p>
    <w:p w:rsidR="0061565B" w:rsidRDefault="0061565B" w:rsidP="002B3480">
      <w:pPr>
        <w:ind w:firstLine="567"/>
        <w:rPr>
          <w:sz w:val="22"/>
          <w:szCs w:val="22"/>
        </w:rPr>
      </w:pPr>
    </w:p>
    <w:p w:rsidR="0061565B" w:rsidRDefault="0061565B" w:rsidP="002B3480">
      <w:pPr>
        <w:ind w:firstLine="567"/>
        <w:rPr>
          <w:sz w:val="22"/>
          <w:szCs w:val="22"/>
        </w:rPr>
      </w:pPr>
    </w:p>
    <w:p w:rsidR="0061565B" w:rsidRDefault="0061565B" w:rsidP="002B3480">
      <w:pPr>
        <w:ind w:firstLine="567"/>
        <w:rPr>
          <w:sz w:val="22"/>
          <w:szCs w:val="22"/>
        </w:rPr>
      </w:pPr>
    </w:p>
    <w:p w:rsidR="0061565B" w:rsidRDefault="0061565B" w:rsidP="002B3480">
      <w:pPr>
        <w:ind w:firstLine="567"/>
        <w:rPr>
          <w:sz w:val="22"/>
          <w:szCs w:val="22"/>
        </w:rPr>
        <w:sectPr w:rsidR="0061565B" w:rsidSect="00A62829">
          <w:headerReference w:type="default" r:id="rId113"/>
          <w:pgSz w:w="11907" w:h="16840" w:code="9"/>
          <w:pgMar w:top="709" w:right="709" w:bottom="567" w:left="1134" w:header="709" w:footer="709" w:gutter="0"/>
          <w:pgBorders w:offsetFrom="page">
            <w:top w:val="single" w:sz="4" w:space="24" w:color="FFFFFF"/>
            <w:left w:val="single" w:sz="4" w:space="24" w:color="FFFFFF"/>
            <w:bottom w:val="single" w:sz="4" w:space="24" w:color="FFFFFF"/>
            <w:right w:val="single" w:sz="4" w:space="24" w:color="FFFFFF"/>
          </w:pgBorders>
          <w:cols w:space="708"/>
          <w:docGrid w:linePitch="360"/>
        </w:sectPr>
      </w:pPr>
    </w:p>
    <w:p w:rsidR="004D75D7" w:rsidRPr="004D75D7" w:rsidRDefault="004D75D7" w:rsidP="0061565B">
      <w:pPr>
        <w:pStyle w:val="afc"/>
        <w:numPr>
          <w:ilvl w:val="0"/>
          <w:numId w:val="22"/>
        </w:numPr>
        <w:jc w:val="right"/>
        <w:rPr>
          <w:b/>
          <w:lang w:eastAsia="ru-RU"/>
        </w:rPr>
      </w:pPr>
    </w:p>
    <w:p w:rsidR="00551E2C" w:rsidRPr="00B23F85" w:rsidRDefault="004D75D7" w:rsidP="000F3150">
      <w:pPr>
        <w:pStyle w:val="12"/>
        <w:ind w:firstLine="567"/>
        <w:jc w:val="right"/>
        <w:rPr>
          <w:sz w:val="22"/>
          <w:szCs w:val="22"/>
        </w:rPr>
      </w:pPr>
      <w:r>
        <w:rPr>
          <w:sz w:val="22"/>
          <w:szCs w:val="22"/>
        </w:rPr>
        <w:t xml:space="preserve"> </w:t>
      </w:r>
      <w:r w:rsidR="00814286">
        <w:rPr>
          <w:sz w:val="22"/>
          <w:szCs w:val="22"/>
        </w:rPr>
        <w:t>«</w:t>
      </w:r>
      <w:r w:rsidR="00551E2C" w:rsidRPr="00B23F85">
        <w:rPr>
          <w:sz w:val="22"/>
          <w:szCs w:val="22"/>
        </w:rPr>
        <w:t xml:space="preserve"> Расчет итоговой стоимости</w:t>
      </w:r>
      <w:r w:rsidR="0061565B">
        <w:rPr>
          <w:sz w:val="22"/>
          <w:szCs w:val="22"/>
        </w:rPr>
        <w:t xml:space="preserve"> улучшений</w:t>
      </w:r>
      <w:r w:rsidR="00814286">
        <w:rPr>
          <w:sz w:val="22"/>
          <w:szCs w:val="22"/>
        </w:rPr>
        <w:t>»</w:t>
      </w:r>
    </w:p>
    <w:tbl>
      <w:tblPr>
        <w:tblW w:w="14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5"/>
        <w:gridCol w:w="1980"/>
        <w:gridCol w:w="851"/>
        <w:gridCol w:w="1134"/>
        <w:gridCol w:w="1134"/>
        <w:gridCol w:w="1142"/>
        <w:gridCol w:w="1017"/>
        <w:gridCol w:w="1109"/>
        <w:gridCol w:w="1120"/>
        <w:gridCol w:w="1006"/>
        <w:gridCol w:w="1276"/>
        <w:gridCol w:w="1471"/>
        <w:gridCol w:w="1214"/>
      </w:tblGrid>
      <w:tr w:rsidR="0061565B" w:rsidRPr="0061565B" w:rsidTr="00F45FE7">
        <w:trPr>
          <w:trHeight w:val="436"/>
          <w:jc w:val="center"/>
        </w:trPr>
        <w:tc>
          <w:tcPr>
            <w:tcW w:w="435" w:type="dxa"/>
            <w:vMerge w:val="restart"/>
            <w:shd w:val="clear" w:color="auto" w:fill="EAF1DD" w:themeFill="accent3" w:themeFillTint="33"/>
            <w:textDirection w:val="btLr"/>
            <w:vAlign w:val="center"/>
            <w:hideMark/>
          </w:tcPr>
          <w:p w:rsidR="0061565B" w:rsidRPr="0061565B" w:rsidRDefault="0061565B" w:rsidP="0061565B">
            <w:pPr>
              <w:jc w:val="center"/>
              <w:rPr>
                <w:b/>
                <w:bCs/>
                <w:sz w:val="16"/>
                <w:szCs w:val="16"/>
              </w:rPr>
            </w:pPr>
            <w:r w:rsidRPr="0061565B">
              <w:rPr>
                <w:b/>
                <w:bCs/>
                <w:sz w:val="16"/>
                <w:szCs w:val="16"/>
              </w:rPr>
              <w:t>№ п/п</w:t>
            </w:r>
          </w:p>
        </w:tc>
        <w:tc>
          <w:tcPr>
            <w:tcW w:w="1980" w:type="dxa"/>
            <w:vMerge w:val="restart"/>
            <w:shd w:val="clear" w:color="auto" w:fill="EAF1DD" w:themeFill="accent3" w:themeFillTint="33"/>
            <w:vAlign w:val="center"/>
            <w:hideMark/>
          </w:tcPr>
          <w:p w:rsidR="0061565B" w:rsidRPr="0061565B" w:rsidRDefault="0061565B" w:rsidP="0061565B">
            <w:pPr>
              <w:jc w:val="center"/>
              <w:rPr>
                <w:b/>
                <w:bCs/>
                <w:sz w:val="16"/>
                <w:szCs w:val="16"/>
              </w:rPr>
            </w:pPr>
            <w:r w:rsidRPr="0061565B">
              <w:rPr>
                <w:b/>
                <w:bCs/>
                <w:sz w:val="16"/>
                <w:szCs w:val="16"/>
              </w:rPr>
              <w:t>Объект оценки</w:t>
            </w:r>
          </w:p>
        </w:tc>
        <w:tc>
          <w:tcPr>
            <w:tcW w:w="851" w:type="dxa"/>
            <w:vMerge w:val="restart"/>
            <w:shd w:val="clear" w:color="auto" w:fill="EAF1DD" w:themeFill="accent3" w:themeFillTint="33"/>
            <w:vAlign w:val="center"/>
            <w:hideMark/>
          </w:tcPr>
          <w:p w:rsidR="0061565B" w:rsidRPr="0061565B" w:rsidRDefault="0061565B" w:rsidP="0061565B">
            <w:pPr>
              <w:jc w:val="center"/>
              <w:rPr>
                <w:b/>
                <w:bCs/>
                <w:sz w:val="16"/>
                <w:szCs w:val="16"/>
              </w:rPr>
            </w:pPr>
            <w:r w:rsidRPr="0061565B">
              <w:rPr>
                <w:b/>
                <w:bCs/>
                <w:sz w:val="16"/>
                <w:szCs w:val="16"/>
              </w:rPr>
              <w:t>Литера</w:t>
            </w:r>
          </w:p>
        </w:tc>
        <w:tc>
          <w:tcPr>
            <w:tcW w:w="3410" w:type="dxa"/>
            <w:gridSpan w:val="3"/>
            <w:shd w:val="clear" w:color="auto" w:fill="EAF1DD" w:themeFill="accent3" w:themeFillTint="33"/>
            <w:vAlign w:val="center"/>
            <w:hideMark/>
          </w:tcPr>
          <w:p w:rsidR="0061565B" w:rsidRPr="0061565B" w:rsidRDefault="0061565B" w:rsidP="0061565B">
            <w:pPr>
              <w:jc w:val="center"/>
              <w:rPr>
                <w:b/>
                <w:bCs/>
                <w:sz w:val="16"/>
                <w:szCs w:val="16"/>
              </w:rPr>
            </w:pPr>
            <w:r w:rsidRPr="0061565B">
              <w:rPr>
                <w:b/>
                <w:bCs/>
                <w:sz w:val="16"/>
                <w:szCs w:val="16"/>
              </w:rPr>
              <w:t>Предварительная стоимость, руб.</w:t>
            </w:r>
          </w:p>
        </w:tc>
        <w:tc>
          <w:tcPr>
            <w:tcW w:w="3246" w:type="dxa"/>
            <w:gridSpan w:val="3"/>
            <w:shd w:val="clear" w:color="auto" w:fill="EAF1DD" w:themeFill="accent3" w:themeFillTint="33"/>
            <w:vAlign w:val="center"/>
            <w:hideMark/>
          </w:tcPr>
          <w:p w:rsidR="0061565B" w:rsidRPr="0061565B" w:rsidRDefault="0061565B" w:rsidP="0061565B">
            <w:pPr>
              <w:jc w:val="center"/>
              <w:rPr>
                <w:b/>
                <w:bCs/>
                <w:sz w:val="16"/>
                <w:szCs w:val="16"/>
              </w:rPr>
            </w:pPr>
            <w:r w:rsidRPr="0061565B">
              <w:rPr>
                <w:b/>
                <w:bCs/>
                <w:sz w:val="16"/>
                <w:szCs w:val="16"/>
              </w:rPr>
              <w:t>Удельный вес, %</w:t>
            </w:r>
          </w:p>
        </w:tc>
        <w:tc>
          <w:tcPr>
            <w:tcW w:w="3753" w:type="dxa"/>
            <w:gridSpan w:val="3"/>
            <w:shd w:val="clear" w:color="auto" w:fill="EAF1DD" w:themeFill="accent3" w:themeFillTint="33"/>
            <w:vAlign w:val="center"/>
            <w:hideMark/>
          </w:tcPr>
          <w:p w:rsidR="0061565B" w:rsidRPr="0061565B" w:rsidRDefault="0061565B" w:rsidP="0061565B">
            <w:pPr>
              <w:jc w:val="center"/>
              <w:rPr>
                <w:b/>
                <w:bCs/>
                <w:sz w:val="16"/>
                <w:szCs w:val="16"/>
              </w:rPr>
            </w:pPr>
            <w:r w:rsidRPr="0061565B">
              <w:rPr>
                <w:b/>
                <w:bCs/>
                <w:sz w:val="16"/>
                <w:szCs w:val="16"/>
              </w:rPr>
              <w:t xml:space="preserve">Компонент итоговой </w:t>
            </w:r>
            <w:proofErr w:type="spellStart"/>
            <w:r w:rsidRPr="0061565B">
              <w:rPr>
                <w:b/>
                <w:bCs/>
                <w:sz w:val="16"/>
                <w:szCs w:val="16"/>
              </w:rPr>
              <w:t>ст-ти</w:t>
            </w:r>
            <w:proofErr w:type="spellEnd"/>
            <w:r w:rsidRPr="0061565B">
              <w:rPr>
                <w:b/>
                <w:bCs/>
                <w:sz w:val="16"/>
                <w:szCs w:val="16"/>
              </w:rPr>
              <w:t>, руб.</w:t>
            </w:r>
          </w:p>
        </w:tc>
        <w:tc>
          <w:tcPr>
            <w:tcW w:w="1214" w:type="dxa"/>
            <w:vMerge w:val="restart"/>
            <w:shd w:val="clear" w:color="auto" w:fill="EAF1DD" w:themeFill="accent3" w:themeFillTint="33"/>
            <w:textDirection w:val="btLr"/>
            <w:vAlign w:val="center"/>
            <w:hideMark/>
          </w:tcPr>
          <w:p w:rsidR="0061565B" w:rsidRPr="0061565B" w:rsidRDefault="0061565B" w:rsidP="0061565B">
            <w:pPr>
              <w:jc w:val="center"/>
              <w:rPr>
                <w:b/>
                <w:bCs/>
                <w:sz w:val="16"/>
                <w:szCs w:val="16"/>
              </w:rPr>
            </w:pPr>
            <w:r w:rsidRPr="0061565B">
              <w:rPr>
                <w:b/>
                <w:bCs/>
                <w:sz w:val="16"/>
                <w:szCs w:val="16"/>
              </w:rPr>
              <w:t>Рыночная стоимость, руб.</w:t>
            </w:r>
          </w:p>
        </w:tc>
      </w:tr>
      <w:tr w:rsidR="0061565B" w:rsidRPr="0061565B" w:rsidTr="00F45FE7">
        <w:trPr>
          <w:trHeight w:val="1254"/>
          <w:jc w:val="center"/>
        </w:trPr>
        <w:tc>
          <w:tcPr>
            <w:tcW w:w="435" w:type="dxa"/>
            <w:vMerge/>
            <w:vAlign w:val="center"/>
            <w:hideMark/>
          </w:tcPr>
          <w:p w:rsidR="0061565B" w:rsidRPr="0061565B" w:rsidRDefault="0061565B" w:rsidP="0061565B">
            <w:pPr>
              <w:rPr>
                <w:b/>
                <w:bCs/>
                <w:sz w:val="16"/>
                <w:szCs w:val="16"/>
              </w:rPr>
            </w:pPr>
          </w:p>
        </w:tc>
        <w:tc>
          <w:tcPr>
            <w:tcW w:w="1980" w:type="dxa"/>
            <w:vMerge/>
            <w:vAlign w:val="center"/>
            <w:hideMark/>
          </w:tcPr>
          <w:p w:rsidR="0061565B" w:rsidRPr="0061565B" w:rsidRDefault="0061565B" w:rsidP="0061565B">
            <w:pPr>
              <w:rPr>
                <w:b/>
                <w:bCs/>
                <w:sz w:val="16"/>
                <w:szCs w:val="16"/>
              </w:rPr>
            </w:pPr>
          </w:p>
        </w:tc>
        <w:tc>
          <w:tcPr>
            <w:tcW w:w="851" w:type="dxa"/>
            <w:vMerge/>
            <w:vAlign w:val="center"/>
            <w:hideMark/>
          </w:tcPr>
          <w:p w:rsidR="0061565B" w:rsidRPr="0061565B" w:rsidRDefault="0061565B" w:rsidP="0061565B">
            <w:pPr>
              <w:rPr>
                <w:b/>
                <w:bCs/>
                <w:sz w:val="16"/>
                <w:szCs w:val="16"/>
              </w:rPr>
            </w:pPr>
          </w:p>
        </w:tc>
        <w:tc>
          <w:tcPr>
            <w:tcW w:w="1134" w:type="dxa"/>
            <w:shd w:val="clear" w:color="auto" w:fill="EAF1DD" w:themeFill="accent3" w:themeFillTint="33"/>
            <w:textDirection w:val="btLr"/>
            <w:vAlign w:val="center"/>
            <w:hideMark/>
          </w:tcPr>
          <w:p w:rsidR="0061565B" w:rsidRPr="0061565B" w:rsidRDefault="0061565B" w:rsidP="0061565B">
            <w:pPr>
              <w:jc w:val="center"/>
              <w:rPr>
                <w:b/>
                <w:bCs/>
                <w:sz w:val="16"/>
                <w:szCs w:val="16"/>
              </w:rPr>
            </w:pPr>
            <w:r w:rsidRPr="0061565B">
              <w:rPr>
                <w:b/>
                <w:bCs/>
                <w:sz w:val="16"/>
                <w:szCs w:val="16"/>
              </w:rPr>
              <w:t>Затратный</w:t>
            </w:r>
          </w:p>
        </w:tc>
        <w:tc>
          <w:tcPr>
            <w:tcW w:w="1134" w:type="dxa"/>
            <w:shd w:val="clear" w:color="auto" w:fill="EAF1DD" w:themeFill="accent3" w:themeFillTint="33"/>
            <w:textDirection w:val="btLr"/>
            <w:vAlign w:val="center"/>
            <w:hideMark/>
          </w:tcPr>
          <w:p w:rsidR="0061565B" w:rsidRPr="0061565B" w:rsidRDefault="0061565B" w:rsidP="0061565B">
            <w:pPr>
              <w:jc w:val="center"/>
              <w:rPr>
                <w:b/>
                <w:bCs/>
                <w:sz w:val="16"/>
                <w:szCs w:val="16"/>
              </w:rPr>
            </w:pPr>
            <w:r w:rsidRPr="0061565B">
              <w:rPr>
                <w:b/>
                <w:bCs/>
                <w:sz w:val="16"/>
                <w:szCs w:val="16"/>
              </w:rPr>
              <w:t>Сравнительный</w:t>
            </w:r>
          </w:p>
        </w:tc>
        <w:tc>
          <w:tcPr>
            <w:tcW w:w="1142" w:type="dxa"/>
            <w:shd w:val="clear" w:color="auto" w:fill="EAF1DD" w:themeFill="accent3" w:themeFillTint="33"/>
            <w:textDirection w:val="btLr"/>
            <w:vAlign w:val="center"/>
            <w:hideMark/>
          </w:tcPr>
          <w:p w:rsidR="0061565B" w:rsidRPr="0061565B" w:rsidRDefault="0061565B" w:rsidP="0061565B">
            <w:pPr>
              <w:jc w:val="center"/>
              <w:rPr>
                <w:b/>
                <w:bCs/>
                <w:sz w:val="16"/>
                <w:szCs w:val="16"/>
              </w:rPr>
            </w:pPr>
            <w:r w:rsidRPr="0061565B">
              <w:rPr>
                <w:b/>
                <w:bCs/>
                <w:sz w:val="16"/>
                <w:szCs w:val="16"/>
              </w:rPr>
              <w:t>Доходный</w:t>
            </w:r>
          </w:p>
        </w:tc>
        <w:tc>
          <w:tcPr>
            <w:tcW w:w="1017" w:type="dxa"/>
            <w:shd w:val="clear" w:color="auto" w:fill="EAF1DD" w:themeFill="accent3" w:themeFillTint="33"/>
            <w:textDirection w:val="btLr"/>
            <w:vAlign w:val="center"/>
            <w:hideMark/>
          </w:tcPr>
          <w:p w:rsidR="0061565B" w:rsidRPr="0061565B" w:rsidRDefault="0061565B" w:rsidP="0061565B">
            <w:pPr>
              <w:jc w:val="center"/>
              <w:rPr>
                <w:b/>
                <w:bCs/>
                <w:sz w:val="16"/>
                <w:szCs w:val="16"/>
              </w:rPr>
            </w:pPr>
            <w:r w:rsidRPr="0061565B">
              <w:rPr>
                <w:b/>
                <w:bCs/>
                <w:sz w:val="16"/>
                <w:szCs w:val="16"/>
              </w:rPr>
              <w:t>Затратный</w:t>
            </w:r>
          </w:p>
        </w:tc>
        <w:tc>
          <w:tcPr>
            <w:tcW w:w="1109" w:type="dxa"/>
            <w:shd w:val="clear" w:color="auto" w:fill="EAF1DD" w:themeFill="accent3" w:themeFillTint="33"/>
            <w:textDirection w:val="btLr"/>
            <w:vAlign w:val="center"/>
            <w:hideMark/>
          </w:tcPr>
          <w:p w:rsidR="0061565B" w:rsidRPr="0061565B" w:rsidRDefault="0061565B" w:rsidP="0061565B">
            <w:pPr>
              <w:jc w:val="center"/>
              <w:rPr>
                <w:b/>
                <w:bCs/>
                <w:sz w:val="16"/>
                <w:szCs w:val="16"/>
              </w:rPr>
            </w:pPr>
            <w:r w:rsidRPr="0061565B">
              <w:rPr>
                <w:b/>
                <w:bCs/>
                <w:sz w:val="16"/>
                <w:szCs w:val="16"/>
              </w:rPr>
              <w:t>Сравнительный</w:t>
            </w:r>
          </w:p>
        </w:tc>
        <w:tc>
          <w:tcPr>
            <w:tcW w:w="1120" w:type="dxa"/>
            <w:shd w:val="clear" w:color="auto" w:fill="EAF1DD" w:themeFill="accent3" w:themeFillTint="33"/>
            <w:textDirection w:val="btLr"/>
            <w:vAlign w:val="center"/>
            <w:hideMark/>
          </w:tcPr>
          <w:p w:rsidR="0061565B" w:rsidRPr="0061565B" w:rsidRDefault="0061565B" w:rsidP="0061565B">
            <w:pPr>
              <w:jc w:val="center"/>
              <w:rPr>
                <w:b/>
                <w:bCs/>
                <w:sz w:val="16"/>
                <w:szCs w:val="16"/>
              </w:rPr>
            </w:pPr>
            <w:r w:rsidRPr="0061565B">
              <w:rPr>
                <w:b/>
                <w:bCs/>
                <w:sz w:val="16"/>
                <w:szCs w:val="16"/>
              </w:rPr>
              <w:t>Доходный</w:t>
            </w:r>
          </w:p>
        </w:tc>
        <w:tc>
          <w:tcPr>
            <w:tcW w:w="1006" w:type="dxa"/>
            <w:shd w:val="clear" w:color="auto" w:fill="EAF1DD" w:themeFill="accent3" w:themeFillTint="33"/>
            <w:textDirection w:val="btLr"/>
            <w:vAlign w:val="center"/>
            <w:hideMark/>
          </w:tcPr>
          <w:p w:rsidR="0061565B" w:rsidRPr="0061565B" w:rsidRDefault="0061565B" w:rsidP="0061565B">
            <w:pPr>
              <w:jc w:val="center"/>
              <w:rPr>
                <w:b/>
                <w:bCs/>
                <w:sz w:val="16"/>
                <w:szCs w:val="16"/>
              </w:rPr>
            </w:pPr>
            <w:r w:rsidRPr="0061565B">
              <w:rPr>
                <w:b/>
                <w:bCs/>
                <w:sz w:val="16"/>
                <w:szCs w:val="16"/>
              </w:rPr>
              <w:t>Затратный</w:t>
            </w:r>
          </w:p>
        </w:tc>
        <w:tc>
          <w:tcPr>
            <w:tcW w:w="1276" w:type="dxa"/>
            <w:shd w:val="clear" w:color="auto" w:fill="EAF1DD" w:themeFill="accent3" w:themeFillTint="33"/>
            <w:textDirection w:val="btLr"/>
            <w:vAlign w:val="center"/>
            <w:hideMark/>
          </w:tcPr>
          <w:p w:rsidR="0061565B" w:rsidRPr="0061565B" w:rsidRDefault="0061565B" w:rsidP="0061565B">
            <w:pPr>
              <w:jc w:val="center"/>
              <w:rPr>
                <w:b/>
                <w:bCs/>
                <w:sz w:val="16"/>
                <w:szCs w:val="16"/>
              </w:rPr>
            </w:pPr>
            <w:r w:rsidRPr="0061565B">
              <w:rPr>
                <w:b/>
                <w:bCs/>
                <w:sz w:val="16"/>
                <w:szCs w:val="16"/>
              </w:rPr>
              <w:t>Сравнительный</w:t>
            </w:r>
          </w:p>
        </w:tc>
        <w:tc>
          <w:tcPr>
            <w:tcW w:w="1471" w:type="dxa"/>
            <w:shd w:val="clear" w:color="auto" w:fill="EAF1DD" w:themeFill="accent3" w:themeFillTint="33"/>
            <w:textDirection w:val="btLr"/>
            <w:vAlign w:val="center"/>
            <w:hideMark/>
          </w:tcPr>
          <w:p w:rsidR="0061565B" w:rsidRPr="0061565B" w:rsidRDefault="0061565B" w:rsidP="0061565B">
            <w:pPr>
              <w:jc w:val="center"/>
              <w:rPr>
                <w:b/>
                <w:bCs/>
                <w:sz w:val="16"/>
                <w:szCs w:val="16"/>
              </w:rPr>
            </w:pPr>
            <w:r w:rsidRPr="0061565B">
              <w:rPr>
                <w:b/>
                <w:bCs/>
                <w:sz w:val="16"/>
                <w:szCs w:val="16"/>
              </w:rPr>
              <w:t>Доходный</w:t>
            </w:r>
          </w:p>
        </w:tc>
        <w:tc>
          <w:tcPr>
            <w:tcW w:w="1214" w:type="dxa"/>
            <w:vMerge/>
            <w:vAlign w:val="center"/>
            <w:hideMark/>
          </w:tcPr>
          <w:p w:rsidR="0061565B" w:rsidRPr="0061565B" w:rsidRDefault="0061565B" w:rsidP="0061565B">
            <w:pPr>
              <w:rPr>
                <w:b/>
                <w:bCs/>
                <w:sz w:val="16"/>
                <w:szCs w:val="16"/>
              </w:rPr>
            </w:pPr>
          </w:p>
        </w:tc>
      </w:tr>
      <w:tr w:rsidR="0061565B" w:rsidRPr="0061565B" w:rsidTr="00F45FE7">
        <w:trPr>
          <w:trHeight w:val="289"/>
          <w:jc w:val="center"/>
        </w:trPr>
        <w:tc>
          <w:tcPr>
            <w:tcW w:w="14889" w:type="dxa"/>
            <w:gridSpan w:val="13"/>
            <w:shd w:val="clear" w:color="auto" w:fill="auto"/>
            <w:vAlign w:val="center"/>
            <w:hideMark/>
          </w:tcPr>
          <w:p w:rsidR="0061565B" w:rsidRPr="0061565B" w:rsidRDefault="0061565B" w:rsidP="0061565B">
            <w:pPr>
              <w:rPr>
                <w:b/>
                <w:bCs/>
                <w:sz w:val="16"/>
                <w:szCs w:val="16"/>
              </w:rPr>
            </w:pPr>
            <w:r w:rsidRPr="0061565B">
              <w:rPr>
                <w:b/>
                <w:bCs/>
                <w:sz w:val="16"/>
                <w:szCs w:val="16"/>
              </w:rPr>
              <w:t>Здания</w:t>
            </w:r>
          </w:p>
        </w:tc>
      </w:tr>
      <w:tr w:rsidR="0061565B" w:rsidRPr="0061565B" w:rsidTr="00F45FE7">
        <w:trPr>
          <w:trHeight w:val="20"/>
          <w:jc w:val="center"/>
        </w:trPr>
        <w:tc>
          <w:tcPr>
            <w:tcW w:w="435" w:type="dxa"/>
            <w:shd w:val="clear" w:color="auto" w:fill="auto"/>
            <w:vAlign w:val="center"/>
            <w:hideMark/>
          </w:tcPr>
          <w:p w:rsidR="0061565B" w:rsidRPr="0061565B" w:rsidRDefault="0061565B" w:rsidP="0061565B">
            <w:pPr>
              <w:rPr>
                <w:sz w:val="16"/>
                <w:szCs w:val="16"/>
              </w:rPr>
            </w:pPr>
            <w:r w:rsidRPr="0061565B">
              <w:rPr>
                <w:sz w:val="16"/>
                <w:szCs w:val="16"/>
              </w:rPr>
              <w:t>1</w:t>
            </w:r>
          </w:p>
        </w:tc>
        <w:tc>
          <w:tcPr>
            <w:tcW w:w="1980" w:type="dxa"/>
            <w:shd w:val="clear" w:color="auto" w:fill="auto"/>
            <w:vAlign w:val="center"/>
            <w:hideMark/>
          </w:tcPr>
          <w:p w:rsidR="0061565B" w:rsidRPr="0061565B" w:rsidRDefault="0061565B" w:rsidP="0061565B">
            <w:pPr>
              <w:rPr>
                <w:sz w:val="16"/>
                <w:szCs w:val="16"/>
              </w:rPr>
            </w:pPr>
            <w:r w:rsidRPr="0061565B">
              <w:rPr>
                <w:sz w:val="16"/>
                <w:szCs w:val="16"/>
              </w:rPr>
              <w:t>Материальный склад</w:t>
            </w:r>
          </w:p>
        </w:tc>
        <w:tc>
          <w:tcPr>
            <w:tcW w:w="851" w:type="dxa"/>
            <w:shd w:val="clear" w:color="auto" w:fill="auto"/>
            <w:vAlign w:val="center"/>
            <w:hideMark/>
          </w:tcPr>
          <w:p w:rsidR="0061565B" w:rsidRPr="0061565B" w:rsidRDefault="0061565B" w:rsidP="0061565B">
            <w:pPr>
              <w:jc w:val="center"/>
              <w:rPr>
                <w:sz w:val="16"/>
                <w:szCs w:val="16"/>
              </w:rPr>
            </w:pPr>
            <w:r w:rsidRPr="0061565B">
              <w:rPr>
                <w:sz w:val="16"/>
                <w:szCs w:val="16"/>
              </w:rPr>
              <w:t>А</w:t>
            </w:r>
          </w:p>
        </w:tc>
        <w:tc>
          <w:tcPr>
            <w:tcW w:w="1134" w:type="dxa"/>
            <w:shd w:val="clear" w:color="auto" w:fill="auto"/>
            <w:vAlign w:val="center"/>
            <w:hideMark/>
          </w:tcPr>
          <w:p w:rsidR="0061565B" w:rsidRPr="0061565B" w:rsidRDefault="0061565B" w:rsidP="0061565B">
            <w:pPr>
              <w:jc w:val="center"/>
              <w:rPr>
                <w:color w:val="000000"/>
                <w:sz w:val="16"/>
                <w:szCs w:val="16"/>
              </w:rPr>
            </w:pPr>
            <w:r w:rsidRPr="0061565B">
              <w:rPr>
                <w:color w:val="000000"/>
                <w:sz w:val="16"/>
                <w:szCs w:val="16"/>
              </w:rPr>
              <w:t>не применялся</w:t>
            </w:r>
          </w:p>
        </w:tc>
        <w:tc>
          <w:tcPr>
            <w:tcW w:w="1134" w:type="dxa"/>
            <w:shd w:val="clear" w:color="auto" w:fill="auto"/>
            <w:vAlign w:val="center"/>
            <w:hideMark/>
          </w:tcPr>
          <w:p w:rsidR="0061565B" w:rsidRPr="0061565B" w:rsidRDefault="0061565B" w:rsidP="0061565B">
            <w:pPr>
              <w:jc w:val="center"/>
              <w:rPr>
                <w:color w:val="000000"/>
                <w:sz w:val="16"/>
                <w:szCs w:val="16"/>
              </w:rPr>
            </w:pPr>
            <w:r w:rsidRPr="0061565B">
              <w:rPr>
                <w:color w:val="000000"/>
                <w:sz w:val="16"/>
                <w:szCs w:val="16"/>
              </w:rPr>
              <w:t>366 000</w:t>
            </w:r>
          </w:p>
        </w:tc>
        <w:tc>
          <w:tcPr>
            <w:tcW w:w="1142" w:type="dxa"/>
            <w:shd w:val="clear" w:color="auto" w:fill="auto"/>
            <w:vAlign w:val="center"/>
            <w:hideMark/>
          </w:tcPr>
          <w:p w:rsidR="0061565B" w:rsidRPr="0061565B" w:rsidRDefault="0061565B" w:rsidP="0061565B">
            <w:pPr>
              <w:jc w:val="center"/>
              <w:rPr>
                <w:color w:val="000000"/>
                <w:sz w:val="16"/>
                <w:szCs w:val="16"/>
              </w:rPr>
            </w:pPr>
            <w:r w:rsidRPr="0061565B">
              <w:rPr>
                <w:color w:val="000000"/>
                <w:sz w:val="16"/>
                <w:szCs w:val="16"/>
              </w:rPr>
              <w:t>211 487</w:t>
            </w:r>
          </w:p>
        </w:tc>
        <w:tc>
          <w:tcPr>
            <w:tcW w:w="1017" w:type="dxa"/>
            <w:shd w:val="clear" w:color="auto" w:fill="auto"/>
            <w:vAlign w:val="center"/>
            <w:hideMark/>
          </w:tcPr>
          <w:p w:rsidR="0061565B" w:rsidRPr="0061565B" w:rsidRDefault="0061565B" w:rsidP="0061565B">
            <w:pPr>
              <w:jc w:val="center"/>
              <w:rPr>
                <w:color w:val="000000"/>
                <w:sz w:val="16"/>
                <w:szCs w:val="16"/>
              </w:rPr>
            </w:pPr>
            <w:r w:rsidRPr="0061565B">
              <w:rPr>
                <w:color w:val="000000"/>
                <w:sz w:val="16"/>
                <w:szCs w:val="16"/>
              </w:rPr>
              <w:t>0,00</w:t>
            </w:r>
          </w:p>
        </w:tc>
        <w:tc>
          <w:tcPr>
            <w:tcW w:w="1109" w:type="dxa"/>
            <w:shd w:val="clear" w:color="auto" w:fill="auto"/>
            <w:vAlign w:val="center"/>
            <w:hideMark/>
          </w:tcPr>
          <w:p w:rsidR="0061565B" w:rsidRPr="0061565B" w:rsidRDefault="0061565B" w:rsidP="0061565B">
            <w:pPr>
              <w:jc w:val="center"/>
              <w:rPr>
                <w:color w:val="000000"/>
                <w:sz w:val="16"/>
                <w:szCs w:val="16"/>
              </w:rPr>
            </w:pPr>
            <w:r w:rsidRPr="0061565B">
              <w:rPr>
                <w:color w:val="000000"/>
                <w:sz w:val="16"/>
                <w:szCs w:val="16"/>
              </w:rPr>
              <w:t>60,00</w:t>
            </w:r>
          </w:p>
        </w:tc>
        <w:tc>
          <w:tcPr>
            <w:tcW w:w="1120" w:type="dxa"/>
            <w:shd w:val="clear" w:color="auto" w:fill="auto"/>
            <w:vAlign w:val="center"/>
            <w:hideMark/>
          </w:tcPr>
          <w:p w:rsidR="0061565B" w:rsidRPr="0061565B" w:rsidRDefault="0061565B" w:rsidP="0061565B">
            <w:pPr>
              <w:jc w:val="center"/>
              <w:rPr>
                <w:color w:val="000000"/>
                <w:sz w:val="16"/>
                <w:szCs w:val="16"/>
              </w:rPr>
            </w:pPr>
            <w:r w:rsidRPr="0061565B">
              <w:rPr>
                <w:color w:val="000000"/>
                <w:sz w:val="16"/>
                <w:szCs w:val="16"/>
              </w:rPr>
              <w:t>40,00</w:t>
            </w:r>
          </w:p>
        </w:tc>
        <w:tc>
          <w:tcPr>
            <w:tcW w:w="1006" w:type="dxa"/>
            <w:shd w:val="clear" w:color="auto" w:fill="auto"/>
            <w:vAlign w:val="center"/>
            <w:hideMark/>
          </w:tcPr>
          <w:p w:rsidR="0061565B" w:rsidRPr="0061565B" w:rsidRDefault="0061565B" w:rsidP="0061565B">
            <w:pPr>
              <w:jc w:val="center"/>
              <w:rPr>
                <w:color w:val="000000"/>
                <w:sz w:val="16"/>
                <w:szCs w:val="16"/>
              </w:rPr>
            </w:pPr>
            <w:r w:rsidRPr="0061565B">
              <w:rPr>
                <w:color w:val="000000"/>
                <w:sz w:val="16"/>
                <w:szCs w:val="16"/>
              </w:rPr>
              <w:t>0,00</w:t>
            </w:r>
          </w:p>
        </w:tc>
        <w:tc>
          <w:tcPr>
            <w:tcW w:w="1276" w:type="dxa"/>
            <w:shd w:val="clear" w:color="auto" w:fill="auto"/>
            <w:vAlign w:val="center"/>
            <w:hideMark/>
          </w:tcPr>
          <w:p w:rsidR="0061565B" w:rsidRPr="0061565B" w:rsidRDefault="0061565B" w:rsidP="0061565B">
            <w:pPr>
              <w:jc w:val="center"/>
              <w:rPr>
                <w:color w:val="000000"/>
                <w:sz w:val="16"/>
                <w:szCs w:val="16"/>
              </w:rPr>
            </w:pPr>
            <w:r w:rsidRPr="0061565B">
              <w:rPr>
                <w:color w:val="000000"/>
                <w:sz w:val="16"/>
                <w:szCs w:val="16"/>
              </w:rPr>
              <w:t>219 600</w:t>
            </w:r>
          </w:p>
        </w:tc>
        <w:tc>
          <w:tcPr>
            <w:tcW w:w="1471" w:type="dxa"/>
            <w:shd w:val="clear" w:color="auto" w:fill="auto"/>
            <w:vAlign w:val="center"/>
            <w:hideMark/>
          </w:tcPr>
          <w:p w:rsidR="0061565B" w:rsidRPr="0061565B" w:rsidRDefault="0061565B" w:rsidP="0061565B">
            <w:pPr>
              <w:jc w:val="center"/>
              <w:rPr>
                <w:color w:val="000000"/>
                <w:sz w:val="16"/>
                <w:szCs w:val="16"/>
              </w:rPr>
            </w:pPr>
            <w:r w:rsidRPr="0061565B">
              <w:rPr>
                <w:color w:val="000000"/>
                <w:sz w:val="16"/>
                <w:szCs w:val="16"/>
              </w:rPr>
              <w:t>84 595</w:t>
            </w:r>
          </w:p>
        </w:tc>
        <w:tc>
          <w:tcPr>
            <w:tcW w:w="1214" w:type="dxa"/>
            <w:shd w:val="clear" w:color="auto" w:fill="auto"/>
            <w:vAlign w:val="center"/>
            <w:hideMark/>
          </w:tcPr>
          <w:p w:rsidR="0061565B" w:rsidRPr="0061565B" w:rsidRDefault="0061565B" w:rsidP="0061565B">
            <w:pPr>
              <w:jc w:val="center"/>
              <w:rPr>
                <w:b/>
                <w:bCs/>
                <w:color w:val="000000"/>
                <w:sz w:val="16"/>
                <w:szCs w:val="16"/>
              </w:rPr>
            </w:pPr>
            <w:r w:rsidRPr="0061565B">
              <w:rPr>
                <w:b/>
                <w:bCs/>
                <w:color w:val="000000"/>
                <w:sz w:val="16"/>
                <w:szCs w:val="16"/>
              </w:rPr>
              <w:t>304 000,0</w:t>
            </w:r>
          </w:p>
        </w:tc>
      </w:tr>
      <w:tr w:rsidR="0061565B" w:rsidRPr="0061565B" w:rsidTr="00F45FE7">
        <w:trPr>
          <w:trHeight w:val="20"/>
          <w:jc w:val="center"/>
        </w:trPr>
        <w:tc>
          <w:tcPr>
            <w:tcW w:w="435" w:type="dxa"/>
            <w:shd w:val="clear" w:color="auto" w:fill="auto"/>
            <w:vAlign w:val="center"/>
            <w:hideMark/>
          </w:tcPr>
          <w:p w:rsidR="0061565B" w:rsidRPr="0061565B" w:rsidRDefault="0061565B" w:rsidP="0061565B">
            <w:pPr>
              <w:rPr>
                <w:sz w:val="16"/>
                <w:szCs w:val="16"/>
              </w:rPr>
            </w:pPr>
            <w:r w:rsidRPr="0061565B">
              <w:rPr>
                <w:sz w:val="16"/>
                <w:szCs w:val="16"/>
              </w:rPr>
              <w:t>2</w:t>
            </w:r>
          </w:p>
        </w:tc>
        <w:tc>
          <w:tcPr>
            <w:tcW w:w="1980" w:type="dxa"/>
            <w:shd w:val="clear" w:color="auto" w:fill="auto"/>
            <w:vAlign w:val="center"/>
            <w:hideMark/>
          </w:tcPr>
          <w:p w:rsidR="0061565B" w:rsidRPr="0061565B" w:rsidRDefault="0061565B" w:rsidP="0061565B">
            <w:pPr>
              <w:rPr>
                <w:sz w:val="16"/>
                <w:szCs w:val="16"/>
              </w:rPr>
            </w:pPr>
            <w:r w:rsidRPr="0061565B">
              <w:rPr>
                <w:sz w:val="16"/>
                <w:szCs w:val="16"/>
              </w:rPr>
              <w:t>Трассовая мастерская</w:t>
            </w:r>
          </w:p>
        </w:tc>
        <w:tc>
          <w:tcPr>
            <w:tcW w:w="851" w:type="dxa"/>
            <w:shd w:val="clear" w:color="auto" w:fill="auto"/>
            <w:vAlign w:val="center"/>
            <w:hideMark/>
          </w:tcPr>
          <w:p w:rsidR="0061565B" w:rsidRPr="0061565B" w:rsidRDefault="0061565B" w:rsidP="0061565B">
            <w:pPr>
              <w:jc w:val="center"/>
              <w:rPr>
                <w:sz w:val="16"/>
                <w:szCs w:val="16"/>
              </w:rPr>
            </w:pPr>
            <w:r w:rsidRPr="0061565B">
              <w:rPr>
                <w:sz w:val="16"/>
                <w:szCs w:val="16"/>
              </w:rPr>
              <w:t>Б</w:t>
            </w:r>
          </w:p>
        </w:tc>
        <w:tc>
          <w:tcPr>
            <w:tcW w:w="1134" w:type="dxa"/>
            <w:shd w:val="clear" w:color="auto" w:fill="auto"/>
            <w:vAlign w:val="center"/>
            <w:hideMark/>
          </w:tcPr>
          <w:p w:rsidR="0061565B" w:rsidRPr="0061565B" w:rsidRDefault="0061565B" w:rsidP="0061565B">
            <w:pPr>
              <w:jc w:val="center"/>
              <w:rPr>
                <w:color w:val="000000"/>
                <w:sz w:val="16"/>
                <w:szCs w:val="16"/>
              </w:rPr>
            </w:pPr>
            <w:r w:rsidRPr="0061565B">
              <w:rPr>
                <w:color w:val="000000"/>
                <w:sz w:val="16"/>
                <w:szCs w:val="16"/>
              </w:rPr>
              <w:t>не применялся</w:t>
            </w:r>
          </w:p>
        </w:tc>
        <w:tc>
          <w:tcPr>
            <w:tcW w:w="1134" w:type="dxa"/>
            <w:shd w:val="clear" w:color="auto" w:fill="auto"/>
            <w:vAlign w:val="center"/>
            <w:hideMark/>
          </w:tcPr>
          <w:p w:rsidR="0061565B" w:rsidRPr="0061565B" w:rsidRDefault="0061565B" w:rsidP="0061565B">
            <w:pPr>
              <w:jc w:val="center"/>
              <w:rPr>
                <w:color w:val="000000"/>
                <w:sz w:val="16"/>
                <w:szCs w:val="16"/>
              </w:rPr>
            </w:pPr>
            <w:r w:rsidRPr="0061565B">
              <w:rPr>
                <w:color w:val="000000"/>
                <w:sz w:val="16"/>
                <w:szCs w:val="16"/>
              </w:rPr>
              <w:t>988 000</w:t>
            </w:r>
          </w:p>
        </w:tc>
        <w:tc>
          <w:tcPr>
            <w:tcW w:w="1142" w:type="dxa"/>
            <w:shd w:val="clear" w:color="auto" w:fill="auto"/>
            <w:vAlign w:val="center"/>
            <w:hideMark/>
          </w:tcPr>
          <w:p w:rsidR="0061565B" w:rsidRPr="0061565B" w:rsidRDefault="0061565B" w:rsidP="0061565B">
            <w:pPr>
              <w:jc w:val="center"/>
              <w:rPr>
                <w:color w:val="000000"/>
                <w:sz w:val="16"/>
                <w:szCs w:val="16"/>
              </w:rPr>
            </w:pPr>
            <w:r w:rsidRPr="0061565B">
              <w:rPr>
                <w:color w:val="000000"/>
                <w:sz w:val="16"/>
                <w:szCs w:val="16"/>
              </w:rPr>
              <w:t>640 290</w:t>
            </w:r>
          </w:p>
        </w:tc>
        <w:tc>
          <w:tcPr>
            <w:tcW w:w="1017" w:type="dxa"/>
            <w:shd w:val="clear" w:color="auto" w:fill="auto"/>
            <w:vAlign w:val="center"/>
            <w:hideMark/>
          </w:tcPr>
          <w:p w:rsidR="0061565B" w:rsidRPr="0061565B" w:rsidRDefault="0061565B" w:rsidP="0061565B">
            <w:pPr>
              <w:jc w:val="center"/>
              <w:rPr>
                <w:color w:val="000000"/>
                <w:sz w:val="16"/>
                <w:szCs w:val="16"/>
              </w:rPr>
            </w:pPr>
            <w:r w:rsidRPr="0061565B">
              <w:rPr>
                <w:color w:val="000000"/>
                <w:sz w:val="16"/>
                <w:szCs w:val="16"/>
              </w:rPr>
              <w:t>0,00</w:t>
            </w:r>
          </w:p>
        </w:tc>
        <w:tc>
          <w:tcPr>
            <w:tcW w:w="1109" w:type="dxa"/>
            <w:shd w:val="clear" w:color="auto" w:fill="auto"/>
            <w:vAlign w:val="center"/>
            <w:hideMark/>
          </w:tcPr>
          <w:p w:rsidR="0061565B" w:rsidRPr="0061565B" w:rsidRDefault="0061565B" w:rsidP="0061565B">
            <w:pPr>
              <w:jc w:val="center"/>
              <w:rPr>
                <w:color w:val="000000"/>
                <w:sz w:val="16"/>
                <w:szCs w:val="16"/>
              </w:rPr>
            </w:pPr>
            <w:r w:rsidRPr="0061565B">
              <w:rPr>
                <w:color w:val="000000"/>
                <w:sz w:val="16"/>
                <w:szCs w:val="16"/>
              </w:rPr>
              <w:t>60,00</w:t>
            </w:r>
          </w:p>
        </w:tc>
        <w:tc>
          <w:tcPr>
            <w:tcW w:w="1120" w:type="dxa"/>
            <w:shd w:val="clear" w:color="auto" w:fill="auto"/>
            <w:vAlign w:val="center"/>
            <w:hideMark/>
          </w:tcPr>
          <w:p w:rsidR="0061565B" w:rsidRPr="0061565B" w:rsidRDefault="0061565B" w:rsidP="0061565B">
            <w:pPr>
              <w:jc w:val="center"/>
              <w:rPr>
                <w:color w:val="000000"/>
                <w:sz w:val="16"/>
                <w:szCs w:val="16"/>
              </w:rPr>
            </w:pPr>
            <w:r w:rsidRPr="0061565B">
              <w:rPr>
                <w:color w:val="000000"/>
                <w:sz w:val="16"/>
                <w:szCs w:val="16"/>
              </w:rPr>
              <w:t>40,00</w:t>
            </w:r>
          </w:p>
        </w:tc>
        <w:tc>
          <w:tcPr>
            <w:tcW w:w="1006" w:type="dxa"/>
            <w:shd w:val="clear" w:color="auto" w:fill="auto"/>
            <w:vAlign w:val="center"/>
            <w:hideMark/>
          </w:tcPr>
          <w:p w:rsidR="0061565B" w:rsidRPr="0061565B" w:rsidRDefault="0061565B" w:rsidP="0061565B">
            <w:pPr>
              <w:jc w:val="center"/>
              <w:rPr>
                <w:color w:val="000000"/>
                <w:sz w:val="16"/>
                <w:szCs w:val="16"/>
              </w:rPr>
            </w:pPr>
            <w:r w:rsidRPr="0061565B">
              <w:rPr>
                <w:color w:val="000000"/>
                <w:sz w:val="16"/>
                <w:szCs w:val="16"/>
              </w:rPr>
              <w:t>0,00</w:t>
            </w:r>
          </w:p>
        </w:tc>
        <w:tc>
          <w:tcPr>
            <w:tcW w:w="1276" w:type="dxa"/>
            <w:shd w:val="clear" w:color="auto" w:fill="auto"/>
            <w:vAlign w:val="center"/>
            <w:hideMark/>
          </w:tcPr>
          <w:p w:rsidR="0061565B" w:rsidRPr="0061565B" w:rsidRDefault="0061565B" w:rsidP="0061565B">
            <w:pPr>
              <w:jc w:val="center"/>
              <w:rPr>
                <w:color w:val="000000"/>
                <w:sz w:val="16"/>
                <w:szCs w:val="16"/>
              </w:rPr>
            </w:pPr>
            <w:r w:rsidRPr="0061565B">
              <w:rPr>
                <w:color w:val="000000"/>
                <w:sz w:val="16"/>
                <w:szCs w:val="16"/>
              </w:rPr>
              <w:t>592 800</w:t>
            </w:r>
          </w:p>
        </w:tc>
        <w:tc>
          <w:tcPr>
            <w:tcW w:w="1471" w:type="dxa"/>
            <w:shd w:val="clear" w:color="auto" w:fill="auto"/>
            <w:vAlign w:val="center"/>
            <w:hideMark/>
          </w:tcPr>
          <w:p w:rsidR="0061565B" w:rsidRPr="0061565B" w:rsidRDefault="0061565B" w:rsidP="0061565B">
            <w:pPr>
              <w:jc w:val="center"/>
              <w:rPr>
                <w:color w:val="000000"/>
                <w:sz w:val="16"/>
                <w:szCs w:val="16"/>
              </w:rPr>
            </w:pPr>
            <w:r w:rsidRPr="0061565B">
              <w:rPr>
                <w:color w:val="000000"/>
                <w:sz w:val="16"/>
                <w:szCs w:val="16"/>
              </w:rPr>
              <w:t>256 116</w:t>
            </w:r>
          </w:p>
        </w:tc>
        <w:tc>
          <w:tcPr>
            <w:tcW w:w="1214" w:type="dxa"/>
            <w:shd w:val="clear" w:color="auto" w:fill="auto"/>
            <w:vAlign w:val="center"/>
            <w:hideMark/>
          </w:tcPr>
          <w:p w:rsidR="0061565B" w:rsidRPr="0061565B" w:rsidRDefault="0061565B" w:rsidP="0061565B">
            <w:pPr>
              <w:jc w:val="center"/>
              <w:rPr>
                <w:b/>
                <w:bCs/>
                <w:color w:val="000000"/>
                <w:sz w:val="16"/>
                <w:szCs w:val="16"/>
              </w:rPr>
            </w:pPr>
            <w:r w:rsidRPr="0061565B">
              <w:rPr>
                <w:b/>
                <w:bCs/>
                <w:color w:val="000000"/>
                <w:sz w:val="16"/>
                <w:szCs w:val="16"/>
              </w:rPr>
              <w:t>849 000,0</w:t>
            </w:r>
          </w:p>
        </w:tc>
      </w:tr>
      <w:tr w:rsidR="0061565B" w:rsidRPr="0061565B" w:rsidTr="00F45FE7">
        <w:trPr>
          <w:trHeight w:val="20"/>
          <w:jc w:val="center"/>
        </w:trPr>
        <w:tc>
          <w:tcPr>
            <w:tcW w:w="435" w:type="dxa"/>
            <w:shd w:val="clear" w:color="auto" w:fill="auto"/>
            <w:vAlign w:val="center"/>
            <w:hideMark/>
          </w:tcPr>
          <w:p w:rsidR="0061565B" w:rsidRPr="0061565B" w:rsidRDefault="0061565B" w:rsidP="0061565B">
            <w:pPr>
              <w:rPr>
                <w:sz w:val="16"/>
                <w:szCs w:val="16"/>
              </w:rPr>
            </w:pPr>
            <w:r w:rsidRPr="0061565B">
              <w:rPr>
                <w:sz w:val="16"/>
                <w:szCs w:val="16"/>
              </w:rPr>
              <w:t>3</w:t>
            </w:r>
          </w:p>
        </w:tc>
        <w:tc>
          <w:tcPr>
            <w:tcW w:w="1980" w:type="dxa"/>
            <w:shd w:val="clear" w:color="auto" w:fill="auto"/>
            <w:vAlign w:val="center"/>
            <w:hideMark/>
          </w:tcPr>
          <w:p w:rsidR="0061565B" w:rsidRPr="0061565B" w:rsidRDefault="0061565B" w:rsidP="0061565B">
            <w:pPr>
              <w:rPr>
                <w:sz w:val="16"/>
                <w:szCs w:val="16"/>
              </w:rPr>
            </w:pPr>
            <w:r w:rsidRPr="0061565B">
              <w:rPr>
                <w:sz w:val="16"/>
                <w:szCs w:val="16"/>
              </w:rPr>
              <w:t>Пристрой РММ</w:t>
            </w:r>
          </w:p>
        </w:tc>
        <w:tc>
          <w:tcPr>
            <w:tcW w:w="851" w:type="dxa"/>
            <w:shd w:val="clear" w:color="auto" w:fill="auto"/>
            <w:vAlign w:val="center"/>
            <w:hideMark/>
          </w:tcPr>
          <w:p w:rsidR="0061565B" w:rsidRPr="0061565B" w:rsidRDefault="0061565B" w:rsidP="0061565B">
            <w:pPr>
              <w:jc w:val="center"/>
              <w:rPr>
                <w:sz w:val="16"/>
                <w:szCs w:val="16"/>
              </w:rPr>
            </w:pPr>
            <w:r w:rsidRPr="0061565B">
              <w:rPr>
                <w:sz w:val="16"/>
                <w:szCs w:val="16"/>
              </w:rPr>
              <w:t>Б1</w:t>
            </w:r>
          </w:p>
        </w:tc>
        <w:tc>
          <w:tcPr>
            <w:tcW w:w="1134" w:type="dxa"/>
            <w:shd w:val="clear" w:color="auto" w:fill="auto"/>
            <w:vAlign w:val="center"/>
            <w:hideMark/>
          </w:tcPr>
          <w:p w:rsidR="0061565B" w:rsidRPr="0061565B" w:rsidRDefault="0061565B" w:rsidP="0061565B">
            <w:pPr>
              <w:jc w:val="center"/>
              <w:rPr>
                <w:color w:val="000000"/>
                <w:sz w:val="16"/>
                <w:szCs w:val="16"/>
              </w:rPr>
            </w:pPr>
            <w:r w:rsidRPr="0061565B">
              <w:rPr>
                <w:color w:val="000000"/>
                <w:sz w:val="16"/>
                <w:szCs w:val="16"/>
              </w:rPr>
              <w:t>не применялся</w:t>
            </w:r>
          </w:p>
        </w:tc>
        <w:tc>
          <w:tcPr>
            <w:tcW w:w="1134" w:type="dxa"/>
            <w:shd w:val="clear" w:color="auto" w:fill="auto"/>
            <w:vAlign w:val="center"/>
            <w:hideMark/>
          </w:tcPr>
          <w:p w:rsidR="0061565B" w:rsidRPr="0061565B" w:rsidRDefault="0061565B" w:rsidP="0061565B">
            <w:pPr>
              <w:jc w:val="center"/>
              <w:rPr>
                <w:color w:val="000000"/>
                <w:sz w:val="16"/>
                <w:szCs w:val="16"/>
              </w:rPr>
            </w:pPr>
            <w:r w:rsidRPr="0061565B">
              <w:rPr>
                <w:color w:val="000000"/>
                <w:sz w:val="16"/>
                <w:szCs w:val="16"/>
              </w:rPr>
              <w:t>696 000</w:t>
            </w:r>
          </w:p>
        </w:tc>
        <w:tc>
          <w:tcPr>
            <w:tcW w:w="1142" w:type="dxa"/>
            <w:shd w:val="clear" w:color="auto" w:fill="auto"/>
            <w:vAlign w:val="center"/>
            <w:hideMark/>
          </w:tcPr>
          <w:p w:rsidR="0061565B" w:rsidRPr="0061565B" w:rsidRDefault="0061565B" w:rsidP="0061565B">
            <w:pPr>
              <w:jc w:val="center"/>
              <w:rPr>
                <w:color w:val="000000"/>
                <w:sz w:val="16"/>
                <w:szCs w:val="16"/>
              </w:rPr>
            </w:pPr>
            <w:r w:rsidRPr="0061565B">
              <w:rPr>
                <w:color w:val="000000"/>
                <w:sz w:val="16"/>
                <w:szCs w:val="16"/>
              </w:rPr>
              <w:t>706 730</w:t>
            </w:r>
          </w:p>
        </w:tc>
        <w:tc>
          <w:tcPr>
            <w:tcW w:w="1017" w:type="dxa"/>
            <w:shd w:val="clear" w:color="auto" w:fill="auto"/>
            <w:vAlign w:val="center"/>
            <w:hideMark/>
          </w:tcPr>
          <w:p w:rsidR="0061565B" w:rsidRPr="0061565B" w:rsidRDefault="0061565B" w:rsidP="0061565B">
            <w:pPr>
              <w:jc w:val="center"/>
              <w:rPr>
                <w:color w:val="000000"/>
                <w:sz w:val="16"/>
                <w:szCs w:val="16"/>
              </w:rPr>
            </w:pPr>
            <w:r w:rsidRPr="0061565B">
              <w:rPr>
                <w:color w:val="000000"/>
                <w:sz w:val="16"/>
                <w:szCs w:val="16"/>
              </w:rPr>
              <w:t>0,00</w:t>
            </w:r>
          </w:p>
        </w:tc>
        <w:tc>
          <w:tcPr>
            <w:tcW w:w="1109" w:type="dxa"/>
            <w:shd w:val="clear" w:color="auto" w:fill="auto"/>
            <w:vAlign w:val="center"/>
            <w:hideMark/>
          </w:tcPr>
          <w:p w:rsidR="0061565B" w:rsidRPr="0061565B" w:rsidRDefault="0061565B" w:rsidP="0061565B">
            <w:pPr>
              <w:jc w:val="center"/>
              <w:rPr>
                <w:color w:val="000000"/>
                <w:sz w:val="16"/>
                <w:szCs w:val="16"/>
              </w:rPr>
            </w:pPr>
            <w:r w:rsidRPr="0061565B">
              <w:rPr>
                <w:color w:val="000000"/>
                <w:sz w:val="16"/>
                <w:szCs w:val="16"/>
              </w:rPr>
              <w:t>60,00</w:t>
            </w:r>
          </w:p>
        </w:tc>
        <w:tc>
          <w:tcPr>
            <w:tcW w:w="1120" w:type="dxa"/>
            <w:shd w:val="clear" w:color="auto" w:fill="auto"/>
            <w:vAlign w:val="center"/>
            <w:hideMark/>
          </w:tcPr>
          <w:p w:rsidR="0061565B" w:rsidRPr="0061565B" w:rsidRDefault="0061565B" w:rsidP="0061565B">
            <w:pPr>
              <w:jc w:val="center"/>
              <w:rPr>
                <w:color w:val="000000"/>
                <w:sz w:val="16"/>
                <w:szCs w:val="16"/>
              </w:rPr>
            </w:pPr>
            <w:r w:rsidRPr="0061565B">
              <w:rPr>
                <w:color w:val="000000"/>
                <w:sz w:val="16"/>
                <w:szCs w:val="16"/>
              </w:rPr>
              <w:t>40,00</w:t>
            </w:r>
          </w:p>
        </w:tc>
        <w:tc>
          <w:tcPr>
            <w:tcW w:w="1006" w:type="dxa"/>
            <w:shd w:val="clear" w:color="auto" w:fill="auto"/>
            <w:vAlign w:val="center"/>
            <w:hideMark/>
          </w:tcPr>
          <w:p w:rsidR="0061565B" w:rsidRPr="0061565B" w:rsidRDefault="0061565B" w:rsidP="0061565B">
            <w:pPr>
              <w:jc w:val="center"/>
              <w:rPr>
                <w:color w:val="000000"/>
                <w:sz w:val="16"/>
                <w:szCs w:val="16"/>
              </w:rPr>
            </w:pPr>
            <w:r w:rsidRPr="0061565B">
              <w:rPr>
                <w:color w:val="000000"/>
                <w:sz w:val="16"/>
                <w:szCs w:val="16"/>
              </w:rPr>
              <w:t>0,00</w:t>
            </w:r>
          </w:p>
        </w:tc>
        <w:tc>
          <w:tcPr>
            <w:tcW w:w="1276" w:type="dxa"/>
            <w:shd w:val="clear" w:color="auto" w:fill="auto"/>
            <w:vAlign w:val="center"/>
            <w:hideMark/>
          </w:tcPr>
          <w:p w:rsidR="0061565B" w:rsidRPr="0061565B" w:rsidRDefault="0061565B" w:rsidP="0061565B">
            <w:pPr>
              <w:jc w:val="center"/>
              <w:rPr>
                <w:color w:val="000000"/>
                <w:sz w:val="16"/>
                <w:szCs w:val="16"/>
              </w:rPr>
            </w:pPr>
            <w:r w:rsidRPr="0061565B">
              <w:rPr>
                <w:color w:val="000000"/>
                <w:sz w:val="16"/>
                <w:szCs w:val="16"/>
              </w:rPr>
              <w:t>417 600</w:t>
            </w:r>
          </w:p>
        </w:tc>
        <w:tc>
          <w:tcPr>
            <w:tcW w:w="1471" w:type="dxa"/>
            <w:shd w:val="clear" w:color="auto" w:fill="auto"/>
            <w:vAlign w:val="center"/>
            <w:hideMark/>
          </w:tcPr>
          <w:p w:rsidR="0061565B" w:rsidRPr="0061565B" w:rsidRDefault="0061565B" w:rsidP="0061565B">
            <w:pPr>
              <w:jc w:val="center"/>
              <w:rPr>
                <w:color w:val="000000"/>
                <w:sz w:val="16"/>
                <w:szCs w:val="16"/>
              </w:rPr>
            </w:pPr>
            <w:r w:rsidRPr="0061565B">
              <w:rPr>
                <w:color w:val="000000"/>
                <w:sz w:val="16"/>
                <w:szCs w:val="16"/>
              </w:rPr>
              <w:t>282 692</w:t>
            </w:r>
          </w:p>
        </w:tc>
        <w:tc>
          <w:tcPr>
            <w:tcW w:w="1214" w:type="dxa"/>
            <w:shd w:val="clear" w:color="auto" w:fill="auto"/>
            <w:vAlign w:val="center"/>
            <w:hideMark/>
          </w:tcPr>
          <w:p w:rsidR="0061565B" w:rsidRPr="0061565B" w:rsidRDefault="0061565B" w:rsidP="0061565B">
            <w:pPr>
              <w:jc w:val="center"/>
              <w:rPr>
                <w:b/>
                <w:bCs/>
                <w:color w:val="000000"/>
                <w:sz w:val="16"/>
                <w:szCs w:val="16"/>
              </w:rPr>
            </w:pPr>
            <w:r w:rsidRPr="0061565B">
              <w:rPr>
                <w:b/>
                <w:bCs/>
                <w:color w:val="000000"/>
                <w:sz w:val="16"/>
                <w:szCs w:val="16"/>
              </w:rPr>
              <w:t>700 000,0</w:t>
            </w:r>
          </w:p>
        </w:tc>
      </w:tr>
      <w:tr w:rsidR="0061565B" w:rsidRPr="0061565B" w:rsidTr="00F45FE7">
        <w:trPr>
          <w:trHeight w:val="20"/>
          <w:jc w:val="center"/>
        </w:trPr>
        <w:tc>
          <w:tcPr>
            <w:tcW w:w="435" w:type="dxa"/>
            <w:shd w:val="clear" w:color="auto" w:fill="auto"/>
            <w:vAlign w:val="center"/>
            <w:hideMark/>
          </w:tcPr>
          <w:p w:rsidR="0061565B" w:rsidRPr="0061565B" w:rsidRDefault="0061565B" w:rsidP="0061565B">
            <w:pPr>
              <w:rPr>
                <w:sz w:val="16"/>
                <w:szCs w:val="16"/>
              </w:rPr>
            </w:pPr>
            <w:r w:rsidRPr="0061565B">
              <w:rPr>
                <w:sz w:val="16"/>
                <w:szCs w:val="16"/>
              </w:rPr>
              <w:t>4</w:t>
            </w:r>
          </w:p>
        </w:tc>
        <w:tc>
          <w:tcPr>
            <w:tcW w:w="1980" w:type="dxa"/>
            <w:shd w:val="clear" w:color="auto" w:fill="auto"/>
            <w:vAlign w:val="center"/>
            <w:hideMark/>
          </w:tcPr>
          <w:p w:rsidR="0061565B" w:rsidRPr="0061565B" w:rsidRDefault="0061565B" w:rsidP="0061565B">
            <w:pPr>
              <w:rPr>
                <w:sz w:val="16"/>
                <w:szCs w:val="16"/>
              </w:rPr>
            </w:pPr>
            <w:r w:rsidRPr="0061565B">
              <w:rPr>
                <w:sz w:val="16"/>
                <w:szCs w:val="16"/>
              </w:rPr>
              <w:t>Пристрой РММ</w:t>
            </w:r>
          </w:p>
        </w:tc>
        <w:tc>
          <w:tcPr>
            <w:tcW w:w="851" w:type="dxa"/>
            <w:shd w:val="clear" w:color="auto" w:fill="auto"/>
            <w:vAlign w:val="center"/>
            <w:hideMark/>
          </w:tcPr>
          <w:p w:rsidR="0061565B" w:rsidRPr="0061565B" w:rsidRDefault="0061565B" w:rsidP="0061565B">
            <w:pPr>
              <w:jc w:val="center"/>
              <w:rPr>
                <w:sz w:val="16"/>
                <w:szCs w:val="16"/>
              </w:rPr>
            </w:pPr>
            <w:r w:rsidRPr="0061565B">
              <w:rPr>
                <w:sz w:val="16"/>
                <w:szCs w:val="16"/>
              </w:rPr>
              <w:t>Б2</w:t>
            </w:r>
          </w:p>
        </w:tc>
        <w:tc>
          <w:tcPr>
            <w:tcW w:w="1134" w:type="dxa"/>
            <w:shd w:val="clear" w:color="auto" w:fill="auto"/>
            <w:vAlign w:val="center"/>
            <w:hideMark/>
          </w:tcPr>
          <w:p w:rsidR="0061565B" w:rsidRPr="0061565B" w:rsidRDefault="0061565B" w:rsidP="0061565B">
            <w:pPr>
              <w:jc w:val="center"/>
              <w:rPr>
                <w:color w:val="000000"/>
                <w:sz w:val="16"/>
                <w:szCs w:val="16"/>
              </w:rPr>
            </w:pPr>
            <w:r w:rsidRPr="0061565B">
              <w:rPr>
                <w:color w:val="000000"/>
                <w:sz w:val="16"/>
                <w:szCs w:val="16"/>
              </w:rPr>
              <w:t>не применялся</w:t>
            </w:r>
          </w:p>
        </w:tc>
        <w:tc>
          <w:tcPr>
            <w:tcW w:w="1134" w:type="dxa"/>
            <w:shd w:val="clear" w:color="auto" w:fill="auto"/>
            <w:vAlign w:val="center"/>
            <w:hideMark/>
          </w:tcPr>
          <w:p w:rsidR="0061565B" w:rsidRPr="0061565B" w:rsidRDefault="0061565B" w:rsidP="0061565B">
            <w:pPr>
              <w:jc w:val="center"/>
              <w:rPr>
                <w:color w:val="000000"/>
                <w:sz w:val="16"/>
                <w:szCs w:val="16"/>
              </w:rPr>
            </w:pPr>
            <w:r w:rsidRPr="0061565B">
              <w:rPr>
                <w:color w:val="000000"/>
                <w:sz w:val="16"/>
                <w:szCs w:val="16"/>
              </w:rPr>
              <w:t>1 635 000</w:t>
            </w:r>
          </w:p>
        </w:tc>
        <w:tc>
          <w:tcPr>
            <w:tcW w:w="1142" w:type="dxa"/>
            <w:shd w:val="clear" w:color="auto" w:fill="auto"/>
            <w:vAlign w:val="center"/>
            <w:hideMark/>
          </w:tcPr>
          <w:p w:rsidR="0061565B" w:rsidRPr="0061565B" w:rsidRDefault="0061565B" w:rsidP="0061565B">
            <w:pPr>
              <w:jc w:val="center"/>
              <w:rPr>
                <w:color w:val="000000"/>
                <w:sz w:val="16"/>
                <w:szCs w:val="16"/>
              </w:rPr>
            </w:pPr>
            <w:r w:rsidRPr="0061565B">
              <w:rPr>
                <w:color w:val="000000"/>
                <w:sz w:val="16"/>
                <w:szCs w:val="16"/>
              </w:rPr>
              <w:t>1 292 525</w:t>
            </w:r>
          </w:p>
        </w:tc>
        <w:tc>
          <w:tcPr>
            <w:tcW w:w="1017" w:type="dxa"/>
            <w:shd w:val="clear" w:color="auto" w:fill="auto"/>
            <w:vAlign w:val="center"/>
            <w:hideMark/>
          </w:tcPr>
          <w:p w:rsidR="0061565B" w:rsidRPr="0061565B" w:rsidRDefault="0061565B" w:rsidP="0061565B">
            <w:pPr>
              <w:jc w:val="center"/>
              <w:rPr>
                <w:color w:val="000000"/>
                <w:sz w:val="16"/>
                <w:szCs w:val="16"/>
              </w:rPr>
            </w:pPr>
            <w:r w:rsidRPr="0061565B">
              <w:rPr>
                <w:color w:val="000000"/>
                <w:sz w:val="16"/>
                <w:szCs w:val="16"/>
              </w:rPr>
              <w:t>0,00</w:t>
            </w:r>
          </w:p>
        </w:tc>
        <w:tc>
          <w:tcPr>
            <w:tcW w:w="1109" w:type="dxa"/>
            <w:shd w:val="clear" w:color="auto" w:fill="auto"/>
            <w:vAlign w:val="center"/>
            <w:hideMark/>
          </w:tcPr>
          <w:p w:rsidR="0061565B" w:rsidRPr="0061565B" w:rsidRDefault="0061565B" w:rsidP="0061565B">
            <w:pPr>
              <w:jc w:val="center"/>
              <w:rPr>
                <w:color w:val="000000"/>
                <w:sz w:val="16"/>
                <w:szCs w:val="16"/>
              </w:rPr>
            </w:pPr>
            <w:r w:rsidRPr="0061565B">
              <w:rPr>
                <w:color w:val="000000"/>
                <w:sz w:val="16"/>
                <w:szCs w:val="16"/>
              </w:rPr>
              <w:t>60,00</w:t>
            </w:r>
          </w:p>
        </w:tc>
        <w:tc>
          <w:tcPr>
            <w:tcW w:w="1120" w:type="dxa"/>
            <w:shd w:val="clear" w:color="auto" w:fill="auto"/>
            <w:vAlign w:val="center"/>
            <w:hideMark/>
          </w:tcPr>
          <w:p w:rsidR="0061565B" w:rsidRPr="0061565B" w:rsidRDefault="0061565B" w:rsidP="0061565B">
            <w:pPr>
              <w:jc w:val="center"/>
              <w:rPr>
                <w:color w:val="000000"/>
                <w:sz w:val="16"/>
                <w:szCs w:val="16"/>
              </w:rPr>
            </w:pPr>
            <w:r w:rsidRPr="0061565B">
              <w:rPr>
                <w:color w:val="000000"/>
                <w:sz w:val="16"/>
                <w:szCs w:val="16"/>
              </w:rPr>
              <w:t>40,00</w:t>
            </w:r>
          </w:p>
        </w:tc>
        <w:tc>
          <w:tcPr>
            <w:tcW w:w="1006" w:type="dxa"/>
            <w:shd w:val="clear" w:color="auto" w:fill="auto"/>
            <w:vAlign w:val="center"/>
            <w:hideMark/>
          </w:tcPr>
          <w:p w:rsidR="0061565B" w:rsidRPr="0061565B" w:rsidRDefault="0061565B" w:rsidP="0061565B">
            <w:pPr>
              <w:jc w:val="center"/>
              <w:rPr>
                <w:color w:val="000000"/>
                <w:sz w:val="16"/>
                <w:szCs w:val="16"/>
              </w:rPr>
            </w:pPr>
            <w:r w:rsidRPr="0061565B">
              <w:rPr>
                <w:color w:val="000000"/>
                <w:sz w:val="16"/>
                <w:szCs w:val="16"/>
              </w:rPr>
              <w:t>0,00</w:t>
            </w:r>
          </w:p>
        </w:tc>
        <w:tc>
          <w:tcPr>
            <w:tcW w:w="1276" w:type="dxa"/>
            <w:shd w:val="clear" w:color="auto" w:fill="auto"/>
            <w:vAlign w:val="center"/>
            <w:hideMark/>
          </w:tcPr>
          <w:p w:rsidR="0061565B" w:rsidRPr="0061565B" w:rsidRDefault="0061565B" w:rsidP="0061565B">
            <w:pPr>
              <w:jc w:val="center"/>
              <w:rPr>
                <w:color w:val="000000"/>
                <w:sz w:val="16"/>
                <w:szCs w:val="16"/>
              </w:rPr>
            </w:pPr>
            <w:r w:rsidRPr="0061565B">
              <w:rPr>
                <w:color w:val="000000"/>
                <w:sz w:val="16"/>
                <w:szCs w:val="16"/>
              </w:rPr>
              <w:t>981 000</w:t>
            </w:r>
          </w:p>
        </w:tc>
        <w:tc>
          <w:tcPr>
            <w:tcW w:w="1471" w:type="dxa"/>
            <w:shd w:val="clear" w:color="auto" w:fill="auto"/>
            <w:vAlign w:val="center"/>
            <w:hideMark/>
          </w:tcPr>
          <w:p w:rsidR="0061565B" w:rsidRPr="0061565B" w:rsidRDefault="0061565B" w:rsidP="0061565B">
            <w:pPr>
              <w:jc w:val="center"/>
              <w:rPr>
                <w:color w:val="000000"/>
                <w:sz w:val="16"/>
                <w:szCs w:val="16"/>
              </w:rPr>
            </w:pPr>
            <w:r w:rsidRPr="0061565B">
              <w:rPr>
                <w:color w:val="000000"/>
                <w:sz w:val="16"/>
                <w:szCs w:val="16"/>
              </w:rPr>
              <w:t>517 010</w:t>
            </w:r>
          </w:p>
        </w:tc>
        <w:tc>
          <w:tcPr>
            <w:tcW w:w="1214" w:type="dxa"/>
            <w:shd w:val="clear" w:color="auto" w:fill="auto"/>
            <w:vAlign w:val="center"/>
            <w:hideMark/>
          </w:tcPr>
          <w:p w:rsidR="0061565B" w:rsidRPr="0061565B" w:rsidRDefault="0061565B" w:rsidP="0061565B">
            <w:pPr>
              <w:jc w:val="center"/>
              <w:rPr>
                <w:b/>
                <w:bCs/>
                <w:color w:val="000000"/>
                <w:sz w:val="16"/>
                <w:szCs w:val="16"/>
              </w:rPr>
            </w:pPr>
            <w:r w:rsidRPr="0061565B">
              <w:rPr>
                <w:b/>
                <w:bCs/>
                <w:color w:val="000000"/>
                <w:sz w:val="16"/>
                <w:szCs w:val="16"/>
              </w:rPr>
              <w:t>1 498 000,0</w:t>
            </w:r>
          </w:p>
        </w:tc>
      </w:tr>
      <w:tr w:rsidR="0061565B" w:rsidRPr="0061565B" w:rsidTr="00F45FE7">
        <w:trPr>
          <w:trHeight w:val="20"/>
          <w:jc w:val="center"/>
        </w:trPr>
        <w:tc>
          <w:tcPr>
            <w:tcW w:w="435" w:type="dxa"/>
            <w:shd w:val="clear" w:color="auto" w:fill="auto"/>
            <w:vAlign w:val="center"/>
            <w:hideMark/>
          </w:tcPr>
          <w:p w:rsidR="0061565B" w:rsidRPr="0061565B" w:rsidRDefault="0061565B" w:rsidP="0061565B">
            <w:pPr>
              <w:rPr>
                <w:sz w:val="16"/>
                <w:szCs w:val="16"/>
              </w:rPr>
            </w:pPr>
            <w:r w:rsidRPr="0061565B">
              <w:rPr>
                <w:sz w:val="16"/>
                <w:szCs w:val="16"/>
              </w:rPr>
              <w:t> </w:t>
            </w:r>
          </w:p>
        </w:tc>
        <w:tc>
          <w:tcPr>
            <w:tcW w:w="1980" w:type="dxa"/>
            <w:shd w:val="clear" w:color="auto" w:fill="auto"/>
            <w:vAlign w:val="center"/>
            <w:hideMark/>
          </w:tcPr>
          <w:p w:rsidR="0061565B" w:rsidRPr="0061565B" w:rsidRDefault="0061565B" w:rsidP="0061565B">
            <w:pPr>
              <w:rPr>
                <w:sz w:val="16"/>
                <w:szCs w:val="16"/>
              </w:rPr>
            </w:pPr>
            <w:r w:rsidRPr="0061565B">
              <w:rPr>
                <w:sz w:val="16"/>
                <w:szCs w:val="16"/>
              </w:rPr>
              <w:t> ИТОГО</w:t>
            </w:r>
          </w:p>
        </w:tc>
        <w:tc>
          <w:tcPr>
            <w:tcW w:w="851" w:type="dxa"/>
            <w:shd w:val="clear" w:color="auto" w:fill="auto"/>
            <w:vAlign w:val="center"/>
            <w:hideMark/>
          </w:tcPr>
          <w:p w:rsidR="0061565B" w:rsidRPr="0061565B" w:rsidRDefault="0061565B" w:rsidP="0061565B">
            <w:pPr>
              <w:jc w:val="center"/>
              <w:rPr>
                <w:sz w:val="16"/>
                <w:szCs w:val="16"/>
              </w:rPr>
            </w:pPr>
            <w:r w:rsidRPr="0061565B">
              <w:rPr>
                <w:sz w:val="16"/>
                <w:szCs w:val="16"/>
              </w:rPr>
              <w:t> </w:t>
            </w:r>
          </w:p>
        </w:tc>
        <w:tc>
          <w:tcPr>
            <w:tcW w:w="1134" w:type="dxa"/>
            <w:shd w:val="clear" w:color="auto" w:fill="auto"/>
            <w:vAlign w:val="center"/>
            <w:hideMark/>
          </w:tcPr>
          <w:p w:rsidR="0061565B" w:rsidRPr="0061565B" w:rsidRDefault="0061565B" w:rsidP="0061565B">
            <w:pPr>
              <w:jc w:val="center"/>
              <w:rPr>
                <w:color w:val="000000"/>
                <w:sz w:val="16"/>
                <w:szCs w:val="16"/>
              </w:rPr>
            </w:pPr>
            <w:r w:rsidRPr="0061565B">
              <w:rPr>
                <w:color w:val="000000"/>
                <w:sz w:val="16"/>
                <w:szCs w:val="16"/>
              </w:rPr>
              <w:t> </w:t>
            </w:r>
          </w:p>
        </w:tc>
        <w:tc>
          <w:tcPr>
            <w:tcW w:w="1134" w:type="dxa"/>
            <w:shd w:val="clear" w:color="auto" w:fill="auto"/>
            <w:vAlign w:val="center"/>
            <w:hideMark/>
          </w:tcPr>
          <w:p w:rsidR="0061565B" w:rsidRPr="0061565B" w:rsidRDefault="0061565B" w:rsidP="0061565B">
            <w:pPr>
              <w:jc w:val="center"/>
              <w:rPr>
                <w:color w:val="000000"/>
                <w:sz w:val="16"/>
                <w:szCs w:val="16"/>
              </w:rPr>
            </w:pPr>
            <w:r w:rsidRPr="0061565B">
              <w:rPr>
                <w:color w:val="000000"/>
                <w:sz w:val="16"/>
                <w:szCs w:val="16"/>
              </w:rPr>
              <w:t> </w:t>
            </w:r>
          </w:p>
        </w:tc>
        <w:tc>
          <w:tcPr>
            <w:tcW w:w="1142" w:type="dxa"/>
            <w:shd w:val="clear" w:color="auto" w:fill="auto"/>
            <w:vAlign w:val="center"/>
            <w:hideMark/>
          </w:tcPr>
          <w:p w:rsidR="0061565B" w:rsidRPr="0061565B" w:rsidRDefault="0061565B" w:rsidP="0061565B">
            <w:pPr>
              <w:jc w:val="center"/>
              <w:rPr>
                <w:color w:val="000000"/>
                <w:sz w:val="16"/>
                <w:szCs w:val="16"/>
              </w:rPr>
            </w:pPr>
            <w:r w:rsidRPr="0061565B">
              <w:rPr>
                <w:color w:val="000000"/>
                <w:sz w:val="16"/>
                <w:szCs w:val="16"/>
              </w:rPr>
              <w:t> </w:t>
            </w:r>
          </w:p>
        </w:tc>
        <w:tc>
          <w:tcPr>
            <w:tcW w:w="1017" w:type="dxa"/>
            <w:shd w:val="clear" w:color="auto" w:fill="auto"/>
            <w:vAlign w:val="center"/>
            <w:hideMark/>
          </w:tcPr>
          <w:p w:rsidR="0061565B" w:rsidRPr="0061565B" w:rsidRDefault="0061565B" w:rsidP="0061565B">
            <w:pPr>
              <w:jc w:val="center"/>
              <w:rPr>
                <w:color w:val="000000"/>
                <w:sz w:val="16"/>
                <w:szCs w:val="16"/>
              </w:rPr>
            </w:pPr>
            <w:r w:rsidRPr="0061565B">
              <w:rPr>
                <w:color w:val="000000"/>
                <w:sz w:val="16"/>
                <w:szCs w:val="16"/>
              </w:rPr>
              <w:t> </w:t>
            </w:r>
          </w:p>
        </w:tc>
        <w:tc>
          <w:tcPr>
            <w:tcW w:w="1109" w:type="dxa"/>
            <w:shd w:val="clear" w:color="auto" w:fill="auto"/>
            <w:vAlign w:val="center"/>
            <w:hideMark/>
          </w:tcPr>
          <w:p w:rsidR="0061565B" w:rsidRPr="0061565B" w:rsidRDefault="0061565B" w:rsidP="0061565B">
            <w:pPr>
              <w:jc w:val="center"/>
              <w:rPr>
                <w:color w:val="000000"/>
                <w:sz w:val="16"/>
                <w:szCs w:val="16"/>
              </w:rPr>
            </w:pPr>
            <w:r w:rsidRPr="0061565B">
              <w:rPr>
                <w:color w:val="000000"/>
                <w:sz w:val="16"/>
                <w:szCs w:val="16"/>
              </w:rPr>
              <w:t> </w:t>
            </w:r>
          </w:p>
        </w:tc>
        <w:tc>
          <w:tcPr>
            <w:tcW w:w="1120" w:type="dxa"/>
            <w:shd w:val="clear" w:color="auto" w:fill="auto"/>
            <w:vAlign w:val="center"/>
            <w:hideMark/>
          </w:tcPr>
          <w:p w:rsidR="0061565B" w:rsidRPr="0061565B" w:rsidRDefault="0061565B" w:rsidP="0061565B">
            <w:pPr>
              <w:jc w:val="center"/>
              <w:rPr>
                <w:color w:val="000000"/>
                <w:sz w:val="16"/>
                <w:szCs w:val="16"/>
              </w:rPr>
            </w:pPr>
            <w:r w:rsidRPr="0061565B">
              <w:rPr>
                <w:color w:val="000000"/>
                <w:sz w:val="16"/>
                <w:szCs w:val="16"/>
              </w:rPr>
              <w:t> </w:t>
            </w:r>
          </w:p>
        </w:tc>
        <w:tc>
          <w:tcPr>
            <w:tcW w:w="1006" w:type="dxa"/>
            <w:shd w:val="clear" w:color="auto" w:fill="auto"/>
            <w:vAlign w:val="center"/>
            <w:hideMark/>
          </w:tcPr>
          <w:p w:rsidR="0061565B" w:rsidRPr="0061565B" w:rsidRDefault="0061565B" w:rsidP="0061565B">
            <w:pPr>
              <w:jc w:val="center"/>
              <w:rPr>
                <w:color w:val="000000"/>
                <w:sz w:val="16"/>
                <w:szCs w:val="16"/>
              </w:rPr>
            </w:pPr>
            <w:r w:rsidRPr="0061565B">
              <w:rPr>
                <w:color w:val="000000"/>
                <w:sz w:val="16"/>
                <w:szCs w:val="16"/>
              </w:rPr>
              <w:t> </w:t>
            </w:r>
          </w:p>
        </w:tc>
        <w:tc>
          <w:tcPr>
            <w:tcW w:w="1276" w:type="dxa"/>
            <w:shd w:val="clear" w:color="auto" w:fill="auto"/>
            <w:vAlign w:val="center"/>
            <w:hideMark/>
          </w:tcPr>
          <w:p w:rsidR="0061565B" w:rsidRPr="0061565B" w:rsidRDefault="0061565B" w:rsidP="0061565B">
            <w:pPr>
              <w:jc w:val="center"/>
              <w:rPr>
                <w:color w:val="000000"/>
                <w:sz w:val="16"/>
                <w:szCs w:val="16"/>
              </w:rPr>
            </w:pPr>
            <w:r w:rsidRPr="0061565B">
              <w:rPr>
                <w:color w:val="000000"/>
                <w:sz w:val="16"/>
                <w:szCs w:val="16"/>
              </w:rPr>
              <w:t> </w:t>
            </w:r>
          </w:p>
        </w:tc>
        <w:tc>
          <w:tcPr>
            <w:tcW w:w="1471" w:type="dxa"/>
            <w:shd w:val="clear" w:color="auto" w:fill="auto"/>
            <w:vAlign w:val="center"/>
            <w:hideMark/>
          </w:tcPr>
          <w:p w:rsidR="0061565B" w:rsidRPr="0061565B" w:rsidRDefault="0061565B" w:rsidP="0061565B">
            <w:pPr>
              <w:jc w:val="center"/>
              <w:rPr>
                <w:color w:val="000000"/>
                <w:sz w:val="16"/>
                <w:szCs w:val="16"/>
              </w:rPr>
            </w:pPr>
            <w:r w:rsidRPr="0061565B">
              <w:rPr>
                <w:color w:val="000000"/>
                <w:sz w:val="16"/>
                <w:szCs w:val="16"/>
              </w:rPr>
              <w:t> </w:t>
            </w:r>
          </w:p>
        </w:tc>
        <w:tc>
          <w:tcPr>
            <w:tcW w:w="1214" w:type="dxa"/>
            <w:shd w:val="clear" w:color="auto" w:fill="auto"/>
            <w:vAlign w:val="center"/>
            <w:hideMark/>
          </w:tcPr>
          <w:p w:rsidR="0061565B" w:rsidRPr="0061565B" w:rsidRDefault="0061565B" w:rsidP="0061565B">
            <w:pPr>
              <w:jc w:val="center"/>
              <w:rPr>
                <w:b/>
                <w:bCs/>
                <w:color w:val="000000"/>
                <w:sz w:val="16"/>
                <w:szCs w:val="16"/>
              </w:rPr>
            </w:pPr>
            <w:r w:rsidRPr="0061565B">
              <w:rPr>
                <w:b/>
                <w:bCs/>
                <w:color w:val="000000"/>
                <w:sz w:val="16"/>
                <w:szCs w:val="16"/>
              </w:rPr>
              <w:t>3 351 000,0</w:t>
            </w:r>
          </w:p>
        </w:tc>
      </w:tr>
      <w:tr w:rsidR="0061565B" w:rsidRPr="0061565B" w:rsidTr="00F45FE7">
        <w:trPr>
          <w:trHeight w:val="20"/>
          <w:jc w:val="center"/>
        </w:trPr>
        <w:tc>
          <w:tcPr>
            <w:tcW w:w="14889" w:type="dxa"/>
            <w:gridSpan w:val="13"/>
            <w:shd w:val="clear" w:color="auto" w:fill="auto"/>
            <w:vAlign w:val="center"/>
            <w:hideMark/>
          </w:tcPr>
          <w:p w:rsidR="0061565B" w:rsidRPr="0061565B" w:rsidRDefault="0061565B" w:rsidP="0061565B">
            <w:pPr>
              <w:rPr>
                <w:b/>
                <w:bCs/>
                <w:sz w:val="16"/>
                <w:szCs w:val="16"/>
              </w:rPr>
            </w:pPr>
            <w:r w:rsidRPr="0061565B">
              <w:rPr>
                <w:b/>
                <w:bCs/>
                <w:sz w:val="16"/>
                <w:szCs w:val="16"/>
              </w:rPr>
              <w:t>Сооружения</w:t>
            </w:r>
          </w:p>
        </w:tc>
      </w:tr>
      <w:tr w:rsidR="0061565B" w:rsidRPr="0061565B" w:rsidTr="00F45FE7">
        <w:trPr>
          <w:trHeight w:val="20"/>
          <w:jc w:val="center"/>
        </w:trPr>
        <w:tc>
          <w:tcPr>
            <w:tcW w:w="435" w:type="dxa"/>
            <w:shd w:val="clear" w:color="auto" w:fill="auto"/>
            <w:vAlign w:val="center"/>
            <w:hideMark/>
          </w:tcPr>
          <w:p w:rsidR="0061565B" w:rsidRPr="0061565B" w:rsidRDefault="0061565B" w:rsidP="0061565B">
            <w:pPr>
              <w:rPr>
                <w:sz w:val="16"/>
                <w:szCs w:val="16"/>
              </w:rPr>
            </w:pPr>
            <w:r w:rsidRPr="0061565B">
              <w:rPr>
                <w:sz w:val="16"/>
                <w:szCs w:val="16"/>
              </w:rPr>
              <w:t>1</w:t>
            </w:r>
          </w:p>
        </w:tc>
        <w:tc>
          <w:tcPr>
            <w:tcW w:w="1980" w:type="dxa"/>
            <w:shd w:val="clear" w:color="auto" w:fill="auto"/>
            <w:vAlign w:val="center"/>
            <w:hideMark/>
          </w:tcPr>
          <w:p w:rsidR="0061565B" w:rsidRPr="0061565B" w:rsidRDefault="0061565B" w:rsidP="0061565B">
            <w:pPr>
              <w:rPr>
                <w:sz w:val="16"/>
                <w:szCs w:val="16"/>
              </w:rPr>
            </w:pPr>
            <w:r w:rsidRPr="0061565B">
              <w:rPr>
                <w:sz w:val="16"/>
                <w:szCs w:val="16"/>
              </w:rPr>
              <w:t>Уборная</w:t>
            </w:r>
          </w:p>
        </w:tc>
        <w:tc>
          <w:tcPr>
            <w:tcW w:w="851" w:type="dxa"/>
            <w:shd w:val="clear" w:color="auto" w:fill="auto"/>
            <w:vAlign w:val="center"/>
            <w:hideMark/>
          </w:tcPr>
          <w:p w:rsidR="0061565B" w:rsidRPr="0061565B" w:rsidRDefault="0061565B" w:rsidP="0061565B">
            <w:pPr>
              <w:jc w:val="center"/>
              <w:rPr>
                <w:sz w:val="16"/>
                <w:szCs w:val="16"/>
              </w:rPr>
            </w:pPr>
            <w:r w:rsidRPr="0061565B">
              <w:rPr>
                <w:sz w:val="16"/>
                <w:szCs w:val="16"/>
              </w:rPr>
              <w:t>1</w:t>
            </w:r>
          </w:p>
        </w:tc>
        <w:tc>
          <w:tcPr>
            <w:tcW w:w="1134" w:type="dxa"/>
            <w:shd w:val="clear" w:color="auto" w:fill="auto"/>
            <w:vAlign w:val="center"/>
            <w:hideMark/>
          </w:tcPr>
          <w:p w:rsidR="0061565B" w:rsidRPr="0061565B" w:rsidRDefault="0061565B" w:rsidP="0061565B">
            <w:pPr>
              <w:jc w:val="center"/>
              <w:rPr>
                <w:color w:val="000000"/>
                <w:sz w:val="16"/>
                <w:szCs w:val="16"/>
              </w:rPr>
            </w:pPr>
            <w:r w:rsidRPr="0061565B">
              <w:rPr>
                <w:color w:val="000000"/>
                <w:sz w:val="16"/>
                <w:szCs w:val="16"/>
              </w:rPr>
              <w:t>3 000</w:t>
            </w:r>
          </w:p>
        </w:tc>
        <w:tc>
          <w:tcPr>
            <w:tcW w:w="1134" w:type="dxa"/>
            <w:shd w:val="clear" w:color="auto" w:fill="auto"/>
            <w:vAlign w:val="center"/>
            <w:hideMark/>
          </w:tcPr>
          <w:p w:rsidR="0061565B" w:rsidRPr="0061565B" w:rsidRDefault="0061565B" w:rsidP="0061565B">
            <w:pPr>
              <w:jc w:val="center"/>
              <w:rPr>
                <w:color w:val="000000"/>
                <w:sz w:val="16"/>
                <w:szCs w:val="16"/>
              </w:rPr>
            </w:pPr>
            <w:r w:rsidRPr="0061565B">
              <w:rPr>
                <w:color w:val="000000"/>
                <w:sz w:val="16"/>
                <w:szCs w:val="16"/>
              </w:rPr>
              <w:t>не применялся</w:t>
            </w:r>
          </w:p>
        </w:tc>
        <w:tc>
          <w:tcPr>
            <w:tcW w:w="1142" w:type="dxa"/>
            <w:shd w:val="clear" w:color="auto" w:fill="auto"/>
            <w:vAlign w:val="center"/>
            <w:hideMark/>
          </w:tcPr>
          <w:p w:rsidR="0061565B" w:rsidRPr="0061565B" w:rsidRDefault="0061565B" w:rsidP="0061565B">
            <w:pPr>
              <w:jc w:val="center"/>
              <w:rPr>
                <w:color w:val="000000"/>
                <w:sz w:val="16"/>
                <w:szCs w:val="16"/>
              </w:rPr>
            </w:pPr>
            <w:r w:rsidRPr="0061565B">
              <w:rPr>
                <w:color w:val="000000"/>
                <w:sz w:val="16"/>
                <w:szCs w:val="16"/>
              </w:rPr>
              <w:t>не применялся</w:t>
            </w:r>
          </w:p>
        </w:tc>
        <w:tc>
          <w:tcPr>
            <w:tcW w:w="1017" w:type="dxa"/>
            <w:shd w:val="clear" w:color="auto" w:fill="auto"/>
            <w:vAlign w:val="center"/>
            <w:hideMark/>
          </w:tcPr>
          <w:p w:rsidR="0061565B" w:rsidRPr="0061565B" w:rsidRDefault="0061565B" w:rsidP="0061565B">
            <w:pPr>
              <w:jc w:val="center"/>
              <w:rPr>
                <w:color w:val="000000"/>
                <w:sz w:val="16"/>
                <w:szCs w:val="16"/>
              </w:rPr>
            </w:pPr>
            <w:r w:rsidRPr="0061565B">
              <w:rPr>
                <w:color w:val="000000"/>
                <w:sz w:val="16"/>
                <w:szCs w:val="16"/>
              </w:rPr>
              <w:t>100,00</w:t>
            </w:r>
          </w:p>
        </w:tc>
        <w:tc>
          <w:tcPr>
            <w:tcW w:w="1109" w:type="dxa"/>
            <w:shd w:val="clear" w:color="auto" w:fill="auto"/>
            <w:vAlign w:val="center"/>
            <w:hideMark/>
          </w:tcPr>
          <w:p w:rsidR="0061565B" w:rsidRPr="0061565B" w:rsidRDefault="0061565B" w:rsidP="0061565B">
            <w:pPr>
              <w:jc w:val="center"/>
              <w:rPr>
                <w:color w:val="000000"/>
                <w:sz w:val="16"/>
                <w:szCs w:val="16"/>
              </w:rPr>
            </w:pPr>
            <w:r w:rsidRPr="0061565B">
              <w:rPr>
                <w:color w:val="000000"/>
                <w:sz w:val="16"/>
                <w:szCs w:val="16"/>
              </w:rPr>
              <w:t>0,00</w:t>
            </w:r>
          </w:p>
        </w:tc>
        <w:tc>
          <w:tcPr>
            <w:tcW w:w="1120" w:type="dxa"/>
            <w:shd w:val="clear" w:color="auto" w:fill="auto"/>
            <w:vAlign w:val="center"/>
            <w:hideMark/>
          </w:tcPr>
          <w:p w:rsidR="0061565B" w:rsidRPr="0061565B" w:rsidRDefault="0061565B" w:rsidP="0061565B">
            <w:pPr>
              <w:jc w:val="center"/>
              <w:rPr>
                <w:color w:val="000000"/>
                <w:sz w:val="16"/>
                <w:szCs w:val="16"/>
              </w:rPr>
            </w:pPr>
            <w:r w:rsidRPr="0061565B">
              <w:rPr>
                <w:color w:val="000000"/>
                <w:sz w:val="16"/>
                <w:szCs w:val="16"/>
              </w:rPr>
              <w:t>0,00</w:t>
            </w:r>
          </w:p>
        </w:tc>
        <w:tc>
          <w:tcPr>
            <w:tcW w:w="1006" w:type="dxa"/>
            <w:shd w:val="clear" w:color="auto" w:fill="auto"/>
            <w:vAlign w:val="center"/>
            <w:hideMark/>
          </w:tcPr>
          <w:p w:rsidR="0061565B" w:rsidRPr="0061565B" w:rsidRDefault="0061565B" w:rsidP="0061565B">
            <w:pPr>
              <w:jc w:val="center"/>
              <w:rPr>
                <w:color w:val="000000"/>
                <w:sz w:val="16"/>
                <w:szCs w:val="16"/>
              </w:rPr>
            </w:pPr>
            <w:r w:rsidRPr="0061565B">
              <w:rPr>
                <w:color w:val="000000"/>
                <w:sz w:val="16"/>
                <w:szCs w:val="16"/>
              </w:rPr>
              <w:t>3 000</w:t>
            </w:r>
          </w:p>
        </w:tc>
        <w:tc>
          <w:tcPr>
            <w:tcW w:w="1276" w:type="dxa"/>
            <w:shd w:val="clear" w:color="auto" w:fill="auto"/>
            <w:vAlign w:val="center"/>
            <w:hideMark/>
          </w:tcPr>
          <w:p w:rsidR="0061565B" w:rsidRPr="0061565B" w:rsidRDefault="0061565B" w:rsidP="0061565B">
            <w:pPr>
              <w:jc w:val="center"/>
              <w:rPr>
                <w:color w:val="000000"/>
                <w:sz w:val="16"/>
                <w:szCs w:val="16"/>
              </w:rPr>
            </w:pPr>
            <w:r w:rsidRPr="0061565B">
              <w:rPr>
                <w:color w:val="000000"/>
                <w:sz w:val="16"/>
                <w:szCs w:val="16"/>
              </w:rPr>
              <w:t>0,00</w:t>
            </w:r>
          </w:p>
        </w:tc>
        <w:tc>
          <w:tcPr>
            <w:tcW w:w="1471" w:type="dxa"/>
            <w:shd w:val="clear" w:color="auto" w:fill="auto"/>
            <w:vAlign w:val="center"/>
            <w:hideMark/>
          </w:tcPr>
          <w:p w:rsidR="0061565B" w:rsidRPr="0061565B" w:rsidRDefault="0061565B" w:rsidP="0061565B">
            <w:pPr>
              <w:jc w:val="center"/>
              <w:rPr>
                <w:color w:val="000000"/>
                <w:sz w:val="16"/>
                <w:szCs w:val="16"/>
              </w:rPr>
            </w:pPr>
            <w:r w:rsidRPr="0061565B">
              <w:rPr>
                <w:color w:val="000000"/>
                <w:sz w:val="16"/>
                <w:szCs w:val="16"/>
              </w:rPr>
              <w:t>0,00</w:t>
            </w:r>
          </w:p>
        </w:tc>
        <w:tc>
          <w:tcPr>
            <w:tcW w:w="1214" w:type="dxa"/>
            <w:shd w:val="clear" w:color="auto" w:fill="auto"/>
            <w:vAlign w:val="center"/>
            <w:hideMark/>
          </w:tcPr>
          <w:p w:rsidR="0061565B" w:rsidRPr="0061565B" w:rsidRDefault="0061565B" w:rsidP="0061565B">
            <w:pPr>
              <w:jc w:val="center"/>
              <w:rPr>
                <w:b/>
                <w:bCs/>
                <w:color w:val="000000"/>
                <w:sz w:val="16"/>
                <w:szCs w:val="16"/>
              </w:rPr>
            </w:pPr>
            <w:r w:rsidRPr="0061565B">
              <w:rPr>
                <w:b/>
                <w:bCs/>
                <w:color w:val="000000"/>
                <w:sz w:val="16"/>
                <w:szCs w:val="16"/>
              </w:rPr>
              <w:t>3 000,0</w:t>
            </w:r>
          </w:p>
        </w:tc>
      </w:tr>
      <w:tr w:rsidR="0061565B" w:rsidRPr="0061565B" w:rsidTr="00F45FE7">
        <w:trPr>
          <w:trHeight w:val="20"/>
          <w:jc w:val="center"/>
        </w:trPr>
        <w:tc>
          <w:tcPr>
            <w:tcW w:w="435" w:type="dxa"/>
            <w:shd w:val="clear" w:color="auto" w:fill="auto"/>
            <w:vAlign w:val="center"/>
            <w:hideMark/>
          </w:tcPr>
          <w:p w:rsidR="0061565B" w:rsidRPr="0061565B" w:rsidRDefault="0061565B" w:rsidP="0061565B">
            <w:pPr>
              <w:rPr>
                <w:sz w:val="16"/>
                <w:szCs w:val="16"/>
              </w:rPr>
            </w:pPr>
            <w:r w:rsidRPr="0061565B">
              <w:rPr>
                <w:sz w:val="16"/>
                <w:szCs w:val="16"/>
              </w:rPr>
              <w:t>2</w:t>
            </w:r>
          </w:p>
        </w:tc>
        <w:tc>
          <w:tcPr>
            <w:tcW w:w="1980" w:type="dxa"/>
            <w:shd w:val="clear" w:color="auto" w:fill="auto"/>
            <w:vAlign w:val="center"/>
            <w:hideMark/>
          </w:tcPr>
          <w:p w:rsidR="0061565B" w:rsidRPr="0061565B" w:rsidRDefault="0061565B" w:rsidP="0061565B">
            <w:pPr>
              <w:rPr>
                <w:sz w:val="16"/>
                <w:szCs w:val="16"/>
              </w:rPr>
            </w:pPr>
            <w:r w:rsidRPr="0061565B">
              <w:rPr>
                <w:sz w:val="16"/>
                <w:szCs w:val="16"/>
              </w:rPr>
              <w:t>Ворота</w:t>
            </w:r>
          </w:p>
        </w:tc>
        <w:tc>
          <w:tcPr>
            <w:tcW w:w="851" w:type="dxa"/>
            <w:shd w:val="clear" w:color="auto" w:fill="auto"/>
            <w:vAlign w:val="center"/>
            <w:hideMark/>
          </w:tcPr>
          <w:p w:rsidR="0061565B" w:rsidRPr="0061565B" w:rsidRDefault="0061565B" w:rsidP="0061565B">
            <w:pPr>
              <w:jc w:val="center"/>
              <w:rPr>
                <w:sz w:val="16"/>
                <w:szCs w:val="16"/>
              </w:rPr>
            </w:pPr>
            <w:r w:rsidRPr="0061565B">
              <w:rPr>
                <w:sz w:val="16"/>
                <w:szCs w:val="16"/>
              </w:rPr>
              <w:t>2</w:t>
            </w:r>
          </w:p>
        </w:tc>
        <w:tc>
          <w:tcPr>
            <w:tcW w:w="1134" w:type="dxa"/>
            <w:shd w:val="clear" w:color="auto" w:fill="auto"/>
            <w:vAlign w:val="center"/>
            <w:hideMark/>
          </w:tcPr>
          <w:p w:rsidR="0061565B" w:rsidRPr="0061565B" w:rsidRDefault="0061565B" w:rsidP="0061565B">
            <w:pPr>
              <w:jc w:val="center"/>
              <w:rPr>
                <w:color w:val="000000"/>
                <w:sz w:val="16"/>
                <w:szCs w:val="16"/>
              </w:rPr>
            </w:pPr>
            <w:r w:rsidRPr="0061565B">
              <w:rPr>
                <w:color w:val="000000"/>
                <w:sz w:val="16"/>
                <w:szCs w:val="16"/>
              </w:rPr>
              <w:t>26 000</w:t>
            </w:r>
          </w:p>
        </w:tc>
        <w:tc>
          <w:tcPr>
            <w:tcW w:w="1134" w:type="dxa"/>
            <w:shd w:val="clear" w:color="auto" w:fill="auto"/>
            <w:vAlign w:val="center"/>
            <w:hideMark/>
          </w:tcPr>
          <w:p w:rsidR="0061565B" w:rsidRPr="0061565B" w:rsidRDefault="0061565B" w:rsidP="0061565B">
            <w:pPr>
              <w:jc w:val="center"/>
              <w:rPr>
                <w:color w:val="000000"/>
                <w:sz w:val="16"/>
                <w:szCs w:val="16"/>
              </w:rPr>
            </w:pPr>
            <w:r w:rsidRPr="0061565B">
              <w:rPr>
                <w:color w:val="000000"/>
                <w:sz w:val="16"/>
                <w:szCs w:val="16"/>
              </w:rPr>
              <w:t>не применялся</w:t>
            </w:r>
          </w:p>
        </w:tc>
        <w:tc>
          <w:tcPr>
            <w:tcW w:w="1142" w:type="dxa"/>
            <w:shd w:val="clear" w:color="auto" w:fill="auto"/>
            <w:vAlign w:val="center"/>
            <w:hideMark/>
          </w:tcPr>
          <w:p w:rsidR="0061565B" w:rsidRPr="0061565B" w:rsidRDefault="0061565B" w:rsidP="0061565B">
            <w:pPr>
              <w:jc w:val="center"/>
              <w:rPr>
                <w:color w:val="000000"/>
                <w:sz w:val="16"/>
                <w:szCs w:val="16"/>
              </w:rPr>
            </w:pPr>
            <w:r w:rsidRPr="0061565B">
              <w:rPr>
                <w:color w:val="000000"/>
                <w:sz w:val="16"/>
                <w:szCs w:val="16"/>
              </w:rPr>
              <w:t>не применялся</w:t>
            </w:r>
          </w:p>
        </w:tc>
        <w:tc>
          <w:tcPr>
            <w:tcW w:w="1017" w:type="dxa"/>
            <w:shd w:val="clear" w:color="auto" w:fill="auto"/>
            <w:vAlign w:val="center"/>
            <w:hideMark/>
          </w:tcPr>
          <w:p w:rsidR="0061565B" w:rsidRPr="0061565B" w:rsidRDefault="0061565B" w:rsidP="0061565B">
            <w:pPr>
              <w:jc w:val="center"/>
              <w:rPr>
                <w:color w:val="000000"/>
                <w:sz w:val="16"/>
                <w:szCs w:val="16"/>
              </w:rPr>
            </w:pPr>
            <w:r w:rsidRPr="0061565B">
              <w:rPr>
                <w:color w:val="000000"/>
                <w:sz w:val="16"/>
                <w:szCs w:val="16"/>
              </w:rPr>
              <w:t>100,00</w:t>
            </w:r>
          </w:p>
        </w:tc>
        <w:tc>
          <w:tcPr>
            <w:tcW w:w="1109" w:type="dxa"/>
            <w:shd w:val="clear" w:color="auto" w:fill="auto"/>
            <w:vAlign w:val="center"/>
            <w:hideMark/>
          </w:tcPr>
          <w:p w:rsidR="0061565B" w:rsidRPr="0061565B" w:rsidRDefault="0061565B" w:rsidP="0061565B">
            <w:pPr>
              <w:jc w:val="center"/>
              <w:rPr>
                <w:color w:val="000000"/>
                <w:sz w:val="16"/>
                <w:szCs w:val="16"/>
              </w:rPr>
            </w:pPr>
            <w:r w:rsidRPr="0061565B">
              <w:rPr>
                <w:color w:val="000000"/>
                <w:sz w:val="16"/>
                <w:szCs w:val="16"/>
              </w:rPr>
              <w:t>0,00</w:t>
            </w:r>
          </w:p>
        </w:tc>
        <w:tc>
          <w:tcPr>
            <w:tcW w:w="1120" w:type="dxa"/>
            <w:shd w:val="clear" w:color="auto" w:fill="auto"/>
            <w:vAlign w:val="center"/>
            <w:hideMark/>
          </w:tcPr>
          <w:p w:rsidR="0061565B" w:rsidRPr="0061565B" w:rsidRDefault="0061565B" w:rsidP="0061565B">
            <w:pPr>
              <w:jc w:val="center"/>
              <w:rPr>
                <w:color w:val="000000"/>
                <w:sz w:val="16"/>
                <w:szCs w:val="16"/>
              </w:rPr>
            </w:pPr>
            <w:r w:rsidRPr="0061565B">
              <w:rPr>
                <w:color w:val="000000"/>
                <w:sz w:val="16"/>
                <w:szCs w:val="16"/>
              </w:rPr>
              <w:t>0,00</w:t>
            </w:r>
          </w:p>
        </w:tc>
        <w:tc>
          <w:tcPr>
            <w:tcW w:w="1006" w:type="dxa"/>
            <w:shd w:val="clear" w:color="auto" w:fill="auto"/>
            <w:vAlign w:val="center"/>
            <w:hideMark/>
          </w:tcPr>
          <w:p w:rsidR="0061565B" w:rsidRPr="0061565B" w:rsidRDefault="0061565B" w:rsidP="0061565B">
            <w:pPr>
              <w:jc w:val="center"/>
              <w:rPr>
                <w:color w:val="000000"/>
                <w:sz w:val="16"/>
                <w:szCs w:val="16"/>
              </w:rPr>
            </w:pPr>
            <w:r w:rsidRPr="0061565B">
              <w:rPr>
                <w:color w:val="000000"/>
                <w:sz w:val="16"/>
                <w:szCs w:val="16"/>
              </w:rPr>
              <w:t>26 000</w:t>
            </w:r>
          </w:p>
        </w:tc>
        <w:tc>
          <w:tcPr>
            <w:tcW w:w="1276" w:type="dxa"/>
            <w:shd w:val="clear" w:color="auto" w:fill="auto"/>
            <w:vAlign w:val="center"/>
            <w:hideMark/>
          </w:tcPr>
          <w:p w:rsidR="0061565B" w:rsidRPr="0061565B" w:rsidRDefault="0061565B" w:rsidP="0061565B">
            <w:pPr>
              <w:jc w:val="center"/>
              <w:rPr>
                <w:color w:val="000000"/>
                <w:sz w:val="16"/>
                <w:szCs w:val="16"/>
              </w:rPr>
            </w:pPr>
            <w:r w:rsidRPr="0061565B">
              <w:rPr>
                <w:color w:val="000000"/>
                <w:sz w:val="16"/>
                <w:szCs w:val="16"/>
              </w:rPr>
              <w:t>0,00</w:t>
            </w:r>
          </w:p>
        </w:tc>
        <w:tc>
          <w:tcPr>
            <w:tcW w:w="1471" w:type="dxa"/>
            <w:shd w:val="clear" w:color="auto" w:fill="auto"/>
            <w:vAlign w:val="center"/>
            <w:hideMark/>
          </w:tcPr>
          <w:p w:rsidR="0061565B" w:rsidRPr="0061565B" w:rsidRDefault="0061565B" w:rsidP="0061565B">
            <w:pPr>
              <w:jc w:val="center"/>
              <w:rPr>
                <w:color w:val="000000"/>
                <w:sz w:val="16"/>
                <w:szCs w:val="16"/>
              </w:rPr>
            </w:pPr>
            <w:r w:rsidRPr="0061565B">
              <w:rPr>
                <w:color w:val="000000"/>
                <w:sz w:val="16"/>
                <w:szCs w:val="16"/>
              </w:rPr>
              <w:t>0,00</w:t>
            </w:r>
          </w:p>
        </w:tc>
        <w:tc>
          <w:tcPr>
            <w:tcW w:w="1214" w:type="dxa"/>
            <w:shd w:val="clear" w:color="auto" w:fill="auto"/>
            <w:vAlign w:val="center"/>
            <w:hideMark/>
          </w:tcPr>
          <w:p w:rsidR="0061565B" w:rsidRPr="0061565B" w:rsidRDefault="0061565B" w:rsidP="0061565B">
            <w:pPr>
              <w:jc w:val="center"/>
              <w:rPr>
                <w:b/>
                <w:bCs/>
                <w:color w:val="000000"/>
                <w:sz w:val="16"/>
                <w:szCs w:val="16"/>
              </w:rPr>
            </w:pPr>
            <w:r w:rsidRPr="0061565B">
              <w:rPr>
                <w:b/>
                <w:bCs/>
                <w:color w:val="000000"/>
                <w:sz w:val="16"/>
                <w:szCs w:val="16"/>
              </w:rPr>
              <w:t>26 000,0</w:t>
            </w:r>
          </w:p>
        </w:tc>
      </w:tr>
      <w:tr w:rsidR="0061565B" w:rsidRPr="0061565B" w:rsidTr="00F45FE7">
        <w:trPr>
          <w:trHeight w:val="20"/>
          <w:jc w:val="center"/>
        </w:trPr>
        <w:tc>
          <w:tcPr>
            <w:tcW w:w="435" w:type="dxa"/>
            <w:shd w:val="clear" w:color="auto" w:fill="auto"/>
            <w:vAlign w:val="center"/>
            <w:hideMark/>
          </w:tcPr>
          <w:p w:rsidR="0061565B" w:rsidRPr="0061565B" w:rsidRDefault="0061565B" w:rsidP="0061565B">
            <w:pPr>
              <w:rPr>
                <w:sz w:val="16"/>
                <w:szCs w:val="16"/>
              </w:rPr>
            </w:pPr>
            <w:r w:rsidRPr="0061565B">
              <w:rPr>
                <w:sz w:val="16"/>
                <w:szCs w:val="16"/>
              </w:rPr>
              <w:t>3</w:t>
            </w:r>
          </w:p>
        </w:tc>
        <w:tc>
          <w:tcPr>
            <w:tcW w:w="1980" w:type="dxa"/>
            <w:shd w:val="clear" w:color="auto" w:fill="auto"/>
            <w:vAlign w:val="center"/>
            <w:hideMark/>
          </w:tcPr>
          <w:p w:rsidR="0061565B" w:rsidRPr="0061565B" w:rsidRDefault="0061565B" w:rsidP="0061565B">
            <w:pPr>
              <w:rPr>
                <w:sz w:val="16"/>
                <w:szCs w:val="16"/>
              </w:rPr>
            </w:pPr>
            <w:r w:rsidRPr="0061565B">
              <w:rPr>
                <w:sz w:val="16"/>
                <w:szCs w:val="16"/>
              </w:rPr>
              <w:t>Ворота</w:t>
            </w:r>
          </w:p>
        </w:tc>
        <w:tc>
          <w:tcPr>
            <w:tcW w:w="851" w:type="dxa"/>
            <w:shd w:val="clear" w:color="auto" w:fill="auto"/>
            <w:vAlign w:val="center"/>
            <w:hideMark/>
          </w:tcPr>
          <w:p w:rsidR="0061565B" w:rsidRPr="0061565B" w:rsidRDefault="0061565B" w:rsidP="0061565B">
            <w:pPr>
              <w:jc w:val="center"/>
              <w:rPr>
                <w:sz w:val="16"/>
                <w:szCs w:val="16"/>
              </w:rPr>
            </w:pPr>
            <w:r w:rsidRPr="0061565B">
              <w:rPr>
                <w:sz w:val="16"/>
                <w:szCs w:val="16"/>
              </w:rPr>
              <w:t>3</w:t>
            </w:r>
          </w:p>
        </w:tc>
        <w:tc>
          <w:tcPr>
            <w:tcW w:w="1134" w:type="dxa"/>
            <w:shd w:val="clear" w:color="auto" w:fill="auto"/>
            <w:vAlign w:val="center"/>
            <w:hideMark/>
          </w:tcPr>
          <w:p w:rsidR="0061565B" w:rsidRPr="0061565B" w:rsidRDefault="0061565B" w:rsidP="0061565B">
            <w:pPr>
              <w:jc w:val="center"/>
              <w:rPr>
                <w:color w:val="000000"/>
                <w:sz w:val="16"/>
                <w:szCs w:val="16"/>
              </w:rPr>
            </w:pPr>
            <w:r w:rsidRPr="0061565B">
              <w:rPr>
                <w:color w:val="000000"/>
                <w:sz w:val="16"/>
                <w:szCs w:val="16"/>
              </w:rPr>
              <w:t>14 000</w:t>
            </w:r>
          </w:p>
        </w:tc>
        <w:tc>
          <w:tcPr>
            <w:tcW w:w="1134" w:type="dxa"/>
            <w:shd w:val="clear" w:color="auto" w:fill="auto"/>
            <w:vAlign w:val="center"/>
            <w:hideMark/>
          </w:tcPr>
          <w:p w:rsidR="0061565B" w:rsidRPr="0061565B" w:rsidRDefault="0061565B" w:rsidP="0061565B">
            <w:pPr>
              <w:jc w:val="center"/>
              <w:rPr>
                <w:color w:val="000000"/>
                <w:sz w:val="16"/>
                <w:szCs w:val="16"/>
              </w:rPr>
            </w:pPr>
            <w:r w:rsidRPr="0061565B">
              <w:rPr>
                <w:color w:val="000000"/>
                <w:sz w:val="16"/>
                <w:szCs w:val="16"/>
              </w:rPr>
              <w:t>не применялся</w:t>
            </w:r>
          </w:p>
        </w:tc>
        <w:tc>
          <w:tcPr>
            <w:tcW w:w="1142" w:type="dxa"/>
            <w:shd w:val="clear" w:color="auto" w:fill="auto"/>
            <w:vAlign w:val="center"/>
            <w:hideMark/>
          </w:tcPr>
          <w:p w:rsidR="0061565B" w:rsidRPr="0061565B" w:rsidRDefault="0061565B" w:rsidP="0061565B">
            <w:pPr>
              <w:jc w:val="center"/>
              <w:rPr>
                <w:color w:val="000000"/>
                <w:sz w:val="16"/>
                <w:szCs w:val="16"/>
              </w:rPr>
            </w:pPr>
            <w:r w:rsidRPr="0061565B">
              <w:rPr>
                <w:color w:val="000000"/>
                <w:sz w:val="16"/>
                <w:szCs w:val="16"/>
              </w:rPr>
              <w:t>не применялся</w:t>
            </w:r>
          </w:p>
        </w:tc>
        <w:tc>
          <w:tcPr>
            <w:tcW w:w="1017" w:type="dxa"/>
            <w:shd w:val="clear" w:color="auto" w:fill="auto"/>
            <w:vAlign w:val="center"/>
            <w:hideMark/>
          </w:tcPr>
          <w:p w:rsidR="0061565B" w:rsidRPr="0061565B" w:rsidRDefault="0061565B" w:rsidP="0061565B">
            <w:pPr>
              <w:jc w:val="center"/>
              <w:rPr>
                <w:color w:val="000000"/>
                <w:sz w:val="16"/>
                <w:szCs w:val="16"/>
              </w:rPr>
            </w:pPr>
            <w:r w:rsidRPr="0061565B">
              <w:rPr>
                <w:color w:val="000000"/>
                <w:sz w:val="16"/>
                <w:szCs w:val="16"/>
              </w:rPr>
              <w:t>100,00</w:t>
            </w:r>
          </w:p>
        </w:tc>
        <w:tc>
          <w:tcPr>
            <w:tcW w:w="1109" w:type="dxa"/>
            <w:shd w:val="clear" w:color="auto" w:fill="auto"/>
            <w:vAlign w:val="center"/>
            <w:hideMark/>
          </w:tcPr>
          <w:p w:rsidR="0061565B" w:rsidRPr="0061565B" w:rsidRDefault="0061565B" w:rsidP="0061565B">
            <w:pPr>
              <w:jc w:val="center"/>
              <w:rPr>
                <w:color w:val="000000"/>
                <w:sz w:val="16"/>
                <w:szCs w:val="16"/>
              </w:rPr>
            </w:pPr>
            <w:r w:rsidRPr="0061565B">
              <w:rPr>
                <w:color w:val="000000"/>
                <w:sz w:val="16"/>
                <w:szCs w:val="16"/>
              </w:rPr>
              <w:t>0,00</w:t>
            </w:r>
          </w:p>
        </w:tc>
        <w:tc>
          <w:tcPr>
            <w:tcW w:w="1120" w:type="dxa"/>
            <w:shd w:val="clear" w:color="auto" w:fill="auto"/>
            <w:vAlign w:val="center"/>
            <w:hideMark/>
          </w:tcPr>
          <w:p w:rsidR="0061565B" w:rsidRPr="0061565B" w:rsidRDefault="0061565B" w:rsidP="0061565B">
            <w:pPr>
              <w:jc w:val="center"/>
              <w:rPr>
                <w:color w:val="000000"/>
                <w:sz w:val="16"/>
                <w:szCs w:val="16"/>
              </w:rPr>
            </w:pPr>
            <w:r w:rsidRPr="0061565B">
              <w:rPr>
                <w:color w:val="000000"/>
                <w:sz w:val="16"/>
                <w:szCs w:val="16"/>
              </w:rPr>
              <w:t>0,00</w:t>
            </w:r>
          </w:p>
        </w:tc>
        <w:tc>
          <w:tcPr>
            <w:tcW w:w="1006" w:type="dxa"/>
            <w:shd w:val="clear" w:color="auto" w:fill="auto"/>
            <w:vAlign w:val="center"/>
            <w:hideMark/>
          </w:tcPr>
          <w:p w:rsidR="0061565B" w:rsidRPr="0061565B" w:rsidRDefault="0061565B" w:rsidP="0061565B">
            <w:pPr>
              <w:jc w:val="center"/>
              <w:rPr>
                <w:color w:val="000000"/>
                <w:sz w:val="16"/>
                <w:szCs w:val="16"/>
              </w:rPr>
            </w:pPr>
            <w:r w:rsidRPr="0061565B">
              <w:rPr>
                <w:color w:val="000000"/>
                <w:sz w:val="16"/>
                <w:szCs w:val="16"/>
              </w:rPr>
              <w:t>14 000</w:t>
            </w:r>
          </w:p>
        </w:tc>
        <w:tc>
          <w:tcPr>
            <w:tcW w:w="1276" w:type="dxa"/>
            <w:shd w:val="clear" w:color="auto" w:fill="auto"/>
            <w:vAlign w:val="center"/>
            <w:hideMark/>
          </w:tcPr>
          <w:p w:rsidR="0061565B" w:rsidRPr="0061565B" w:rsidRDefault="0061565B" w:rsidP="0061565B">
            <w:pPr>
              <w:jc w:val="center"/>
              <w:rPr>
                <w:color w:val="000000"/>
                <w:sz w:val="16"/>
                <w:szCs w:val="16"/>
              </w:rPr>
            </w:pPr>
            <w:r w:rsidRPr="0061565B">
              <w:rPr>
                <w:color w:val="000000"/>
                <w:sz w:val="16"/>
                <w:szCs w:val="16"/>
              </w:rPr>
              <w:t>0,00</w:t>
            </w:r>
          </w:p>
        </w:tc>
        <w:tc>
          <w:tcPr>
            <w:tcW w:w="1471" w:type="dxa"/>
            <w:shd w:val="clear" w:color="auto" w:fill="auto"/>
            <w:vAlign w:val="center"/>
            <w:hideMark/>
          </w:tcPr>
          <w:p w:rsidR="0061565B" w:rsidRPr="0061565B" w:rsidRDefault="0061565B" w:rsidP="0061565B">
            <w:pPr>
              <w:jc w:val="center"/>
              <w:rPr>
                <w:color w:val="000000"/>
                <w:sz w:val="16"/>
                <w:szCs w:val="16"/>
              </w:rPr>
            </w:pPr>
            <w:r w:rsidRPr="0061565B">
              <w:rPr>
                <w:color w:val="000000"/>
                <w:sz w:val="16"/>
                <w:szCs w:val="16"/>
              </w:rPr>
              <w:t>0,00</w:t>
            </w:r>
          </w:p>
        </w:tc>
        <w:tc>
          <w:tcPr>
            <w:tcW w:w="1214" w:type="dxa"/>
            <w:shd w:val="clear" w:color="auto" w:fill="auto"/>
            <w:vAlign w:val="center"/>
            <w:hideMark/>
          </w:tcPr>
          <w:p w:rsidR="0061565B" w:rsidRPr="0061565B" w:rsidRDefault="0061565B" w:rsidP="0061565B">
            <w:pPr>
              <w:jc w:val="center"/>
              <w:rPr>
                <w:b/>
                <w:bCs/>
                <w:color w:val="000000"/>
                <w:sz w:val="16"/>
                <w:szCs w:val="16"/>
              </w:rPr>
            </w:pPr>
            <w:r w:rsidRPr="0061565B">
              <w:rPr>
                <w:b/>
                <w:bCs/>
                <w:color w:val="000000"/>
                <w:sz w:val="16"/>
                <w:szCs w:val="16"/>
              </w:rPr>
              <w:t>14 000,0</w:t>
            </w:r>
          </w:p>
        </w:tc>
      </w:tr>
      <w:tr w:rsidR="0061565B" w:rsidRPr="0061565B" w:rsidTr="00F45FE7">
        <w:trPr>
          <w:trHeight w:val="20"/>
          <w:jc w:val="center"/>
        </w:trPr>
        <w:tc>
          <w:tcPr>
            <w:tcW w:w="435" w:type="dxa"/>
            <w:shd w:val="clear" w:color="auto" w:fill="auto"/>
            <w:vAlign w:val="center"/>
            <w:hideMark/>
          </w:tcPr>
          <w:p w:rsidR="0061565B" w:rsidRPr="0061565B" w:rsidRDefault="0061565B" w:rsidP="0061565B">
            <w:pPr>
              <w:rPr>
                <w:sz w:val="16"/>
                <w:szCs w:val="16"/>
              </w:rPr>
            </w:pPr>
            <w:r w:rsidRPr="0061565B">
              <w:rPr>
                <w:sz w:val="16"/>
                <w:szCs w:val="16"/>
              </w:rPr>
              <w:t>4</w:t>
            </w:r>
          </w:p>
        </w:tc>
        <w:tc>
          <w:tcPr>
            <w:tcW w:w="1980" w:type="dxa"/>
            <w:shd w:val="clear" w:color="auto" w:fill="auto"/>
            <w:vAlign w:val="center"/>
            <w:hideMark/>
          </w:tcPr>
          <w:p w:rsidR="0061565B" w:rsidRPr="0061565B" w:rsidRDefault="0061565B" w:rsidP="0061565B">
            <w:pPr>
              <w:rPr>
                <w:sz w:val="16"/>
                <w:szCs w:val="16"/>
              </w:rPr>
            </w:pPr>
            <w:r w:rsidRPr="0061565B">
              <w:rPr>
                <w:sz w:val="16"/>
                <w:szCs w:val="16"/>
              </w:rPr>
              <w:t>Забор</w:t>
            </w:r>
          </w:p>
        </w:tc>
        <w:tc>
          <w:tcPr>
            <w:tcW w:w="851" w:type="dxa"/>
            <w:shd w:val="clear" w:color="auto" w:fill="auto"/>
            <w:vAlign w:val="center"/>
            <w:hideMark/>
          </w:tcPr>
          <w:p w:rsidR="0061565B" w:rsidRPr="0061565B" w:rsidRDefault="0061565B" w:rsidP="0061565B">
            <w:pPr>
              <w:jc w:val="center"/>
              <w:rPr>
                <w:sz w:val="16"/>
                <w:szCs w:val="16"/>
              </w:rPr>
            </w:pPr>
            <w:r w:rsidRPr="0061565B">
              <w:rPr>
                <w:sz w:val="16"/>
                <w:szCs w:val="16"/>
              </w:rPr>
              <w:t>4</w:t>
            </w:r>
          </w:p>
        </w:tc>
        <w:tc>
          <w:tcPr>
            <w:tcW w:w="1134" w:type="dxa"/>
            <w:shd w:val="clear" w:color="auto" w:fill="auto"/>
            <w:vAlign w:val="center"/>
            <w:hideMark/>
          </w:tcPr>
          <w:p w:rsidR="0061565B" w:rsidRPr="0061565B" w:rsidRDefault="0061565B" w:rsidP="0061565B">
            <w:pPr>
              <w:jc w:val="center"/>
              <w:rPr>
                <w:color w:val="000000"/>
                <w:sz w:val="16"/>
                <w:szCs w:val="16"/>
              </w:rPr>
            </w:pPr>
            <w:r w:rsidRPr="0061565B">
              <w:rPr>
                <w:color w:val="000000"/>
                <w:sz w:val="16"/>
                <w:szCs w:val="16"/>
              </w:rPr>
              <w:t>28 000</w:t>
            </w:r>
          </w:p>
        </w:tc>
        <w:tc>
          <w:tcPr>
            <w:tcW w:w="1134" w:type="dxa"/>
            <w:shd w:val="clear" w:color="auto" w:fill="auto"/>
            <w:vAlign w:val="center"/>
            <w:hideMark/>
          </w:tcPr>
          <w:p w:rsidR="0061565B" w:rsidRPr="0061565B" w:rsidRDefault="0061565B" w:rsidP="0061565B">
            <w:pPr>
              <w:jc w:val="center"/>
              <w:rPr>
                <w:color w:val="000000"/>
                <w:sz w:val="16"/>
                <w:szCs w:val="16"/>
              </w:rPr>
            </w:pPr>
            <w:r w:rsidRPr="0061565B">
              <w:rPr>
                <w:color w:val="000000"/>
                <w:sz w:val="16"/>
                <w:szCs w:val="16"/>
              </w:rPr>
              <w:t>не применялся</w:t>
            </w:r>
          </w:p>
        </w:tc>
        <w:tc>
          <w:tcPr>
            <w:tcW w:w="1142" w:type="dxa"/>
            <w:shd w:val="clear" w:color="auto" w:fill="auto"/>
            <w:vAlign w:val="center"/>
            <w:hideMark/>
          </w:tcPr>
          <w:p w:rsidR="0061565B" w:rsidRPr="0061565B" w:rsidRDefault="0061565B" w:rsidP="0061565B">
            <w:pPr>
              <w:jc w:val="center"/>
              <w:rPr>
                <w:color w:val="000000"/>
                <w:sz w:val="16"/>
                <w:szCs w:val="16"/>
              </w:rPr>
            </w:pPr>
            <w:r w:rsidRPr="0061565B">
              <w:rPr>
                <w:color w:val="000000"/>
                <w:sz w:val="16"/>
                <w:szCs w:val="16"/>
              </w:rPr>
              <w:t>не применялся</w:t>
            </w:r>
          </w:p>
        </w:tc>
        <w:tc>
          <w:tcPr>
            <w:tcW w:w="1017" w:type="dxa"/>
            <w:shd w:val="clear" w:color="auto" w:fill="auto"/>
            <w:vAlign w:val="center"/>
            <w:hideMark/>
          </w:tcPr>
          <w:p w:rsidR="0061565B" w:rsidRPr="0061565B" w:rsidRDefault="0061565B" w:rsidP="0061565B">
            <w:pPr>
              <w:jc w:val="center"/>
              <w:rPr>
                <w:color w:val="000000"/>
                <w:sz w:val="16"/>
                <w:szCs w:val="16"/>
              </w:rPr>
            </w:pPr>
            <w:r w:rsidRPr="0061565B">
              <w:rPr>
                <w:color w:val="000000"/>
                <w:sz w:val="16"/>
                <w:szCs w:val="16"/>
              </w:rPr>
              <w:t>100,00</w:t>
            </w:r>
          </w:p>
        </w:tc>
        <w:tc>
          <w:tcPr>
            <w:tcW w:w="1109" w:type="dxa"/>
            <w:shd w:val="clear" w:color="auto" w:fill="auto"/>
            <w:vAlign w:val="center"/>
            <w:hideMark/>
          </w:tcPr>
          <w:p w:rsidR="0061565B" w:rsidRPr="0061565B" w:rsidRDefault="0061565B" w:rsidP="0061565B">
            <w:pPr>
              <w:jc w:val="center"/>
              <w:rPr>
                <w:color w:val="000000"/>
                <w:sz w:val="16"/>
                <w:szCs w:val="16"/>
              </w:rPr>
            </w:pPr>
            <w:r w:rsidRPr="0061565B">
              <w:rPr>
                <w:color w:val="000000"/>
                <w:sz w:val="16"/>
                <w:szCs w:val="16"/>
              </w:rPr>
              <w:t>0,00</w:t>
            </w:r>
          </w:p>
        </w:tc>
        <w:tc>
          <w:tcPr>
            <w:tcW w:w="1120" w:type="dxa"/>
            <w:shd w:val="clear" w:color="auto" w:fill="auto"/>
            <w:vAlign w:val="center"/>
            <w:hideMark/>
          </w:tcPr>
          <w:p w:rsidR="0061565B" w:rsidRPr="0061565B" w:rsidRDefault="0061565B" w:rsidP="0061565B">
            <w:pPr>
              <w:jc w:val="center"/>
              <w:rPr>
                <w:color w:val="000000"/>
                <w:sz w:val="16"/>
                <w:szCs w:val="16"/>
              </w:rPr>
            </w:pPr>
            <w:r w:rsidRPr="0061565B">
              <w:rPr>
                <w:color w:val="000000"/>
                <w:sz w:val="16"/>
                <w:szCs w:val="16"/>
              </w:rPr>
              <w:t>0,00</w:t>
            </w:r>
          </w:p>
        </w:tc>
        <w:tc>
          <w:tcPr>
            <w:tcW w:w="1006" w:type="dxa"/>
            <w:shd w:val="clear" w:color="auto" w:fill="auto"/>
            <w:vAlign w:val="center"/>
            <w:hideMark/>
          </w:tcPr>
          <w:p w:rsidR="0061565B" w:rsidRPr="0061565B" w:rsidRDefault="0061565B" w:rsidP="0061565B">
            <w:pPr>
              <w:jc w:val="center"/>
              <w:rPr>
                <w:color w:val="000000"/>
                <w:sz w:val="16"/>
                <w:szCs w:val="16"/>
              </w:rPr>
            </w:pPr>
            <w:r w:rsidRPr="0061565B">
              <w:rPr>
                <w:color w:val="000000"/>
                <w:sz w:val="16"/>
                <w:szCs w:val="16"/>
              </w:rPr>
              <w:t>28 000</w:t>
            </w:r>
          </w:p>
        </w:tc>
        <w:tc>
          <w:tcPr>
            <w:tcW w:w="1276" w:type="dxa"/>
            <w:shd w:val="clear" w:color="auto" w:fill="auto"/>
            <w:vAlign w:val="center"/>
            <w:hideMark/>
          </w:tcPr>
          <w:p w:rsidR="0061565B" w:rsidRPr="0061565B" w:rsidRDefault="0061565B" w:rsidP="0061565B">
            <w:pPr>
              <w:jc w:val="center"/>
              <w:rPr>
                <w:color w:val="000000"/>
                <w:sz w:val="16"/>
                <w:szCs w:val="16"/>
              </w:rPr>
            </w:pPr>
            <w:r w:rsidRPr="0061565B">
              <w:rPr>
                <w:color w:val="000000"/>
                <w:sz w:val="16"/>
                <w:szCs w:val="16"/>
              </w:rPr>
              <w:t>0,00</w:t>
            </w:r>
          </w:p>
        </w:tc>
        <w:tc>
          <w:tcPr>
            <w:tcW w:w="1471" w:type="dxa"/>
            <w:shd w:val="clear" w:color="auto" w:fill="auto"/>
            <w:vAlign w:val="center"/>
            <w:hideMark/>
          </w:tcPr>
          <w:p w:rsidR="0061565B" w:rsidRPr="0061565B" w:rsidRDefault="0061565B" w:rsidP="0061565B">
            <w:pPr>
              <w:jc w:val="center"/>
              <w:rPr>
                <w:color w:val="000000"/>
                <w:sz w:val="16"/>
                <w:szCs w:val="16"/>
              </w:rPr>
            </w:pPr>
            <w:r w:rsidRPr="0061565B">
              <w:rPr>
                <w:color w:val="000000"/>
                <w:sz w:val="16"/>
                <w:szCs w:val="16"/>
              </w:rPr>
              <w:t>0,00</w:t>
            </w:r>
          </w:p>
        </w:tc>
        <w:tc>
          <w:tcPr>
            <w:tcW w:w="1214" w:type="dxa"/>
            <w:shd w:val="clear" w:color="auto" w:fill="auto"/>
            <w:vAlign w:val="center"/>
            <w:hideMark/>
          </w:tcPr>
          <w:p w:rsidR="0061565B" w:rsidRPr="0061565B" w:rsidRDefault="0061565B" w:rsidP="0061565B">
            <w:pPr>
              <w:jc w:val="center"/>
              <w:rPr>
                <w:b/>
                <w:bCs/>
                <w:color w:val="000000"/>
                <w:sz w:val="16"/>
                <w:szCs w:val="16"/>
              </w:rPr>
            </w:pPr>
            <w:r w:rsidRPr="0061565B">
              <w:rPr>
                <w:b/>
                <w:bCs/>
                <w:color w:val="000000"/>
                <w:sz w:val="16"/>
                <w:szCs w:val="16"/>
              </w:rPr>
              <w:t>28 000,0</w:t>
            </w:r>
          </w:p>
        </w:tc>
      </w:tr>
      <w:tr w:rsidR="0061565B" w:rsidRPr="0061565B" w:rsidTr="00F45FE7">
        <w:trPr>
          <w:trHeight w:val="20"/>
          <w:jc w:val="center"/>
        </w:trPr>
        <w:tc>
          <w:tcPr>
            <w:tcW w:w="435" w:type="dxa"/>
            <w:shd w:val="clear" w:color="auto" w:fill="auto"/>
            <w:vAlign w:val="center"/>
            <w:hideMark/>
          </w:tcPr>
          <w:p w:rsidR="0061565B" w:rsidRPr="0061565B" w:rsidRDefault="0061565B" w:rsidP="0061565B">
            <w:pPr>
              <w:rPr>
                <w:sz w:val="16"/>
                <w:szCs w:val="16"/>
              </w:rPr>
            </w:pPr>
            <w:r w:rsidRPr="0061565B">
              <w:rPr>
                <w:sz w:val="16"/>
                <w:szCs w:val="16"/>
              </w:rPr>
              <w:t>5</w:t>
            </w:r>
          </w:p>
        </w:tc>
        <w:tc>
          <w:tcPr>
            <w:tcW w:w="1980" w:type="dxa"/>
            <w:shd w:val="clear" w:color="auto" w:fill="auto"/>
            <w:vAlign w:val="center"/>
            <w:hideMark/>
          </w:tcPr>
          <w:p w:rsidR="0061565B" w:rsidRPr="0061565B" w:rsidRDefault="0061565B" w:rsidP="0061565B">
            <w:pPr>
              <w:rPr>
                <w:sz w:val="16"/>
                <w:szCs w:val="16"/>
              </w:rPr>
            </w:pPr>
            <w:r w:rsidRPr="0061565B">
              <w:rPr>
                <w:sz w:val="16"/>
                <w:szCs w:val="16"/>
              </w:rPr>
              <w:t>Забор</w:t>
            </w:r>
          </w:p>
        </w:tc>
        <w:tc>
          <w:tcPr>
            <w:tcW w:w="851" w:type="dxa"/>
            <w:shd w:val="clear" w:color="auto" w:fill="auto"/>
            <w:vAlign w:val="center"/>
            <w:hideMark/>
          </w:tcPr>
          <w:p w:rsidR="0061565B" w:rsidRPr="0061565B" w:rsidRDefault="0061565B" w:rsidP="0061565B">
            <w:pPr>
              <w:jc w:val="center"/>
              <w:rPr>
                <w:sz w:val="16"/>
                <w:szCs w:val="16"/>
              </w:rPr>
            </w:pPr>
            <w:r w:rsidRPr="0061565B">
              <w:rPr>
                <w:sz w:val="16"/>
                <w:szCs w:val="16"/>
              </w:rPr>
              <w:t>5</w:t>
            </w:r>
          </w:p>
        </w:tc>
        <w:tc>
          <w:tcPr>
            <w:tcW w:w="1134" w:type="dxa"/>
            <w:shd w:val="clear" w:color="auto" w:fill="auto"/>
            <w:vAlign w:val="center"/>
            <w:hideMark/>
          </w:tcPr>
          <w:p w:rsidR="0061565B" w:rsidRPr="0061565B" w:rsidRDefault="0061565B" w:rsidP="0061565B">
            <w:pPr>
              <w:jc w:val="center"/>
              <w:rPr>
                <w:color w:val="000000"/>
                <w:sz w:val="16"/>
                <w:szCs w:val="16"/>
              </w:rPr>
            </w:pPr>
            <w:r w:rsidRPr="0061565B">
              <w:rPr>
                <w:color w:val="000000"/>
                <w:sz w:val="16"/>
                <w:szCs w:val="16"/>
              </w:rPr>
              <w:t>102 000</w:t>
            </w:r>
          </w:p>
        </w:tc>
        <w:tc>
          <w:tcPr>
            <w:tcW w:w="1134" w:type="dxa"/>
            <w:shd w:val="clear" w:color="auto" w:fill="auto"/>
            <w:vAlign w:val="center"/>
            <w:hideMark/>
          </w:tcPr>
          <w:p w:rsidR="0061565B" w:rsidRPr="0061565B" w:rsidRDefault="0061565B" w:rsidP="0061565B">
            <w:pPr>
              <w:jc w:val="center"/>
              <w:rPr>
                <w:color w:val="000000"/>
                <w:sz w:val="16"/>
                <w:szCs w:val="16"/>
              </w:rPr>
            </w:pPr>
            <w:r w:rsidRPr="0061565B">
              <w:rPr>
                <w:color w:val="000000"/>
                <w:sz w:val="16"/>
                <w:szCs w:val="16"/>
              </w:rPr>
              <w:t>не применялся</w:t>
            </w:r>
          </w:p>
        </w:tc>
        <w:tc>
          <w:tcPr>
            <w:tcW w:w="1142" w:type="dxa"/>
            <w:shd w:val="clear" w:color="auto" w:fill="auto"/>
            <w:vAlign w:val="center"/>
            <w:hideMark/>
          </w:tcPr>
          <w:p w:rsidR="0061565B" w:rsidRPr="0061565B" w:rsidRDefault="0061565B" w:rsidP="0061565B">
            <w:pPr>
              <w:jc w:val="center"/>
              <w:rPr>
                <w:color w:val="000000"/>
                <w:sz w:val="16"/>
                <w:szCs w:val="16"/>
              </w:rPr>
            </w:pPr>
            <w:r w:rsidRPr="0061565B">
              <w:rPr>
                <w:color w:val="000000"/>
                <w:sz w:val="16"/>
                <w:szCs w:val="16"/>
              </w:rPr>
              <w:t>не применялся</w:t>
            </w:r>
          </w:p>
        </w:tc>
        <w:tc>
          <w:tcPr>
            <w:tcW w:w="1017" w:type="dxa"/>
            <w:shd w:val="clear" w:color="auto" w:fill="auto"/>
            <w:vAlign w:val="center"/>
            <w:hideMark/>
          </w:tcPr>
          <w:p w:rsidR="0061565B" w:rsidRPr="0061565B" w:rsidRDefault="0061565B" w:rsidP="0061565B">
            <w:pPr>
              <w:jc w:val="center"/>
              <w:rPr>
                <w:color w:val="000000"/>
                <w:sz w:val="16"/>
                <w:szCs w:val="16"/>
              </w:rPr>
            </w:pPr>
            <w:r w:rsidRPr="0061565B">
              <w:rPr>
                <w:color w:val="000000"/>
                <w:sz w:val="16"/>
                <w:szCs w:val="16"/>
              </w:rPr>
              <w:t>100,00</w:t>
            </w:r>
          </w:p>
        </w:tc>
        <w:tc>
          <w:tcPr>
            <w:tcW w:w="1109" w:type="dxa"/>
            <w:shd w:val="clear" w:color="auto" w:fill="auto"/>
            <w:vAlign w:val="center"/>
            <w:hideMark/>
          </w:tcPr>
          <w:p w:rsidR="0061565B" w:rsidRPr="0061565B" w:rsidRDefault="0061565B" w:rsidP="0061565B">
            <w:pPr>
              <w:jc w:val="center"/>
              <w:rPr>
                <w:color w:val="000000"/>
                <w:sz w:val="16"/>
                <w:szCs w:val="16"/>
              </w:rPr>
            </w:pPr>
            <w:r w:rsidRPr="0061565B">
              <w:rPr>
                <w:color w:val="000000"/>
                <w:sz w:val="16"/>
                <w:szCs w:val="16"/>
              </w:rPr>
              <w:t>0,00</w:t>
            </w:r>
          </w:p>
        </w:tc>
        <w:tc>
          <w:tcPr>
            <w:tcW w:w="1120" w:type="dxa"/>
            <w:shd w:val="clear" w:color="auto" w:fill="auto"/>
            <w:vAlign w:val="center"/>
            <w:hideMark/>
          </w:tcPr>
          <w:p w:rsidR="0061565B" w:rsidRPr="0061565B" w:rsidRDefault="0061565B" w:rsidP="0061565B">
            <w:pPr>
              <w:jc w:val="center"/>
              <w:rPr>
                <w:color w:val="000000"/>
                <w:sz w:val="16"/>
                <w:szCs w:val="16"/>
              </w:rPr>
            </w:pPr>
            <w:r w:rsidRPr="0061565B">
              <w:rPr>
                <w:color w:val="000000"/>
                <w:sz w:val="16"/>
                <w:szCs w:val="16"/>
              </w:rPr>
              <w:t>0,00</w:t>
            </w:r>
          </w:p>
        </w:tc>
        <w:tc>
          <w:tcPr>
            <w:tcW w:w="1006" w:type="dxa"/>
            <w:shd w:val="clear" w:color="auto" w:fill="auto"/>
            <w:vAlign w:val="center"/>
            <w:hideMark/>
          </w:tcPr>
          <w:p w:rsidR="0061565B" w:rsidRPr="0061565B" w:rsidRDefault="0061565B" w:rsidP="0061565B">
            <w:pPr>
              <w:jc w:val="center"/>
              <w:rPr>
                <w:color w:val="000000"/>
                <w:sz w:val="16"/>
                <w:szCs w:val="16"/>
              </w:rPr>
            </w:pPr>
            <w:r w:rsidRPr="0061565B">
              <w:rPr>
                <w:color w:val="000000"/>
                <w:sz w:val="16"/>
                <w:szCs w:val="16"/>
              </w:rPr>
              <w:t>102 000</w:t>
            </w:r>
          </w:p>
        </w:tc>
        <w:tc>
          <w:tcPr>
            <w:tcW w:w="1276" w:type="dxa"/>
            <w:shd w:val="clear" w:color="auto" w:fill="auto"/>
            <w:vAlign w:val="center"/>
            <w:hideMark/>
          </w:tcPr>
          <w:p w:rsidR="0061565B" w:rsidRPr="0061565B" w:rsidRDefault="0061565B" w:rsidP="0061565B">
            <w:pPr>
              <w:jc w:val="center"/>
              <w:rPr>
                <w:color w:val="000000"/>
                <w:sz w:val="16"/>
                <w:szCs w:val="16"/>
              </w:rPr>
            </w:pPr>
            <w:r w:rsidRPr="0061565B">
              <w:rPr>
                <w:color w:val="000000"/>
                <w:sz w:val="16"/>
                <w:szCs w:val="16"/>
              </w:rPr>
              <w:t>0,00</w:t>
            </w:r>
          </w:p>
        </w:tc>
        <w:tc>
          <w:tcPr>
            <w:tcW w:w="1471" w:type="dxa"/>
            <w:shd w:val="clear" w:color="auto" w:fill="auto"/>
            <w:vAlign w:val="center"/>
            <w:hideMark/>
          </w:tcPr>
          <w:p w:rsidR="0061565B" w:rsidRPr="0061565B" w:rsidRDefault="0061565B" w:rsidP="0061565B">
            <w:pPr>
              <w:jc w:val="center"/>
              <w:rPr>
                <w:color w:val="000000"/>
                <w:sz w:val="16"/>
                <w:szCs w:val="16"/>
              </w:rPr>
            </w:pPr>
            <w:r w:rsidRPr="0061565B">
              <w:rPr>
                <w:color w:val="000000"/>
                <w:sz w:val="16"/>
                <w:szCs w:val="16"/>
              </w:rPr>
              <w:t>0,00</w:t>
            </w:r>
          </w:p>
        </w:tc>
        <w:tc>
          <w:tcPr>
            <w:tcW w:w="1214" w:type="dxa"/>
            <w:shd w:val="clear" w:color="auto" w:fill="auto"/>
            <w:vAlign w:val="center"/>
            <w:hideMark/>
          </w:tcPr>
          <w:p w:rsidR="0061565B" w:rsidRPr="0061565B" w:rsidRDefault="0061565B" w:rsidP="0061565B">
            <w:pPr>
              <w:jc w:val="center"/>
              <w:rPr>
                <w:b/>
                <w:bCs/>
                <w:color w:val="000000"/>
                <w:sz w:val="16"/>
                <w:szCs w:val="16"/>
              </w:rPr>
            </w:pPr>
            <w:r w:rsidRPr="0061565B">
              <w:rPr>
                <w:b/>
                <w:bCs/>
                <w:color w:val="000000"/>
                <w:sz w:val="16"/>
                <w:szCs w:val="16"/>
              </w:rPr>
              <w:t>102 000,0</w:t>
            </w:r>
          </w:p>
        </w:tc>
      </w:tr>
      <w:tr w:rsidR="0061565B" w:rsidRPr="0061565B" w:rsidTr="00F45FE7">
        <w:trPr>
          <w:trHeight w:val="20"/>
          <w:jc w:val="center"/>
        </w:trPr>
        <w:tc>
          <w:tcPr>
            <w:tcW w:w="435" w:type="dxa"/>
            <w:shd w:val="clear" w:color="auto" w:fill="auto"/>
            <w:vAlign w:val="center"/>
            <w:hideMark/>
          </w:tcPr>
          <w:p w:rsidR="0061565B" w:rsidRPr="0061565B" w:rsidRDefault="0061565B" w:rsidP="0061565B">
            <w:pPr>
              <w:rPr>
                <w:sz w:val="16"/>
                <w:szCs w:val="16"/>
              </w:rPr>
            </w:pPr>
            <w:r w:rsidRPr="0061565B">
              <w:rPr>
                <w:sz w:val="16"/>
                <w:szCs w:val="16"/>
              </w:rPr>
              <w:t> </w:t>
            </w:r>
          </w:p>
        </w:tc>
        <w:tc>
          <w:tcPr>
            <w:tcW w:w="1980" w:type="dxa"/>
            <w:shd w:val="clear" w:color="auto" w:fill="auto"/>
            <w:vAlign w:val="center"/>
            <w:hideMark/>
          </w:tcPr>
          <w:p w:rsidR="0061565B" w:rsidRPr="0061565B" w:rsidRDefault="0061565B" w:rsidP="0061565B">
            <w:pPr>
              <w:rPr>
                <w:sz w:val="16"/>
                <w:szCs w:val="16"/>
              </w:rPr>
            </w:pPr>
            <w:r w:rsidRPr="0061565B">
              <w:rPr>
                <w:sz w:val="16"/>
                <w:szCs w:val="16"/>
              </w:rPr>
              <w:t> ИТОГО</w:t>
            </w:r>
          </w:p>
        </w:tc>
        <w:tc>
          <w:tcPr>
            <w:tcW w:w="851" w:type="dxa"/>
            <w:shd w:val="clear" w:color="auto" w:fill="auto"/>
            <w:vAlign w:val="center"/>
            <w:hideMark/>
          </w:tcPr>
          <w:p w:rsidR="0061565B" w:rsidRPr="0061565B" w:rsidRDefault="0061565B" w:rsidP="0061565B">
            <w:pPr>
              <w:jc w:val="center"/>
              <w:rPr>
                <w:sz w:val="16"/>
                <w:szCs w:val="16"/>
              </w:rPr>
            </w:pPr>
            <w:r w:rsidRPr="0061565B">
              <w:rPr>
                <w:sz w:val="16"/>
                <w:szCs w:val="16"/>
              </w:rPr>
              <w:t> </w:t>
            </w:r>
          </w:p>
        </w:tc>
        <w:tc>
          <w:tcPr>
            <w:tcW w:w="1134" w:type="dxa"/>
            <w:shd w:val="clear" w:color="auto" w:fill="auto"/>
            <w:vAlign w:val="center"/>
            <w:hideMark/>
          </w:tcPr>
          <w:p w:rsidR="0061565B" w:rsidRPr="0061565B" w:rsidRDefault="0061565B" w:rsidP="0061565B">
            <w:pPr>
              <w:jc w:val="center"/>
              <w:rPr>
                <w:color w:val="000000"/>
                <w:sz w:val="16"/>
                <w:szCs w:val="16"/>
              </w:rPr>
            </w:pPr>
            <w:r w:rsidRPr="0061565B">
              <w:rPr>
                <w:color w:val="000000"/>
                <w:sz w:val="16"/>
                <w:szCs w:val="16"/>
              </w:rPr>
              <w:t> </w:t>
            </w:r>
          </w:p>
        </w:tc>
        <w:tc>
          <w:tcPr>
            <w:tcW w:w="1134" w:type="dxa"/>
            <w:shd w:val="clear" w:color="auto" w:fill="auto"/>
            <w:vAlign w:val="center"/>
            <w:hideMark/>
          </w:tcPr>
          <w:p w:rsidR="0061565B" w:rsidRPr="0061565B" w:rsidRDefault="0061565B" w:rsidP="0061565B">
            <w:pPr>
              <w:jc w:val="center"/>
              <w:rPr>
                <w:color w:val="000000"/>
                <w:sz w:val="16"/>
                <w:szCs w:val="16"/>
              </w:rPr>
            </w:pPr>
            <w:r w:rsidRPr="0061565B">
              <w:rPr>
                <w:color w:val="000000"/>
                <w:sz w:val="16"/>
                <w:szCs w:val="16"/>
              </w:rPr>
              <w:t> </w:t>
            </w:r>
          </w:p>
        </w:tc>
        <w:tc>
          <w:tcPr>
            <w:tcW w:w="1142" w:type="dxa"/>
            <w:shd w:val="clear" w:color="auto" w:fill="auto"/>
            <w:vAlign w:val="center"/>
            <w:hideMark/>
          </w:tcPr>
          <w:p w:rsidR="0061565B" w:rsidRPr="0061565B" w:rsidRDefault="0061565B" w:rsidP="0061565B">
            <w:pPr>
              <w:jc w:val="center"/>
              <w:rPr>
                <w:color w:val="000000"/>
                <w:sz w:val="16"/>
                <w:szCs w:val="16"/>
              </w:rPr>
            </w:pPr>
            <w:r w:rsidRPr="0061565B">
              <w:rPr>
                <w:color w:val="000000"/>
                <w:sz w:val="16"/>
                <w:szCs w:val="16"/>
              </w:rPr>
              <w:t> </w:t>
            </w:r>
          </w:p>
        </w:tc>
        <w:tc>
          <w:tcPr>
            <w:tcW w:w="1017" w:type="dxa"/>
            <w:shd w:val="clear" w:color="auto" w:fill="auto"/>
            <w:vAlign w:val="center"/>
            <w:hideMark/>
          </w:tcPr>
          <w:p w:rsidR="0061565B" w:rsidRPr="0061565B" w:rsidRDefault="0061565B" w:rsidP="0061565B">
            <w:pPr>
              <w:jc w:val="center"/>
              <w:rPr>
                <w:color w:val="000000"/>
                <w:sz w:val="16"/>
                <w:szCs w:val="16"/>
              </w:rPr>
            </w:pPr>
            <w:r w:rsidRPr="0061565B">
              <w:rPr>
                <w:color w:val="000000"/>
                <w:sz w:val="16"/>
                <w:szCs w:val="16"/>
              </w:rPr>
              <w:t> </w:t>
            </w:r>
          </w:p>
        </w:tc>
        <w:tc>
          <w:tcPr>
            <w:tcW w:w="1109" w:type="dxa"/>
            <w:shd w:val="clear" w:color="auto" w:fill="auto"/>
            <w:vAlign w:val="center"/>
            <w:hideMark/>
          </w:tcPr>
          <w:p w:rsidR="0061565B" w:rsidRPr="0061565B" w:rsidRDefault="0061565B" w:rsidP="0061565B">
            <w:pPr>
              <w:jc w:val="center"/>
              <w:rPr>
                <w:color w:val="000000"/>
                <w:sz w:val="16"/>
                <w:szCs w:val="16"/>
              </w:rPr>
            </w:pPr>
            <w:r w:rsidRPr="0061565B">
              <w:rPr>
                <w:color w:val="000000"/>
                <w:sz w:val="16"/>
                <w:szCs w:val="16"/>
              </w:rPr>
              <w:t> </w:t>
            </w:r>
          </w:p>
        </w:tc>
        <w:tc>
          <w:tcPr>
            <w:tcW w:w="1120" w:type="dxa"/>
            <w:shd w:val="clear" w:color="auto" w:fill="auto"/>
            <w:vAlign w:val="center"/>
            <w:hideMark/>
          </w:tcPr>
          <w:p w:rsidR="0061565B" w:rsidRPr="0061565B" w:rsidRDefault="0061565B" w:rsidP="0061565B">
            <w:pPr>
              <w:jc w:val="center"/>
              <w:rPr>
                <w:color w:val="000000"/>
                <w:sz w:val="16"/>
                <w:szCs w:val="16"/>
              </w:rPr>
            </w:pPr>
            <w:r w:rsidRPr="0061565B">
              <w:rPr>
                <w:color w:val="000000"/>
                <w:sz w:val="16"/>
                <w:szCs w:val="16"/>
              </w:rPr>
              <w:t> </w:t>
            </w:r>
          </w:p>
        </w:tc>
        <w:tc>
          <w:tcPr>
            <w:tcW w:w="1006" w:type="dxa"/>
            <w:shd w:val="clear" w:color="auto" w:fill="auto"/>
            <w:vAlign w:val="center"/>
            <w:hideMark/>
          </w:tcPr>
          <w:p w:rsidR="0061565B" w:rsidRPr="0061565B" w:rsidRDefault="0061565B" w:rsidP="0061565B">
            <w:pPr>
              <w:jc w:val="center"/>
              <w:rPr>
                <w:color w:val="000000"/>
                <w:sz w:val="16"/>
                <w:szCs w:val="16"/>
              </w:rPr>
            </w:pPr>
            <w:r w:rsidRPr="0061565B">
              <w:rPr>
                <w:color w:val="000000"/>
                <w:sz w:val="16"/>
                <w:szCs w:val="16"/>
              </w:rPr>
              <w:t> </w:t>
            </w:r>
          </w:p>
        </w:tc>
        <w:tc>
          <w:tcPr>
            <w:tcW w:w="1276" w:type="dxa"/>
            <w:shd w:val="clear" w:color="auto" w:fill="auto"/>
            <w:vAlign w:val="center"/>
            <w:hideMark/>
          </w:tcPr>
          <w:p w:rsidR="0061565B" w:rsidRPr="0061565B" w:rsidRDefault="0061565B" w:rsidP="0061565B">
            <w:pPr>
              <w:jc w:val="center"/>
              <w:rPr>
                <w:color w:val="000000"/>
                <w:sz w:val="16"/>
                <w:szCs w:val="16"/>
              </w:rPr>
            </w:pPr>
            <w:r w:rsidRPr="0061565B">
              <w:rPr>
                <w:color w:val="000000"/>
                <w:sz w:val="16"/>
                <w:szCs w:val="16"/>
              </w:rPr>
              <w:t> </w:t>
            </w:r>
          </w:p>
        </w:tc>
        <w:tc>
          <w:tcPr>
            <w:tcW w:w="1471" w:type="dxa"/>
            <w:shd w:val="clear" w:color="auto" w:fill="auto"/>
            <w:vAlign w:val="center"/>
            <w:hideMark/>
          </w:tcPr>
          <w:p w:rsidR="0061565B" w:rsidRPr="0061565B" w:rsidRDefault="0061565B" w:rsidP="0061565B">
            <w:pPr>
              <w:jc w:val="center"/>
              <w:rPr>
                <w:color w:val="000000"/>
                <w:sz w:val="16"/>
                <w:szCs w:val="16"/>
              </w:rPr>
            </w:pPr>
            <w:r w:rsidRPr="0061565B">
              <w:rPr>
                <w:color w:val="000000"/>
                <w:sz w:val="16"/>
                <w:szCs w:val="16"/>
              </w:rPr>
              <w:t> </w:t>
            </w:r>
          </w:p>
        </w:tc>
        <w:tc>
          <w:tcPr>
            <w:tcW w:w="1214" w:type="dxa"/>
            <w:shd w:val="clear" w:color="auto" w:fill="auto"/>
            <w:vAlign w:val="center"/>
            <w:hideMark/>
          </w:tcPr>
          <w:p w:rsidR="0061565B" w:rsidRPr="0061565B" w:rsidRDefault="0061565B" w:rsidP="0061565B">
            <w:pPr>
              <w:jc w:val="center"/>
              <w:rPr>
                <w:b/>
                <w:bCs/>
                <w:color w:val="000000"/>
                <w:sz w:val="16"/>
                <w:szCs w:val="16"/>
              </w:rPr>
            </w:pPr>
            <w:r w:rsidRPr="0061565B">
              <w:rPr>
                <w:b/>
                <w:bCs/>
                <w:color w:val="000000"/>
                <w:sz w:val="16"/>
                <w:szCs w:val="16"/>
              </w:rPr>
              <w:t>173 000,0</w:t>
            </w:r>
          </w:p>
        </w:tc>
      </w:tr>
      <w:tr w:rsidR="0061565B" w:rsidRPr="0061565B" w:rsidTr="00F45FE7">
        <w:trPr>
          <w:trHeight w:val="20"/>
          <w:jc w:val="center"/>
        </w:trPr>
        <w:tc>
          <w:tcPr>
            <w:tcW w:w="435" w:type="dxa"/>
            <w:shd w:val="clear" w:color="auto" w:fill="auto"/>
            <w:vAlign w:val="center"/>
            <w:hideMark/>
          </w:tcPr>
          <w:p w:rsidR="0061565B" w:rsidRPr="0061565B" w:rsidRDefault="0061565B" w:rsidP="0061565B">
            <w:pPr>
              <w:rPr>
                <w:sz w:val="16"/>
                <w:szCs w:val="16"/>
              </w:rPr>
            </w:pPr>
            <w:r w:rsidRPr="0061565B">
              <w:rPr>
                <w:sz w:val="16"/>
                <w:szCs w:val="16"/>
              </w:rPr>
              <w:t> </w:t>
            </w:r>
          </w:p>
        </w:tc>
        <w:tc>
          <w:tcPr>
            <w:tcW w:w="13240" w:type="dxa"/>
            <w:gridSpan w:val="11"/>
            <w:shd w:val="clear" w:color="auto" w:fill="auto"/>
            <w:vAlign w:val="center"/>
            <w:hideMark/>
          </w:tcPr>
          <w:p w:rsidR="0061565B" w:rsidRPr="0061565B" w:rsidRDefault="0061565B" w:rsidP="0061565B">
            <w:pPr>
              <w:rPr>
                <w:b/>
                <w:bCs/>
                <w:sz w:val="16"/>
                <w:szCs w:val="16"/>
              </w:rPr>
            </w:pPr>
            <w:r w:rsidRPr="0061565B">
              <w:rPr>
                <w:b/>
                <w:bCs/>
                <w:sz w:val="16"/>
                <w:szCs w:val="16"/>
              </w:rPr>
              <w:t>ИТОГО с общепринятым округлением:</w:t>
            </w:r>
          </w:p>
        </w:tc>
        <w:tc>
          <w:tcPr>
            <w:tcW w:w="1214" w:type="dxa"/>
            <w:shd w:val="clear" w:color="auto" w:fill="auto"/>
            <w:vAlign w:val="center"/>
            <w:hideMark/>
          </w:tcPr>
          <w:p w:rsidR="0061565B" w:rsidRPr="0061565B" w:rsidRDefault="0061565B" w:rsidP="0061565B">
            <w:pPr>
              <w:jc w:val="center"/>
              <w:rPr>
                <w:b/>
                <w:bCs/>
                <w:color w:val="000000"/>
                <w:sz w:val="16"/>
                <w:szCs w:val="16"/>
              </w:rPr>
            </w:pPr>
            <w:r w:rsidRPr="0061565B">
              <w:rPr>
                <w:b/>
                <w:bCs/>
                <w:color w:val="000000"/>
                <w:sz w:val="16"/>
                <w:szCs w:val="16"/>
              </w:rPr>
              <w:t>3 524 000</w:t>
            </w:r>
          </w:p>
        </w:tc>
      </w:tr>
    </w:tbl>
    <w:p w:rsidR="0061565B" w:rsidRDefault="0061565B" w:rsidP="0061565B">
      <w:pPr>
        <w:ind w:firstLine="284"/>
        <w:jc w:val="both"/>
        <w:rPr>
          <w:sz w:val="22"/>
          <w:szCs w:val="22"/>
        </w:rPr>
      </w:pPr>
    </w:p>
    <w:p w:rsidR="0061565B" w:rsidRDefault="0061565B" w:rsidP="0061565B">
      <w:pPr>
        <w:ind w:firstLine="284"/>
        <w:jc w:val="both"/>
        <w:rPr>
          <w:sz w:val="22"/>
          <w:szCs w:val="22"/>
        </w:rPr>
      </w:pPr>
    </w:p>
    <w:p w:rsidR="0061565B" w:rsidRPr="0061565B" w:rsidRDefault="0061565B" w:rsidP="0061565B">
      <w:pPr>
        <w:ind w:firstLine="284"/>
        <w:jc w:val="both"/>
        <w:rPr>
          <w:b/>
          <w:sz w:val="22"/>
          <w:szCs w:val="22"/>
        </w:rPr>
      </w:pPr>
      <w:r w:rsidRPr="0061565B">
        <w:rPr>
          <w:b/>
          <w:sz w:val="22"/>
          <w:szCs w:val="22"/>
        </w:rPr>
        <w:t xml:space="preserve">Стоимость земельного участка определена в п. 8.2.2 настоящего отчета и с общепринятым округлением составляет 1 284 000 рублей. Стоимость улучшений составляет 3 524 000 рублей.  </w:t>
      </w:r>
    </w:p>
    <w:p w:rsidR="004D75D7" w:rsidRDefault="004D75D7" w:rsidP="000F3150">
      <w:pPr>
        <w:jc w:val="center"/>
        <w:rPr>
          <w:b/>
          <w:i/>
          <w:sz w:val="22"/>
          <w:szCs w:val="22"/>
        </w:rPr>
      </w:pPr>
    </w:p>
    <w:p w:rsidR="0061565B" w:rsidRDefault="0061565B" w:rsidP="004D75D7">
      <w:pPr>
        <w:ind w:firstLine="284"/>
        <w:jc w:val="both"/>
        <w:rPr>
          <w:sz w:val="22"/>
          <w:szCs w:val="22"/>
        </w:rPr>
        <w:sectPr w:rsidR="0061565B" w:rsidSect="0061565B">
          <w:pgSz w:w="16840" w:h="11907" w:orient="landscape" w:code="9"/>
          <w:pgMar w:top="1134" w:right="709" w:bottom="709" w:left="567" w:header="709" w:footer="709" w:gutter="0"/>
          <w:pgBorders w:offsetFrom="page">
            <w:top w:val="single" w:sz="4" w:space="24" w:color="FFFFFF"/>
            <w:left w:val="single" w:sz="4" w:space="24" w:color="FFFFFF"/>
            <w:bottom w:val="single" w:sz="4" w:space="24" w:color="FFFFFF"/>
            <w:right w:val="single" w:sz="4" w:space="24" w:color="FFFFFF"/>
          </w:pgBorders>
          <w:cols w:space="708"/>
          <w:docGrid w:linePitch="360"/>
        </w:sectPr>
      </w:pPr>
    </w:p>
    <w:p w:rsidR="004D75D7" w:rsidRDefault="004D75D7" w:rsidP="004D75D7">
      <w:pPr>
        <w:jc w:val="center"/>
        <w:rPr>
          <w:b/>
          <w:i/>
          <w:sz w:val="22"/>
          <w:szCs w:val="22"/>
        </w:rPr>
      </w:pPr>
    </w:p>
    <w:p w:rsidR="004D75D7" w:rsidRDefault="004D75D7" w:rsidP="004D75D7">
      <w:pPr>
        <w:jc w:val="center"/>
        <w:rPr>
          <w:b/>
          <w:i/>
          <w:sz w:val="22"/>
          <w:szCs w:val="22"/>
        </w:rPr>
      </w:pPr>
    </w:p>
    <w:p w:rsidR="004D75D7" w:rsidRPr="004D1E5D" w:rsidRDefault="004D75D7" w:rsidP="004D75D7">
      <w:pPr>
        <w:ind w:firstLine="567"/>
        <w:jc w:val="center"/>
        <w:rPr>
          <w:b/>
          <w:i/>
          <w:sz w:val="24"/>
          <w:szCs w:val="24"/>
          <w:u w:val="single"/>
        </w:rPr>
      </w:pPr>
      <w:r w:rsidRPr="004D1E5D">
        <w:rPr>
          <w:b/>
          <w:i/>
          <w:sz w:val="24"/>
          <w:szCs w:val="24"/>
          <w:u w:val="single"/>
        </w:rPr>
        <w:t>Заключение о стоимости:</w:t>
      </w:r>
    </w:p>
    <w:p w:rsidR="004D75D7" w:rsidRDefault="004D75D7" w:rsidP="004D75D7">
      <w:pPr>
        <w:ind w:firstLine="567"/>
        <w:jc w:val="both"/>
        <w:rPr>
          <w:sz w:val="22"/>
          <w:szCs w:val="22"/>
        </w:rPr>
      </w:pPr>
      <w:r w:rsidRPr="00BA7CDE">
        <w:rPr>
          <w:sz w:val="22"/>
          <w:szCs w:val="22"/>
        </w:rPr>
        <w:t>Проведенные расчеты и анализы позволяют сделать вывод, что рыночная стоимость объекта оценки по состоянию на дату оценки составляет</w:t>
      </w:r>
      <w:r>
        <w:rPr>
          <w:sz w:val="22"/>
          <w:szCs w:val="22"/>
        </w:rPr>
        <w:t xml:space="preserve">: </w:t>
      </w:r>
      <w:r w:rsidRPr="00BA7CDE">
        <w:rPr>
          <w:sz w:val="22"/>
          <w:szCs w:val="22"/>
        </w:rPr>
        <w:t xml:space="preserve"> </w:t>
      </w:r>
    </w:p>
    <w:p w:rsidR="004D75D7" w:rsidRDefault="004D75D7" w:rsidP="006E2DCD">
      <w:pPr>
        <w:pStyle w:val="afc"/>
        <w:numPr>
          <w:ilvl w:val="0"/>
          <w:numId w:val="22"/>
        </w:numPr>
        <w:jc w:val="center"/>
        <w:rPr>
          <w:szCs w:val="22"/>
        </w:rPr>
      </w:pPr>
    </w:p>
    <w:tbl>
      <w:tblPr>
        <w:tblW w:w="8618" w:type="dxa"/>
        <w:jc w:val="center"/>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4111"/>
        <w:gridCol w:w="3793"/>
      </w:tblGrid>
      <w:tr w:rsidR="0061565B" w:rsidRPr="00487981" w:rsidTr="0061565B">
        <w:trPr>
          <w:trHeight w:val="586"/>
          <w:jc w:val="center"/>
        </w:trPr>
        <w:tc>
          <w:tcPr>
            <w:tcW w:w="714" w:type="dxa"/>
            <w:shd w:val="clear" w:color="auto" w:fill="EAF1DD" w:themeFill="accent3" w:themeFillTint="33"/>
            <w:vAlign w:val="center"/>
          </w:tcPr>
          <w:p w:rsidR="0061565B" w:rsidRPr="00487981" w:rsidRDefault="0061565B" w:rsidP="0061565B">
            <w:pPr>
              <w:jc w:val="center"/>
              <w:rPr>
                <w:bCs/>
              </w:rPr>
            </w:pPr>
            <w:r>
              <w:rPr>
                <w:bCs/>
              </w:rPr>
              <w:t>№</w:t>
            </w:r>
          </w:p>
        </w:tc>
        <w:tc>
          <w:tcPr>
            <w:tcW w:w="4111" w:type="dxa"/>
            <w:shd w:val="clear" w:color="auto" w:fill="EAF1DD" w:themeFill="accent3" w:themeFillTint="33"/>
            <w:vAlign w:val="center"/>
            <w:hideMark/>
          </w:tcPr>
          <w:p w:rsidR="0061565B" w:rsidRPr="00487981" w:rsidRDefault="0061565B" w:rsidP="0061565B">
            <w:pPr>
              <w:jc w:val="center"/>
              <w:rPr>
                <w:bCs/>
              </w:rPr>
            </w:pPr>
            <w:r w:rsidRPr="00487981">
              <w:rPr>
                <w:bCs/>
              </w:rPr>
              <w:t>Объект оценки</w:t>
            </w:r>
          </w:p>
        </w:tc>
        <w:tc>
          <w:tcPr>
            <w:tcW w:w="3793" w:type="dxa"/>
            <w:shd w:val="clear" w:color="auto" w:fill="EAF1DD" w:themeFill="accent3" w:themeFillTint="33"/>
            <w:vAlign w:val="center"/>
            <w:hideMark/>
          </w:tcPr>
          <w:p w:rsidR="0061565B" w:rsidRPr="00487981" w:rsidRDefault="0061565B" w:rsidP="0061565B">
            <w:pPr>
              <w:jc w:val="center"/>
              <w:rPr>
                <w:bCs/>
              </w:rPr>
            </w:pPr>
            <w:r w:rsidRPr="00487981">
              <w:rPr>
                <w:bCs/>
              </w:rPr>
              <w:t>Рыночная стоимость,</w:t>
            </w:r>
            <w:r>
              <w:rPr>
                <w:bCs/>
                <w:lang w:val="en-US"/>
              </w:rPr>
              <w:t xml:space="preserve"> </w:t>
            </w:r>
            <w:r w:rsidRPr="00487981">
              <w:rPr>
                <w:bCs/>
              </w:rPr>
              <w:t>руб.</w:t>
            </w:r>
          </w:p>
        </w:tc>
      </w:tr>
      <w:tr w:rsidR="0061565B" w:rsidRPr="00030413" w:rsidTr="0061565B">
        <w:trPr>
          <w:trHeight w:val="255"/>
          <w:jc w:val="center"/>
        </w:trPr>
        <w:tc>
          <w:tcPr>
            <w:tcW w:w="714" w:type="dxa"/>
            <w:vAlign w:val="center"/>
          </w:tcPr>
          <w:p w:rsidR="0061565B" w:rsidRDefault="0061565B" w:rsidP="0061565B">
            <w:pPr>
              <w:jc w:val="center"/>
            </w:pPr>
            <w:r>
              <w:t>1</w:t>
            </w:r>
          </w:p>
        </w:tc>
        <w:tc>
          <w:tcPr>
            <w:tcW w:w="4111" w:type="dxa"/>
            <w:shd w:val="clear" w:color="auto" w:fill="auto"/>
            <w:vAlign w:val="center"/>
          </w:tcPr>
          <w:p w:rsidR="0061565B" w:rsidRDefault="0061565B" w:rsidP="0061565B">
            <w:r>
              <w:t>Материальный склад</w:t>
            </w:r>
          </w:p>
        </w:tc>
        <w:tc>
          <w:tcPr>
            <w:tcW w:w="3793" w:type="dxa"/>
            <w:shd w:val="clear" w:color="auto" w:fill="auto"/>
            <w:vAlign w:val="center"/>
          </w:tcPr>
          <w:p w:rsidR="0061565B" w:rsidRPr="0061565B" w:rsidRDefault="0061565B" w:rsidP="0061565B">
            <w:pPr>
              <w:jc w:val="center"/>
              <w:rPr>
                <w:color w:val="000000"/>
              </w:rPr>
            </w:pPr>
            <w:r w:rsidRPr="0061565B">
              <w:rPr>
                <w:color w:val="000000"/>
              </w:rPr>
              <w:t>304 000,0</w:t>
            </w:r>
          </w:p>
        </w:tc>
      </w:tr>
      <w:tr w:rsidR="0061565B" w:rsidRPr="00030413" w:rsidTr="0061565B">
        <w:trPr>
          <w:trHeight w:val="255"/>
          <w:jc w:val="center"/>
        </w:trPr>
        <w:tc>
          <w:tcPr>
            <w:tcW w:w="714" w:type="dxa"/>
            <w:vAlign w:val="center"/>
          </w:tcPr>
          <w:p w:rsidR="0061565B" w:rsidRDefault="0061565B" w:rsidP="0061565B">
            <w:pPr>
              <w:jc w:val="center"/>
            </w:pPr>
            <w:r>
              <w:t>2</w:t>
            </w:r>
          </w:p>
        </w:tc>
        <w:tc>
          <w:tcPr>
            <w:tcW w:w="4111" w:type="dxa"/>
            <w:shd w:val="clear" w:color="auto" w:fill="auto"/>
            <w:vAlign w:val="center"/>
          </w:tcPr>
          <w:p w:rsidR="0061565B" w:rsidRDefault="0061565B" w:rsidP="0061565B">
            <w:r>
              <w:t>Трассовая мастерская</w:t>
            </w:r>
          </w:p>
        </w:tc>
        <w:tc>
          <w:tcPr>
            <w:tcW w:w="3793" w:type="dxa"/>
            <w:shd w:val="clear" w:color="auto" w:fill="auto"/>
            <w:vAlign w:val="center"/>
          </w:tcPr>
          <w:p w:rsidR="0061565B" w:rsidRPr="0061565B" w:rsidRDefault="0061565B" w:rsidP="0061565B">
            <w:pPr>
              <w:jc w:val="center"/>
              <w:rPr>
                <w:color w:val="000000"/>
              </w:rPr>
            </w:pPr>
            <w:r w:rsidRPr="0061565B">
              <w:rPr>
                <w:color w:val="000000"/>
              </w:rPr>
              <w:t>849 000,0</w:t>
            </w:r>
          </w:p>
        </w:tc>
      </w:tr>
      <w:tr w:rsidR="0061565B" w:rsidRPr="00030413" w:rsidTr="0061565B">
        <w:trPr>
          <w:trHeight w:val="255"/>
          <w:jc w:val="center"/>
        </w:trPr>
        <w:tc>
          <w:tcPr>
            <w:tcW w:w="714" w:type="dxa"/>
            <w:vAlign w:val="center"/>
          </w:tcPr>
          <w:p w:rsidR="0061565B" w:rsidRDefault="0061565B" w:rsidP="0061565B">
            <w:pPr>
              <w:jc w:val="center"/>
            </w:pPr>
            <w:r>
              <w:t>3</w:t>
            </w:r>
          </w:p>
        </w:tc>
        <w:tc>
          <w:tcPr>
            <w:tcW w:w="4111" w:type="dxa"/>
            <w:shd w:val="clear" w:color="auto" w:fill="auto"/>
            <w:vAlign w:val="center"/>
          </w:tcPr>
          <w:p w:rsidR="0061565B" w:rsidRDefault="0061565B" w:rsidP="0061565B">
            <w:r>
              <w:t>Пристрой РММ</w:t>
            </w:r>
          </w:p>
        </w:tc>
        <w:tc>
          <w:tcPr>
            <w:tcW w:w="3793" w:type="dxa"/>
            <w:shd w:val="clear" w:color="auto" w:fill="auto"/>
            <w:vAlign w:val="center"/>
          </w:tcPr>
          <w:p w:rsidR="0061565B" w:rsidRPr="0061565B" w:rsidRDefault="0061565B" w:rsidP="0061565B">
            <w:pPr>
              <w:jc w:val="center"/>
              <w:rPr>
                <w:color w:val="000000"/>
              </w:rPr>
            </w:pPr>
            <w:r w:rsidRPr="0061565B">
              <w:rPr>
                <w:color w:val="000000"/>
              </w:rPr>
              <w:t>700 000,0</w:t>
            </w:r>
          </w:p>
        </w:tc>
      </w:tr>
      <w:tr w:rsidR="0061565B" w:rsidRPr="00030413" w:rsidTr="0061565B">
        <w:trPr>
          <w:trHeight w:val="255"/>
          <w:jc w:val="center"/>
        </w:trPr>
        <w:tc>
          <w:tcPr>
            <w:tcW w:w="714" w:type="dxa"/>
            <w:vAlign w:val="center"/>
          </w:tcPr>
          <w:p w:rsidR="0061565B" w:rsidRDefault="0061565B" w:rsidP="0061565B">
            <w:pPr>
              <w:jc w:val="center"/>
            </w:pPr>
            <w:r>
              <w:t>4</w:t>
            </w:r>
          </w:p>
        </w:tc>
        <w:tc>
          <w:tcPr>
            <w:tcW w:w="4111" w:type="dxa"/>
            <w:shd w:val="clear" w:color="auto" w:fill="auto"/>
            <w:vAlign w:val="center"/>
          </w:tcPr>
          <w:p w:rsidR="0061565B" w:rsidRDefault="0061565B" w:rsidP="0061565B">
            <w:r>
              <w:t>Пристрой РММ</w:t>
            </w:r>
          </w:p>
        </w:tc>
        <w:tc>
          <w:tcPr>
            <w:tcW w:w="3793" w:type="dxa"/>
            <w:shd w:val="clear" w:color="auto" w:fill="auto"/>
            <w:vAlign w:val="center"/>
          </w:tcPr>
          <w:p w:rsidR="0061565B" w:rsidRPr="0061565B" w:rsidRDefault="0061565B" w:rsidP="0061565B">
            <w:pPr>
              <w:jc w:val="center"/>
              <w:rPr>
                <w:color w:val="000000"/>
              </w:rPr>
            </w:pPr>
            <w:r w:rsidRPr="0061565B">
              <w:rPr>
                <w:color w:val="000000"/>
              </w:rPr>
              <w:t>1 498 000,0</w:t>
            </w:r>
          </w:p>
        </w:tc>
      </w:tr>
      <w:tr w:rsidR="0061565B" w:rsidRPr="00030413" w:rsidTr="0061565B">
        <w:trPr>
          <w:trHeight w:val="255"/>
          <w:jc w:val="center"/>
        </w:trPr>
        <w:tc>
          <w:tcPr>
            <w:tcW w:w="714" w:type="dxa"/>
            <w:vAlign w:val="center"/>
          </w:tcPr>
          <w:p w:rsidR="0061565B" w:rsidRDefault="0061565B" w:rsidP="0061565B">
            <w:pPr>
              <w:jc w:val="center"/>
            </w:pPr>
            <w:r>
              <w:t>5</w:t>
            </w:r>
          </w:p>
        </w:tc>
        <w:tc>
          <w:tcPr>
            <w:tcW w:w="4111" w:type="dxa"/>
            <w:shd w:val="clear" w:color="auto" w:fill="auto"/>
            <w:vAlign w:val="center"/>
          </w:tcPr>
          <w:p w:rsidR="0061565B" w:rsidRDefault="0061565B" w:rsidP="0061565B">
            <w:r>
              <w:t>Уборная</w:t>
            </w:r>
          </w:p>
        </w:tc>
        <w:tc>
          <w:tcPr>
            <w:tcW w:w="3793" w:type="dxa"/>
            <w:shd w:val="clear" w:color="auto" w:fill="auto"/>
            <w:vAlign w:val="center"/>
          </w:tcPr>
          <w:p w:rsidR="0061565B" w:rsidRPr="0061565B" w:rsidRDefault="0061565B" w:rsidP="0061565B">
            <w:pPr>
              <w:jc w:val="center"/>
              <w:rPr>
                <w:color w:val="000000"/>
              </w:rPr>
            </w:pPr>
            <w:r w:rsidRPr="0061565B">
              <w:rPr>
                <w:color w:val="000000"/>
              </w:rPr>
              <w:t>3 000,0</w:t>
            </w:r>
          </w:p>
        </w:tc>
      </w:tr>
      <w:tr w:rsidR="0061565B" w:rsidRPr="00030413" w:rsidTr="0061565B">
        <w:trPr>
          <w:trHeight w:val="255"/>
          <w:jc w:val="center"/>
        </w:trPr>
        <w:tc>
          <w:tcPr>
            <w:tcW w:w="714" w:type="dxa"/>
            <w:vAlign w:val="center"/>
          </w:tcPr>
          <w:p w:rsidR="0061565B" w:rsidRDefault="0061565B" w:rsidP="0061565B">
            <w:pPr>
              <w:jc w:val="center"/>
            </w:pPr>
            <w:r>
              <w:t>6</w:t>
            </w:r>
          </w:p>
        </w:tc>
        <w:tc>
          <w:tcPr>
            <w:tcW w:w="4111" w:type="dxa"/>
            <w:shd w:val="clear" w:color="auto" w:fill="auto"/>
            <w:vAlign w:val="center"/>
          </w:tcPr>
          <w:p w:rsidR="0061565B" w:rsidRDefault="0061565B" w:rsidP="0061565B">
            <w:r>
              <w:t>Ворота</w:t>
            </w:r>
          </w:p>
        </w:tc>
        <w:tc>
          <w:tcPr>
            <w:tcW w:w="3793" w:type="dxa"/>
            <w:shd w:val="clear" w:color="auto" w:fill="auto"/>
            <w:vAlign w:val="center"/>
          </w:tcPr>
          <w:p w:rsidR="0061565B" w:rsidRPr="0061565B" w:rsidRDefault="0061565B" w:rsidP="0061565B">
            <w:pPr>
              <w:jc w:val="center"/>
              <w:rPr>
                <w:color w:val="000000"/>
              </w:rPr>
            </w:pPr>
            <w:r w:rsidRPr="0061565B">
              <w:rPr>
                <w:color w:val="000000"/>
              </w:rPr>
              <w:t>26 000,0</w:t>
            </w:r>
          </w:p>
        </w:tc>
      </w:tr>
      <w:tr w:rsidR="0061565B" w:rsidRPr="00030413" w:rsidTr="0061565B">
        <w:trPr>
          <w:trHeight w:val="255"/>
          <w:jc w:val="center"/>
        </w:trPr>
        <w:tc>
          <w:tcPr>
            <w:tcW w:w="714" w:type="dxa"/>
            <w:vAlign w:val="center"/>
          </w:tcPr>
          <w:p w:rsidR="0061565B" w:rsidRDefault="0061565B" w:rsidP="0061565B">
            <w:pPr>
              <w:jc w:val="center"/>
            </w:pPr>
            <w:r>
              <w:t>7</w:t>
            </w:r>
          </w:p>
        </w:tc>
        <w:tc>
          <w:tcPr>
            <w:tcW w:w="4111" w:type="dxa"/>
            <w:shd w:val="clear" w:color="auto" w:fill="auto"/>
            <w:vAlign w:val="center"/>
          </w:tcPr>
          <w:p w:rsidR="0061565B" w:rsidRDefault="0061565B" w:rsidP="0061565B">
            <w:r>
              <w:t>Ворота</w:t>
            </w:r>
          </w:p>
        </w:tc>
        <w:tc>
          <w:tcPr>
            <w:tcW w:w="3793" w:type="dxa"/>
            <w:shd w:val="clear" w:color="auto" w:fill="auto"/>
            <w:vAlign w:val="center"/>
          </w:tcPr>
          <w:p w:rsidR="0061565B" w:rsidRPr="0061565B" w:rsidRDefault="0061565B" w:rsidP="0061565B">
            <w:pPr>
              <w:jc w:val="center"/>
              <w:rPr>
                <w:color w:val="000000"/>
              </w:rPr>
            </w:pPr>
            <w:r w:rsidRPr="0061565B">
              <w:rPr>
                <w:color w:val="000000"/>
              </w:rPr>
              <w:t>14 000,0</w:t>
            </w:r>
          </w:p>
        </w:tc>
      </w:tr>
      <w:tr w:rsidR="0061565B" w:rsidRPr="00030413" w:rsidTr="0061565B">
        <w:trPr>
          <w:trHeight w:val="255"/>
          <w:jc w:val="center"/>
        </w:trPr>
        <w:tc>
          <w:tcPr>
            <w:tcW w:w="714" w:type="dxa"/>
            <w:vAlign w:val="center"/>
          </w:tcPr>
          <w:p w:rsidR="0061565B" w:rsidRDefault="0061565B" w:rsidP="0061565B">
            <w:pPr>
              <w:jc w:val="center"/>
            </w:pPr>
            <w:r>
              <w:t>8</w:t>
            </w:r>
          </w:p>
        </w:tc>
        <w:tc>
          <w:tcPr>
            <w:tcW w:w="4111" w:type="dxa"/>
            <w:shd w:val="clear" w:color="auto" w:fill="auto"/>
            <w:vAlign w:val="center"/>
          </w:tcPr>
          <w:p w:rsidR="0061565B" w:rsidRDefault="0061565B" w:rsidP="0061565B">
            <w:r>
              <w:t>Забор</w:t>
            </w:r>
          </w:p>
        </w:tc>
        <w:tc>
          <w:tcPr>
            <w:tcW w:w="3793" w:type="dxa"/>
            <w:shd w:val="clear" w:color="auto" w:fill="auto"/>
            <w:vAlign w:val="center"/>
          </w:tcPr>
          <w:p w:rsidR="0061565B" w:rsidRPr="0061565B" w:rsidRDefault="0061565B" w:rsidP="0061565B">
            <w:pPr>
              <w:jc w:val="center"/>
              <w:rPr>
                <w:color w:val="000000"/>
              </w:rPr>
            </w:pPr>
            <w:r w:rsidRPr="0061565B">
              <w:rPr>
                <w:color w:val="000000"/>
              </w:rPr>
              <w:t>28 000,0</w:t>
            </w:r>
          </w:p>
        </w:tc>
      </w:tr>
      <w:tr w:rsidR="0061565B" w:rsidRPr="00030413" w:rsidTr="0061565B">
        <w:trPr>
          <w:trHeight w:val="255"/>
          <w:jc w:val="center"/>
        </w:trPr>
        <w:tc>
          <w:tcPr>
            <w:tcW w:w="714" w:type="dxa"/>
            <w:vAlign w:val="center"/>
          </w:tcPr>
          <w:p w:rsidR="0061565B" w:rsidRDefault="0061565B" w:rsidP="0061565B">
            <w:pPr>
              <w:jc w:val="center"/>
            </w:pPr>
            <w:r>
              <w:t>9</w:t>
            </w:r>
          </w:p>
        </w:tc>
        <w:tc>
          <w:tcPr>
            <w:tcW w:w="4111" w:type="dxa"/>
            <w:shd w:val="clear" w:color="auto" w:fill="auto"/>
            <w:vAlign w:val="center"/>
          </w:tcPr>
          <w:p w:rsidR="0061565B" w:rsidRDefault="0061565B" w:rsidP="0061565B">
            <w:r>
              <w:t>Забор</w:t>
            </w:r>
          </w:p>
        </w:tc>
        <w:tc>
          <w:tcPr>
            <w:tcW w:w="3793" w:type="dxa"/>
            <w:shd w:val="clear" w:color="auto" w:fill="auto"/>
            <w:vAlign w:val="center"/>
          </w:tcPr>
          <w:p w:rsidR="0061565B" w:rsidRPr="0061565B" w:rsidRDefault="0061565B" w:rsidP="0061565B">
            <w:pPr>
              <w:jc w:val="center"/>
              <w:rPr>
                <w:color w:val="000000"/>
              </w:rPr>
            </w:pPr>
            <w:r w:rsidRPr="0061565B">
              <w:rPr>
                <w:color w:val="000000"/>
              </w:rPr>
              <w:t>102 000,0</w:t>
            </w:r>
          </w:p>
        </w:tc>
      </w:tr>
      <w:tr w:rsidR="0061565B" w:rsidRPr="00030413" w:rsidTr="0061565B">
        <w:trPr>
          <w:trHeight w:val="255"/>
          <w:jc w:val="center"/>
        </w:trPr>
        <w:tc>
          <w:tcPr>
            <w:tcW w:w="714" w:type="dxa"/>
            <w:vAlign w:val="center"/>
          </w:tcPr>
          <w:p w:rsidR="0061565B" w:rsidRDefault="0061565B" w:rsidP="0061565B">
            <w:pPr>
              <w:jc w:val="center"/>
            </w:pPr>
          </w:p>
        </w:tc>
        <w:tc>
          <w:tcPr>
            <w:tcW w:w="4111" w:type="dxa"/>
            <w:shd w:val="clear" w:color="auto" w:fill="auto"/>
            <w:vAlign w:val="center"/>
          </w:tcPr>
          <w:p w:rsidR="0061565B" w:rsidRDefault="0061565B" w:rsidP="0061565B">
            <w:r>
              <w:t>Итого улучшения:</w:t>
            </w:r>
          </w:p>
        </w:tc>
        <w:tc>
          <w:tcPr>
            <w:tcW w:w="3793" w:type="dxa"/>
            <w:shd w:val="clear" w:color="auto" w:fill="auto"/>
            <w:vAlign w:val="center"/>
          </w:tcPr>
          <w:p w:rsidR="0061565B" w:rsidRPr="00396E4D" w:rsidRDefault="00FE7325" w:rsidP="00FE7325">
            <w:pPr>
              <w:jc w:val="center"/>
              <w:rPr>
                <w:color w:val="000000"/>
                <w:lang w:val="en-US"/>
              </w:rPr>
            </w:pPr>
            <w:r>
              <w:rPr>
                <w:color w:val="000000"/>
              </w:rPr>
              <w:t>3 524</w:t>
            </w:r>
            <w:r w:rsidR="0061565B" w:rsidRPr="0061565B">
              <w:rPr>
                <w:color w:val="000000"/>
              </w:rPr>
              <w:t xml:space="preserve"> 000</w:t>
            </w:r>
          </w:p>
        </w:tc>
      </w:tr>
    </w:tbl>
    <w:p w:rsidR="0061565B" w:rsidRDefault="0061565B" w:rsidP="004D75D7">
      <w:pPr>
        <w:jc w:val="center"/>
        <w:rPr>
          <w:b/>
          <w:i/>
          <w:color w:val="FF0000"/>
          <w:szCs w:val="22"/>
        </w:rPr>
      </w:pPr>
    </w:p>
    <w:p w:rsidR="0061565B" w:rsidRDefault="0061565B" w:rsidP="004D75D7">
      <w:pPr>
        <w:jc w:val="center"/>
        <w:rPr>
          <w:b/>
          <w:i/>
          <w:color w:val="FF0000"/>
          <w:szCs w:val="22"/>
        </w:rPr>
      </w:pPr>
    </w:p>
    <w:p w:rsidR="0061565B" w:rsidRDefault="0061565B" w:rsidP="004D75D7">
      <w:pPr>
        <w:jc w:val="center"/>
        <w:rPr>
          <w:b/>
          <w:i/>
          <w:color w:val="FF0000"/>
          <w:szCs w:val="22"/>
        </w:rPr>
      </w:pPr>
    </w:p>
    <w:p w:rsidR="004D75D7" w:rsidRPr="005F78E8" w:rsidRDefault="004D75D7" w:rsidP="006E2DCD">
      <w:pPr>
        <w:pStyle w:val="afc"/>
        <w:numPr>
          <w:ilvl w:val="0"/>
          <w:numId w:val="22"/>
        </w:numPr>
        <w:jc w:val="center"/>
        <w:rPr>
          <w:b/>
          <w:color w:val="000000" w:themeColor="text1"/>
          <w:szCs w:val="22"/>
        </w:rPr>
      </w:pPr>
    </w:p>
    <w:tbl>
      <w:tblPr>
        <w:tblStyle w:val="af1"/>
        <w:tblW w:w="0" w:type="auto"/>
        <w:jc w:val="center"/>
        <w:tblInd w:w="108" w:type="dxa"/>
        <w:tblLook w:val="04A0" w:firstRow="1" w:lastRow="0" w:firstColumn="1" w:lastColumn="0" w:noHBand="0" w:noVBand="1"/>
      </w:tblPr>
      <w:tblGrid>
        <w:gridCol w:w="426"/>
        <w:gridCol w:w="4394"/>
        <w:gridCol w:w="3827"/>
      </w:tblGrid>
      <w:tr w:rsidR="004D75D7" w:rsidRPr="00E401A4" w:rsidTr="0061565B">
        <w:trPr>
          <w:jc w:val="center"/>
        </w:trPr>
        <w:tc>
          <w:tcPr>
            <w:tcW w:w="426" w:type="dxa"/>
            <w:shd w:val="clear" w:color="auto" w:fill="EAF1DD" w:themeFill="accent3" w:themeFillTint="33"/>
          </w:tcPr>
          <w:p w:rsidR="004D75D7" w:rsidRPr="00E401A4" w:rsidRDefault="004D75D7" w:rsidP="00681CA7">
            <w:pPr>
              <w:spacing w:line="276" w:lineRule="auto"/>
              <w:jc w:val="center"/>
              <w:rPr>
                <w:color w:val="000000" w:themeColor="text1"/>
                <w:sz w:val="22"/>
                <w:szCs w:val="22"/>
              </w:rPr>
            </w:pPr>
            <w:r w:rsidRPr="00E401A4">
              <w:rPr>
                <w:color w:val="000000" w:themeColor="text1"/>
                <w:sz w:val="22"/>
                <w:szCs w:val="22"/>
              </w:rPr>
              <w:t>№</w:t>
            </w:r>
          </w:p>
        </w:tc>
        <w:tc>
          <w:tcPr>
            <w:tcW w:w="4394" w:type="dxa"/>
            <w:shd w:val="clear" w:color="auto" w:fill="EAF1DD" w:themeFill="accent3" w:themeFillTint="33"/>
          </w:tcPr>
          <w:p w:rsidR="004D75D7" w:rsidRPr="00E401A4" w:rsidRDefault="004D75D7" w:rsidP="00681CA7">
            <w:pPr>
              <w:spacing w:line="276" w:lineRule="auto"/>
              <w:jc w:val="center"/>
              <w:rPr>
                <w:color w:val="000000" w:themeColor="text1"/>
                <w:sz w:val="22"/>
                <w:szCs w:val="22"/>
              </w:rPr>
            </w:pPr>
            <w:r w:rsidRPr="00E401A4">
              <w:rPr>
                <w:color w:val="000000" w:themeColor="text1"/>
                <w:sz w:val="22"/>
                <w:szCs w:val="22"/>
              </w:rPr>
              <w:t>Наименование</w:t>
            </w:r>
          </w:p>
        </w:tc>
        <w:tc>
          <w:tcPr>
            <w:tcW w:w="3827" w:type="dxa"/>
            <w:shd w:val="clear" w:color="auto" w:fill="EAF1DD" w:themeFill="accent3" w:themeFillTint="33"/>
          </w:tcPr>
          <w:p w:rsidR="004D75D7" w:rsidRPr="00E401A4" w:rsidRDefault="004D75D7" w:rsidP="00681CA7">
            <w:pPr>
              <w:spacing w:line="276" w:lineRule="auto"/>
              <w:jc w:val="center"/>
              <w:rPr>
                <w:color w:val="000000" w:themeColor="text1"/>
                <w:sz w:val="22"/>
                <w:szCs w:val="22"/>
              </w:rPr>
            </w:pPr>
            <w:r w:rsidRPr="00E401A4">
              <w:rPr>
                <w:color w:val="000000" w:themeColor="text1"/>
                <w:sz w:val="22"/>
                <w:szCs w:val="22"/>
              </w:rPr>
              <w:t>Рыночная стоимость, руб.</w:t>
            </w:r>
          </w:p>
        </w:tc>
      </w:tr>
      <w:tr w:rsidR="004D75D7" w:rsidTr="0061565B">
        <w:trPr>
          <w:jc w:val="center"/>
        </w:trPr>
        <w:tc>
          <w:tcPr>
            <w:tcW w:w="426" w:type="dxa"/>
          </w:tcPr>
          <w:p w:rsidR="004D75D7" w:rsidRPr="00E401A4" w:rsidRDefault="004D75D7" w:rsidP="00681CA7">
            <w:pPr>
              <w:spacing w:line="276" w:lineRule="auto"/>
              <w:jc w:val="both"/>
              <w:rPr>
                <w:color w:val="FF0000"/>
              </w:rPr>
            </w:pPr>
            <w:r w:rsidRPr="00E401A4">
              <w:rPr>
                <w:color w:val="000000" w:themeColor="text1"/>
              </w:rPr>
              <w:t>1</w:t>
            </w:r>
          </w:p>
        </w:tc>
        <w:tc>
          <w:tcPr>
            <w:tcW w:w="4394" w:type="dxa"/>
            <w:vAlign w:val="bottom"/>
          </w:tcPr>
          <w:p w:rsidR="004D75D7" w:rsidRPr="00E401A4" w:rsidRDefault="004D75D7" w:rsidP="0061565B">
            <w:r>
              <w:t xml:space="preserve">Право </w:t>
            </w:r>
            <w:r w:rsidR="0061565B">
              <w:t>аренды</w:t>
            </w:r>
            <w:r>
              <w:t xml:space="preserve"> земельного участка</w:t>
            </w:r>
          </w:p>
        </w:tc>
        <w:tc>
          <w:tcPr>
            <w:tcW w:w="3827" w:type="dxa"/>
            <w:vAlign w:val="center"/>
          </w:tcPr>
          <w:p w:rsidR="004D75D7" w:rsidRPr="00390C87" w:rsidRDefault="0061565B" w:rsidP="00681CA7">
            <w:pPr>
              <w:spacing w:line="276" w:lineRule="auto"/>
              <w:jc w:val="center"/>
              <w:rPr>
                <w:color w:val="FF0000"/>
              </w:rPr>
            </w:pPr>
            <w:r>
              <w:rPr>
                <w:color w:val="000000" w:themeColor="text1"/>
              </w:rPr>
              <w:t>1 284 000</w:t>
            </w:r>
          </w:p>
        </w:tc>
      </w:tr>
    </w:tbl>
    <w:p w:rsidR="004D75D7" w:rsidRDefault="004D75D7" w:rsidP="004D75D7">
      <w:pPr>
        <w:spacing w:line="276" w:lineRule="auto"/>
        <w:jc w:val="both"/>
        <w:rPr>
          <w:b/>
          <w:i/>
          <w:color w:val="FF0000"/>
          <w:sz w:val="22"/>
          <w:szCs w:val="22"/>
        </w:rPr>
      </w:pPr>
    </w:p>
    <w:p w:rsidR="004D75D7" w:rsidRDefault="004D75D7" w:rsidP="004D75D7">
      <w:pPr>
        <w:spacing w:line="276" w:lineRule="auto"/>
        <w:jc w:val="both"/>
        <w:rPr>
          <w:b/>
          <w:i/>
          <w:color w:val="FF0000"/>
          <w:sz w:val="22"/>
          <w:szCs w:val="22"/>
        </w:rPr>
      </w:pPr>
    </w:p>
    <w:p w:rsidR="004D75D7" w:rsidRPr="00140948" w:rsidRDefault="004D75D7" w:rsidP="004D75D7">
      <w:pPr>
        <w:spacing w:line="276" w:lineRule="auto"/>
        <w:jc w:val="center"/>
        <w:rPr>
          <w:b/>
          <w:i/>
          <w:sz w:val="22"/>
          <w:szCs w:val="22"/>
        </w:rPr>
      </w:pPr>
      <w:r>
        <w:rPr>
          <w:b/>
          <w:i/>
          <w:sz w:val="22"/>
          <w:szCs w:val="22"/>
        </w:rPr>
        <w:t>Рыночная стоимость объекта</w:t>
      </w:r>
      <w:r w:rsidRPr="00140948">
        <w:rPr>
          <w:b/>
          <w:i/>
          <w:sz w:val="22"/>
          <w:szCs w:val="22"/>
        </w:rPr>
        <w:t xml:space="preserve"> оценки на дату оценки</w:t>
      </w:r>
      <w:r>
        <w:rPr>
          <w:b/>
          <w:i/>
          <w:sz w:val="22"/>
          <w:szCs w:val="22"/>
        </w:rPr>
        <w:t xml:space="preserve">, </w:t>
      </w:r>
      <w:r w:rsidRPr="00140948">
        <w:rPr>
          <w:b/>
          <w:i/>
          <w:sz w:val="22"/>
          <w:szCs w:val="22"/>
        </w:rPr>
        <w:t>составляет:</w:t>
      </w:r>
    </w:p>
    <w:p w:rsidR="004D75D7" w:rsidRPr="00140948" w:rsidRDefault="004D75D7" w:rsidP="004D75D7">
      <w:pPr>
        <w:pStyle w:val="afb"/>
        <w:spacing w:before="0" w:beforeAutospacing="0" w:after="0" w:afterAutospacing="0" w:line="276" w:lineRule="auto"/>
        <w:jc w:val="center"/>
        <w:rPr>
          <w:b/>
          <w:i/>
          <w:sz w:val="22"/>
          <w:szCs w:val="22"/>
        </w:rPr>
      </w:pPr>
      <w:r w:rsidRPr="00B23F85">
        <w:rPr>
          <w:b/>
          <w:i/>
          <w:sz w:val="22"/>
          <w:szCs w:val="22"/>
        </w:rPr>
        <w:t xml:space="preserve"> </w:t>
      </w:r>
      <w:r>
        <w:rPr>
          <w:b/>
          <w:i/>
          <w:sz w:val="22"/>
          <w:szCs w:val="22"/>
        </w:rPr>
        <w:t xml:space="preserve"> </w:t>
      </w:r>
      <w:r w:rsidR="00FA00FB">
        <w:rPr>
          <w:b/>
          <w:i/>
          <w:sz w:val="22"/>
          <w:szCs w:val="22"/>
        </w:rPr>
        <w:t>4</w:t>
      </w:r>
      <w:r w:rsidR="00390C87">
        <w:rPr>
          <w:b/>
          <w:i/>
          <w:sz w:val="22"/>
          <w:szCs w:val="22"/>
        </w:rPr>
        <w:t xml:space="preserve"> </w:t>
      </w:r>
      <w:r w:rsidR="00FA00FB">
        <w:rPr>
          <w:b/>
          <w:i/>
          <w:sz w:val="22"/>
          <w:szCs w:val="22"/>
        </w:rPr>
        <w:t>808</w:t>
      </w:r>
      <w:r>
        <w:rPr>
          <w:b/>
          <w:i/>
          <w:sz w:val="22"/>
          <w:szCs w:val="22"/>
        </w:rPr>
        <w:t xml:space="preserve"> 000 </w:t>
      </w:r>
      <w:r w:rsidRPr="00B23F85">
        <w:rPr>
          <w:b/>
          <w:i/>
          <w:sz w:val="22"/>
          <w:szCs w:val="22"/>
        </w:rPr>
        <w:t>(</w:t>
      </w:r>
      <w:r w:rsidR="00FA00FB">
        <w:rPr>
          <w:b/>
          <w:i/>
          <w:sz w:val="22"/>
          <w:szCs w:val="22"/>
        </w:rPr>
        <w:t>Четыре</w:t>
      </w:r>
      <w:r w:rsidR="0061565B">
        <w:rPr>
          <w:b/>
          <w:i/>
          <w:sz w:val="22"/>
          <w:szCs w:val="22"/>
        </w:rPr>
        <w:t xml:space="preserve">  миллиона </w:t>
      </w:r>
      <w:r w:rsidR="00FA00FB">
        <w:rPr>
          <w:b/>
          <w:i/>
          <w:sz w:val="22"/>
          <w:szCs w:val="22"/>
        </w:rPr>
        <w:t>восемьсот восемь</w:t>
      </w:r>
      <w:r w:rsidR="00390C87">
        <w:rPr>
          <w:b/>
          <w:i/>
          <w:sz w:val="22"/>
          <w:szCs w:val="22"/>
        </w:rPr>
        <w:t xml:space="preserve"> тысяч</w:t>
      </w:r>
      <w:r w:rsidRPr="00140948">
        <w:rPr>
          <w:b/>
          <w:i/>
          <w:sz w:val="22"/>
          <w:szCs w:val="22"/>
        </w:rPr>
        <w:t>) рублей</w:t>
      </w:r>
      <w:r>
        <w:rPr>
          <w:b/>
          <w:i/>
          <w:sz w:val="22"/>
          <w:szCs w:val="22"/>
        </w:rPr>
        <w:t>.</w:t>
      </w:r>
    </w:p>
    <w:p w:rsidR="004D75D7" w:rsidRDefault="004D75D7" w:rsidP="004D75D7">
      <w:pPr>
        <w:ind w:firstLine="567"/>
        <w:jc w:val="both"/>
        <w:rPr>
          <w:sz w:val="22"/>
          <w:szCs w:val="22"/>
        </w:rPr>
      </w:pPr>
    </w:p>
    <w:p w:rsidR="004D75D7" w:rsidRDefault="004D75D7" w:rsidP="004D75D7">
      <w:pPr>
        <w:ind w:firstLine="567"/>
        <w:rPr>
          <w:sz w:val="22"/>
          <w:szCs w:val="22"/>
        </w:rPr>
      </w:pPr>
    </w:p>
    <w:p w:rsidR="004D75D7" w:rsidRDefault="004D75D7" w:rsidP="004D75D7">
      <w:pPr>
        <w:ind w:firstLine="567"/>
        <w:rPr>
          <w:sz w:val="22"/>
          <w:szCs w:val="22"/>
        </w:rPr>
      </w:pPr>
    </w:p>
    <w:tbl>
      <w:tblPr>
        <w:tblW w:w="9217" w:type="dxa"/>
        <w:jc w:val="center"/>
        <w:tblInd w:w="1411" w:type="dxa"/>
        <w:tblLayout w:type="fixed"/>
        <w:tblLook w:val="0000" w:firstRow="0" w:lastRow="0" w:firstColumn="0" w:lastColumn="0" w:noHBand="0" w:noVBand="0"/>
      </w:tblPr>
      <w:tblGrid>
        <w:gridCol w:w="1260"/>
        <w:gridCol w:w="4487"/>
        <w:gridCol w:w="3470"/>
      </w:tblGrid>
      <w:tr w:rsidR="004D75D7" w:rsidRPr="003C750E" w:rsidTr="00681CA7">
        <w:trPr>
          <w:jc w:val="center"/>
        </w:trPr>
        <w:tc>
          <w:tcPr>
            <w:tcW w:w="1260" w:type="dxa"/>
          </w:tcPr>
          <w:p w:rsidR="004D75D7" w:rsidRPr="00D03359" w:rsidRDefault="004D75D7" w:rsidP="00681CA7">
            <w:pPr>
              <w:rPr>
                <w:szCs w:val="24"/>
              </w:rPr>
            </w:pPr>
            <w:r w:rsidRPr="003C750E">
              <w:rPr>
                <w:sz w:val="24"/>
                <w:szCs w:val="24"/>
              </w:rPr>
              <w:t>Оценщик</w:t>
            </w:r>
          </w:p>
        </w:tc>
        <w:tc>
          <w:tcPr>
            <w:tcW w:w="4487" w:type="dxa"/>
          </w:tcPr>
          <w:p w:rsidR="004D75D7" w:rsidRPr="003C750E" w:rsidRDefault="004D75D7" w:rsidP="00681CA7">
            <w:pPr>
              <w:jc w:val="both"/>
              <w:rPr>
                <w:sz w:val="24"/>
                <w:szCs w:val="24"/>
              </w:rPr>
            </w:pPr>
            <w:r>
              <w:rPr>
                <w:sz w:val="24"/>
                <w:szCs w:val="24"/>
              </w:rPr>
              <w:t xml:space="preserve">                </w:t>
            </w:r>
          </w:p>
        </w:tc>
        <w:tc>
          <w:tcPr>
            <w:tcW w:w="3470" w:type="dxa"/>
          </w:tcPr>
          <w:p w:rsidR="004D75D7" w:rsidRPr="003C750E" w:rsidRDefault="004D75D7" w:rsidP="00681CA7">
            <w:pPr>
              <w:jc w:val="both"/>
              <w:rPr>
                <w:sz w:val="24"/>
                <w:szCs w:val="24"/>
              </w:rPr>
            </w:pPr>
            <w:r>
              <w:rPr>
                <w:sz w:val="24"/>
                <w:szCs w:val="24"/>
              </w:rPr>
              <w:t xml:space="preserve">              </w:t>
            </w:r>
            <w:proofErr w:type="spellStart"/>
            <w:r>
              <w:rPr>
                <w:sz w:val="24"/>
                <w:szCs w:val="24"/>
              </w:rPr>
              <w:t>А.Г.Решетников</w:t>
            </w:r>
            <w:proofErr w:type="spellEnd"/>
          </w:p>
        </w:tc>
      </w:tr>
    </w:tbl>
    <w:p w:rsidR="004D75D7" w:rsidRPr="009B4140" w:rsidRDefault="004D75D7" w:rsidP="004D75D7">
      <w:pPr>
        <w:ind w:firstLine="567"/>
        <w:rPr>
          <w:sz w:val="22"/>
          <w:szCs w:val="22"/>
        </w:rPr>
        <w:sectPr w:rsidR="004D75D7" w:rsidRPr="009B4140" w:rsidSect="0061565B">
          <w:pgSz w:w="11907" w:h="16840" w:code="9"/>
          <w:pgMar w:top="709" w:right="709" w:bottom="567" w:left="1134" w:header="709" w:footer="709" w:gutter="0"/>
          <w:pgBorders w:offsetFrom="page">
            <w:top w:val="single" w:sz="4" w:space="24" w:color="FFFFFF"/>
            <w:left w:val="single" w:sz="4" w:space="24" w:color="FFFFFF"/>
            <w:bottom w:val="single" w:sz="4" w:space="24" w:color="FFFFFF"/>
            <w:right w:val="single" w:sz="4" w:space="24" w:color="FFFFFF"/>
          </w:pgBorders>
          <w:cols w:space="708"/>
          <w:docGrid w:linePitch="360"/>
        </w:sectPr>
      </w:pPr>
    </w:p>
    <w:p w:rsidR="004D75D7" w:rsidRDefault="004D75D7" w:rsidP="000F3150">
      <w:pPr>
        <w:jc w:val="center"/>
        <w:rPr>
          <w:b/>
          <w:i/>
          <w:sz w:val="22"/>
          <w:szCs w:val="22"/>
        </w:rPr>
      </w:pPr>
    </w:p>
    <w:p w:rsidR="00551E2C" w:rsidRDefault="00551E2C" w:rsidP="002B3480">
      <w:pPr>
        <w:pStyle w:val="1"/>
        <w:shd w:val="clear" w:color="auto" w:fill="FFFFFF"/>
        <w:spacing w:after="240"/>
        <w:rPr>
          <w:b/>
          <w:sz w:val="28"/>
        </w:rPr>
      </w:pPr>
      <w:bookmarkStart w:id="137" w:name="_Toc457478154"/>
      <w:r w:rsidRPr="00C57E7B">
        <w:rPr>
          <w:b/>
          <w:sz w:val="28"/>
        </w:rPr>
        <w:t>Использованные материалы нормативного характера</w:t>
      </w:r>
      <w:r>
        <w:rPr>
          <w:b/>
          <w:sz w:val="28"/>
        </w:rPr>
        <w:t xml:space="preserve"> и литература:</w:t>
      </w:r>
      <w:bookmarkEnd w:id="137"/>
    </w:p>
    <w:p w:rsidR="002F07D3" w:rsidRPr="0038029E" w:rsidRDefault="002F07D3" w:rsidP="002F07D3">
      <w:pPr>
        <w:ind w:firstLine="709"/>
        <w:jc w:val="both"/>
      </w:pPr>
      <w:bookmarkStart w:id="138" w:name="_Toc246391850"/>
      <w:bookmarkStart w:id="139" w:name="_Toc250904320"/>
      <w:bookmarkStart w:id="140" w:name="_Toc250985867"/>
      <w:bookmarkStart w:id="141" w:name="_Toc251596393"/>
      <w:bookmarkStart w:id="142" w:name="_Toc252365906"/>
      <w:bookmarkStart w:id="143" w:name="_Toc254186474"/>
      <w:bookmarkStart w:id="144" w:name="_Toc259013323"/>
      <w:bookmarkStart w:id="145" w:name="_Toc273623938"/>
      <w:r w:rsidRPr="0038029E">
        <w:t>Федеральный закон “Об оценочной деятельности в Российской Федерации” от 29 июля 1998г. №135-ФЗ.</w:t>
      </w:r>
    </w:p>
    <w:p w:rsidR="002F07D3" w:rsidRPr="0038029E" w:rsidRDefault="002F07D3" w:rsidP="002F07D3">
      <w:pPr>
        <w:ind w:firstLine="709"/>
        <w:jc w:val="both"/>
      </w:pPr>
      <w:r w:rsidRPr="0038029E">
        <w:t xml:space="preserve">Федеральный стандарт оценки «Общие понятия оценки, подходы к оценке и требования к проведению оценки (ФСО №1)», утвержденный  приказом Министерства экономического развития и торговли Российской Федерации от 20 </w:t>
      </w:r>
      <w:r>
        <w:t>мая 2015 года №297</w:t>
      </w:r>
      <w:r w:rsidRPr="0038029E">
        <w:t>.</w:t>
      </w:r>
    </w:p>
    <w:p w:rsidR="002F07D3" w:rsidRPr="0038029E" w:rsidRDefault="002F07D3" w:rsidP="002F07D3">
      <w:pPr>
        <w:ind w:firstLine="709"/>
        <w:jc w:val="both"/>
      </w:pPr>
      <w:r w:rsidRPr="0038029E">
        <w:t xml:space="preserve">Федеральный стандарт оценки «Цель оценки и виды стоимости (ФСО №2)», утвержденный  приказом Министерства экономического развития и торговли Российской Федерации от 20 </w:t>
      </w:r>
      <w:r>
        <w:t>мая 2015 года №298</w:t>
      </w:r>
      <w:r w:rsidRPr="0038029E">
        <w:t>.</w:t>
      </w:r>
    </w:p>
    <w:p w:rsidR="002F07D3" w:rsidRDefault="002F07D3" w:rsidP="002F07D3">
      <w:pPr>
        <w:ind w:firstLine="709"/>
        <w:jc w:val="both"/>
      </w:pPr>
      <w:r w:rsidRPr="0038029E">
        <w:t xml:space="preserve">Федеральный стандарт оценки « Требования к отчету об оценке (ФСО №3)», утвержденный  приказом Министерства экономического развития и торговли Российской Федерации от 20 </w:t>
      </w:r>
      <w:r>
        <w:t>мая 2015 года №299</w:t>
      </w:r>
      <w:r w:rsidRPr="0038029E">
        <w:t>.</w:t>
      </w:r>
    </w:p>
    <w:p w:rsidR="002F07D3" w:rsidRPr="0038029E" w:rsidRDefault="002F07D3" w:rsidP="002F07D3">
      <w:pPr>
        <w:ind w:firstLine="709"/>
        <w:jc w:val="both"/>
      </w:pPr>
      <w:r>
        <w:rPr>
          <w:sz w:val="22"/>
          <w:szCs w:val="22"/>
        </w:rPr>
        <w:t>Федеральный стандарт оценки «Оценка недвижимости» (</w:t>
      </w:r>
      <w:r w:rsidRPr="00493285">
        <w:rPr>
          <w:sz w:val="22"/>
          <w:szCs w:val="22"/>
        </w:rPr>
        <w:t>ФСО №7</w:t>
      </w:r>
      <w:r>
        <w:rPr>
          <w:sz w:val="22"/>
          <w:szCs w:val="22"/>
        </w:rPr>
        <w:t>)»</w:t>
      </w:r>
      <w:r w:rsidRPr="00493285">
        <w:rPr>
          <w:sz w:val="22"/>
          <w:szCs w:val="22"/>
        </w:rPr>
        <w:t>, утвержден приказом Минэкономразвития России от 25.09.2014 №611.</w:t>
      </w:r>
    </w:p>
    <w:p w:rsidR="002F07D3" w:rsidRPr="0038029E" w:rsidRDefault="002F07D3" w:rsidP="002F07D3">
      <w:pPr>
        <w:ind w:firstLine="709"/>
        <w:jc w:val="both"/>
      </w:pPr>
      <w:r w:rsidRPr="00481963">
        <w:t>Стандарты НП СРО «СВОД» утверждены Решением Совета Некоммерческого партнерства саморегулируемой организации «СВОД» Протокол № 3/2013 от «25» января 2013 года</w:t>
      </w:r>
      <w:r w:rsidRPr="0038029E">
        <w:t>.</w:t>
      </w:r>
    </w:p>
    <w:p w:rsidR="002F07D3" w:rsidRPr="0038029E" w:rsidRDefault="002F07D3" w:rsidP="002F07D3">
      <w:pPr>
        <w:ind w:firstLine="709"/>
        <w:jc w:val="both"/>
      </w:pPr>
      <w:r w:rsidRPr="0038029E">
        <w:t>Гражданский кодекс Российской Федерации.</w:t>
      </w:r>
    </w:p>
    <w:p w:rsidR="002F07D3" w:rsidRPr="0038029E" w:rsidRDefault="002F07D3" w:rsidP="002F07D3">
      <w:pPr>
        <w:ind w:firstLine="709"/>
        <w:jc w:val="both"/>
      </w:pPr>
      <w:r w:rsidRPr="0038029E">
        <w:t>Земельный кодекс Российской Федерации «Единая система оценки имущества. Термины и определения». ГОСТ Р 51195.0.02-98.</w:t>
      </w:r>
    </w:p>
    <w:p w:rsidR="002F07D3" w:rsidRPr="0038029E" w:rsidRDefault="002F07D3" w:rsidP="002F07D3">
      <w:pPr>
        <w:ind w:firstLine="709"/>
        <w:jc w:val="both"/>
      </w:pPr>
      <w:r w:rsidRPr="0038029E">
        <w:t xml:space="preserve">Методические рекомендации по определению рыночной стоимости земельных участков №568-р, утверждённые распоряжением </w:t>
      </w:r>
      <w:proofErr w:type="spellStart"/>
      <w:r w:rsidRPr="0038029E">
        <w:t>Минимущества</w:t>
      </w:r>
      <w:proofErr w:type="spellEnd"/>
      <w:r w:rsidRPr="0038029E">
        <w:t xml:space="preserve"> России от 06.03.2002г.</w:t>
      </w:r>
    </w:p>
    <w:p w:rsidR="002F07D3" w:rsidRPr="0038029E" w:rsidRDefault="002F07D3" w:rsidP="002F07D3">
      <w:pPr>
        <w:ind w:firstLine="709"/>
        <w:jc w:val="both"/>
      </w:pPr>
      <w:r w:rsidRPr="0038029E">
        <w:t>Разъяснения по вопросам оценки недвижимости при использовании сборников укрупненных показателей восстановительной стоимости, Издательство «Экономика», М., 1970 год.</w:t>
      </w:r>
    </w:p>
    <w:p w:rsidR="002F07D3" w:rsidRPr="0038029E" w:rsidRDefault="002F07D3" w:rsidP="002F07D3">
      <w:pPr>
        <w:ind w:firstLine="709"/>
        <w:jc w:val="both"/>
      </w:pPr>
      <w:r w:rsidRPr="0038029E">
        <w:t xml:space="preserve">Ведомственные строительные нормы, утвержденные приказом Государственного комитета по гражданскому строительству и архитектуре при Госстрое СССР от 24 декабря 1986 года N 446. ВСН 53-86(р) </w:t>
      </w:r>
    </w:p>
    <w:p w:rsidR="002F07D3" w:rsidRPr="0038029E" w:rsidRDefault="002F07D3" w:rsidP="002F07D3">
      <w:pPr>
        <w:ind w:firstLine="709"/>
        <w:jc w:val="both"/>
      </w:pPr>
      <w:r w:rsidRPr="0038029E">
        <w:t xml:space="preserve">СНиП 1.04.03-85 «Нормы продолжительности строительства и задела в строительстве предприятий, зданий и сооружений», М., </w:t>
      </w:r>
      <w:proofErr w:type="spellStart"/>
      <w:r w:rsidRPr="0038029E">
        <w:t>Стройиздат</w:t>
      </w:r>
      <w:proofErr w:type="spellEnd"/>
      <w:r w:rsidRPr="0038029E">
        <w:t>, 1986 г.</w:t>
      </w:r>
    </w:p>
    <w:p w:rsidR="002F07D3" w:rsidRPr="0038029E" w:rsidRDefault="002F07D3" w:rsidP="002F07D3">
      <w:pPr>
        <w:ind w:firstLine="709"/>
        <w:jc w:val="both"/>
      </w:pPr>
      <w:r w:rsidRPr="0038029E">
        <w:t>А.Г. Грязнова, М.А. Федотова «Оценка недвижимости». Учебное пособие. Москва, «Финансы и статистика», 2004 г.</w:t>
      </w:r>
    </w:p>
    <w:p w:rsidR="002F07D3" w:rsidRPr="0038029E" w:rsidRDefault="002F07D3" w:rsidP="002F07D3">
      <w:pPr>
        <w:ind w:firstLine="709"/>
        <w:jc w:val="both"/>
      </w:pPr>
      <w:proofErr w:type="spellStart"/>
      <w:r w:rsidRPr="0038029E">
        <w:t>С.Е.Фомин</w:t>
      </w:r>
      <w:proofErr w:type="spellEnd"/>
      <w:r w:rsidRPr="0038029E">
        <w:t xml:space="preserve"> «Методика оценки износа и остаточного срока эксплуатации строения», Межотраслевой институт повышения квалификации кадров при Санкт-Петербургском ГТУ, С.-П., 1994г.</w:t>
      </w:r>
    </w:p>
    <w:p w:rsidR="002F07D3" w:rsidRPr="0038029E" w:rsidRDefault="002F07D3" w:rsidP="002F07D3">
      <w:pPr>
        <w:ind w:firstLine="709"/>
        <w:jc w:val="both"/>
      </w:pPr>
      <w:r w:rsidRPr="0038029E">
        <w:t xml:space="preserve">Р.М. </w:t>
      </w:r>
      <w:proofErr w:type="spellStart"/>
      <w:r w:rsidRPr="0038029E">
        <w:t>Зайнуллин</w:t>
      </w:r>
      <w:proofErr w:type="spellEnd"/>
      <w:r w:rsidRPr="0038029E">
        <w:t xml:space="preserve"> «Методическое пособие «Оценка стоимости прав на земельный участок», Уфа, РИО </w:t>
      </w:r>
      <w:proofErr w:type="spellStart"/>
      <w:r w:rsidRPr="0038029E">
        <w:t>БашГУ</w:t>
      </w:r>
      <w:proofErr w:type="spellEnd"/>
      <w:r w:rsidRPr="0038029E">
        <w:t>, 2005г.</w:t>
      </w:r>
    </w:p>
    <w:p w:rsidR="002F07D3" w:rsidRPr="0038029E" w:rsidRDefault="002F07D3" w:rsidP="002F07D3">
      <w:pPr>
        <w:ind w:firstLine="709"/>
        <w:jc w:val="both"/>
      </w:pPr>
      <w:proofErr w:type="spellStart"/>
      <w:r w:rsidRPr="0038029E">
        <w:t>А.В.Каминский</w:t>
      </w:r>
      <w:proofErr w:type="spellEnd"/>
      <w:r w:rsidRPr="0038029E">
        <w:t xml:space="preserve">, </w:t>
      </w:r>
      <w:proofErr w:type="spellStart"/>
      <w:r w:rsidRPr="0038029E">
        <w:t>Е.М.Трейгер</w:t>
      </w:r>
      <w:proofErr w:type="spellEnd"/>
      <w:r w:rsidRPr="0038029E">
        <w:t xml:space="preserve"> «Анализ практики оценки недвижимости», Международная академия оценки и консалтинга, М., 2004г.</w:t>
      </w:r>
    </w:p>
    <w:p w:rsidR="002F07D3" w:rsidRPr="0038029E" w:rsidRDefault="002F07D3" w:rsidP="002F07D3">
      <w:pPr>
        <w:ind w:firstLine="709"/>
        <w:jc w:val="both"/>
      </w:pPr>
      <w:r w:rsidRPr="0038029E">
        <w:t xml:space="preserve"> </w:t>
      </w:r>
      <w:proofErr w:type="spellStart"/>
      <w:r w:rsidRPr="0038029E">
        <w:t>Л.Н.Тэпман</w:t>
      </w:r>
      <w:proofErr w:type="spellEnd"/>
      <w:r w:rsidRPr="0038029E">
        <w:t xml:space="preserve"> «Оценка недвижимости», Изд. «</w:t>
      </w:r>
      <w:proofErr w:type="spellStart"/>
      <w:r w:rsidRPr="0038029E">
        <w:t>Юнити</w:t>
      </w:r>
      <w:proofErr w:type="spellEnd"/>
      <w:r w:rsidRPr="0038029E">
        <w:t>».М. 2005г.</w:t>
      </w:r>
    </w:p>
    <w:p w:rsidR="002F07D3" w:rsidRPr="0038029E" w:rsidRDefault="002F07D3" w:rsidP="002F07D3">
      <w:pPr>
        <w:ind w:firstLine="709"/>
        <w:jc w:val="both"/>
      </w:pPr>
      <w:r w:rsidRPr="0038029E">
        <w:t xml:space="preserve">Ю.В. </w:t>
      </w:r>
      <w:proofErr w:type="spellStart"/>
      <w:r w:rsidRPr="0038029E">
        <w:t>Бейлезон</w:t>
      </w:r>
      <w:proofErr w:type="spellEnd"/>
      <w:r w:rsidRPr="0038029E">
        <w:t>. «Конспект лекций по основным принципам оценки технического состояния объектов недвижимости», Москва, 2001 г.</w:t>
      </w:r>
    </w:p>
    <w:p w:rsidR="002F07D3" w:rsidRDefault="002F07D3" w:rsidP="002F07D3">
      <w:pPr>
        <w:ind w:firstLine="709"/>
        <w:jc w:val="both"/>
      </w:pPr>
      <w:r w:rsidRPr="0038029E">
        <w:t xml:space="preserve">Справочник оценщика недвижимости. Характеристики рынка, прогнозы, поправочные коэффициенты» (под ред. </w:t>
      </w:r>
      <w:proofErr w:type="spellStart"/>
      <w:r w:rsidRPr="0038029E">
        <w:t>Лейфер</w:t>
      </w:r>
      <w:proofErr w:type="spellEnd"/>
      <w:r w:rsidRPr="0038029E">
        <w:t xml:space="preserve"> Л.А., </w:t>
      </w:r>
      <w:proofErr w:type="spellStart"/>
      <w:r w:rsidRPr="0038029E">
        <w:t>Шегурова</w:t>
      </w:r>
      <w:proofErr w:type="spellEnd"/>
      <w:r w:rsidRPr="0038029E">
        <w:t xml:space="preserve"> Д.А. ЗАО «Приволжский центр финансового консалтинга и оценки», Нижний Новгород, 2012г.</w:t>
      </w:r>
    </w:p>
    <w:p w:rsidR="002F07D3" w:rsidRPr="0038029E" w:rsidRDefault="002F07D3" w:rsidP="002F07D3">
      <w:pPr>
        <w:ind w:firstLine="709"/>
        <w:jc w:val="both"/>
      </w:pPr>
      <w:r>
        <w:t>Справочник</w:t>
      </w:r>
      <w:r w:rsidRPr="00A745D4">
        <w:t xml:space="preserve"> оценщика недвижимости. Том 1. Корректирующие коэффициенты для сравнительного подхода» (под ред. </w:t>
      </w:r>
      <w:proofErr w:type="spellStart"/>
      <w:r w:rsidRPr="00A745D4">
        <w:t>Лейфер</w:t>
      </w:r>
      <w:proofErr w:type="spellEnd"/>
      <w:r w:rsidRPr="00A745D4">
        <w:t xml:space="preserve"> Л.А., </w:t>
      </w:r>
      <w:proofErr w:type="spellStart"/>
      <w:r w:rsidRPr="00A745D4">
        <w:t>Стерлин</w:t>
      </w:r>
      <w:proofErr w:type="spellEnd"/>
      <w:r w:rsidRPr="00A745D4">
        <w:t xml:space="preserve"> А.М., </w:t>
      </w:r>
      <w:proofErr w:type="spellStart"/>
      <w:r w:rsidRPr="00A745D4">
        <w:t>Кашникова</w:t>
      </w:r>
      <w:proofErr w:type="spellEnd"/>
      <w:r w:rsidRPr="00A745D4">
        <w:t xml:space="preserve"> З.А. </w:t>
      </w:r>
      <w:proofErr w:type="spellStart"/>
      <w:r w:rsidRPr="00A745D4">
        <w:t>Шегурова</w:t>
      </w:r>
      <w:proofErr w:type="spellEnd"/>
      <w:r w:rsidRPr="00A745D4">
        <w:t xml:space="preserve"> Д.А. и др. ЗАО «Приволжский центр финансового консалтинга и оценки», Нижний Новгород, 2014)</w:t>
      </w:r>
    </w:p>
    <w:p w:rsidR="002F07D3" w:rsidRDefault="002F07D3" w:rsidP="002F07D3">
      <w:pPr>
        <w:ind w:firstLine="567"/>
        <w:jc w:val="both"/>
      </w:pPr>
    </w:p>
    <w:p w:rsidR="002F07D3" w:rsidRDefault="002F07D3" w:rsidP="002F07D3">
      <w:pPr>
        <w:ind w:firstLine="567"/>
        <w:jc w:val="both"/>
      </w:pPr>
      <w:r w:rsidRPr="001C44D6">
        <w:t>Источники информации.</w:t>
      </w:r>
    </w:p>
    <w:p w:rsidR="002F07D3" w:rsidRPr="001C44D6" w:rsidRDefault="002F07D3" w:rsidP="002F07D3">
      <w:pPr>
        <w:jc w:val="both"/>
      </w:pPr>
      <w:r>
        <w:t>Документы, предоставленные Заказчиком объекта оценки</w:t>
      </w:r>
    </w:p>
    <w:p w:rsidR="002F07D3" w:rsidRPr="001C44D6" w:rsidRDefault="002F07D3" w:rsidP="002F07D3">
      <w:pPr>
        <w:suppressAutoHyphens/>
      </w:pPr>
      <w:r>
        <w:t>Сайты сети интернет</w:t>
      </w:r>
    </w:p>
    <w:p w:rsidR="002F07D3" w:rsidRPr="00C82E70" w:rsidRDefault="00FD77F5" w:rsidP="004E1875">
      <w:pPr>
        <w:numPr>
          <w:ilvl w:val="0"/>
          <w:numId w:val="12"/>
        </w:numPr>
      </w:pPr>
      <w:hyperlink r:id="rId114" w:history="1">
        <w:r w:rsidR="002F07D3" w:rsidRPr="00085E1E">
          <w:rPr>
            <w:rStyle w:val="ad"/>
          </w:rPr>
          <w:t>www.expert</w:t>
        </w:r>
      </w:hyperlink>
      <w:r w:rsidR="002F07D3" w:rsidRPr="00C82E70">
        <w:t xml:space="preserve">-russia.ru </w:t>
      </w:r>
    </w:p>
    <w:p w:rsidR="002F07D3" w:rsidRPr="00C82E70" w:rsidRDefault="00FD77F5" w:rsidP="004E1875">
      <w:pPr>
        <w:numPr>
          <w:ilvl w:val="0"/>
          <w:numId w:val="12"/>
        </w:numPr>
      </w:pPr>
      <w:hyperlink r:id="rId115" w:history="1">
        <w:r w:rsidR="002F07D3" w:rsidRPr="00C82E70">
          <w:t>ru.wikipedia.org</w:t>
        </w:r>
      </w:hyperlink>
    </w:p>
    <w:p w:rsidR="002F07D3" w:rsidRPr="00C82E70" w:rsidRDefault="00FD77F5" w:rsidP="004E1875">
      <w:pPr>
        <w:numPr>
          <w:ilvl w:val="0"/>
          <w:numId w:val="12"/>
        </w:numPr>
      </w:pPr>
      <w:hyperlink r:id="rId116" w:history="1">
        <w:r w:rsidR="002F07D3" w:rsidRPr="001C4FD5">
          <w:rPr>
            <w:rStyle w:val="ad"/>
            <w:lang w:val="en-US"/>
          </w:rPr>
          <w:t>www</w:t>
        </w:r>
        <w:r w:rsidR="002F07D3" w:rsidRPr="001C4FD5">
          <w:rPr>
            <w:rStyle w:val="ad"/>
          </w:rPr>
          <w:t>.irr.ru</w:t>
        </w:r>
      </w:hyperlink>
      <w:r w:rsidR="002F07D3" w:rsidRPr="00C82E70">
        <w:t>.</w:t>
      </w:r>
    </w:p>
    <w:p w:rsidR="002F07D3" w:rsidRPr="00C82E70" w:rsidRDefault="00FD77F5" w:rsidP="004E1875">
      <w:pPr>
        <w:numPr>
          <w:ilvl w:val="0"/>
          <w:numId w:val="12"/>
        </w:numPr>
      </w:pPr>
      <w:hyperlink r:id="rId117" w:history="1">
        <w:r w:rsidR="002F07D3" w:rsidRPr="00C82E70">
          <w:t>http://www.v-nedv.ru/</w:t>
        </w:r>
      </w:hyperlink>
      <w:r w:rsidR="002F07D3" w:rsidRPr="00C82E70">
        <w:t>.</w:t>
      </w:r>
    </w:p>
    <w:p w:rsidR="002F07D3" w:rsidRDefault="00FD77F5" w:rsidP="004E1875">
      <w:pPr>
        <w:numPr>
          <w:ilvl w:val="0"/>
          <w:numId w:val="12"/>
        </w:numPr>
        <w:tabs>
          <w:tab w:val="num" w:pos="-4820"/>
        </w:tabs>
        <w:jc w:val="both"/>
      </w:pPr>
      <w:hyperlink r:id="rId118" w:history="1">
        <w:r w:rsidR="002F07D3" w:rsidRPr="00C82E70">
          <w:rPr>
            <w:rStyle w:val="ad"/>
            <w:lang w:val="en-US"/>
          </w:rPr>
          <w:t>www</w:t>
        </w:r>
        <w:r w:rsidR="002F07D3" w:rsidRPr="00C82E70">
          <w:rPr>
            <w:rStyle w:val="ad"/>
          </w:rPr>
          <w:t>.</w:t>
        </w:r>
        <w:proofErr w:type="spellStart"/>
        <w:r w:rsidR="002F07D3" w:rsidRPr="00C82E70">
          <w:rPr>
            <w:rStyle w:val="ad"/>
            <w:lang w:val="en-US"/>
          </w:rPr>
          <w:t>avito</w:t>
        </w:r>
        <w:proofErr w:type="spellEnd"/>
        <w:r w:rsidR="002F07D3" w:rsidRPr="00C82E70">
          <w:rPr>
            <w:rStyle w:val="ad"/>
          </w:rPr>
          <w:t>.</w:t>
        </w:r>
        <w:proofErr w:type="spellStart"/>
        <w:r w:rsidR="002F07D3" w:rsidRPr="00C82E70">
          <w:rPr>
            <w:rStyle w:val="ad"/>
            <w:lang w:val="en-US"/>
          </w:rPr>
          <w:t>ru</w:t>
        </w:r>
        <w:proofErr w:type="spellEnd"/>
      </w:hyperlink>
      <w:r w:rsidR="002F07D3" w:rsidRPr="00C82E70">
        <w:t xml:space="preserve"> и др.</w:t>
      </w:r>
    </w:p>
    <w:p w:rsidR="002F07D3" w:rsidRDefault="002F07D3" w:rsidP="002F07D3">
      <w:pPr>
        <w:pStyle w:val="12"/>
        <w:ind w:firstLine="567"/>
        <w:jc w:val="both"/>
        <w:rPr>
          <w:b/>
          <w:sz w:val="22"/>
          <w:szCs w:val="22"/>
        </w:rPr>
      </w:pPr>
    </w:p>
    <w:p w:rsidR="00B23F85" w:rsidRDefault="00B23F85" w:rsidP="00B23F85">
      <w:pPr>
        <w:pStyle w:val="12"/>
        <w:ind w:firstLine="567"/>
        <w:jc w:val="both"/>
        <w:rPr>
          <w:b/>
          <w:sz w:val="22"/>
          <w:szCs w:val="22"/>
        </w:rPr>
      </w:pPr>
    </w:p>
    <w:p w:rsidR="00B23F85" w:rsidRDefault="00B23F85" w:rsidP="00B23F85">
      <w:pPr>
        <w:pStyle w:val="12"/>
        <w:ind w:firstLine="567"/>
        <w:jc w:val="both"/>
        <w:rPr>
          <w:b/>
          <w:sz w:val="22"/>
          <w:szCs w:val="22"/>
        </w:rPr>
      </w:pPr>
    </w:p>
    <w:p w:rsidR="008A3482" w:rsidRDefault="008A3482" w:rsidP="00DD2AE6">
      <w:pPr>
        <w:pStyle w:val="1"/>
        <w:pageBreakBefore/>
        <w:rPr>
          <w:b/>
        </w:rPr>
      </w:pPr>
      <w:bookmarkStart w:id="146" w:name="_Toc349915350"/>
      <w:bookmarkStart w:id="147" w:name="_Toc457478155"/>
      <w:bookmarkEnd w:id="138"/>
      <w:bookmarkEnd w:id="139"/>
      <w:bookmarkEnd w:id="140"/>
      <w:bookmarkEnd w:id="141"/>
      <w:bookmarkEnd w:id="142"/>
      <w:bookmarkEnd w:id="143"/>
      <w:bookmarkEnd w:id="144"/>
      <w:bookmarkEnd w:id="145"/>
      <w:r w:rsidRPr="002B46B3">
        <w:rPr>
          <w:b/>
        </w:rPr>
        <w:lastRenderedPageBreak/>
        <w:t>ПЕРЕЧЕНЬ ДОКУМЕНТОВ, ИСПОЛЬЗУЕМЫХ ОЦЕНЩИКОМ И УСТАНАВЛИВАЮЩИХ КОЛИЧЕСТВЕННЫЕ И КАЧЕСТВЕННЫЕ ХАРАКТЕРИСТИКИ ОБЪЕКТА ОЦЕНКИ</w:t>
      </w:r>
      <w:bookmarkEnd w:id="146"/>
      <w:bookmarkEnd w:id="147"/>
    </w:p>
    <w:p w:rsidR="008A3482" w:rsidRPr="002B46B3" w:rsidRDefault="008A3482" w:rsidP="008A3482"/>
    <w:tbl>
      <w:tblPr>
        <w:tblW w:w="4891" w:type="pct"/>
        <w:jc w:val="center"/>
        <w:tblInd w:w="-1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056"/>
      </w:tblGrid>
      <w:tr w:rsidR="00C73692" w:rsidRPr="00E2566C" w:rsidTr="00C73692">
        <w:trPr>
          <w:jc w:val="center"/>
        </w:trPr>
        <w:tc>
          <w:tcPr>
            <w:tcW w:w="5000" w:type="pct"/>
            <w:vAlign w:val="center"/>
          </w:tcPr>
          <w:p w:rsidR="00C73692" w:rsidRPr="00E2566C" w:rsidRDefault="00C73692" w:rsidP="0041159A">
            <w:pPr>
              <w:jc w:val="center"/>
              <w:rPr>
                <w:b/>
                <w:szCs w:val="22"/>
              </w:rPr>
            </w:pPr>
            <w:r w:rsidRPr="00E2566C">
              <w:rPr>
                <w:b/>
                <w:szCs w:val="22"/>
              </w:rPr>
              <w:t>Перечень документов</w:t>
            </w:r>
          </w:p>
        </w:tc>
      </w:tr>
      <w:tr w:rsidR="002F07D3" w:rsidRPr="00E2566C" w:rsidTr="00862149">
        <w:trPr>
          <w:jc w:val="center"/>
        </w:trPr>
        <w:tc>
          <w:tcPr>
            <w:tcW w:w="5000" w:type="pct"/>
            <w:vAlign w:val="center"/>
          </w:tcPr>
          <w:p w:rsidR="002F07D3" w:rsidRDefault="002F07D3" w:rsidP="00681CA7">
            <w:pPr>
              <w:pStyle w:val="a6"/>
              <w:spacing w:after="0"/>
              <w:ind w:left="0" w:firstLine="34"/>
            </w:pPr>
            <w:r>
              <w:t>Свидетельство о ГРП на здани</w:t>
            </w:r>
            <w:r w:rsidR="00F45FE7">
              <w:t>я</w:t>
            </w:r>
            <w:r>
              <w:t>;</w:t>
            </w:r>
          </w:p>
          <w:p w:rsidR="002F07D3" w:rsidRDefault="00F45FE7" w:rsidP="00681CA7">
            <w:pPr>
              <w:pStyle w:val="a6"/>
              <w:spacing w:after="0"/>
              <w:ind w:left="0" w:firstLine="34"/>
            </w:pPr>
            <w:r>
              <w:t>Договор аренды земельного участка</w:t>
            </w:r>
            <w:r w:rsidR="002F07D3">
              <w:t>;</w:t>
            </w:r>
          </w:p>
          <w:p w:rsidR="002F07D3" w:rsidRDefault="002F07D3" w:rsidP="00681CA7">
            <w:pPr>
              <w:pStyle w:val="a6"/>
              <w:spacing w:after="0"/>
              <w:ind w:left="0" w:firstLine="34"/>
            </w:pPr>
            <w:r>
              <w:t>Технический паспорт на здание и сооружения;</w:t>
            </w:r>
          </w:p>
          <w:p w:rsidR="002F07D3" w:rsidRDefault="00F45FE7" w:rsidP="00681CA7">
            <w:pPr>
              <w:pStyle w:val="a6"/>
              <w:spacing w:after="0"/>
              <w:ind w:left="0" w:firstLine="34"/>
            </w:pPr>
            <w:r>
              <w:t>Балансовая справка</w:t>
            </w:r>
          </w:p>
          <w:p w:rsidR="00F45FE7" w:rsidRPr="00996F39" w:rsidRDefault="00F45FE7" w:rsidP="00681CA7">
            <w:pPr>
              <w:pStyle w:val="a6"/>
              <w:spacing w:after="0"/>
              <w:ind w:left="0" w:firstLine="34"/>
            </w:pPr>
            <w:r>
              <w:t>Справка о годах постройки сооружений</w:t>
            </w:r>
          </w:p>
        </w:tc>
      </w:tr>
    </w:tbl>
    <w:p w:rsidR="008A3482" w:rsidRPr="00E2566C" w:rsidRDefault="008A3482" w:rsidP="008A3482">
      <w:pPr>
        <w:jc w:val="center"/>
        <w:rPr>
          <w:b/>
          <w:color w:val="000000"/>
          <w:sz w:val="24"/>
        </w:rPr>
      </w:pPr>
    </w:p>
    <w:p w:rsidR="008A3482" w:rsidRDefault="008A3482" w:rsidP="008A3482">
      <w:pPr>
        <w:pStyle w:val="1"/>
        <w:rPr>
          <w:b/>
        </w:rPr>
      </w:pPr>
      <w:bookmarkStart w:id="148" w:name="_Toc250904321"/>
      <w:bookmarkStart w:id="149" w:name="_Toc250985868"/>
      <w:bookmarkStart w:id="150" w:name="_Toc251596394"/>
      <w:r w:rsidRPr="002B46B3">
        <w:rPr>
          <w:b/>
        </w:rPr>
        <w:t xml:space="preserve"> </w:t>
      </w:r>
      <w:bookmarkStart w:id="151" w:name="_Toc252365907"/>
      <w:bookmarkStart w:id="152" w:name="_Toc254186475"/>
      <w:bookmarkStart w:id="153" w:name="_Toc259013324"/>
      <w:bookmarkStart w:id="154" w:name="_Toc349915351"/>
      <w:bookmarkStart w:id="155" w:name="_Toc457478156"/>
      <w:r w:rsidRPr="002B46B3">
        <w:rPr>
          <w:b/>
        </w:rPr>
        <w:t>ПЕРЕЧЕНЬ ИСПОЛЬЗОВАННЫХ ПРИ ПРОВЕДЕНИИ ОЦЕНКИ ОБЪЕКТА ОЦЕНКИ ДАННЫХ С УКАЗАНИЕМ ИСТОЧНИКОВ ИХ ПОЛУЧЕНИЯ</w:t>
      </w:r>
      <w:bookmarkEnd w:id="148"/>
      <w:bookmarkEnd w:id="149"/>
      <w:bookmarkEnd w:id="150"/>
      <w:bookmarkEnd w:id="151"/>
      <w:bookmarkEnd w:id="152"/>
      <w:bookmarkEnd w:id="153"/>
      <w:bookmarkEnd w:id="154"/>
      <w:bookmarkEnd w:id="155"/>
    </w:p>
    <w:p w:rsidR="008A3482" w:rsidRPr="002B46B3" w:rsidRDefault="008A3482" w:rsidP="008A3482"/>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675"/>
        <w:gridCol w:w="3686"/>
        <w:gridCol w:w="5919"/>
      </w:tblGrid>
      <w:tr w:rsidR="008A3482" w:rsidRPr="008339C4" w:rsidTr="0041159A">
        <w:trPr>
          <w:jc w:val="center"/>
        </w:trPr>
        <w:tc>
          <w:tcPr>
            <w:tcW w:w="328" w:type="pct"/>
            <w:vAlign w:val="center"/>
          </w:tcPr>
          <w:p w:rsidR="008A3482" w:rsidRPr="008339C4" w:rsidRDefault="008A3482" w:rsidP="0041159A">
            <w:pPr>
              <w:jc w:val="center"/>
              <w:rPr>
                <w:b/>
                <w:sz w:val="22"/>
                <w:szCs w:val="22"/>
              </w:rPr>
            </w:pPr>
            <w:r w:rsidRPr="008339C4">
              <w:rPr>
                <w:b/>
                <w:sz w:val="22"/>
                <w:szCs w:val="22"/>
              </w:rPr>
              <w:t>№ п./п.</w:t>
            </w:r>
          </w:p>
        </w:tc>
        <w:tc>
          <w:tcPr>
            <w:tcW w:w="1793" w:type="pct"/>
            <w:vAlign w:val="center"/>
          </w:tcPr>
          <w:p w:rsidR="008A3482" w:rsidRPr="008339C4" w:rsidRDefault="008A3482" w:rsidP="0041159A">
            <w:pPr>
              <w:jc w:val="center"/>
              <w:rPr>
                <w:b/>
                <w:sz w:val="22"/>
                <w:szCs w:val="22"/>
              </w:rPr>
            </w:pPr>
            <w:r w:rsidRPr="008339C4">
              <w:rPr>
                <w:b/>
                <w:sz w:val="22"/>
                <w:szCs w:val="22"/>
              </w:rPr>
              <w:t>Перечень использованных данных</w:t>
            </w:r>
          </w:p>
        </w:tc>
        <w:tc>
          <w:tcPr>
            <w:tcW w:w="2879" w:type="pct"/>
            <w:vAlign w:val="center"/>
          </w:tcPr>
          <w:p w:rsidR="008A3482" w:rsidRPr="008339C4" w:rsidRDefault="008A3482" w:rsidP="0041159A">
            <w:pPr>
              <w:jc w:val="center"/>
              <w:rPr>
                <w:b/>
                <w:sz w:val="22"/>
                <w:szCs w:val="22"/>
              </w:rPr>
            </w:pPr>
            <w:r w:rsidRPr="008339C4">
              <w:rPr>
                <w:b/>
                <w:sz w:val="22"/>
                <w:szCs w:val="22"/>
              </w:rPr>
              <w:t>Источник</w:t>
            </w:r>
          </w:p>
        </w:tc>
      </w:tr>
      <w:tr w:rsidR="008A3482" w:rsidRPr="0066091C" w:rsidTr="00C33CF2">
        <w:trPr>
          <w:jc w:val="center"/>
        </w:trPr>
        <w:tc>
          <w:tcPr>
            <w:tcW w:w="328" w:type="pct"/>
            <w:vAlign w:val="center"/>
          </w:tcPr>
          <w:p w:rsidR="008A3482" w:rsidRPr="0066091C" w:rsidRDefault="008A3482" w:rsidP="00C33CF2">
            <w:pPr>
              <w:jc w:val="center"/>
              <w:rPr>
                <w:sz w:val="22"/>
                <w:szCs w:val="22"/>
              </w:rPr>
            </w:pPr>
            <w:r w:rsidRPr="0066091C">
              <w:rPr>
                <w:sz w:val="22"/>
                <w:szCs w:val="22"/>
              </w:rPr>
              <w:t>1</w:t>
            </w:r>
          </w:p>
        </w:tc>
        <w:tc>
          <w:tcPr>
            <w:tcW w:w="1793" w:type="pct"/>
            <w:vAlign w:val="center"/>
          </w:tcPr>
          <w:p w:rsidR="008A3482" w:rsidRPr="0066091C" w:rsidRDefault="008A3482" w:rsidP="0041159A">
            <w:pPr>
              <w:rPr>
                <w:sz w:val="22"/>
                <w:szCs w:val="22"/>
              </w:rPr>
            </w:pPr>
            <w:r w:rsidRPr="0066091C">
              <w:rPr>
                <w:sz w:val="22"/>
                <w:szCs w:val="22"/>
              </w:rPr>
              <w:t>Данные о</w:t>
            </w:r>
            <w:r>
              <w:rPr>
                <w:sz w:val="22"/>
                <w:szCs w:val="22"/>
              </w:rPr>
              <w:t xml:space="preserve"> РБ,</w:t>
            </w:r>
            <w:r w:rsidRPr="0066091C">
              <w:rPr>
                <w:sz w:val="22"/>
                <w:szCs w:val="22"/>
              </w:rPr>
              <w:t xml:space="preserve">  г. </w:t>
            </w:r>
            <w:r>
              <w:rPr>
                <w:sz w:val="22"/>
                <w:szCs w:val="22"/>
              </w:rPr>
              <w:t>Уфа</w:t>
            </w:r>
          </w:p>
        </w:tc>
        <w:tc>
          <w:tcPr>
            <w:tcW w:w="2879" w:type="pct"/>
            <w:vAlign w:val="center"/>
          </w:tcPr>
          <w:p w:rsidR="008A3482" w:rsidRPr="0066091C" w:rsidRDefault="00FD77F5" w:rsidP="0041159A">
            <w:pPr>
              <w:pStyle w:val="afb"/>
              <w:spacing w:line="240" w:lineRule="atLeast"/>
              <w:contextualSpacing/>
              <w:rPr>
                <w:sz w:val="22"/>
                <w:szCs w:val="22"/>
              </w:rPr>
            </w:pPr>
            <w:hyperlink r:id="rId119" w:tgtFrame="_blank" w:history="1">
              <w:r w:rsidR="008A3482" w:rsidRPr="0066091C">
                <w:rPr>
                  <w:rStyle w:val="ad"/>
                  <w:sz w:val="22"/>
                  <w:szCs w:val="22"/>
                </w:rPr>
                <w:t>ru.wikipedia.org</w:t>
              </w:r>
            </w:hyperlink>
          </w:p>
        </w:tc>
      </w:tr>
      <w:tr w:rsidR="008A3482" w:rsidRPr="0066091C" w:rsidTr="00C33CF2">
        <w:trPr>
          <w:trHeight w:val="433"/>
          <w:jc w:val="center"/>
        </w:trPr>
        <w:tc>
          <w:tcPr>
            <w:tcW w:w="328" w:type="pct"/>
            <w:vAlign w:val="center"/>
          </w:tcPr>
          <w:p w:rsidR="008A3482" w:rsidRPr="0066091C" w:rsidRDefault="008A3482" w:rsidP="00C33CF2">
            <w:pPr>
              <w:jc w:val="center"/>
              <w:rPr>
                <w:sz w:val="22"/>
                <w:szCs w:val="22"/>
              </w:rPr>
            </w:pPr>
            <w:r w:rsidRPr="0066091C">
              <w:rPr>
                <w:sz w:val="22"/>
                <w:szCs w:val="22"/>
              </w:rPr>
              <w:t>2</w:t>
            </w:r>
          </w:p>
        </w:tc>
        <w:tc>
          <w:tcPr>
            <w:tcW w:w="1793" w:type="pct"/>
            <w:vAlign w:val="center"/>
          </w:tcPr>
          <w:p w:rsidR="008A3482" w:rsidRPr="0066091C" w:rsidRDefault="008A3482" w:rsidP="0041159A">
            <w:pPr>
              <w:rPr>
                <w:sz w:val="22"/>
                <w:szCs w:val="22"/>
              </w:rPr>
            </w:pPr>
            <w:r w:rsidRPr="0066091C">
              <w:rPr>
                <w:sz w:val="22"/>
                <w:szCs w:val="22"/>
              </w:rPr>
              <w:t>Анализ рынка недвижимости</w:t>
            </w:r>
          </w:p>
        </w:tc>
        <w:tc>
          <w:tcPr>
            <w:tcW w:w="2879" w:type="pct"/>
            <w:vAlign w:val="center"/>
          </w:tcPr>
          <w:p w:rsidR="008A3482" w:rsidRPr="0066091C" w:rsidRDefault="00FE7325" w:rsidP="00FE7325">
            <w:pPr>
              <w:jc w:val="both"/>
              <w:rPr>
                <w:sz w:val="22"/>
                <w:szCs w:val="22"/>
              </w:rPr>
            </w:pPr>
            <w:r w:rsidRPr="00D678B0">
              <w:rPr>
                <w:sz w:val="22"/>
                <w:szCs w:val="22"/>
              </w:rPr>
              <w:t>Анализ представлен  ООО КИТ «</w:t>
            </w:r>
            <w:proofErr w:type="spellStart"/>
            <w:r w:rsidRPr="00D678B0">
              <w:rPr>
                <w:sz w:val="22"/>
                <w:szCs w:val="22"/>
              </w:rPr>
              <w:t>Инженеръ</w:t>
            </w:r>
            <w:proofErr w:type="spellEnd"/>
            <w:r w:rsidRPr="00D678B0">
              <w:rPr>
                <w:sz w:val="22"/>
                <w:szCs w:val="22"/>
              </w:rPr>
              <w:t xml:space="preserve">» Телефон: (347) 277-82-07, 8-917-48-53200 Адрес: 450059, Республика Башкортостан, г. Уфа, ул. </w:t>
            </w:r>
            <w:proofErr w:type="spellStart"/>
            <w:r w:rsidRPr="00D678B0">
              <w:rPr>
                <w:sz w:val="22"/>
                <w:szCs w:val="22"/>
              </w:rPr>
              <w:t>С.Халтурина</w:t>
            </w:r>
            <w:proofErr w:type="spellEnd"/>
            <w:r w:rsidRPr="00D678B0">
              <w:rPr>
                <w:sz w:val="22"/>
                <w:szCs w:val="22"/>
              </w:rPr>
              <w:t>, 44.</w:t>
            </w:r>
          </w:p>
        </w:tc>
      </w:tr>
      <w:tr w:rsidR="008A3482" w:rsidRPr="0066091C" w:rsidTr="00C33CF2">
        <w:trPr>
          <w:jc w:val="center"/>
        </w:trPr>
        <w:tc>
          <w:tcPr>
            <w:tcW w:w="328" w:type="pct"/>
            <w:vAlign w:val="center"/>
          </w:tcPr>
          <w:p w:rsidR="008A3482" w:rsidRPr="0066091C" w:rsidRDefault="008A3482" w:rsidP="00C33CF2">
            <w:pPr>
              <w:jc w:val="center"/>
              <w:rPr>
                <w:sz w:val="22"/>
                <w:szCs w:val="22"/>
              </w:rPr>
            </w:pPr>
            <w:r w:rsidRPr="0066091C">
              <w:rPr>
                <w:sz w:val="22"/>
                <w:szCs w:val="22"/>
              </w:rPr>
              <w:t>3</w:t>
            </w:r>
          </w:p>
        </w:tc>
        <w:tc>
          <w:tcPr>
            <w:tcW w:w="1793" w:type="pct"/>
            <w:vAlign w:val="center"/>
          </w:tcPr>
          <w:p w:rsidR="008A3482" w:rsidRPr="0066091C" w:rsidRDefault="008A3482" w:rsidP="0041159A">
            <w:pPr>
              <w:rPr>
                <w:sz w:val="22"/>
                <w:szCs w:val="22"/>
              </w:rPr>
            </w:pPr>
            <w:r w:rsidRPr="0066091C">
              <w:rPr>
                <w:sz w:val="22"/>
                <w:szCs w:val="22"/>
              </w:rPr>
              <w:t>Данные для расчетов</w:t>
            </w:r>
          </w:p>
        </w:tc>
        <w:tc>
          <w:tcPr>
            <w:tcW w:w="2879" w:type="pct"/>
            <w:vAlign w:val="center"/>
          </w:tcPr>
          <w:p w:rsidR="008A3482" w:rsidRDefault="00FD77F5" w:rsidP="0041159A">
            <w:pPr>
              <w:rPr>
                <w:sz w:val="22"/>
                <w:szCs w:val="22"/>
              </w:rPr>
            </w:pPr>
            <w:hyperlink r:id="rId120" w:history="1">
              <w:r w:rsidR="00866636" w:rsidRPr="00D454D8">
                <w:rPr>
                  <w:rStyle w:val="ad"/>
                  <w:sz w:val="22"/>
                  <w:szCs w:val="22"/>
                </w:rPr>
                <w:t>http://www.cbr.ru/hd_base/default.aspx?Prtid=gkoofz_mr</w:t>
              </w:r>
            </w:hyperlink>
            <w:r w:rsidR="008A3482" w:rsidRPr="0066091C">
              <w:rPr>
                <w:sz w:val="22"/>
                <w:szCs w:val="22"/>
              </w:rPr>
              <w:t>, данные</w:t>
            </w:r>
            <w:r w:rsidR="00A03D68">
              <w:rPr>
                <w:sz w:val="22"/>
                <w:szCs w:val="22"/>
              </w:rPr>
              <w:t>,</w:t>
            </w:r>
            <w:r w:rsidR="008A3482" w:rsidRPr="0066091C">
              <w:rPr>
                <w:sz w:val="22"/>
                <w:szCs w:val="22"/>
              </w:rPr>
              <w:t xml:space="preserve"> </w:t>
            </w:r>
            <w:r w:rsidR="00FE7325" w:rsidRPr="00D678B0">
              <w:rPr>
                <w:sz w:val="22"/>
                <w:szCs w:val="22"/>
              </w:rPr>
              <w:t>ООО КИТ «</w:t>
            </w:r>
            <w:proofErr w:type="spellStart"/>
            <w:r w:rsidR="00FE7325" w:rsidRPr="00D678B0">
              <w:rPr>
                <w:sz w:val="22"/>
                <w:szCs w:val="22"/>
              </w:rPr>
              <w:t>Инженеръ</w:t>
            </w:r>
            <w:proofErr w:type="spellEnd"/>
            <w:r w:rsidR="00FE7325" w:rsidRPr="00D678B0">
              <w:rPr>
                <w:sz w:val="22"/>
                <w:szCs w:val="22"/>
              </w:rPr>
              <w:t>»</w:t>
            </w:r>
            <w:r w:rsidR="00FE7325">
              <w:rPr>
                <w:sz w:val="22"/>
                <w:szCs w:val="22"/>
              </w:rPr>
              <w:t>,</w:t>
            </w:r>
          </w:p>
          <w:p w:rsidR="00C33CF2" w:rsidRPr="000236B2" w:rsidRDefault="00C33CF2" w:rsidP="0041159A">
            <w:pPr>
              <w:rPr>
                <w:sz w:val="22"/>
                <w:szCs w:val="22"/>
              </w:rPr>
            </w:pPr>
            <w:r>
              <w:rPr>
                <w:sz w:val="22"/>
                <w:szCs w:val="22"/>
              </w:rPr>
              <w:t xml:space="preserve">сайт бесплатных объявлений </w:t>
            </w:r>
            <w:proofErr w:type="spellStart"/>
            <w:r>
              <w:rPr>
                <w:sz w:val="22"/>
                <w:szCs w:val="22"/>
                <w:lang w:val="en-US"/>
              </w:rPr>
              <w:t>avito</w:t>
            </w:r>
            <w:proofErr w:type="spellEnd"/>
            <w:r w:rsidRPr="00C33CF2">
              <w:rPr>
                <w:sz w:val="22"/>
                <w:szCs w:val="22"/>
              </w:rPr>
              <w:t>.</w:t>
            </w:r>
            <w:proofErr w:type="spellStart"/>
            <w:r>
              <w:rPr>
                <w:sz w:val="22"/>
                <w:szCs w:val="22"/>
                <w:lang w:val="en-US"/>
              </w:rPr>
              <w:t>ru</w:t>
            </w:r>
            <w:proofErr w:type="spellEnd"/>
            <w:r w:rsidRPr="00C33CF2">
              <w:rPr>
                <w:sz w:val="22"/>
                <w:szCs w:val="22"/>
              </w:rPr>
              <w:t xml:space="preserve"> </w:t>
            </w:r>
          </w:p>
          <w:p w:rsidR="00C33CF2" w:rsidRPr="00C33CF2" w:rsidRDefault="00C33CF2" w:rsidP="0041159A">
            <w:pPr>
              <w:rPr>
                <w:sz w:val="22"/>
                <w:szCs w:val="22"/>
              </w:rPr>
            </w:pPr>
            <w:r>
              <w:rPr>
                <w:sz w:val="22"/>
                <w:szCs w:val="22"/>
              </w:rPr>
              <w:t>и другие интернет ресурсы, указанные по ходу отчета.</w:t>
            </w:r>
          </w:p>
        </w:tc>
      </w:tr>
    </w:tbl>
    <w:p w:rsidR="00866636" w:rsidRDefault="00866636" w:rsidP="00E25DF9">
      <w:pPr>
        <w:ind w:left="426"/>
        <w:jc w:val="center"/>
        <w:rPr>
          <w:sz w:val="21"/>
          <w:szCs w:val="21"/>
        </w:rPr>
      </w:pPr>
    </w:p>
    <w:p w:rsidR="00551E2C" w:rsidRDefault="00551E2C" w:rsidP="00E25DF9">
      <w:pPr>
        <w:ind w:left="426"/>
        <w:jc w:val="center"/>
        <w:rPr>
          <w:b/>
          <w:sz w:val="28"/>
        </w:rPr>
      </w:pPr>
      <w:r>
        <w:rPr>
          <w:sz w:val="21"/>
          <w:szCs w:val="21"/>
        </w:rPr>
        <w:br w:type="page"/>
      </w:r>
      <w:r w:rsidRPr="001A3D6A">
        <w:rPr>
          <w:b/>
          <w:sz w:val="28"/>
        </w:rPr>
        <w:lastRenderedPageBreak/>
        <w:t>СПИСОК ПРИЛОЖЕ</w:t>
      </w:r>
      <w:r>
        <w:rPr>
          <w:b/>
          <w:sz w:val="28"/>
        </w:rPr>
        <w:t>НИЙ</w:t>
      </w:r>
    </w:p>
    <w:p w:rsidR="00551E2C" w:rsidRDefault="00551E2C" w:rsidP="00E25DF9">
      <w:pPr>
        <w:ind w:left="426"/>
        <w:jc w:val="center"/>
        <w:rPr>
          <w:b/>
          <w:sz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8"/>
        <w:gridCol w:w="6912"/>
      </w:tblGrid>
      <w:tr w:rsidR="00551E2C" w:rsidRPr="00866636" w:rsidTr="000F3150">
        <w:trPr>
          <w:trHeight w:val="20"/>
          <w:jc w:val="center"/>
        </w:trPr>
        <w:tc>
          <w:tcPr>
            <w:tcW w:w="1638" w:type="pct"/>
            <w:vAlign w:val="center"/>
          </w:tcPr>
          <w:p w:rsidR="00551E2C" w:rsidRPr="00866636" w:rsidRDefault="00551E2C" w:rsidP="00866636">
            <w:pPr>
              <w:tabs>
                <w:tab w:val="left" w:pos="5954"/>
              </w:tabs>
              <w:ind w:left="34"/>
              <w:jc w:val="center"/>
              <w:rPr>
                <w:b/>
                <w:sz w:val="22"/>
                <w:szCs w:val="22"/>
              </w:rPr>
            </w:pPr>
            <w:r w:rsidRPr="00866636">
              <w:rPr>
                <w:b/>
                <w:sz w:val="22"/>
                <w:szCs w:val="22"/>
              </w:rPr>
              <w:t>Номер</w:t>
            </w:r>
          </w:p>
        </w:tc>
        <w:tc>
          <w:tcPr>
            <w:tcW w:w="3362" w:type="pct"/>
            <w:vAlign w:val="center"/>
          </w:tcPr>
          <w:p w:rsidR="00551E2C" w:rsidRPr="00866636" w:rsidRDefault="00551E2C" w:rsidP="00866636">
            <w:pPr>
              <w:tabs>
                <w:tab w:val="left" w:pos="5954"/>
              </w:tabs>
              <w:jc w:val="center"/>
              <w:rPr>
                <w:b/>
                <w:sz w:val="22"/>
                <w:szCs w:val="22"/>
              </w:rPr>
            </w:pPr>
            <w:r w:rsidRPr="00866636">
              <w:rPr>
                <w:b/>
                <w:sz w:val="22"/>
                <w:szCs w:val="22"/>
              </w:rPr>
              <w:t>Наименование</w:t>
            </w:r>
          </w:p>
        </w:tc>
      </w:tr>
      <w:tr w:rsidR="00551E2C" w:rsidRPr="00866636" w:rsidTr="000F3150">
        <w:trPr>
          <w:trHeight w:val="20"/>
          <w:jc w:val="center"/>
        </w:trPr>
        <w:tc>
          <w:tcPr>
            <w:tcW w:w="1638" w:type="pct"/>
            <w:vAlign w:val="center"/>
          </w:tcPr>
          <w:p w:rsidR="00551E2C" w:rsidRPr="00866636" w:rsidRDefault="00551E2C" w:rsidP="00866636">
            <w:pPr>
              <w:tabs>
                <w:tab w:val="left" w:pos="5954"/>
              </w:tabs>
              <w:ind w:left="34"/>
              <w:jc w:val="center"/>
              <w:rPr>
                <w:color w:val="000000"/>
                <w:sz w:val="22"/>
                <w:szCs w:val="22"/>
              </w:rPr>
            </w:pPr>
            <w:r w:rsidRPr="00866636">
              <w:rPr>
                <w:color w:val="000000"/>
                <w:sz w:val="22"/>
                <w:szCs w:val="22"/>
              </w:rPr>
              <w:t>Приложение №1</w:t>
            </w:r>
          </w:p>
        </w:tc>
        <w:tc>
          <w:tcPr>
            <w:tcW w:w="3362" w:type="pct"/>
            <w:vAlign w:val="center"/>
          </w:tcPr>
          <w:p w:rsidR="00551E2C" w:rsidRPr="00866636" w:rsidRDefault="00781304" w:rsidP="00F45FE7">
            <w:pPr>
              <w:tabs>
                <w:tab w:val="left" w:pos="5954"/>
              </w:tabs>
              <w:rPr>
                <w:color w:val="000000"/>
                <w:sz w:val="22"/>
                <w:szCs w:val="22"/>
              </w:rPr>
            </w:pPr>
            <w:r>
              <w:rPr>
                <w:color w:val="000000"/>
                <w:sz w:val="22"/>
                <w:szCs w:val="22"/>
              </w:rPr>
              <w:t xml:space="preserve">Фотографии </w:t>
            </w:r>
            <w:r w:rsidR="00F45FE7">
              <w:rPr>
                <w:color w:val="000000"/>
                <w:sz w:val="22"/>
                <w:szCs w:val="22"/>
              </w:rPr>
              <w:t>объекта оценки</w:t>
            </w:r>
          </w:p>
        </w:tc>
      </w:tr>
      <w:tr w:rsidR="00551E2C" w:rsidRPr="00866636" w:rsidTr="000F3150">
        <w:trPr>
          <w:trHeight w:val="20"/>
          <w:jc w:val="center"/>
        </w:trPr>
        <w:tc>
          <w:tcPr>
            <w:tcW w:w="1638" w:type="pct"/>
            <w:vAlign w:val="center"/>
          </w:tcPr>
          <w:p w:rsidR="00551E2C" w:rsidRPr="00866636" w:rsidRDefault="00551E2C" w:rsidP="00866636">
            <w:pPr>
              <w:tabs>
                <w:tab w:val="left" w:pos="5954"/>
              </w:tabs>
              <w:ind w:left="34"/>
              <w:jc w:val="center"/>
              <w:rPr>
                <w:color w:val="000000"/>
                <w:sz w:val="22"/>
                <w:szCs w:val="22"/>
              </w:rPr>
            </w:pPr>
            <w:r w:rsidRPr="00866636">
              <w:rPr>
                <w:color w:val="000000"/>
                <w:sz w:val="22"/>
                <w:szCs w:val="22"/>
              </w:rPr>
              <w:t>Приложение №2</w:t>
            </w:r>
          </w:p>
        </w:tc>
        <w:tc>
          <w:tcPr>
            <w:tcW w:w="3362" w:type="pct"/>
            <w:vAlign w:val="center"/>
          </w:tcPr>
          <w:p w:rsidR="00A745D4" w:rsidRPr="00866636" w:rsidRDefault="00781304" w:rsidP="00866636">
            <w:pPr>
              <w:tabs>
                <w:tab w:val="left" w:pos="5954"/>
              </w:tabs>
              <w:rPr>
                <w:color w:val="000000"/>
                <w:sz w:val="22"/>
                <w:szCs w:val="22"/>
              </w:rPr>
            </w:pPr>
            <w:r>
              <w:rPr>
                <w:color w:val="000000"/>
                <w:sz w:val="22"/>
                <w:szCs w:val="22"/>
              </w:rPr>
              <w:t>Документы</w:t>
            </w:r>
            <w:r w:rsidR="005679D9">
              <w:rPr>
                <w:color w:val="000000"/>
                <w:sz w:val="22"/>
                <w:szCs w:val="22"/>
              </w:rPr>
              <w:t>,</w:t>
            </w:r>
            <w:r>
              <w:rPr>
                <w:color w:val="000000"/>
                <w:sz w:val="22"/>
                <w:szCs w:val="22"/>
              </w:rPr>
              <w:t xml:space="preserve"> предоставленные заказчиком</w:t>
            </w:r>
          </w:p>
        </w:tc>
      </w:tr>
      <w:tr w:rsidR="00551E2C" w:rsidRPr="00866636" w:rsidTr="000F3150">
        <w:trPr>
          <w:trHeight w:val="20"/>
          <w:jc w:val="center"/>
        </w:trPr>
        <w:tc>
          <w:tcPr>
            <w:tcW w:w="1638" w:type="pct"/>
            <w:vAlign w:val="center"/>
          </w:tcPr>
          <w:p w:rsidR="00551E2C" w:rsidRPr="00866636" w:rsidRDefault="00551E2C" w:rsidP="00866636">
            <w:pPr>
              <w:tabs>
                <w:tab w:val="left" w:pos="5954"/>
              </w:tabs>
              <w:ind w:left="34"/>
              <w:jc w:val="center"/>
              <w:rPr>
                <w:color w:val="000000"/>
                <w:sz w:val="22"/>
                <w:szCs w:val="22"/>
              </w:rPr>
            </w:pPr>
            <w:r w:rsidRPr="00866636">
              <w:rPr>
                <w:color w:val="000000"/>
                <w:sz w:val="22"/>
                <w:szCs w:val="22"/>
              </w:rPr>
              <w:t>Приложение №3</w:t>
            </w:r>
          </w:p>
        </w:tc>
        <w:tc>
          <w:tcPr>
            <w:tcW w:w="3362" w:type="pct"/>
            <w:vAlign w:val="center"/>
          </w:tcPr>
          <w:p w:rsidR="009A5AF4" w:rsidRPr="00AE7396" w:rsidRDefault="00781304" w:rsidP="00C33CF2">
            <w:pPr>
              <w:jc w:val="both"/>
              <w:rPr>
                <w:color w:val="000000"/>
                <w:sz w:val="22"/>
                <w:szCs w:val="22"/>
              </w:rPr>
            </w:pPr>
            <w:r>
              <w:rPr>
                <w:color w:val="000000"/>
                <w:sz w:val="22"/>
                <w:szCs w:val="22"/>
              </w:rPr>
              <w:t xml:space="preserve">Анализ рынка </w:t>
            </w:r>
          </w:p>
        </w:tc>
      </w:tr>
      <w:tr w:rsidR="00551E2C" w:rsidRPr="00866636" w:rsidTr="000F3150">
        <w:trPr>
          <w:trHeight w:val="20"/>
          <w:jc w:val="center"/>
        </w:trPr>
        <w:tc>
          <w:tcPr>
            <w:tcW w:w="1638" w:type="pct"/>
            <w:vAlign w:val="center"/>
          </w:tcPr>
          <w:p w:rsidR="00551E2C" w:rsidRPr="00866636" w:rsidRDefault="00551E2C" w:rsidP="00866636">
            <w:pPr>
              <w:tabs>
                <w:tab w:val="left" w:pos="5954"/>
              </w:tabs>
              <w:ind w:left="34"/>
              <w:jc w:val="center"/>
              <w:rPr>
                <w:color w:val="000000"/>
                <w:sz w:val="22"/>
                <w:szCs w:val="22"/>
              </w:rPr>
            </w:pPr>
            <w:r w:rsidRPr="00866636">
              <w:rPr>
                <w:color w:val="000000"/>
                <w:sz w:val="22"/>
                <w:szCs w:val="22"/>
              </w:rPr>
              <w:t>Приложение №4</w:t>
            </w:r>
          </w:p>
        </w:tc>
        <w:tc>
          <w:tcPr>
            <w:tcW w:w="3362" w:type="pct"/>
            <w:vAlign w:val="center"/>
          </w:tcPr>
          <w:p w:rsidR="00A03D68" w:rsidRPr="00A03D68" w:rsidRDefault="00781304" w:rsidP="00C33CF2">
            <w:pPr>
              <w:jc w:val="both"/>
              <w:rPr>
                <w:sz w:val="22"/>
                <w:szCs w:val="22"/>
              </w:rPr>
            </w:pPr>
            <w:r>
              <w:rPr>
                <w:sz w:val="22"/>
                <w:szCs w:val="22"/>
              </w:rPr>
              <w:t>Аналог</w:t>
            </w:r>
            <w:r w:rsidR="00F45FE7">
              <w:rPr>
                <w:sz w:val="22"/>
                <w:szCs w:val="22"/>
              </w:rPr>
              <w:t>и</w:t>
            </w:r>
            <w:r>
              <w:rPr>
                <w:sz w:val="22"/>
                <w:szCs w:val="22"/>
              </w:rPr>
              <w:t xml:space="preserve"> для расчета </w:t>
            </w:r>
            <w:r w:rsidR="00C33CF2">
              <w:rPr>
                <w:sz w:val="22"/>
                <w:szCs w:val="22"/>
              </w:rPr>
              <w:t>земельного участка</w:t>
            </w:r>
            <w:r w:rsidR="00F45FE7">
              <w:rPr>
                <w:sz w:val="22"/>
                <w:szCs w:val="22"/>
              </w:rPr>
              <w:t xml:space="preserve"> и копии листов справочника для проведения корректировок</w:t>
            </w:r>
          </w:p>
        </w:tc>
      </w:tr>
      <w:tr w:rsidR="00C33CF2" w:rsidRPr="00866636" w:rsidTr="000F3150">
        <w:trPr>
          <w:trHeight w:val="20"/>
          <w:jc w:val="center"/>
        </w:trPr>
        <w:tc>
          <w:tcPr>
            <w:tcW w:w="1638" w:type="pct"/>
            <w:vAlign w:val="center"/>
          </w:tcPr>
          <w:p w:rsidR="00C33CF2" w:rsidRPr="00866636" w:rsidRDefault="00C33CF2" w:rsidP="00866636">
            <w:pPr>
              <w:tabs>
                <w:tab w:val="left" w:pos="5954"/>
              </w:tabs>
              <w:ind w:left="34"/>
              <w:jc w:val="center"/>
              <w:rPr>
                <w:color w:val="000000"/>
                <w:sz w:val="22"/>
                <w:szCs w:val="22"/>
              </w:rPr>
            </w:pPr>
            <w:r w:rsidRPr="00866636">
              <w:rPr>
                <w:color w:val="000000"/>
                <w:sz w:val="22"/>
                <w:szCs w:val="22"/>
              </w:rPr>
              <w:t>Приложение №5</w:t>
            </w:r>
          </w:p>
        </w:tc>
        <w:tc>
          <w:tcPr>
            <w:tcW w:w="3362" w:type="pct"/>
            <w:vAlign w:val="center"/>
          </w:tcPr>
          <w:p w:rsidR="00C33CF2" w:rsidRPr="00866636" w:rsidRDefault="00F45FE7" w:rsidP="000236B2">
            <w:pPr>
              <w:tabs>
                <w:tab w:val="left" w:pos="5954"/>
              </w:tabs>
              <w:rPr>
                <w:color w:val="000000"/>
                <w:sz w:val="22"/>
                <w:szCs w:val="22"/>
              </w:rPr>
            </w:pPr>
            <w:r>
              <w:rPr>
                <w:color w:val="000000"/>
                <w:sz w:val="22"/>
                <w:szCs w:val="22"/>
              </w:rPr>
              <w:t>Аналоги для расчета сравнительным подходом и копии листов справочников для проведения корректировок</w:t>
            </w:r>
          </w:p>
        </w:tc>
      </w:tr>
      <w:tr w:rsidR="00C33CF2" w:rsidRPr="00866636" w:rsidTr="000F3150">
        <w:trPr>
          <w:trHeight w:val="20"/>
          <w:jc w:val="center"/>
        </w:trPr>
        <w:tc>
          <w:tcPr>
            <w:tcW w:w="1638" w:type="pct"/>
            <w:vAlign w:val="center"/>
          </w:tcPr>
          <w:p w:rsidR="00C33CF2" w:rsidRPr="00866636" w:rsidRDefault="00C33CF2" w:rsidP="00866636">
            <w:pPr>
              <w:tabs>
                <w:tab w:val="left" w:pos="5954"/>
              </w:tabs>
              <w:ind w:left="34"/>
              <w:jc w:val="center"/>
              <w:rPr>
                <w:color w:val="000000"/>
                <w:sz w:val="22"/>
                <w:szCs w:val="22"/>
              </w:rPr>
            </w:pPr>
            <w:r w:rsidRPr="00866636">
              <w:rPr>
                <w:color w:val="000000"/>
                <w:sz w:val="22"/>
                <w:szCs w:val="22"/>
              </w:rPr>
              <w:t>Приложение №6</w:t>
            </w:r>
          </w:p>
        </w:tc>
        <w:tc>
          <w:tcPr>
            <w:tcW w:w="3362" w:type="pct"/>
            <w:vAlign w:val="center"/>
          </w:tcPr>
          <w:p w:rsidR="00C33CF2" w:rsidRDefault="00F45FE7" w:rsidP="00F45FE7">
            <w:pPr>
              <w:tabs>
                <w:tab w:val="left" w:pos="5954"/>
              </w:tabs>
              <w:rPr>
                <w:color w:val="000000"/>
                <w:sz w:val="22"/>
                <w:szCs w:val="22"/>
              </w:rPr>
            </w:pPr>
            <w:r>
              <w:rPr>
                <w:color w:val="000000"/>
                <w:sz w:val="22"/>
                <w:szCs w:val="22"/>
              </w:rPr>
              <w:t>Аналоги для расчета доходным подходом и копии листов справочников для проведения корректировок</w:t>
            </w:r>
          </w:p>
        </w:tc>
      </w:tr>
      <w:tr w:rsidR="00C33CF2" w:rsidRPr="00866636" w:rsidTr="000F3150">
        <w:trPr>
          <w:trHeight w:val="20"/>
          <w:jc w:val="center"/>
        </w:trPr>
        <w:tc>
          <w:tcPr>
            <w:tcW w:w="1638" w:type="pct"/>
            <w:vAlign w:val="center"/>
          </w:tcPr>
          <w:p w:rsidR="00C33CF2" w:rsidRPr="00866636" w:rsidRDefault="00C33CF2" w:rsidP="00866636">
            <w:pPr>
              <w:tabs>
                <w:tab w:val="left" w:pos="5954"/>
              </w:tabs>
              <w:ind w:left="34"/>
              <w:jc w:val="center"/>
              <w:rPr>
                <w:color w:val="000000"/>
                <w:sz w:val="22"/>
                <w:szCs w:val="22"/>
              </w:rPr>
            </w:pPr>
            <w:r w:rsidRPr="00866636">
              <w:rPr>
                <w:color w:val="000000"/>
                <w:sz w:val="22"/>
                <w:szCs w:val="22"/>
              </w:rPr>
              <w:t>Приложение №7</w:t>
            </w:r>
          </w:p>
        </w:tc>
        <w:tc>
          <w:tcPr>
            <w:tcW w:w="3362" w:type="pct"/>
            <w:vAlign w:val="center"/>
          </w:tcPr>
          <w:p w:rsidR="00C33CF2" w:rsidRDefault="00F45FE7" w:rsidP="000236B2">
            <w:pPr>
              <w:tabs>
                <w:tab w:val="left" w:pos="5954"/>
              </w:tabs>
              <w:rPr>
                <w:color w:val="000000"/>
                <w:sz w:val="22"/>
                <w:szCs w:val="22"/>
              </w:rPr>
            </w:pPr>
            <w:r>
              <w:rPr>
                <w:color w:val="000000"/>
                <w:sz w:val="22"/>
                <w:szCs w:val="22"/>
              </w:rPr>
              <w:t>Копии листов справочников для проведения корректировок по затратному подходу</w:t>
            </w:r>
          </w:p>
        </w:tc>
      </w:tr>
      <w:tr w:rsidR="00787861" w:rsidRPr="00866636" w:rsidTr="000F3150">
        <w:trPr>
          <w:trHeight w:val="20"/>
          <w:jc w:val="center"/>
        </w:trPr>
        <w:tc>
          <w:tcPr>
            <w:tcW w:w="1638" w:type="pct"/>
            <w:vAlign w:val="center"/>
          </w:tcPr>
          <w:p w:rsidR="00787861" w:rsidRPr="00866636" w:rsidRDefault="00787861" w:rsidP="00866636">
            <w:pPr>
              <w:tabs>
                <w:tab w:val="left" w:pos="5954"/>
              </w:tabs>
              <w:ind w:left="34"/>
              <w:jc w:val="center"/>
              <w:rPr>
                <w:color w:val="000000"/>
                <w:sz w:val="22"/>
                <w:szCs w:val="22"/>
              </w:rPr>
            </w:pPr>
            <w:r>
              <w:rPr>
                <w:color w:val="000000"/>
                <w:sz w:val="22"/>
                <w:szCs w:val="22"/>
              </w:rPr>
              <w:t>Приложение №8</w:t>
            </w:r>
          </w:p>
        </w:tc>
        <w:tc>
          <w:tcPr>
            <w:tcW w:w="3362" w:type="pct"/>
            <w:vAlign w:val="center"/>
          </w:tcPr>
          <w:p w:rsidR="00787861" w:rsidRDefault="00F45FE7" w:rsidP="00862149">
            <w:pPr>
              <w:tabs>
                <w:tab w:val="left" w:pos="5954"/>
              </w:tabs>
              <w:rPr>
                <w:color w:val="000000"/>
                <w:sz w:val="22"/>
                <w:szCs w:val="22"/>
              </w:rPr>
            </w:pPr>
            <w:r w:rsidRPr="00866636">
              <w:rPr>
                <w:sz w:val="22"/>
                <w:szCs w:val="22"/>
              </w:rPr>
              <w:t>Документы Исполнителя, подтверждающие право на осуществление оценочной деятельности</w:t>
            </w:r>
          </w:p>
        </w:tc>
      </w:tr>
    </w:tbl>
    <w:p w:rsidR="00551E2C" w:rsidRDefault="00551E2C" w:rsidP="00E25DF9">
      <w:pPr>
        <w:ind w:left="426"/>
        <w:jc w:val="center"/>
        <w:rPr>
          <w:b/>
          <w:sz w:val="28"/>
        </w:rPr>
      </w:pPr>
    </w:p>
    <w:p w:rsidR="00551E2C" w:rsidRDefault="00551E2C" w:rsidP="00E25DF9">
      <w:pPr>
        <w:ind w:left="426"/>
        <w:jc w:val="center"/>
        <w:rPr>
          <w:b/>
          <w:sz w:val="28"/>
        </w:rPr>
      </w:pPr>
      <w:r>
        <w:rPr>
          <w:b/>
          <w:sz w:val="28"/>
        </w:rPr>
        <w:br w:type="page"/>
      </w:r>
    </w:p>
    <w:p w:rsidR="00551E2C" w:rsidRDefault="00551E2C" w:rsidP="00E25DF9">
      <w:pPr>
        <w:ind w:left="426"/>
        <w:jc w:val="center"/>
        <w:rPr>
          <w:b/>
          <w:sz w:val="28"/>
        </w:rPr>
      </w:pPr>
    </w:p>
    <w:p w:rsidR="00551E2C" w:rsidRDefault="00551E2C" w:rsidP="00E25DF9">
      <w:pPr>
        <w:ind w:left="426"/>
        <w:jc w:val="center"/>
        <w:rPr>
          <w:b/>
          <w:sz w:val="28"/>
        </w:rPr>
      </w:pPr>
    </w:p>
    <w:p w:rsidR="00551E2C" w:rsidRDefault="00551E2C" w:rsidP="00E25DF9">
      <w:pPr>
        <w:ind w:left="426"/>
        <w:jc w:val="center"/>
        <w:rPr>
          <w:b/>
          <w:sz w:val="28"/>
        </w:rPr>
      </w:pPr>
    </w:p>
    <w:p w:rsidR="00551E2C" w:rsidRDefault="00551E2C" w:rsidP="00E25DF9">
      <w:pPr>
        <w:ind w:left="426"/>
        <w:jc w:val="center"/>
        <w:rPr>
          <w:b/>
          <w:sz w:val="28"/>
        </w:rPr>
      </w:pPr>
    </w:p>
    <w:p w:rsidR="00551E2C" w:rsidRDefault="00551E2C" w:rsidP="00E25DF9">
      <w:pPr>
        <w:ind w:left="426"/>
        <w:jc w:val="center"/>
        <w:rPr>
          <w:b/>
          <w:sz w:val="28"/>
        </w:rPr>
      </w:pPr>
    </w:p>
    <w:p w:rsidR="00551E2C" w:rsidRDefault="00551E2C" w:rsidP="00E25DF9">
      <w:pPr>
        <w:ind w:left="426"/>
        <w:jc w:val="center"/>
        <w:rPr>
          <w:b/>
          <w:sz w:val="28"/>
        </w:rPr>
      </w:pPr>
    </w:p>
    <w:p w:rsidR="00551E2C" w:rsidRDefault="00551E2C" w:rsidP="00E25DF9">
      <w:pPr>
        <w:ind w:left="426"/>
        <w:jc w:val="center"/>
        <w:rPr>
          <w:b/>
          <w:sz w:val="28"/>
        </w:rPr>
      </w:pPr>
    </w:p>
    <w:p w:rsidR="00551E2C" w:rsidRDefault="00551E2C" w:rsidP="00E25DF9">
      <w:pPr>
        <w:ind w:left="426"/>
        <w:jc w:val="center"/>
        <w:rPr>
          <w:b/>
          <w:sz w:val="28"/>
        </w:rPr>
      </w:pPr>
    </w:p>
    <w:p w:rsidR="00551E2C" w:rsidRDefault="00551E2C" w:rsidP="00E25DF9">
      <w:pPr>
        <w:ind w:left="426"/>
        <w:jc w:val="center"/>
        <w:rPr>
          <w:b/>
          <w:sz w:val="28"/>
        </w:rPr>
      </w:pPr>
    </w:p>
    <w:p w:rsidR="00551E2C" w:rsidRDefault="00551E2C" w:rsidP="00E25DF9">
      <w:pPr>
        <w:ind w:left="426"/>
        <w:jc w:val="center"/>
        <w:rPr>
          <w:b/>
          <w:sz w:val="28"/>
        </w:rPr>
      </w:pPr>
    </w:p>
    <w:p w:rsidR="00551E2C" w:rsidRDefault="00551E2C" w:rsidP="00E25DF9">
      <w:pPr>
        <w:ind w:left="426"/>
        <w:jc w:val="center"/>
        <w:rPr>
          <w:b/>
          <w:sz w:val="28"/>
        </w:rPr>
      </w:pPr>
    </w:p>
    <w:p w:rsidR="00551E2C" w:rsidRPr="001A3D6A" w:rsidRDefault="00551E2C" w:rsidP="00E25DF9">
      <w:pPr>
        <w:ind w:left="426"/>
        <w:jc w:val="center"/>
        <w:rPr>
          <w:b/>
          <w:sz w:val="28"/>
        </w:rPr>
      </w:pPr>
      <w:r>
        <w:rPr>
          <w:b/>
          <w:sz w:val="28"/>
        </w:rPr>
        <w:t>ПРИЛОЖЕНИЯ</w:t>
      </w:r>
    </w:p>
    <w:p w:rsidR="00551E2C" w:rsidRPr="002A0A97" w:rsidRDefault="00551E2C" w:rsidP="00935E7B">
      <w:pPr>
        <w:jc w:val="center"/>
        <w:rPr>
          <w:b/>
          <w:sz w:val="24"/>
          <w:szCs w:val="24"/>
        </w:rPr>
      </w:pPr>
    </w:p>
    <w:p w:rsidR="00551E2C" w:rsidRDefault="00551E2C">
      <w:pPr>
        <w:rPr>
          <w:sz w:val="24"/>
          <w:szCs w:val="24"/>
        </w:rPr>
      </w:pPr>
    </w:p>
    <w:p w:rsidR="00551E2C" w:rsidRDefault="00551E2C">
      <w:pPr>
        <w:rPr>
          <w:sz w:val="24"/>
          <w:szCs w:val="24"/>
        </w:rPr>
      </w:pPr>
    </w:p>
    <w:p w:rsidR="00551E2C" w:rsidRDefault="00551E2C">
      <w:pPr>
        <w:rPr>
          <w:sz w:val="24"/>
          <w:szCs w:val="24"/>
        </w:rPr>
      </w:pPr>
      <w:r>
        <w:rPr>
          <w:sz w:val="24"/>
          <w:szCs w:val="24"/>
        </w:rPr>
        <w:t xml:space="preserve"> </w:t>
      </w:r>
    </w:p>
    <w:sectPr w:rsidR="00551E2C" w:rsidSect="0061565B">
      <w:pgSz w:w="11907" w:h="16840" w:code="9"/>
      <w:pgMar w:top="709" w:right="709" w:bottom="567" w:left="1134" w:header="709" w:footer="709" w:gutter="0"/>
      <w:pgBorders w:offsetFrom="page">
        <w:top w:val="single" w:sz="4" w:space="24" w:color="FFFFFF"/>
        <w:left w:val="single" w:sz="4" w:space="24" w:color="FFFFFF"/>
        <w:bottom w:val="single" w:sz="4" w:space="24" w:color="FFFFFF"/>
        <w:right w:val="single" w:sz="4" w:space="24" w:color="FFFFFF"/>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77F5" w:rsidRDefault="00FD77F5">
      <w:r>
        <w:separator/>
      </w:r>
    </w:p>
  </w:endnote>
  <w:endnote w:type="continuationSeparator" w:id="0">
    <w:p w:rsidR="00FD77F5" w:rsidRDefault="00FD77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CC"/>
    <w:family w:val="roman"/>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NewtonC">
    <w:altName w:val="Courier New"/>
    <w:panose1 w:val="00000000000000000000"/>
    <w:charset w:val="00"/>
    <w:family w:val="decorative"/>
    <w:notTrueType/>
    <w:pitch w:val="variable"/>
    <w:sig w:usb0="00000003" w:usb1="00000000" w:usb2="00000000" w:usb3="00000000" w:csb0="00000001" w:csb1="00000000"/>
  </w:font>
  <w:font w:name="Times New Roman CYR">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65B" w:rsidRDefault="0061565B" w:rsidP="00994F12">
    <w:pPr>
      <w:pStyle w:val="aa"/>
      <w:framePr w:wrap="around" w:vAnchor="text" w:hAnchor="margin" w:xAlign="right" w:y="1"/>
      <w:rPr>
        <w:rStyle w:val="a3"/>
      </w:rPr>
    </w:pPr>
    <w:r>
      <w:rPr>
        <w:rStyle w:val="a3"/>
      </w:rPr>
      <w:fldChar w:fldCharType="begin"/>
    </w:r>
    <w:r>
      <w:rPr>
        <w:rStyle w:val="a3"/>
      </w:rPr>
      <w:instrText xml:space="preserve">PAGE  </w:instrText>
    </w:r>
    <w:r>
      <w:rPr>
        <w:rStyle w:val="a3"/>
      </w:rPr>
      <w:fldChar w:fldCharType="separate"/>
    </w:r>
    <w:r>
      <w:rPr>
        <w:rStyle w:val="a3"/>
        <w:noProof/>
      </w:rPr>
      <w:t>26</w:t>
    </w:r>
    <w:r>
      <w:rPr>
        <w:rStyle w:val="a3"/>
      </w:rPr>
      <w:fldChar w:fldCharType="end"/>
    </w:r>
  </w:p>
  <w:p w:rsidR="0061565B" w:rsidRDefault="0061565B">
    <w:pPr>
      <w:pStyle w:val="a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65B" w:rsidRDefault="0061565B">
    <w:pPr>
      <w:pStyle w:val="aa"/>
      <w:jc w:val="right"/>
    </w:pPr>
    <w:r>
      <w:fldChar w:fldCharType="begin"/>
    </w:r>
    <w:r>
      <w:instrText xml:space="preserve"> PAGE   \* MERGEFORMAT </w:instrText>
    </w:r>
    <w:r>
      <w:fldChar w:fldCharType="separate"/>
    </w:r>
    <w:r w:rsidR="00650D20">
      <w:rPr>
        <w:noProof/>
      </w:rPr>
      <w:t>3</w:t>
    </w:r>
    <w:r>
      <w:rPr>
        <w:noProof/>
      </w:rPr>
      <w:fldChar w:fldCharType="end"/>
    </w:r>
  </w:p>
  <w:p w:rsidR="0061565B" w:rsidRDefault="0061565B" w:rsidP="00994F12">
    <w:pPr>
      <w:pStyle w:val="a8"/>
      <w:pBdr>
        <w:top w:val="double" w:sz="4" w:space="1" w:color="auto"/>
      </w:pBdr>
      <w:shd w:val="clear" w:color="auto" w:fill="FFFFFF"/>
      <w:tabs>
        <w:tab w:val="clear" w:pos="4536"/>
        <w:tab w:val="clear" w:pos="9072"/>
        <w:tab w:val="center" w:pos="-1560"/>
        <w:tab w:val="right" w:pos="10065"/>
      </w:tabs>
      <w:ind w:right="360" w:firstLine="142"/>
      <w:rPr>
        <w:sz w:val="20"/>
      </w:rPr>
    </w:pPr>
    <w:r>
      <w:rPr>
        <w:noProof/>
      </w:rPr>
      <w:drawing>
        <wp:inline distT="0" distB="0" distL="0" distR="0" wp14:anchorId="5A44F531" wp14:editId="227F51F6">
          <wp:extent cx="714375" cy="371475"/>
          <wp:effectExtent l="0" t="0" r="9525" b="9525"/>
          <wp:docPr id="2"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4375" cy="371475"/>
                  </a:xfrm>
                  <a:prstGeom prst="rect">
                    <a:avLst/>
                  </a:prstGeom>
                  <a:solidFill>
                    <a:srgbClr val="FFFFFF"/>
                  </a:solid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65B" w:rsidRDefault="0061565B">
    <w:pPr>
      <w:pStyle w:val="aa"/>
      <w:jc w:val="right"/>
    </w:pPr>
    <w:r>
      <w:fldChar w:fldCharType="begin"/>
    </w:r>
    <w:r>
      <w:instrText xml:space="preserve"> PAGE   \* MERGEFORMAT </w:instrText>
    </w:r>
    <w:r>
      <w:fldChar w:fldCharType="separate"/>
    </w:r>
    <w:r w:rsidR="00650D20">
      <w:rPr>
        <w:noProof/>
      </w:rPr>
      <w:t>2</w:t>
    </w:r>
    <w:r>
      <w:rPr>
        <w:noProof/>
      </w:rPr>
      <w:fldChar w:fldCharType="end"/>
    </w:r>
  </w:p>
  <w:p w:rsidR="0061565B" w:rsidRDefault="0061565B">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77F5" w:rsidRDefault="00FD77F5">
      <w:r>
        <w:separator/>
      </w:r>
    </w:p>
  </w:footnote>
  <w:footnote w:type="continuationSeparator" w:id="0">
    <w:p w:rsidR="00FD77F5" w:rsidRDefault="00FD77F5">
      <w:r>
        <w:continuationSeparator/>
      </w:r>
    </w:p>
  </w:footnote>
  <w:footnote w:id="1">
    <w:p w:rsidR="0061565B" w:rsidRDefault="0061565B" w:rsidP="00D678B0">
      <w:pPr>
        <w:pStyle w:val="af4"/>
      </w:pPr>
      <w:r w:rsidRPr="0074750D">
        <w:rPr>
          <w:rStyle w:val="af6"/>
        </w:rPr>
        <w:footnoteRef/>
      </w:r>
      <w:r>
        <w:t xml:space="preserve"> Авторы: Баринов Н.П., </w:t>
      </w:r>
      <w:proofErr w:type="spellStart"/>
      <w:r>
        <w:t>Аббасов</w:t>
      </w:r>
      <w:proofErr w:type="spellEnd"/>
      <w:r>
        <w:t xml:space="preserve"> М.Э., Зельдин М.А. Адрес, по которому статью можно скачать: </w:t>
      </w:r>
      <w:r w:rsidRPr="000040F3">
        <w:t>http://www.appraiser.ru/default.aspx?SectionId=35&amp;Id=3262</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65B" w:rsidRPr="00A722D6" w:rsidRDefault="0061565B" w:rsidP="00D96AF4">
    <w:pPr>
      <w:pStyle w:val="a4"/>
      <w:spacing w:after="0"/>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65B" w:rsidRPr="00A722D6" w:rsidRDefault="0061565B" w:rsidP="00D96AF4">
    <w:pPr>
      <w:pStyle w:val="a4"/>
      <w:spacing w:after="0"/>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lvl w:ilvl="0">
      <w:start w:val="1"/>
      <w:numFmt w:val="decimal"/>
      <w:lvlText w:val="%1."/>
      <w:lvlJc w:val="left"/>
      <w:pPr>
        <w:tabs>
          <w:tab w:val="num" w:pos="1494"/>
        </w:tabs>
        <w:ind w:left="1494" w:hanging="360"/>
      </w:pPr>
    </w:lvl>
  </w:abstractNum>
  <w:abstractNum w:abstractNumId="1">
    <w:nsid w:val="00000005"/>
    <w:multiLevelType w:val="singleLevel"/>
    <w:tmpl w:val="00000005"/>
    <w:name w:val="WW8Num5"/>
    <w:lvl w:ilvl="0">
      <w:start w:val="1"/>
      <w:numFmt w:val="bullet"/>
      <w:lvlText w:val=""/>
      <w:lvlJc w:val="left"/>
      <w:pPr>
        <w:tabs>
          <w:tab w:val="num" w:pos="1287"/>
        </w:tabs>
        <w:ind w:left="1287" w:hanging="360"/>
      </w:pPr>
      <w:rPr>
        <w:rFonts w:ascii="Wingdings" w:hAnsi="Wingdings"/>
      </w:rPr>
    </w:lvl>
  </w:abstractNum>
  <w:abstractNum w:abstractNumId="2">
    <w:nsid w:val="0000000B"/>
    <w:multiLevelType w:val="singleLevel"/>
    <w:tmpl w:val="0000000B"/>
    <w:name w:val="WW8Num11"/>
    <w:lvl w:ilvl="0">
      <w:start w:val="1"/>
      <w:numFmt w:val="bullet"/>
      <w:lvlText w:val=""/>
      <w:lvlJc w:val="left"/>
      <w:pPr>
        <w:tabs>
          <w:tab w:val="num" w:pos="720"/>
        </w:tabs>
        <w:ind w:left="720" w:hanging="360"/>
      </w:pPr>
      <w:rPr>
        <w:rFonts w:ascii="Symbol" w:hAnsi="Symbol"/>
        <w:b/>
        <w:i w:val="0"/>
        <w:sz w:val="27"/>
      </w:rPr>
    </w:lvl>
  </w:abstractNum>
  <w:abstractNum w:abstractNumId="3">
    <w:nsid w:val="0000000E"/>
    <w:multiLevelType w:val="singleLevel"/>
    <w:tmpl w:val="0000000E"/>
    <w:name w:val="Outline"/>
    <w:lvl w:ilvl="0">
      <w:start w:val="1"/>
      <w:numFmt w:val="bullet"/>
      <w:lvlText w:val=""/>
      <w:lvlJc w:val="left"/>
      <w:pPr>
        <w:tabs>
          <w:tab w:val="num" w:pos="0"/>
        </w:tabs>
        <w:ind w:left="720" w:hanging="360"/>
      </w:pPr>
      <w:rPr>
        <w:rFonts w:ascii="Symbol" w:hAnsi="Symbol"/>
      </w:rPr>
    </w:lvl>
  </w:abstractNum>
  <w:abstractNum w:abstractNumId="4">
    <w:nsid w:val="0000000F"/>
    <w:multiLevelType w:val="singleLevel"/>
    <w:tmpl w:val="0000000F"/>
    <w:name w:val="WW8Num14"/>
    <w:lvl w:ilvl="0">
      <w:start w:val="1"/>
      <w:numFmt w:val="bullet"/>
      <w:lvlText w:val=""/>
      <w:lvlJc w:val="left"/>
      <w:pPr>
        <w:tabs>
          <w:tab w:val="num" w:pos="1287"/>
        </w:tabs>
        <w:ind w:left="1287" w:hanging="360"/>
      </w:pPr>
      <w:rPr>
        <w:rFonts w:ascii="Wingdings" w:hAnsi="Wingdings"/>
        <w:b w:val="0"/>
      </w:rPr>
    </w:lvl>
  </w:abstractNum>
  <w:abstractNum w:abstractNumId="5">
    <w:nsid w:val="00000011"/>
    <w:multiLevelType w:val="singleLevel"/>
    <w:tmpl w:val="00000011"/>
    <w:name w:val="WW8Num16"/>
    <w:lvl w:ilvl="0">
      <w:start w:val="1"/>
      <w:numFmt w:val="bullet"/>
      <w:lvlText w:val=""/>
      <w:lvlJc w:val="left"/>
      <w:pPr>
        <w:tabs>
          <w:tab w:val="num" w:pos="0"/>
        </w:tabs>
        <w:ind w:left="720" w:hanging="360"/>
      </w:pPr>
      <w:rPr>
        <w:rFonts w:ascii="Symbol" w:hAnsi="Symbol"/>
      </w:rPr>
    </w:lvl>
  </w:abstractNum>
  <w:abstractNum w:abstractNumId="6">
    <w:nsid w:val="00000012"/>
    <w:multiLevelType w:val="singleLevel"/>
    <w:tmpl w:val="00000012"/>
    <w:name w:val="WW8Num17"/>
    <w:lvl w:ilvl="0">
      <w:start w:val="1"/>
      <w:numFmt w:val="bullet"/>
      <w:lvlText w:val=""/>
      <w:lvlJc w:val="left"/>
      <w:pPr>
        <w:tabs>
          <w:tab w:val="num" w:pos="1004"/>
        </w:tabs>
        <w:ind w:left="1004" w:hanging="360"/>
      </w:pPr>
      <w:rPr>
        <w:rFonts w:ascii="Wingdings" w:hAnsi="Wingdings"/>
      </w:rPr>
    </w:lvl>
  </w:abstractNum>
  <w:abstractNum w:abstractNumId="7">
    <w:nsid w:val="011401C6"/>
    <w:multiLevelType w:val="hybridMultilevel"/>
    <w:tmpl w:val="64EC0ED2"/>
    <w:lvl w:ilvl="0" w:tplc="FFFFFFFF">
      <w:start w:val="3"/>
      <w:numFmt w:val="bullet"/>
      <w:lvlText w:val="-"/>
      <w:lvlJc w:val="left"/>
      <w:pPr>
        <w:tabs>
          <w:tab w:val="num" w:pos="1494"/>
        </w:tabs>
        <w:ind w:left="1494" w:hanging="360"/>
      </w:pPr>
      <w:rPr>
        <w:rFonts w:ascii="Times New Roman" w:eastAsia="Times New Roman" w:hAnsi="Times New Roman" w:cs="Times New Roman" w:hint="default"/>
      </w:rPr>
    </w:lvl>
    <w:lvl w:ilvl="1" w:tplc="FFFFFFFF" w:tentative="1">
      <w:start w:val="1"/>
      <w:numFmt w:val="bullet"/>
      <w:lvlText w:val="o"/>
      <w:lvlJc w:val="left"/>
      <w:pPr>
        <w:tabs>
          <w:tab w:val="num" w:pos="2007"/>
        </w:tabs>
        <w:ind w:left="2007" w:hanging="360"/>
      </w:pPr>
      <w:rPr>
        <w:rFonts w:ascii="Courier New" w:hAnsi="Courier New" w:cs="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cs="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cs="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8">
    <w:nsid w:val="016828D8"/>
    <w:multiLevelType w:val="multilevel"/>
    <w:tmpl w:val="54C21A98"/>
    <w:name w:val="WW8Num18"/>
    <w:lvl w:ilvl="0">
      <w:start w:val="5"/>
      <w:numFmt w:val="decimal"/>
      <w:lvlText w:val="%1."/>
      <w:lvlJc w:val="left"/>
      <w:pPr>
        <w:ind w:left="360" w:hanging="360"/>
      </w:pPr>
      <w:rPr>
        <w:rFonts w:cs="Times New Roman" w:hint="default"/>
      </w:rPr>
    </w:lvl>
    <w:lvl w:ilvl="1">
      <w:start w:val="2"/>
      <w:numFmt w:val="decimal"/>
      <w:lvlText w:val="%1.%2."/>
      <w:lvlJc w:val="left"/>
      <w:pPr>
        <w:ind w:left="1494" w:hanging="360"/>
      </w:pPr>
      <w:rPr>
        <w:rFonts w:cs="Times New Roman" w:hint="default"/>
      </w:rPr>
    </w:lvl>
    <w:lvl w:ilvl="2">
      <w:start w:val="1"/>
      <w:numFmt w:val="decimal"/>
      <w:lvlText w:val="%1.%2.%3."/>
      <w:lvlJc w:val="left"/>
      <w:pPr>
        <w:ind w:left="2988" w:hanging="720"/>
      </w:pPr>
      <w:rPr>
        <w:rFonts w:cs="Times New Roman" w:hint="default"/>
      </w:rPr>
    </w:lvl>
    <w:lvl w:ilvl="3">
      <w:start w:val="1"/>
      <w:numFmt w:val="decimal"/>
      <w:lvlText w:val="%1.%2.%3.%4."/>
      <w:lvlJc w:val="left"/>
      <w:pPr>
        <w:ind w:left="4122" w:hanging="720"/>
      </w:pPr>
      <w:rPr>
        <w:rFonts w:cs="Times New Roman" w:hint="default"/>
      </w:rPr>
    </w:lvl>
    <w:lvl w:ilvl="4">
      <w:start w:val="1"/>
      <w:numFmt w:val="decimal"/>
      <w:lvlText w:val="%1.%2.%3.%4.%5."/>
      <w:lvlJc w:val="left"/>
      <w:pPr>
        <w:ind w:left="5616" w:hanging="1080"/>
      </w:pPr>
      <w:rPr>
        <w:rFonts w:cs="Times New Roman" w:hint="default"/>
      </w:rPr>
    </w:lvl>
    <w:lvl w:ilvl="5">
      <w:start w:val="1"/>
      <w:numFmt w:val="decimal"/>
      <w:lvlText w:val="%1.%2.%3.%4.%5.%6."/>
      <w:lvlJc w:val="left"/>
      <w:pPr>
        <w:ind w:left="6750" w:hanging="1080"/>
      </w:pPr>
      <w:rPr>
        <w:rFonts w:cs="Times New Roman" w:hint="default"/>
      </w:rPr>
    </w:lvl>
    <w:lvl w:ilvl="6">
      <w:start w:val="1"/>
      <w:numFmt w:val="decimal"/>
      <w:lvlText w:val="%1.%2.%3.%4.%5.%6.%7."/>
      <w:lvlJc w:val="left"/>
      <w:pPr>
        <w:ind w:left="8244" w:hanging="1440"/>
      </w:pPr>
      <w:rPr>
        <w:rFonts w:cs="Times New Roman" w:hint="default"/>
      </w:rPr>
    </w:lvl>
    <w:lvl w:ilvl="7">
      <w:start w:val="1"/>
      <w:numFmt w:val="decimal"/>
      <w:lvlText w:val="%1.%2.%3.%4.%5.%6.%7.%8."/>
      <w:lvlJc w:val="left"/>
      <w:pPr>
        <w:ind w:left="9378" w:hanging="1440"/>
      </w:pPr>
      <w:rPr>
        <w:rFonts w:cs="Times New Roman" w:hint="default"/>
      </w:rPr>
    </w:lvl>
    <w:lvl w:ilvl="8">
      <w:start w:val="1"/>
      <w:numFmt w:val="decimal"/>
      <w:lvlText w:val="%1.%2.%3.%4.%5.%6.%7.%8.%9."/>
      <w:lvlJc w:val="left"/>
      <w:pPr>
        <w:ind w:left="10872" w:hanging="1800"/>
      </w:pPr>
      <w:rPr>
        <w:rFonts w:cs="Times New Roman" w:hint="default"/>
      </w:rPr>
    </w:lvl>
  </w:abstractNum>
  <w:abstractNum w:abstractNumId="9">
    <w:nsid w:val="037A1B83"/>
    <w:multiLevelType w:val="hybridMultilevel"/>
    <w:tmpl w:val="193C5110"/>
    <w:name w:val="WW8Num15"/>
    <w:lvl w:ilvl="0" w:tplc="64DE300E">
      <w:start w:val="1"/>
      <w:numFmt w:val="bullet"/>
      <w:lvlText w:val=""/>
      <w:lvlJc w:val="left"/>
      <w:pPr>
        <w:ind w:left="720" w:hanging="360"/>
      </w:pPr>
      <w:rPr>
        <w:rFonts w:ascii="Symbol" w:hAnsi="Symbol" w:hint="default"/>
      </w:rPr>
    </w:lvl>
    <w:lvl w:ilvl="1" w:tplc="0160FDD0">
      <w:start w:val="1"/>
      <w:numFmt w:val="bullet"/>
      <w:lvlText w:val="o"/>
      <w:lvlJc w:val="left"/>
      <w:pPr>
        <w:ind w:left="1440" w:hanging="360"/>
      </w:pPr>
      <w:rPr>
        <w:rFonts w:ascii="Courier New" w:hAnsi="Courier New" w:hint="default"/>
      </w:rPr>
    </w:lvl>
    <w:lvl w:ilvl="2" w:tplc="CB7AB3B2" w:tentative="1">
      <w:start w:val="1"/>
      <w:numFmt w:val="bullet"/>
      <w:lvlText w:val=""/>
      <w:lvlJc w:val="left"/>
      <w:pPr>
        <w:ind w:left="2160" w:hanging="360"/>
      </w:pPr>
      <w:rPr>
        <w:rFonts w:ascii="Wingdings" w:hAnsi="Wingdings" w:hint="default"/>
      </w:rPr>
    </w:lvl>
    <w:lvl w:ilvl="3" w:tplc="560C806E" w:tentative="1">
      <w:start w:val="1"/>
      <w:numFmt w:val="bullet"/>
      <w:lvlText w:val=""/>
      <w:lvlJc w:val="left"/>
      <w:pPr>
        <w:ind w:left="2880" w:hanging="360"/>
      </w:pPr>
      <w:rPr>
        <w:rFonts w:ascii="Symbol" w:hAnsi="Symbol" w:hint="default"/>
      </w:rPr>
    </w:lvl>
    <w:lvl w:ilvl="4" w:tplc="7F10F326" w:tentative="1">
      <w:start w:val="1"/>
      <w:numFmt w:val="bullet"/>
      <w:lvlText w:val="o"/>
      <w:lvlJc w:val="left"/>
      <w:pPr>
        <w:ind w:left="3600" w:hanging="360"/>
      </w:pPr>
      <w:rPr>
        <w:rFonts w:ascii="Courier New" w:hAnsi="Courier New" w:hint="default"/>
      </w:rPr>
    </w:lvl>
    <w:lvl w:ilvl="5" w:tplc="C0E239CC" w:tentative="1">
      <w:start w:val="1"/>
      <w:numFmt w:val="bullet"/>
      <w:lvlText w:val=""/>
      <w:lvlJc w:val="left"/>
      <w:pPr>
        <w:ind w:left="4320" w:hanging="360"/>
      </w:pPr>
      <w:rPr>
        <w:rFonts w:ascii="Wingdings" w:hAnsi="Wingdings" w:hint="default"/>
      </w:rPr>
    </w:lvl>
    <w:lvl w:ilvl="6" w:tplc="B540DBC2" w:tentative="1">
      <w:start w:val="1"/>
      <w:numFmt w:val="bullet"/>
      <w:lvlText w:val=""/>
      <w:lvlJc w:val="left"/>
      <w:pPr>
        <w:ind w:left="5040" w:hanging="360"/>
      </w:pPr>
      <w:rPr>
        <w:rFonts w:ascii="Symbol" w:hAnsi="Symbol" w:hint="default"/>
      </w:rPr>
    </w:lvl>
    <w:lvl w:ilvl="7" w:tplc="45706E22" w:tentative="1">
      <w:start w:val="1"/>
      <w:numFmt w:val="bullet"/>
      <w:lvlText w:val="o"/>
      <w:lvlJc w:val="left"/>
      <w:pPr>
        <w:ind w:left="5760" w:hanging="360"/>
      </w:pPr>
      <w:rPr>
        <w:rFonts w:ascii="Courier New" w:hAnsi="Courier New" w:hint="default"/>
      </w:rPr>
    </w:lvl>
    <w:lvl w:ilvl="8" w:tplc="B156B66E" w:tentative="1">
      <w:start w:val="1"/>
      <w:numFmt w:val="bullet"/>
      <w:lvlText w:val=""/>
      <w:lvlJc w:val="left"/>
      <w:pPr>
        <w:ind w:left="6480" w:hanging="360"/>
      </w:pPr>
      <w:rPr>
        <w:rFonts w:ascii="Wingdings" w:hAnsi="Wingdings" w:hint="default"/>
      </w:rPr>
    </w:lvl>
  </w:abstractNum>
  <w:abstractNum w:abstractNumId="10">
    <w:nsid w:val="051B02B0"/>
    <w:multiLevelType w:val="hybridMultilevel"/>
    <w:tmpl w:val="CCEE3AE8"/>
    <w:lvl w:ilvl="0" w:tplc="AE28E28A">
      <w:start w:val="1"/>
      <w:numFmt w:val="decimal"/>
      <w:lvlText w:val="Таблица №%1"/>
      <w:lvlJc w:val="left"/>
      <w:pPr>
        <w:ind w:left="9150" w:hanging="360"/>
      </w:pPr>
      <w:rPr>
        <w:rFonts w:hint="default"/>
        <w:b/>
        <w:i w:val="0"/>
        <w:color w:val="000000" w:themeColor="text1"/>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8CA6649"/>
    <w:multiLevelType w:val="hybridMultilevel"/>
    <w:tmpl w:val="C9FA06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F142F91"/>
    <w:multiLevelType w:val="hybridMultilevel"/>
    <w:tmpl w:val="03089A84"/>
    <w:lvl w:ilvl="0" w:tplc="0DEC8F28">
      <w:start w:val="1"/>
      <w:numFmt w:val="bullet"/>
      <w:lvlText w:val=""/>
      <w:lvlJc w:val="left"/>
      <w:pPr>
        <w:ind w:left="720" w:hanging="360"/>
      </w:pPr>
      <w:rPr>
        <w:rFonts w:ascii="Symbol" w:hAnsi="Symbol" w:hint="default"/>
      </w:rPr>
    </w:lvl>
    <w:lvl w:ilvl="1" w:tplc="535672A0" w:tentative="1">
      <w:start w:val="1"/>
      <w:numFmt w:val="bullet"/>
      <w:lvlText w:val="o"/>
      <w:lvlJc w:val="left"/>
      <w:pPr>
        <w:ind w:left="1440" w:hanging="360"/>
      </w:pPr>
      <w:rPr>
        <w:rFonts w:ascii="Courier New" w:hAnsi="Courier New" w:cs="Courier New" w:hint="default"/>
      </w:rPr>
    </w:lvl>
    <w:lvl w:ilvl="2" w:tplc="DE6A241C" w:tentative="1">
      <w:start w:val="1"/>
      <w:numFmt w:val="bullet"/>
      <w:lvlText w:val=""/>
      <w:lvlJc w:val="left"/>
      <w:pPr>
        <w:ind w:left="2160" w:hanging="360"/>
      </w:pPr>
      <w:rPr>
        <w:rFonts w:ascii="Wingdings" w:hAnsi="Wingdings" w:hint="default"/>
      </w:rPr>
    </w:lvl>
    <w:lvl w:ilvl="3" w:tplc="8CF4D148" w:tentative="1">
      <w:start w:val="1"/>
      <w:numFmt w:val="bullet"/>
      <w:lvlText w:val=""/>
      <w:lvlJc w:val="left"/>
      <w:pPr>
        <w:ind w:left="2880" w:hanging="360"/>
      </w:pPr>
      <w:rPr>
        <w:rFonts w:ascii="Symbol" w:hAnsi="Symbol" w:hint="default"/>
      </w:rPr>
    </w:lvl>
    <w:lvl w:ilvl="4" w:tplc="6562D2A6" w:tentative="1">
      <w:start w:val="1"/>
      <w:numFmt w:val="bullet"/>
      <w:lvlText w:val="o"/>
      <w:lvlJc w:val="left"/>
      <w:pPr>
        <w:ind w:left="3600" w:hanging="360"/>
      </w:pPr>
      <w:rPr>
        <w:rFonts w:ascii="Courier New" w:hAnsi="Courier New" w:cs="Courier New" w:hint="default"/>
      </w:rPr>
    </w:lvl>
    <w:lvl w:ilvl="5" w:tplc="B59498B0" w:tentative="1">
      <w:start w:val="1"/>
      <w:numFmt w:val="bullet"/>
      <w:lvlText w:val=""/>
      <w:lvlJc w:val="left"/>
      <w:pPr>
        <w:ind w:left="4320" w:hanging="360"/>
      </w:pPr>
      <w:rPr>
        <w:rFonts w:ascii="Wingdings" w:hAnsi="Wingdings" w:hint="default"/>
      </w:rPr>
    </w:lvl>
    <w:lvl w:ilvl="6" w:tplc="043CD8D8" w:tentative="1">
      <w:start w:val="1"/>
      <w:numFmt w:val="bullet"/>
      <w:lvlText w:val=""/>
      <w:lvlJc w:val="left"/>
      <w:pPr>
        <w:ind w:left="5040" w:hanging="360"/>
      </w:pPr>
      <w:rPr>
        <w:rFonts w:ascii="Symbol" w:hAnsi="Symbol" w:hint="default"/>
      </w:rPr>
    </w:lvl>
    <w:lvl w:ilvl="7" w:tplc="821C140C" w:tentative="1">
      <w:start w:val="1"/>
      <w:numFmt w:val="bullet"/>
      <w:lvlText w:val="o"/>
      <w:lvlJc w:val="left"/>
      <w:pPr>
        <w:ind w:left="5760" w:hanging="360"/>
      </w:pPr>
      <w:rPr>
        <w:rFonts w:ascii="Courier New" w:hAnsi="Courier New" w:cs="Courier New" w:hint="default"/>
      </w:rPr>
    </w:lvl>
    <w:lvl w:ilvl="8" w:tplc="702CDE56" w:tentative="1">
      <w:start w:val="1"/>
      <w:numFmt w:val="bullet"/>
      <w:lvlText w:val=""/>
      <w:lvlJc w:val="left"/>
      <w:pPr>
        <w:ind w:left="6480" w:hanging="360"/>
      </w:pPr>
      <w:rPr>
        <w:rFonts w:ascii="Wingdings" w:hAnsi="Wingdings" w:hint="default"/>
      </w:rPr>
    </w:lvl>
  </w:abstractNum>
  <w:abstractNum w:abstractNumId="13">
    <w:nsid w:val="16F019FC"/>
    <w:multiLevelType w:val="hybridMultilevel"/>
    <w:tmpl w:val="34D895EE"/>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89F4DF1"/>
    <w:multiLevelType w:val="hybridMultilevel"/>
    <w:tmpl w:val="65584484"/>
    <w:lvl w:ilvl="0" w:tplc="AE28E28A">
      <w:start w:val="1"/>
      <w:numFmt w:val="decimal"/>
      <w:lvlText w:val="Таблица №%1"/>
      <w:lvlJc w:val="left"/>
      <w:pPr>
        <w:ind w:left="9150" w:hanging="360"/>
      </w:pPr>
      <w:rPr>
        <w:rFonts w:hint="default"/>
        <w:b/>
        <w:i w:val="0"/>
        <w:color w:val="000000" w:themeColor="text1"/>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EE01D7A"/>
    <w:multiLevelType w:val="hybridMultilevel"/>
    <w:tmpl w:val="EA6E43D6"/>
    <w:lvl w:ilvl="0" w:tplc="04190001">
      <w:start w:val="1"/>
      <w:numFmt w:val="bullet"/>
      <w:lvlText w:val="­"/>
      <w:lvlJc w:val="left"/>
      <w:pPr>
        <w:tabs>
          <w:tab w:val="num" w:pos="2847"/>
        </w:tabs>
        <w:ind w:left="2847" w:hanging="360"/>
      </w:pPr>
      <w:rPr>
        <w:rFonts w:ascii="Courier New" w:hAnsi="Courier New"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6">
    <w:nsid w:val="1EFB417D"/>
    <w:multiLevelType w:val="multilevel"/>
    <w:tmpl w:val="CD9C8C62"/>
    <w:lvl w:ilvl="0">
      <w:start w:val="1"/>
      <w:numFmt w:val="decimal"/>
      <w:lvlText w:val="%1."/>
      <w:lvlJc w:val="left"/>
      <w:pPr>
        <w:ind w:left="720" w:hanging="360"/>
      </w:pPr>
      <w:rPr>
        <w:rFonts w:hint="default"/>
        <w:color w:val="auto"/>
      </w:rPr>
    </w:lvl>
    <w:lvl w:ilvl="1">
      <w:start w:val="1"/>
      <w:numFmt w:val="decimal"/>
      <w:pStyle w:val="2"/>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2A9A10FF"/>
    <w:multiLevelType w:val="hybridMultilevel"/>
    <w:tmpl w:val="CEC03E84"/>
    <w:lvl w:ilvl="0" w:tplc="AE28E28A">
      <w:start w:val="1"/>
      <w:numFmt w:val="decimal"/>
      <w:lvlText w:val="Таблица №%1"/>
      <w:lvlJc w:val="left"/>
      <w:pPr>
        <w:ind w:left="9150" w:hanging="360"/>
      </w:pPr>
      <w:rPr>
        <w:rFonts w:hint="default"/>
        <w:b/>
        <w:i w:val="0"/>
        <w:color w:val="000000" w:themeColor="text1"/>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CC132DD"/>
    <w:multiLevelType w:val="hybridMultilevel"/>
    <w:tmpl w:val="037AC4B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2E245BB2"/>
    <w:multiLevelType w:val="hybridMultilevel"/>
    <w:tmpl w:val="1066618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30E21ABA"/>
    <w:multiLevelType w:val="hybridMultilevel"/>
    <w:tmpl w:val="F99EA438"/>
    <w:lvl w:ilvl="0" w:tplc="BA5A8D48">
      <w:start w:val="1"/>
      <w:numFmt w:val="decimal"/>
      <w:lvlText w:val="%1."/>
      <w:lvlJc w:val="left"/>
      <w:pPr>
        <w:ind w:left="786" w:hanging="360"/>
      </w:pPr>
      <w:rPr>
        <w:rFonts w:cs="Times New Roman" w:hint="default"/>
      </w:rPr>
    </w:lvl>
    <w:lvl w:ilvl="1" w:tplc="04190003" w:tentative="1">
      <w:start w:val="1"/>
      <w:numFmt w:val="lowerLetter"/>
      <w:lvlText w:val="%2."/>
      <w:lvlJc w:val="left"/>
      <w:pPr>
        <w:ind w:left="1506" w:hanging="360"/>
      </w:pPr>
      <w:rPr>
        <w:rFonts w:cs="Times New Roman"/>
      </w:rPr>
    </w:lvl>
    <w:lvl w:ilvl="2" w:tplc="04190005" w:tentative="1">
      <w:start w:val="1"/>
      <w:numFmt w:val="lowerRoman"/>
      <w:lvlText w:val="%3."/>
      <w:lvlJc w:val="right"/>
      <w:pPr>
        <w:ind w:left="2226" w:hanging="180"/>
      </w:pPr>
      <w:rPr>
        <w:rFonts w:cs="Times New Roman"/>
      </w:rPr>
    </w:lvl>
    <w:lvl w:ilvl="3" w:tplc="04190001" w:tentative="1">
      <w:start w:val="1"/>
      <w:numFmt w:val="decimal"/>
      <w:lvlText w:val="%4."/>
      <w:lvlJc w:val="left"/>
      <w:pPr>
        <w:ind w:left="2946" w:hanging="360"/>
      </w:pPr>
      <w:rPr>
        <w:rFonts w:cs="Times New Roman"/>
      </w:rPr>
    </w:lvl>
    <w:lvl w:ilvl="4" w:tplc="04190003" w:tentative="1">
      <w:start w:val="1"/>
      <w:numFmt w:val="lowerLetter"/>
      <w:lvlText w:val="%5."/>
      <w:lvlJc w:val="left"/>
      <w:pPr>
        <w:ind w:left="3666" w:hanging="360"/>
      </w:pPr>
      <w:rPr>
        <w:rFonts w:cs="Times New Roman"/>
      </w:rPr>
    </w:lvl>
    <w:lvl w:ilvl="5" w:tplc="04190005" w:tentative="1">
      <w:start w:val="1"/>
      <w:numFmt w:val="lowerRoman"/>
      <w:lvlText w:val="%6."/>
      <w:lvlJc w:val="right"/>
      <w:pPr>
        <w:ind w:left="4386" w:hanging="180"/>
      </w:pPr>
      <w:rPr>
        <w:rFonts w:cs="Times New Roman"/>
      </w:rPr>
    </w:lvl>
    <w:lvl w:ilvl="6" w:tplc="04190001" w:tentative="1">
      <w:start w:val="1"/>
      <w:numFmt w:val="decimal"/>
      <w:lvlText w:val="%7."/>
      <w:lvlJc w:val="left"/>
      <w:pPr>
        <w:ind w:left="5106" w:hanging="360"/>
      </w:pPr>
      <w:rPr>
        <w:rFonts w:cs="Times New Roman"/>
      </w:rPr>
    </w:lvl>
    <w:lvl w:ilvl="7" w:tplc="04190003" w:tentative="1">
      <w:start w:val="1"/>
      <w:numFmt w:val="lowerLetter"/>
      <w:lvlText w:val="%8."/>
      <w:lvlJc w:val="left"/>
      <w:pPr>
        <w:ind w:left="5826" w:hanging="360"/>
      </w:pPr>
      <w:rPr>
        <w:rFonts w:cs="Times New Roman"/>
      </w:rPr>
    </w:lvl>
    <w:lvl w:ilvl="8" w:tplc="04190005" w:tentative="1">
      <w:start w:val="1"/>
      <w:numFmt w:val="lowerRoman"/>
      <w:lvlText w:val="%9."/>
      <w:lvlJc w:val="right"/>
      <w:pPr>
        <w:ind w:left="6546" w:hanging="180"/>
      </w:pPr>
      <w:rPr>
        <w:rFonts w:cs="Times New Roman"/>
      </w:rPr>
    </w:lvl>
  </w:abstractNum>
  <w:abstractNum w:abstractNumId="21">
    <w:nsid w:val="35746F59"/>
    <w:multiLevelType w:val="hybridMultilevel"/>
    <w:tmpl w:val="820EC9DC"/>
    <w:lvl w:ilvl="0" w:tplc="AE28E28A">
      <w:start w:val="1"/>
      <w:numFmt w:val="decimal"/>
      <w:lvlText w:val="Таблица №%1"/>
      <w:lvlJc w:val="left"/>
      <w:pPr>
        <w:ind w:left="9150" w:hanging="360"/>
      </w:pPr>
      <w:rPr>
        <w:rFonts w:hint="default"/>
        <w:b/>
        <w:i w:val="0"/>
        <w:color w:val="000000" w:themeColor="text1"/>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A1336CF"/>
    <w:multiLevelType w:val="hybridMultilevel"/>
    <w:tmpl w:val="73669336"/>
    <w:lvl w:ilvl="0" w:tplc="7C30BFE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3">
    <w:nsid w:val="3AFA3C25"/>
    <w:multiLevelType w:val="hybridMultilevel"/>
    <w:tmpl w:val="CE5E6D22"/>
    <w:lvl w:ilvl="0" w:tplc="AE28E28A">
      <w:start w:val="1"/>
      <w:numFmt w:val="decimal"/>
      <w:lvlText w:val="Таблица №%1"/>
      <w:lvlJc w:val="left"/>
      <w:pPr>
        <w:ind w:left="9150" w:hanging="360"/>
      </w:pPr>
      <w:rPr>
        <w:rFonts w:hint="default"/>
        <w:b/>
        <w:i w:val="0"/>
        <w:color w:val="000000" w:themeColor="text1"/>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0693AB4"/>
    <w:multiLevelType w:val="singleLevel"/>
    <w:tmpl w:val="0E427642"/>
    <w:lvl w:ilvl="0">
      <w:start w:val="1"/>
      <w:numFmt w:val="bullet"/>
      <w:lvlText w:val=""/>
      <w:lvlJc w:val="left"/>
      <w:pPr>
        <w:tabs>
          <w:tab w:val="num" w:pos="360"/>
        </w:tabs>
        <w:ind w:left="360" w:hanging="360"/>
      </w:pPr>
      <w:rPr>
        <w:rFonts w:ascii="Symbol" w:hAnsi="Symbol" w:hint="default"/>
      </w:rPr>
    </w:lvl>
  </w:abstractNum>
  <w:abstractNum w:abstractNumId="25">
    <w:nsid w:val="42934E90"/>
    <w:multiLevelType w:val="hybridMultilevel"/>
    <w:tmpl w:val="CC26645C"/>
    <w:lvl w:ilvl="0" w:tplc="2326DC2A">
      <w:start w:val="1"/>
      <w:numFmt w:val="decimal"/>
      <w:lvlText w:val="%1."/>
      <w:lvlJc w:val="left"/>
      <w:pPr>
        <w:ind w:left="1182" w:hanging="360"/>
      </w:pPr>
      <w:rPr>
        <w:rFonts w:hint="default"/>
        <w:i/>
      </w:rPr>
    </w:lvl>
    <w:lvl w:ilvl="1" w:tplc="04190019" w:tentative="1">
      <w:start w:val="1"/>
      <w:numFmt w:val="lowerLetter"/>
      <w:lvlText w:val="%2."/>
      <w:lvlJc w:val="left"/>
      <w:pPr>
        <w:ind w:left="1902" w:hanging="360"/>
      </w:pPr>
    </w:lvl>
    <w:lvl w:ilvl="2" w:tplc="0419001B" w:tentative="1">
      <w:start w:val="1"/>
      <w:numFmt w:val="lowerRoman"/>
      <w:lvlText w:val="%3."/>
      <w:lvlJc w:val="right"/>
      <w:pPr>
        <w:ind w:left="2622" w:hanging="180"/>
      </w:pPr>
    </w:lvl>
    <w:lvl w:ilvl="3" w:tplc="0419000F" w:tentative="1">
      <w:start w:val="1"/>
      <w:numFmt w:val="decimal"/>
      <w:lvlText w:val="%4."/>
      <w:lvlJc w:val="left"/>
      <w:pPr>
        <w:ind w:left="3342" w:hanging="360"/>
      </w:pPr>
    </w:lvl>
    <w:lvl w:ilvl="4" w:tplc="04190019" w:tentative="1">
      <w:start w:val="1"/>
      <w:numFmt w:val="lowerLetter"/>
      <w:lvlText w:val="%5."/>
      <w:lvlJc w:val="left"/>
      <w:pPr>
        <w:ind w:left="4062" w:hanging="360"/>
      </w:pPr>
    </w:lvl>
    <w:lvl w:ilvl="5" w:tplc="0419001B" w:tentative="1">
      <w:start w:val="1"/>
      <w:numFmt w:val="lowerRoman"/>
      <w:lvlText w:val="%6."/>
      <w:lvlJc w:val="right"/>
      <w:pPr>
        <w:ind w:left="4782" w:hanging="180"/>
      </w:pPr>
    </w:lvl>
    <w:lvl w:ilvl="6" w:tplc="0419000F" w:tentative="1">
      <w:start w:val="1"/>
      <w:numFmt w:val="decimal"/>
      <w:lvlText w:val="%7."/>
      <w:lvlJc w:val="left"/>
      <w:pPr>
        <w:ind w:left="5502" w:hanging="360"/>
      </w:pPr>
    </w:lvl>
    <w:lvl w:ilvl="7" w:tplc="04190019" w:tentative="1">
      <w:start w:val="1"/>
      <w:numFmt w:val="lowerLetter"/>
      <w:lvlText w:val="%8."/>
      <w:lvlJc w:val="left"/>
      <w:pPr>
        <w:ind w:left="6222" w:hanging="360"/>
      </w:pPr>
    </w:lvl>
    <w:lvl w:ilvl="8" w:tplc="0419001B" w:tentative="1">
      <w:start w:val="1"/>
      <w:numFmt w:val="lowerRoman"/>
      <w:lvlText w:val="%9."/>
      <w:lvlJc w:val="right"/>
      <w:pPr>
        <w:ind w:left="6942" w:hanging="180"/>
      </w:pPr>
    </w:lvl>
  </w:abstractNum>
  <w:abstractNum w:abstractNumId="26">
    <w:nsid w:val="45050A65"/>
    <w:multiLevelType w:val="hybridMultilevel"/>
    <w:tmpl w:val="1B3AD53C"/>
    <w:lvl w:ilvl="0" w:tplc="AE28E28A">
      <w:start w:val="1"/>
      <w:numFmt w:val="decimal"/>
      <w:lvlText w:val="Таблица №%1"/>
      <w:lvlJc w:val="left"/>
      <w:pPr>
        <w:ind w:left="9150" w:hanging="360"/>
      </w:pPr>
      <w:rPr>
        <w:rFonts w:hint="default"/>
        <w:b/>
        <w:i w:val="0"/>
        <w:color w:val="000000" w:themeColor="text1"/>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57A219F"/>
    <w:multiLevelType w:val="multilevel"/>
    <w:tmpl w:val="27B0D4C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nsid w:val="488E45CB"/>
    <w:multiLevelType w:val="hybridMultilevel"/>
    <w:tmpl w:val="8EDE83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91A24E5"/>
    <w:multiLevelType w:val="hybridMultilevel"/>
    <w:tmpl w:val="31CCC190"/>
    <w:lvl w:ilvl="0" w:tplc="FD4003C6">
      <w:start w:val="1"/>
      <w:numFmt w:val="bullet"/>
      <w:lvlText w:val=""/>
      <w:lvlJc w:val="left"/>
      <w:pPr>
        <w:tabs>
          <w:tab w:val="num" w:pos="720"/>
        </w:tabs>
        <w:ind w:left="720" w:hanging="360"/>
      </w:pPr>
      <w:rPr>
        <w:rFonts w:ascii="Symbol" w:hAnsi="Symbol" w:hint="default"/>
      </w:rPr>
    </w:lvl>
    <w:lvl w:ilvl="1" w:tplc="433A8E5C" w:tentative="1">
      <w:start w:val="1"/>
      <w:numFmt w:val="bullet"/>
      <w:lvlText w:val="o"/>
      <w:lvlJc w:val="left"/>
      <w:pPr>
        <w:tabs>
          <w:tab w:val="num" w:pos="1440"/>
        </w:tabs>
        <w:ind w:left="1440" w:hanging="360"/>
      </w:pPr>
      <w:rPr>
        <w:rFonts w:ascii="Courier New" w:hAnsi="Courier New" w:hint="default"/>
      </w:rPr>
    </w:lvl>
    <w:lvl w:ilvl="2" w:tplc="F7D2EFAC" w:tentative="1">
      <w:start w:val="1"/>
      <w:numFmt w:val="bullet"/>
      <w:lvlText w:val=""/>
      <w:lvlJc w:val="left"/>
      <w:pPr>
        <w:tabs>
          <w:tab w:val="num" w:pos="2160"/>
        </w:tabs>
        <w:ind w:left="2160" w:hanging="360"/>
      </w:pPr>
      <w:rPr>
        <w:rFonts w:ascii="Wingdings" w:hAnsi="Wingdings" w:hint="default"/>
      </w:rPr>
    </w:lvl>
    <w:lvl w:ilvl="3" w:tplc="5560C28A" w:tentative="1">
      <w:start w:val="1"/>
      <w:numFmt w:val="bullet"/>
      <w:lvlText w:val=""/>
      <w:lvlJc w:val="left"/>
      <w:pPr>
        <w:tabs>
          <w:tab w:val="num" w:pos="2880"/>
        </w:tabs>
        <w:ind w:left="2880" w:hanging="360"/>
      </w:pPr>
      <w:rPr>
        <w:rFonts w:ascii="Symbol" w:hAnsi="Symbol" w:hint="default"/>
      </w:rPr>
    </w:lvl>
    <w:lvl w:ilvl="4" w:tplc="D5FA8A8E" w:tentative="1">
      <w:start w:val="1"/>
      <w:numFmt w:val="bullet"/>
      <w:lvlText w:val="o"/>
      <w:lvlJc w:val="left"/>
      <w:pPr>
        <w:tabs>
          <w:tab w:val="num" w:pos="3600"/>
        </w:tabs>
        <w:ind w:left="3600" w:hanging="360"/>
      </w:pPr>
      <w:rPr>
        <w:rFonts w:ascii="Courier New" w:hAnsi="Courier New" w:hint="default"/>
      </w:rPr>
    </w:lvl>
    <w:lvl w:ilvl="5" w:tplc="E130B16A" w:tentative="1">
      <w:start w:val="1"/>
      <w:numFmt w:val="bullet"/>
      <w:lvlText w:val=""/>
      <w:lvlJc w:val="left"/>
      <w:pPr>
        <w:tabs>
          <w:tab w:val="num" w:pos="4320"/>
        </w:tabs>
        <w:ind w:left="4320" w:hanging="360"/>
      </w:pPr>
      <w:rPr>
        <w:rFonts w:ascii="Wingdings" w:hAnsi="Wingdings" w:hint="default"/>
      </w:rPr>
    </w:lvl>
    <w:lvl w:ilvl="6" w:tplc="9B3CC6C0" w:tentative="1">
      <w:start w:val="1"/>
      <w:numFmt w:val="bullet"/>
      <w:lvlText w:val=""/>
      <w:lvlJc w:val="left"/>
      <w:pPr>
        <w:tabs>
          <w:tab w:val="num" w:pos="5040"/>
        </w:tabs>
        <w:ind w:left="5040" w:hanging="360"/>
      </w:pPr>
      <w:rPr>
        <w:rFonts w:ascii="Symbol" w:hAnsi="Symbol" w:hint="default"/>
      </w:rPr>
    </w:lvl>
    <w:lvl w:ilvl="7" w:tplc="51C45910" w:tentative="1">
      <w:start w:val="1"/>
      <w:numFmt w:val="bullet"/>
      <w:lvlText w:val="o"/>
      <w:lvlJc w:val="left"/>
      <w:pPr>
        <w:tabs>
          <w:tab w:val="num" w:pos="5760"/>
        </w:tabs>
        <w:ind w:left="5760" w:hanging="360"/>
      </w:pPr>
      <w:rPr>
        <w:rFonts w:ascii="Courier New" w:hAnsi="Courier New" w:hint="default"/>
      </w:rPr>
    </w:lvl>
    <w:lvl w:ilvl="8" w:tplc="133E90DE" w:tentative="1">
      <w:start w:val="1"/>
      <w:numFmt w:val="bullet"/>
      <w:lvlText w:val=""/>
      <w:lvlJc w:val="left"/>
      <w:pPr>
        <w:tabs>
          <w:tab w:val="num" w:pos="6480"/>
        </w:tabs>
        <w:ind w:left="6480" w:hanging="360"/>
      </w:pPr>
      <w:rPr>
        <w:rFonts w:ascii="Wingdings" w:hAnsi="Wingdings" w:hint="default"/>
      </w:rPr>
    </w:lvl>
  </w:abstractNum>
  <w:abstractNum w:abstractNumId="30">
    <w:nsid w:val="4CC558D6"/>
    <w:multiLevelType w:val="hybridMultilevel"/>
    <w:tmpl w:val="E44262B8"/>
    <w:lvl w:ilvl="0" w:tplc="AE28E28A">
      <w:start w:val="1"/>
      <w:numFmt w:val="decimal"/>
      <w:lvlText w:val="Таблица №%1"/>
      <w:lvlJc w:val="left"/>
      <w:pPr>
        <w:ind w:left="9150" w:hanging="360"/>
      </w:pPr>
      <w:rPr>
        <w:rFonts w:hint="default"/>
        <w:b/>
        <w:i w:val="0"/>
        <w:color w:val="000000" w:themeColor="text1"/>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49F2788"/>
    <w:multiLevelType w:val="hybridMultilevel"/>
    <w:tmpl w:val="318401D4"/>
    <w:lvl w:ilvl="0" w:tplc="AE28E28A">
      <w:start w:val="1"/>
      <w:numFmt w:val="decimal"/>
      <w:lvlText w:val="Таблица №%1"/>
      <w:lvlJc w:val="left"/>
      <w:pPr>
        <w:ind w:left="9150" w:hanging="360"/>
      </w:pPr>
      <w:rPr>
        <w:rFonts w:hint="default"/>
        <w:b/>
        <w:i w:val="0"/>
        <w:color w:val="000000" w:themeColor="text1"/>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8E05A3B"/>
    <w:multiLevelType w:val="hybridMultilevel"/>
    <w:tmpl w:val="B6F6B05A"/>
    <w:lvl w:ilvl="0" w:tplc="A66039C6">
      <w:start w:val="1"/>
      <w:numFmt w:val="bullet"/>
      <w:lvlText w:val=""/>
      <w:lvlJc w:val="left"/>
      <w:pPr>
        <w:tabs>
          <w:tab w:val="num" w:pos="1287"/>
        </w:tabs>
        <w:ind w:left="1287"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3">
    <w:nsid w:val="5B3B29B3"/>
    <w:multiLevelType w:val="hybridMultilevel"/>
    <w:tmpl w:val="CEF4F8A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nsid w:val="61414BCB"/>
    <w:multiLevelType w:val="hybridMultilevel"/>
    <w:tmpl w:val="F99EA438"/>
    <w:lvl w:ilvl="0" w:tplc="BA5A8D48">
      <w:start w:val="1"/>
      <w:numFmt w:val="decimal"/>
      <w:lvlText w:val="%1."/>
      <w:lvlJc w:val="left"/>
      <w:pPr>
        <w:ind w:left="786" w:hanging="360"/>
      </w:pPr>
      <w:rPr>
        <w:rFonts w:cs="Times New Roman" w:hint="default"/>
      </w:rPr>
    </w:lvl>
    <w:lvl w:ilvl="1" w:tplc="04190003" w:tentative="1">
      <w:start w:val="1"/>
      <w:numFmt w:val="lowerLetter"/>
      <w:lvlText w:val="%2."/>
      <w:lvlJc w:val="left"/>
      <w:pPr>
        <w:ind w:left="1506" w:hanging="360"/>
      </w:pPr>
      <w:rPr>
        <w:rFonts w:cs="Times New Roman"/>
      </w:rPr>
    </w:lvl>
    <w:lvl w:ilvl="2" w:tplc="04190005" w:tentative="1">
      <w:start w:val="1"/>
      <w:numFmt w:val="lowerRoman"/>
      <w:lvlText w:val="%3."/>
      <w:lvlJc w:val="right"/>
      <w:pPr>
        <w:ind w:left="2226" w:hanging="180"/>
      </w:pPr>
      <w:rPr>
        <w:rFonts w:cs="Times New Roman"/>
      </w:rPr>
    </w:lvl>
    <w:lvl w:ilvl="3" w:tplc="04190001" w:tentative="1">
      <w:start w:val="1"/>
      <w:numFmt w:val="decimal"/>
      <w:lvlText w:val="%4."/>
      <w:lvlJc w:val="left"/>
      <w:pPr>
        <w:ind w:left="2946" w:hanging="360"/>
      </w:pPr>
      <w:rPr>
        <w:rFonts w:cs="Times New Roman"/>
      </w:rPr>
    </w:lvl>
    <w:lvl w:ilvl="4" w:tplc="04190003" w:tentative="1">
      <w:start w:val="1"/>
      <w:numFmt w:val="lowerLetter"/>
      <w:lvlText w:val="%5."/>
      <w:lvlJc w:val="left"/>
      <w:pPr>
        <w:ind w:left="3666" w:hanging="360"/>
      </w:pPr>
      <w:rPr>
        <w:rFonts w:cs="Times New Roman"/>
      </w:rPr>
    </w:lvl>
    <w:lvl w:ilvl="5" w:tplc="04190005" w:tentative="1">
      <w:start w:val="1"/>
      <w:numFmt w:val="lowerRoman"/>
      <w:lvlText w:val="%6."/>
      <w:lvlJc w:val="right"/>
      <w:pPr>
        <w:ind w:left="4386" w:hanging="180"/>
      </w:pPr>
      <w:rPr>
        <w:rFonts w:cs="Times New Roman"/>
      </w:rPr>
    </w:lvl>
    <w:lvl w:ilvl="6" w:tplc="04190001" w:tentative="1">
      <w:start w:val="1"/>
      <w:numFmt w:val="decimal"/>
      <w:lvlText w:val="%7."/>
      <w:lvlJc w:val="left"/>
      <w:pPr>
        <w:ind w:left="5106" w:hanging="360"/>
      </w:pPr>
      <w:rPr>
        <w:rFonts w:cs="Times New Roman"/>
      </w:rPr>
    </w:lvl>
    <w:lvl w:ilvl="7" w:tplc="04190003" w:tentative="1">
      <w:start w:val="1"/>
      <w:numFmt w:val="lowerLetter"/>
      <w:lvlText w:val="%8."/>
      <w:lvlJc w:val="left"/>
      <w:pPr>
        <w:ind w:left="5826" w:hanging="360"/>
      </w:pPr>
      <w:rPr>
        <w:rFonts w:cs="Times New Roman"/>
      </w:rPr>
    </w:lvl>
    <w:lvl w:ilvl="8" w:tplc="04190005" w:tentative="1">
      <w:start w:val="1"/>
      <w:numFmt w:val="lowerRoman"/>
      <w:lvlText w:val="%9."/>
      <w:lvlJc w:val="right"/>
      <w:pPr>
        <w:ind w:left="6546" w:hanging="180"/>
      </w:pPr>
      <w:rPr>
        <w:rFonts w:cs="Times New Roman"/>
      </w:rPr>
    </w:lvl>
  </w:abstractNum>
  <w:abstractNum w:abstractNumId="35">
    <w:nsid w:val="664A6A2A"/>
    <w:multiLevelType w:val="multilevel"/>
    <w:tmpl w:val="F7F047F4"/>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bullet"/>
      <w:lvlText w:val="-"/>
      <w:lvlJc w:val="left"/>
      <w:pPr>
        <w:ind w:left="2340" w:hanging="360"/>
      </w:pPr>
      <w:rPr>
        <w:rFonts w:ascii="Times New Roman" w:eastAsia="Times New Roman" w:hAnsi="Times New Roman" w:hint="default"/>
      </w:rPr>
    </w:lvl>
    <w:lvl w:ilvl="3">
      <w:start w:val="111"/>
      <w:numFmt w:val="decimal"/>
      <w:lvlText w:val="%4"/>
      <w:lvlJc w:val="left"/>
      <w:pPr>
        <w:ind w:left="2880" w:hanging="360"/>
      </w:pPr>
      <w:rPr>
        <w:rFonts w:hint="default"/>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36">
    <w:nsid w:val="6A12718E"/>
    <w:multiLevelType w:val="hybridMultilevel"/>
    <w:tmpl w:val="3B56A612"/>
    <w:lvl w:ilvl="0" w:tplc="5B8A2D4E">
      <w:start w:val="1"/>
      <w:numFmt w:val="decimal"/>
      <w:lvlText w:val="%1."/>
      <w:lvlJc w:val="left"/>
      <w:pPr>
        <w:tabs>
          <w:tab w:val="num" w:pos="1428"/>
        </w:tabs>
        <w:ind w:left="1428" w:hanging="43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6C5C6387"/>
    <w:multiLevelType w:val="singleLevel"/>
    <w:tmpl w:val="E7F8C256"/>
    <w:lvl w:ilvl="0">
      <w:start w:val="1"/>
      <w:numFmt w:val="decimal"/>
      <w:lvlText w:val="%1."/>
      <w:lvlJc w:val="left"/>
      <w:pPr>
        <w:tabs>
          <w:tab w:val="num" w:pos="927"/>
        </w:tabs>
        <w:ind w:left="927" w:hanging="360"/>
      </w:pPr>
      <w:rPr>
        <w:rFonts w:cs="Times New Roman" w:hint="default"/>
      </w:rPr>
    </w:lvl>
  </w:abstractNum>
  <w:abstractNum w:abstractNumId="38">
    <w:nsid w:val="6C816032"/>
    <w:multiLevelType w:val="multilevel"/>
    <w:tmpl w:val="8FD200B0"/>
    <w:lvl w:ilvl="0">
      <w:start w:val="1"/>
      <w:numFmt w:val="decimal"/>
      <w:pStyle w:val="1"/>
      <w:suff w:val="space"/>
      <w:lvlText w:val="Глава %1."/>
      <w:lvlJc w:val="left"/>
      <w:rPr>
        <w:rFonts w:cs="Times New Roman" w:hint="default"/>
        <w:b/>
        <w:i w:val="0"/>
        <w:sz w:val="28"/>
      </w:rPr>
    </w:lvl>
    <w:lvl w:ilvl="1">
      <w:start w:val="1"/>
      <w:numFmt w:val="none"/>
      <w:pStyle w:val="20"/>
      <w:suff w:val="nothing"/>
      <w:lvlText w:val="1.1."/>
      <w:lvlJc w:val="left"/>
      <w:rPr>
        <w:rFonts w:cs="Times New Roman" w:hint="default"/>
        <w:b/>
        <w:i w:val="0"/>
        <w:sz w:val="24"/>
        <w:u w:val="single"/>
      </w:rPr>
    </w:lvl>
    <w:lvl w:ilvl="2">
      <w:start w:val="1"/>
      <w:numFmt w:val="none"/>
      <w:pStyle w:val="3"/>
      <w:suff w:val="nothing"/>
      <w:lvlText w:val=""/>
      <w:lvlJc w:val="left"/>
      <w:rPr>
        <w:rFonts w:cs="Times New Roman" w:hint="default"/>
      </w:rPr>
    </w:lvl>
    <w:lvl w:ilvl="3">
      <w:start w:val="1"/>
      <w:numFmt w:val="none"/>
      <w:pStyle w:val="4"/>
      <w:suff w:val="nothing"/>
      <w:lvlText w:val=""/>
      <w:lvlJc w:val="left"/>
      <w:rPr>
        <w:rFonts w:cs="Times New Roman" w:hint="default"/>
      </w:rPr>
    </w:lvl>
    <w:lvl w:ilvl="4">
      <w:start w:val="1"/>
      <w:numFmt w:val="none"/>
      <w:pStyle w:val="5"/>
      <w:suff w:val="nothing"/>
      <w:lvlText w:val=""/>
      <w:lvlJc w:val="left"/>
      <w:rPr>
        <w:rFonts w:cs="Times New Roman" w:hint="default"/>
      </w:rPr>
    </w:lvl>
    <w:lvl w:ilvl="5">
      <w:start w:val="1"/>
      <w:numFmt w:val="none"/>
      <w:suff w:val="nothing"/>
      <w:lvlText w:val=""/>
      <w:lvlJc w:val="left"/>
      <w:rPr>
        <w:rFonts w:cs="Times New Roman" w:hint="default"/>
      </w:rPr>
    </w:lvl>
    <w:lvl w:ilvl="6">
      <w:start w:val="1"/>
      <w:numFmt w:val="none"/>
      <w:pStyle w:val="7"/>
      <w:suff w:val="nothing"/>
      <w:lvlText w:val=""/>
      <w:lvlJc w:val="left"/>
      <w:rPr>
        <w:rFonts w:cs="Times New Roman" w:hint="default"/>
      </w:rPr>
    </w:lvl>
    <w:lvl w:ilvl="7">
      <w:start w:val="1"/>
      <w:numFmt w:val="none"/>
      <w:pStyle w:val="8"/>
      <w:suff w:val="nothing"/>
      <w:lvlText w:val=""/>
      <w:lvlJc w:val="left"/>
      <w:rPr>
        <w:rFonts w:cs="Times New Roman" w:hint="default"/>
      </w:rPr>
    </w:lvl>
    <w:lvl w:ilvl="8">
      <w:start w:val="1"/>
      <w:numFmt w:val="none"/>
      <w:pStyle w:val="9"/>
      <w:suff w:val="nothing"/>
      <w:lvlText w:val=""/>
      <w:lvlJc w:val="left"/>
      <w:rPr>
        <w:rFonts w:cs="Times New Roman" w:hint="default"/>
      </w:rPr>
    </w:lvl>
  </w:abstractNum>
  <w:abstractNum w:abstractNumId="39">
    <w:nsid w:val="6E726159"/>
    <w:multiLevelType w:val="hybridMultilevel"/>
    <w:tmpl w:val="19B0DA42"/>
    <w:lvl w:ilvl="0" w:tplc="AE28E28A">
      <w:start w:val="1"/>
      <w:numFmt w:val="decimal"/>
      <w:lvlText w:val="Таблица №%1"/>
      <w:lvlJc w:val="left"/>
      <w:pPr>
        <w:ind w:left="9150" w:hanging="360"/>
      </w:pPr>
      <w:rPr>
        <w:rFonts w:hint="default"/>
        <w:b/>
        <w:i w:val="0"/>
        <w:color w:val="000000" w:themeColor="text1"/>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3E73687"/>
    <w:multiLevelType w:val="hybridMultilevel"/>
    <w:tmpl w:val="EB2CB4D6"/>
    <w:lvl w:ilvl="0" w:tplc="FFFFFFFF">
      <w:start w:val="1"/>
      <w:numFmt w:val="bullet"/>
      <w:lvlText w:val=""/>
      <w:lvlJc w:val="left"/>
      <w:pPr>
        <w:tabs>
          <w:tab w:val="num" w:pos="1084"/>
        </w:tabs>
        <w:ind w:left="1084" w:hanging="360"/>
      </w:pPr>
      <w:rPr>
        <w:rFonts w:ascii="Symbol" w:hAnsi="Symbol" w:hint="default"/>
        <w:sz w:val="16"/>
      </w:rPr>
    </w:lvl>
    <w:lvl w:ilvl="1" w:tplc="FFFFFFFF">
      <w:start w:val="1"/>
      <w:numFmt w:val="bullet"/>
      <w:lvlText w:val="o"/>
      <w:lvlJc w:val="left"/>
      <w:pPr>
        <w:tabs>
          <w:tab w:val="num" w:pos="1984"/>
        </w:tabs>
        <w:ind w:left="1984" w:hanging="360"/>
      </w:pPr>
      <w:rPr>
        <w:rFonts w:ascii="Courier New" w:hAnsi="Courier New" w:hint="default"/>
      </w:rPr>
    </w:lvl>
    <w:lvl w:ilvl="2" w:tplc="FFFFFFFF">
      <w:start w:val="1"/>
      <w:numFmt w:val="bullet"/>
      <w:lvlText w:val=""/>
      <w:lvlJc w:val="left"/>
      <w:pPr>
        <w:tabs>
          <w:tab w:val="num" w:pos="2704"/>
        </w:tabs>
        <w:ind w:left="2704" w:hanging="360"/>
      </w:pPr>
      <w:rPr>
        <w:rFonts w:ascii="Wingdings" w:hAnsi="Wingdings" w:hint="default"/>
      </w:rPr>
    </w:lvl>
    <w:lvl w:ilvl="3" w:tplc="FFFFFFFF" w:tentative="1">
      <w:start w:val="1"/>
      <w:numFmt w:val="bullet"/>
      <w:lvlText w:val=""/>
      <w:lvlJc w:val="left"/>
      <w:pPr>
        <w:tabs>
          <w:tab w:val="num" w:pos="3424"/>
        </w:tabs>
        <w:ind w:left="3424" w:hanging="360"/>
      </w:pPr>
      <w:rPr>
        <w:rFonts w:ascii="Symbol" w:hAnsi="Symbol" w:hint="default"/>
      </w:rPr>
    </w:lvl>
    <w:lvl w:ilvl="4" w:tplc="FFFFFFFF" w:tentative="1">
      <w:start w:val="1"/>
      <w:numFmt w:val="bullet"/>
      <w:lvlText w:val="o"/>
      <w:lvlJc w:val="left"/>
      <w:pPr>
        <w:tabs>
          <w:tab w:val="num" w:pos="4144"/>
        </w:tabs>
        <w:ind w:left="4144" w:hanging="360"/>
      </w:pPr>
      <w:rPr>
        <w:rFonts w:ascii="Courier New" w:hAnsi="Courier New" w:hint="default"/>
      </w:rPr>
    </w:lvl>
    <w:lvl w:ilvl="5" w:tplc="FFFFFFFF" w:tentative="1">
      <w:start w:val="1"/>
      <w:numFmt w:val="bullet"/>
      <w:lvlText w:val=""/>
      <w:lvlJc w:val="left"/>
      <w:pPr>
        <w:tabs>
          <w:tab w:val="num" w:pos="4864"/>
        </w:tabs>
        <w:ind w:left="4864" w:hanging="360"/>
      </w:pPr>
      <w:rPr>
        <w:rFonts w:ascii="Wingdings" w:hAnsi="Wingdings" w:hint="default"/>
      </w:rPr>
    </w:lvl>
    <w:lvl w:ilvl="6" w:tplc="FFFFFFFF" w:tentative="1">
      <w:start w:val="1"/>
      <w:numFmt w:val="bullet"/>
      <w:lvlText w:val=""/>
      <w:lvlJc w:val="left"/>
      <w:pPr>
        <w:tabs>
          <w:tab w:val="num" w:pos="5584"/>
        </w:tabs>
        <w:ind w:left="5584" w:hanging="360"/>
      </w:pPr>
      <w:rPr>
        <w:rFonts w:ascii="Symbol" w:hAnsi="Symbol" w:hint="default"/>
      </w:rPr>
    </w:lvl>
    <w:lvl w:ilvl="7" w:tplc="FFFFFFFF" w:tentative="1">
      <w:start w:val="1"/>
      <w:numFmt w:val="bullet"/>
      <w:lvlText w:val="o"/>
      <w:lvlJc w:val="left"/>
      <w:pPr>
        <w:tabs>
          <w:tab w:val="num" w:pos="6304"/>
        </w:tabs>
        <w:ind w:left="6304" w:hanging="360"/>
      </w:pPr>
      <w:rPr>
        <w:rFonts w:ascii="Courier New" w:hAnsi="Courier New" w:hint="default"/>
      </w:rPr>
    </w:lvl>
    <w:lvl w:ilvl="8" w:tplc="FFFFFFFF" w:tentative="1">
      <w:start w:val="1"/>
      <w:numFmt w:val="bullet"/>
      <w:lvlText w:val=""/>
      <w:lvlJc w:val="left"/>
      <w:pPr>
        <w:tabs>
          <w:tab w:val="num" w:pos="7024"/>
        </w:tabs>
        <w:ind w:left="7024" w:hanging="360"/>
      </w:pPr>
      <w:rPr>
        <w:rFonts w:ascii="Wingdings" w:hAnsi="Wingdings" w:hint="default"/>
      </w:rPr>
    </w:lvl>
  </w:abstractNum>
  <w:abstractNum w:abstractNumId="41">
    <w:nsid w:val="7612613C"/>
    <w:multiLevelType w:val="hybridMultilevel"/>
    <w:tmpl w:val="FC8892D0"/>
    <w:lvl w:ilvl="0" w:tplc="04190001">
      <w:start w:val="1"/>
      <w:numFmt w:val="decimal"/>
      <w:lvlText w:val="%1."/>
      <w:lvlJc w:val="left"/>
      <w:pPr>
        <w:tabs>
          <w:tab w:val="num" w:pos="1287"/>
        </w:tabs>
        <w:ind w:left="1287" w:hanging="360"/>
      </w:pPr>
      <w:rPr>
        <w:rFonts w:cs="Times New Roman"/>
      </w:rPr>
    </w:lvl>
    <w:lvl w:ilvl="1" w:tplc="04190003" w:tentative="1">
      <w:start w:val="1"/>
      <w:numFmt w:val="lowerLetter"/>
      <w:lvlText w:val="%2."/>
      <w:lvlJc w:val="left"/>
      <w:pPr>
        <w:tabs>
          <w:tab w:val="num" w:pos="2007"/>
        </w:tabs>
        <w:ind w:left="2007" w:hanging="360"/>
      </w:pPr>
      <w:rPr>
        <w:rFonts w:cs="Times New Roman"/>
      </w:rPr>
    </w:lvl>
    <w:lvl w:ilvl="2" w:tplc="04190005" w:tentative="1">
      <w:start w:val="1"/>
      <w:numFmt w:val="lowerRoman"/>
      <w:lvlText w:val="%3."/>
      <w:lvlJc w:val="right"/>
      <w:pPr>
        <w:tabs>
          <w:tab w:val="num" w:pos="2727"/>
        </w:tabs>
        <w:ind w:left="2727" w:hanging="180"/>
      </w:pPr>
      <w:rPr>
        <w:rFonts w:cs="Times New Roman"/>
      </w:rPr>
    </w:lvl>
    <w:lvl w:ilvl="3" w:tplc="04190001" w:tentative="1">
      <w:start w:val="1"/>
      <w:numFmt w:val="decimal"/>
      <w:lvlText w:val="%4."/>
      <w:lvlJc w:val="left"/>
      <w:pPr>
        <w:tabs>
          <w:tab w:val="num" w:pos="3447"/>
        </w:tabs>
        <w:ind w:left="3447" w:hanging="360"/>
      </w:pPr>
      <w:rPr>
        <w:rFonts w:cs="Times New Roman"/>
      </w:rPr>
    </w:lvl>
    <w:lvl w:ilvl="4" w:tplc="04190003" w:tentative="1">
      <w:start w:val="1"/>
      <w:numFmt w:val="lowerLetter"/>
      <w:lvlText w:val="%5."/>
      <w:lvlJc w:val="left"/>
      <w:pPr>
        <w:tabs>
          <w:tab w:val="num" w:pos="4167"/>
        </w:tabs>
        <w:ind w:left="4167" w:hanging="360"/>
      </w:pPr>
      <w:rPr>
        <w:rFonts w:cs="Times New Roman"/>
      </w:rPr>
    </w:lvl>
    <w:lvl w:ilvl="5" w:tplc="04190005" w:tentative="1">
      <w:start w:val="1"/>
      <w:numFmt w:val="lowerRoman"/>
      <w:lvlText w:val="%6."/>
      <w:lvlJc w:val="right"/>
      <w:pPr>
        <w:tabs>
          <w:tab w:val="num" w:pos="4887"/>
        </w:tabs>
        <w:ind w:left="4887" w:hanging="180"/>
      </w:pPr>
      <w:rPr>
        <w:rFonts w:cs="Times New Roman"/>
      </w:rPr>
    </w:lvl>
    <w:lvl w:ilvl="6" w:tplc="04190001" w:tentative="1">
      <w:start w:val="1"/>
      <w:numFmt w:val="decimal"/>
      <w:lvlText w:val="%7."/>
      <w:lvlJc w:val="left"/>
      <w:pPr>
        <w:tabs>
          <w:tab w:val="num" w:pos="5607"/>
        </w:tabs>
        <w:ind w:left="5607" w:hanging="360"/>
      </w:pPr>
      <w:rPr>
        <w:rFonts w:cs="Times New Roman"/>
      </w:rPr>
    </w:lvl>
    <w:lvl w:ilvl="7" w:tplc="04190003" w:tentative="1">
      <w:start w:val="1"/>
      <w:numFmt w:val="lowerLetter"/>
      <w:lvlText w:val="%8."/>
      <w:lvlJc w:val="left"/>
      <w:pPr>
        <w:tabs>
          <w:tab w:val="num" w:pos="6327"/>
        </w:tabs>
        <w:ind w:left="6327" w:hanging="360"/>
      </w:pPr>
      <w:rPr>
        <w:rFonts w:cs="Times New Roman"/>
      </w:rPr>
    </w:lvl>
    <w:lvl w:ilvl="8" w:tplc="04190005" w:tentative="1">
      <w:start w:val="1"/>
      <w:numFmt w:val="lowerRoman"/>
      <w:lvlText w:val="%9."/>
      <w:lvlJc w:val="right"/>
      <w:pPr>
        <w:tabs>
          <w:tab w:val="num" w:pos="7047"/>
        </w:tabs>
        <w:ind w:left="7047" w:hanging="180"/>
      </w:pPr>
      <w:rPr>
        <w:rFonts w:cs="Times New Roman"/>
      </w:rPr>
    </w:lvl>
  </w:abstractNum>
  <w:abstractNum w:abstractNumId="42">
    <w:nsid w:val="7A6668EC"/>
    <w:multiLevelType w:val="hybridMultilevel"/>
    <w:tmpl w:val="227EC362"/>
    <w:lvl w:ilvl="0" w:tplc="AE28E28A">
      <w:start w:val="1"/>
      <w:numFmt w:val="decimal"/>
      <w:lvlText w:val="Таблица №%1"/>
      <w:lvlJc w:val="left"/>
      <w:pPr>
        <w:ind w:left="9150" w:hanging="360"/>
      </w:pPr>
      <w:rPr>
        <w:rFonts w:hint="default"/>
        <w:b/>
        <w:i w:val="0"/>
        <w:color w:val="000000" w:themeColor="text1"/>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8"/>
  </w:num>
  <w:num w:numId="2">
    <w:abstractNumId w:val="37"/>
  </w:num>
  <w:num w:numId="3">
    <w:abstractNumId w:val="15"/>
  </w:num>
  <w:num w:numId="4">
    <w:abstractNumId w:val="41"/>
  </w:num>
  <w:num w:numId="5">
    <w:abstractNumId w:val="24"/>
  </w:num>
  <w:num w:numId="6">
    <w:abstractNumId w:val="29"/>
  </w:num>
  <w:num w:numId="7">
    <w:abstractNumId w:val="32"/>
  </w:num>
  <w:num w:numId="8">
    <w:abstractNumId w:val="40"/>
  </w:num>
  <w:num w:numId="9">
    <w:abstractNumId w:val="33"/>
  </w:num>
  <w:num w:numId="10">
    <w:abstractNumId w:val="35"/>
  </w:num>
  <w:num w:numId="11">
    <w:abstractNumId w:val="34"/>
  </w:num>
  <w:num w:numId="12">
    <w:abstractNumId w:val="12"/>
  </w:num>
  <w:num w:numId="13">
    <w:abstractNumId w:val="27"/>
  </w:num>
  <w:num w:numId="14">
    <w:abstractNumId w:val="7"/>
  </w:num>
  <w:num w:numId="1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num>
  <w:num w:numId="17">
    <w:abstractNumId w:val="28"/>
  </w:num>
  <w:num w:numId="18">
    <w:abstractNumId w:val="11"/>
  </w:num>
  <w:num w:numId="19">
    <w:abstractNumId w:val="25"/>
  </w:num>
  <w:num w:numId="20">
    <w:abstractNumId w:val="18"/>
  </w:num>
  <w:num w:numId="21">
    <w:abstractNumId w:val="19"/>
  </w:num>
  <w:num w:numId="22">
    <w:abstractNumId w:val="39"/>
  </w:num>
  <w:num w:numId="23">
    <w:abstractNumId w:val="42"/>
  </w:num>
  <w:num w:numId="24">
    <w:abstractNumId w:val="20"/>
  </w:num>
  <w:num w:numId="25">
    <w:abstractNumId w:val="36"/>
  </w:num>
  <w:num w:numId="26">
    <w:abstractNumId w:val="22"/>
  </w:num>
  <w:num w:numId="27">
    <w:abstractNumId w:val="0"/>
  </w:num>
  <w:num w:numId="28">
    <w:abstractNumId w:val="23"/>
  </w:num>
  <w:num w:numId="29">
    <w:abstractNumId w:val="17"/>
  </w:num>
  <w:num w:numId="30">
    <w:abstractNumId w:val="26"/>
  </w:num>
  <w:num w:numId="31">
    <w:abstractNumId w:val="13"/>
  </w:num>
  <w:num w:numId="32">
    <w:abstractNumId w:val="14"/>
  </w:num>
  <w:num w:numId="33">
    <w:abstractNumId w:val="10"/>
  </w:num>
  <w:num w:numId="34">
    <w:abstractNumId w:val="30"/>
  </w:num>
  <w:num w:numId="35">
    <w:abstractNumId w:val="31"/>
  </w:num>
  <w:num w:numId="36">
    <w:abstractNumId w:val="2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339E"/>
    <w:rsid w:val="00000050"/>
    <w:rsid w:val="000003E8"/>
    <w:rsid w:val="000008C3"/>
    <w:rsid w:val="0000126A"/>
    <w:rsid w:val="0000171E"/>
    <w:rsid w:val="00001BD6"/>
    <w:rsid w:val="00001FE6"/>
    <w:rsid w:val="00002508"/>
    <w:rsid w:val="000032A9"/>
    <w:rsid w:val="000044B7"/>
    <w:rsid w:val="00004AC6"/>
    <w:rsid w:val="00006ABD"/>
    <w:rsid w:val="000072A7"/>
    <w:rsid w:val="00007E4E"/>
    <w:rsid w:val="00007EB4"/>
    <w:rsid w:val="000117B8"/>
    <w:rsid w:val="00011D03"/>
    <w:rsid w:val="00011E09"/>
    <w:rsid w:val="00014A5C"/>
    <w:rsid w:val="000150B6"/>
    <w:rsid w:val="00015EE4"/>
    <w:rsid w:val="00017D80"/>
    <w:rsid w:val="00021009"/>
    <w:rsid w:val="00022949"/>
    <w:rsid w:val="00022999"/>
    <w:rsid w:val="000229B0"/>
    <w:rsid w:val="000236B2"/>
    <w:rsid w:val="00023B18"/>
    <w:rsid w:val="00023F7E"/>
    <w:rsid w:val="00024CEF"/>
    <w:rsid w:val="000262F6"/>
    <w:rsid w:val="000270DE"/>
    <w:rsid w:val="00027D6A"/>
    <w:rsid w:val="0003176D"/>
    <w:rsid w:val="00032086"/>
    <w:rsid w:val="0003221E"/>
    <w:rsid w:val="0003462F"/>
    <w:rsid w:val="000360CD"/>
    <w:rsid w:val="00036F24"/>
    <w:rsid w:val="00041975"/>
    <w:rsid w:val="000420C2"/>
    <w:rsid w:val="000426F2"/>
    <w:rsid w:val="00042AD6"/>
    <w:rsid w:val="00043300"/>
    <w:rsid w:val="00043959"/>
    <w:rsid w:val="00044DCC"/>
    <w:rsid w:val="00044ECB"/>
    <w:rsid w:val="0004568A"/>
    <w:rsid w:val="00045B1A"/>
    <w:rsid w:val="000468A6"/>
    <w:rsid w:val="000474E9"/>
    <w:rsid w:val="00047F2E"/>
    <w:rsid w:val="00050207"/>
    <w:rsid w:val="000508AE"/>
    <w:rsid w:val="000514E8"/>
    <w:rsid w:val="000529AA"/>
    <w:rsid w:val="000549D8"/>
    <w:rsid w:val="00055314"/>
    <w:rsid w:val="000576F1"/>
    <w:rsid w:val="00060A08"/>
    <w:rsid w:val="00060D10"/>
    <w:rsid w:val="0006130B"/>
    <w:rsid w:val="00062234"/>
    <w:rsid w:val="000632BF"/>
    <w:rsid w:val="00066243"/>
    <w:rsid w:val="00070103"/>
    <w:rsid w:val="0007082A"/>
    <w:rsid w:val="000718A9"/>
    <w:rsid w:val="00073258"/>
    <w:rsid w:val="00073B7A"/>
    <w:rsid w:val="00074E9F"/>
    <w:rsid w:val="000758C2"/>
    <w:rsid w:val="00076E96"/>
    <w:rsid w:val="00076EA2"/>
    <w:rsid w:val="000828DD"/>
    <w:rsid w:val="0008341E"/>
    <w:rsid w:val="00083847"/>
    <w:rsid w:val="00084981"/>
    <w:rsid w:val="000905E3"/>
    <w:rsid w:val="00090C1D"/>
    <w:rsid w:val="0009145F"/>
    <w:rsid w:val="000934BC"/>
    <w:rsid w:val="00093861"/>
    <w:rsid w:val="000943B0"/>
    <w:rsid w:val="00095221"/>
    <w:rsid w:val="00095CFB"/>
    <w:rsid w:val="00096407"/>
    <w:rsid w:val="000A00DD"/>
    <w:rsid w:val="000A05C9"/>
    <w:rsid w:val="000A05DD"/>
    <w:rsid w:val="000A3D61"/>
    <w:rsid w:val="000A3DFC"/>
    <w:rsid w:val="000A40A6"/>
    <w:rsid w:val="000A4A87"/>
    <w:rsid w:val="000A6471"/>
    <w:rsid w:val="000A7B7E"/>
    <w:rsid w:val="000B15EF"/>
    <w:rsid w:val="000B29D6"/>
    <w:rsid w:val="000B5E0F"/>
    <w:rsid w:val="000B7345"/>
    <w:rsid w:val="000B7991"/>
    <w:rsid w:val="000C0A97"/>
    <w:rsid w:val="000C0D34"/>
    <w:rsid w:val="000C20A5"/>
    <w:rsid w:val="000C46D1"/>
    <w:rsid w:val="000C52DA"/>
    <w:rsid w:val="000C56D6"/>
    <w:rsid w:val="000D1250"/>
    <w:rsid w:val="000D199E"/>
    <w:rsid w:val="000D1E6D"/>
    <w:rsid w:val="000D2478"/>
    <w:rsid w:val="000D4926"/>
    <w:rsid w:val="000D69F0"/>
    <w:rsid w:val="000E0294"/>
    <w:rsid w:val="000E1298"/>
    <w:rsid w:val="000E1D11"/>
    <w:rsid w:val="000E2795"/>
    <w:rsid w:val="000E2C60"/>
    <w:rsid w:val="000E36BF"/>
    <w:rsid w:val="000E420B"/>
    <w:rsid w:val="000E4573"/>
    <w:rsid w:val="000E5F2D"/>
    <w:rsid w:val="000E647A"/>
    <w:rsid w:val="000E765F"/>
    <w:rsid w:val="000E7A69"/>
    <w:rsid w:val="000E7F85"/>
    <w:rsid w:val="000F2065"/>
    <w:rsid w:val="000F3042"/>
    <w:rsid w:val="000F3150"/>
    <w:rsid w:val="000F59A0"/>
    <w:rsid w:val="000F63B0"/>
    <w:rsid w:val="000F68EF"/>
    <w:rsid w:val="000F6905"/>
    <w:rsid w:val="000F6908"/>
    <w:rsid w:val="00100597"/>
    <w:rsid w:val="00100D4F"/>
    <w:rsid w:val="00101658"/>
    <w:rsid w:val="0010183B"/>
    <w:rsid w:val="00101FAF"/>
    <w:rsid w:val="00102114"/>
    <w:rsid w:val="00104138"/>
    <w:rsid w:val="00106008"/>
    <w:rsid w:val="0010645F"/>
    <w:rsid w:val="00110FED"/>
    <w:rsid w:val="001119D8"/>
    <w:rsid w:val="00112E8F"/>
    <w:rsid w:val="00113FF8"/>
    <w:rsid w:val="00115A22"/>
    <w:rsid w:val="00117B82"/>
    <w:rsid w:val="001201FF"/>
    <w:rsid w:val="00120756"/>
    <w:rsid w:val="00120D98"/>
    <w:rsid w:val="0012188E"/>
    <w:rsid w:val="00121CF4"/>
    <w:rsid w:val="00122AFB"/>
    <w:rsid w:val="00122DE6"/>
    <w:rsid w:val="0012380D"/>
    <w:rsid w:val="001239AB"/>
    <w:rsid w:val="00124CD1"/>
    <w:rsid w:val="001267EB"/>
    <w:rsid w:val="00126A2E"/>
    <w:rsid w:val="00126B8B"/>
    <w:rsid w:val="00131CC0"/>
    <w:rsid w:val="001321F1"/>
    <w:rsid w:val="00132648"/>
    <w:rsid w:val="00132780"/>
    <w:rsid w:val="0013284A"/>
    <w:rsid w:val="0013296C"/>
    <w:rsid w:val="00132BC0"/>
    <w:rsid w:val="00133C5B"/>
    <w:rsid w:val="0013604A"/>
    <w:rsid w:val="001361E2"/>
    <w:rsid w:val="00136376"/>
    <w:rsid w:val="00136438"/>
    <w:rsid w:val="00140948"/>
    <w:rsid w:val="00141262"/>
    <w:rsid w:val="0014182F"/>
    <w:rsid w:val="001444C7"/>
    <w:rsid w:val="0014457C"/>
    <w:rsid w:val="00147142"/>
    <w:rsid w:val="00147BFA"/>
    <w:rsid w:val="00151D68"/>
    <w:rsid w:val="00153BF9"/>
    <w:rsid w:val="001546EC"/>
    <w:rsid w:val="00154755"/>
    <w:rsid w:val="00156CBE"/>
    <w:rsid w:val="001604D3"/>
    <w:rsid w:val="001605EE"/>
    <w:rsid w:val="001606CF"/>
    <w:rsid w:val="00160F58"/>
    <w:rsid w:val="001612A5"/>
    <w:rsid w:val="00162683"/>
    <w:rsid w:val="00162707"/>
    <w:rsid w:val="001628F1"/>
    <w:rsid w:val="0016400D"/>
    <w:rsid w:val="00165460"/>
    <w:rsid w:val="00165A29"/>
    <w:rsid w:val="00165A6F"/>
    <w:rsid w:val="001676AC"/>
    <w:rsid w:val="0016772B"/>
    <w:rsid w:val="00167A0A"/>
    <w:rsid w:val="00170519"/>
    <w:rsid w:val="00170E41"/>
    <w:rsid w:val="0017127C"/>
    <w:rsid w:val="00171502"/>
    <w:rsid w:val="00171715"/>
    <w:rsid w:val="00171E9F"/>
    <w:rsid w:val="001724CB"/>
    <w:rsid w:val="00173607"/>
    <w:rsid w:val="001741AD"/>
    <w:rsid w:val="00174EAB"/>
    <w:rsid w:val="0017733E"/>
    <w:rsid w:val="0017797E"/>
    <w:rsid w:val="00181D53"/>
    <w:rsid w:val="0018331B"/>
    <w:rsid w:val="00183B2C"/>
    <w:rsid w:val="001841BF"/>
    <w:rsid w:val="0018732F"/>
    <w:rsid w:val="00187413"/>
    <w:rsid w:val="001877DA"/>
    <w:rsid w:val="001908B0"/>
    <w:rsid w:val="00191205"/>
    <w:rsid w:val="001912E4"/>
    <w:rsid w:val="00192BA0"/>
    <w:rsid w:val="00193946"/>
    <w:rsid w:val="001940C5"/>
    <w:rsid w:val="00195261"/>
    <w:rsid w:val="001A11CA"/>
    <w:rsid w:val="001A1836"/>
    <w:rsid w:val="001A3D6A"/>
    <w:rsid w:val="001A5B19"/>
    <w:rsid w:val="001A5CE6"/>
    <w:rsid w:val="001A704F"/>
    <w:rsid w:val="001A74E8"/>
    <w:rsid w:val="001B080D"/>
    <w:rsid w:val="001B37B7"/>
    <w:rsid w:val="001B4533"/>
    <w:rsid w:val="001B4934"/>
    <w:rsid w:val="001B70D9"/>
    <w:rsid w:val="001B7DF2"/>
    <w:rsid w:val="001C0B8F"/>
    <w:rsid w:val="001C1511"/>
    <w:rsid w:val="001C1B75"/>
    <w:rsid w:val="001C2B47"/>
    <w:rsid w:val="001C31C5"/>
    <w:rsid w:val="001C4EFC"/>
    <w:rsid w:val="001C6AF3"/>
    <w:rsid w:val="001D0878"/>
    <w:rsid w:val="001D0EBB"/>
    <w:rsid w:val="001D143A"/>
    <w:rsid w:val="001D144B"/>
    <w:rsid w:val="001D190D"/>
    <w:rsid w:val="001D19EA"/>
    <w:rsid w:val="001D2AA3"/>
    <w:rsid w:val="001D3934"/>
    <w:rsid w:val="001D39A8"/>
    <w:rsid w:val="001D3A0A"/>
    <w:rsid w:val="001D3C62"/>
    <w:rsid w:val="001D4584"/>
    <w:rsid w:val="001D5A55"/>
    <w:rsid w:val="001D6ABE"/>
    <w:rsid w:val="001D6F2D"/>
    <w:rsid w:val="001D7FBE"/>
    <w:rsid w:val="001E0708"/>
    <w:rsid w:val="001E196A"/>
    <w:rsid w:val="001E24CB"/>
    <w:rsid w:val="001E273F"/>
    <w:rsid w:val="001E37AE"/>
    <w:rsid w:val="001E44CA"/>
    <w:rsid w:val="001E45A3"/>
    <w:rsid w:val="001E50D9"/>
    <w:rsid w:val="001E5D26"/>
    <w:rsid w:val="001E6664"/>
    <w:rsid w:val="001E6EC5"/>
    <w:rsid w:val="001E6ED3"/>
    <w:rsid w:val="001F0A30"/>
    <w:rsid w:val="001F231B"/>
    <w:rsid w:val="001F33EC"/>
    <w:rsid w:val="001F5888"/>
    <w:rsid w:val="001F5ABE"/>
    <w:rsid w:val="001F5E53"/>
    <w:rsid w:val="001F68D2"/>
    <w:rsid w:val="001F69C6"/>
    <w:rsid w:val="001F7417"/>
    <w:rsid w:val="001F74C8"/>
    <w:rsid w:val="002008C0"/>
    <w:rsid w:val="00200ECD"/>
    <w:rsid w:val="0020263B"/>
    <w:rsid w:val="002030EE"/>
    <w:rsid w:val="00203527"/>
    <w:rsid w:val="00204F41"/>
    <w:rsid w:val="0020571A"/>
    <w:rsid w:val="00207C3E"/>
    <w:rsid w:val="0021023B"/>
    <w:rsid w:val="00210602"/>
    <w:rsid w:val="00210C06"/>
    <w:rsid w:val="002148A4"/>
    <w:rsid w:val="00217216"/>
    <w:rsid w:val="002179FD"/>
    <w:rsid w:val="002209D2"/>
    <w:rsid w:val="002215AC"/>
    <w:rsid w:val="00221B3E"/>
    <w:rsid w:val="00222C41"/>
    <w:rsid w:val="002231C2"/>
    <w:rsid w:val="00223379"/>
    <w:rsid w:val="00223FB0"/>
    <w:rsid w:val="00225B99"/>
    <w:rsid w:val="00225C6A"/>
    <w:rsid w:val="00230160"/>
    <w:rsid w:val="00232AEB"/>
    <w:rsid w:val="002336ED"/>
    <w:rsid w:val="002342C7"/>
    <w:rsid w:val="002364DB"/>
    <w:rsid w:val="00236EA6"/>
    <w:rsid w:val="0023773F"/>
    <w:rsid w:val="00240E51"/>
    <w:rsid w:val="0024106F"/>
    <w:rsid w:val="00241A56"/>
    <w:rsid w:val="0024232E"/>
    <w:rsid w:val="0024268A"/>
    <w:rsid w:val="00242DE9"/>
    <w:rsid w:val="00242F45"/>
    <w:rsid w:val="00243CB5"/>
    <w:rsid w:val="002462C4"/>
    <w:rsid w:val="00246739"/>
    <w:rsid w:val="002479DB"/>
    <w:rsid w:val="00247FAD"/>
    <w:rsid w:val="00250371"/>
    <w:rsid w:val="00250610"/>
    <w:rsid w:val="00250D20"/>
    <w:rsid w:val="0025257E"/>
    <w:rsid w:val="002530B1"/>
    <w:rsid w:val="00253C58"/>
    <w:rsid w:val="00253FDF"/>
    <w:rsid w:val="00254007"/>
    <w:rsid w:val="0025523B"/>
    <w:rsid w:val="00257824"/>
    <w:rsid w:val="00261ADD"/>
    <w:rsid w:val="00261BE5"/>
    <w:rsid w:val="00261F46"/>
    <w:rsid w:val="002620CB"/>
    <w:rsid w:val="00262CC0"/>
    <w:rsid w:val="00262DE4"/>
    <w:rsid w:val="00264598"/>
    <w:rsid w:val="0026464C"/>
    <w:rsid w:val="00264A63"/>
    <w:rsid w:val="002662F7"/>
    <w:rsid w:val="002711F8"/>
    <w:rsid w:val="0027259E"/>
    <w:rsid w:val="0027416F"/>
    <w:rsid w:val="002750D9"/>
    <w:rsid w:val="00277DC8"/>
    <w:rsid w:val="002805FC"/>
    <w:rsid w:val="002806FF"/>
    <w:rsid w:val="0028120F"/>
    <w:rsid w:val="00281310"/>
    <w:rsid w:val="0028151A"/>
    <w:rsid w:val="00282B15"/>
    <w:rsid w:val="00283007"/>
    <w:rsid w:val="00284207"/>
    <w:rsid w:val="002859A9"/>
    <w:rsid w:val="00286581"/>
    <w:rsid w:val="00286B98"/>
    <w:rsid w:val="002901C8"/>
    <w:rsid w:val="002903D4"/>
    <w:rsid w:val="00291168"/>
    <w:rsid w:val="00292CBE"/>
    <w:rsid w:val="002930CC"/>
    <w:rsid w:val="00294D01"/>
    <w:rsid w:val="00296416"/>
    <w:rsid w:val="00296E15"/>
    <w:rsid w:val="002A0A97"/>
    <w:rsid w:val="002A0CA1"/>
    <w:rsid w:val="002A0EB6"/>
    <w:rsid w:val="002A1706"/>
    <w:rsid w:val="002A239C"/>
    <w:rsid w:val="002A2530"/>
    <w:rsid w:val="002A2E5C"/>
    <w:rsid w:val="002A3B91"/>
    <w:rsid w:val="002A3D73"/>
    <w:rsid w:val="002A4C8C"/>
    <w:rsid w:val="002A7F09"/>
    <w:rsid w:val="002B1143"/>
    <w:rsid w:val="002B2E4C"/>
    <w:rsid w:val="002B3480"/>
    <w:rsid w:val="002B353A"/>
    <w:rsid w:val="002B3F58"/>
    <w:rsid w:val="002B40B9"/>
    <w:rsid w:val="002B54A0"/>
    <w:rsid w:val="002B594F"/>
    <w:rsid w:val="002B5DDB"/>
    <w:rsid w:val="002B60FC"/>
    <w:rsid w:val="002B6B45"/>
    <w:rsid w:val="002B79A6"/>
    <w:rsid w:val="002B79F8"/>
    <w:rsid w:val="002C01C7"/>
    <w:rsid w:val="002C0222"/>
    <w:rsid w:val="002C034D"/>
    <w:rsid w:val="002C0F26"/>
    <w:rsid w:val="002C11EF"/>
    <w:rsid w:val="002C1CB9"/>
    <w:rsid w:val="002C21EB"/>
    <w:rsid w:val="002C4349"/>
    <w:rsid w:val="002C4A3A"/>
    <w:rsid w:val="002C4CDF"/>
    <w:rsid w:val="002D1C7A"/>
    <w:rsid w:val="002D1D07"/>
    <w:rsid w:val="002D29FF"/>
    <w:rsid w:val="002D2EE2"/>
    <w:rsid w:val="002D3032"/>
    <w:rsid w:val="002D383B"/>
    <w:rsid w:val="002D4030"/>
    <w:rsid w:val="002D423A"/>
    <w:rsid w:val="002D6497"/>
    <w:rsid w:val="002E022C"/>
    <w:rsid w:val="002E2B88"/>
    <w:rsid w:val="002E3F49"/>
    <w:rsid w:val="002E4898"/>
    <w:rsid w:val="002E4D84"/>
    <w:rsid w:val="002E5AB6"/>
    <w:rsid w:val="002E5B21"/>
    <w:rsid w:val="002E7778"/>
    <w:rsid w:val="002F02CA"/>
    <w:rsid w:val="002F07D3"/>
    <w:rsid w:val="002F0FAB"/>
    <w:rsid w:val="002F5360"/>
    <w:rsid w:val="002F7177"/>
    <w:rsid w:val="002F7B04"/>
    <w:rsid w:val="003001C9"/>
    <w:rsid w:val="003009C1"/>
    <w:rsid w:val="00301769"/>
    <w:rsid w:val="00301F33"/>
    <w:rsid w:val="0030248E"/>
    <w:rsid w:val="00302A48"/>
    <w:rsid w:val="00302DBC"/>
    <w:rsid w:val="0030315B"/>
    <w:rsid w:val="00304659"/>
    <w:rsid w:val="003106C2"/>
    <w:rsid w:val="00310C03"/>
    <w:rsid w:val="00311BD8"/>
    <w:rsid w:val="00311C19"/>
    <w:rsid w:val="003130B3"/>
    <w:rsid w:val="00314937"/>
    <w:rsid w:val="003150AB"/>
    <w:rsid w:val="00317238"/>
    <w:rsid w:val="00317533"/>
    <w:rsid w:val="003204AC"/>
    <w:rsid w:val="003204EB"/>
    <w:rsid w:val="00320A9A"/>
    <w:rsid w:val="00320C5E"/>
    <w:rsid w:val="00320C7B"/>
    <w:rsid w:val="00322E1D"/>
    <w:rsid w:val="003239C3"/>
    <w:rsid w:val="00324832"/>
    <w:rsid w:val="00324D7F"/>
    <w:rsid w:val="003307D1"/>
    <w:rsid w:val="0033229B"/>
    <w:rsid w:val="00332C85"/>
    <w:rsid w:val="00333016"/>
    <w:rsid w:val="0033314E"/>
    <w:rsid w:val="0033370F"/>
    <w:rsid w:val="00334CFA"/>
    <w:rsid w:val="00335E2D"/>
    <w:rsid w:val="00336DD4"/>
    <w:rsid w:val="0033711D"/>
    <w:rsid w:val="0034027F"/>
    <w:rsid w:val="00342D5E"/>
    <w:rsid w:val="00343F1B"/>
    <w:rsid w:val="0034556A"/>
    <w:rsid w:val="00346B8E"/>
    <w:rsid w:val="003477D0"/>
    <w:rsid w:val="00347C13"/>
    <w:rsid w:val="00350302"/>
    <w:rsid w:val="003503BF"/>
    <w:rsid w:val="00351B35"/>
    <w:rsid w:val="0035345F"/>
    <w:rsid w:val="00355C02"/>
    <w:rsid w:val="0035753D"/>
    <w:rsid w:val="003575A0"/>
    <w:rsid w:val="003603F5"/>
    <w:rsid w:val="00361B64"/>
    <w:rsid w:val="00361BF4"/>
    <w:rsid w:val="00361FF5"/>
    <w:rsid w:val="00362FEB"/>
    <w:rsid w:val="003638A0"/>
    <w:rsid w:val="00363F5A"/>
    <w:rsid w:val="003669D4"/>
    <w:rsid w:val="00370AEF"/>
    <w:rsid w:val="00370E77"/>
    <w:rsid w:val="003716FA"/>
    <w:rsid w:val="00372CE5"/>
    <w:rsid w:val="0037346B"/>
    <w:rsid w:val="00373EB5"/>
    <w:rsid w:val="00374AE6"/>
    <w:rsid w:val="003763FB"/>
    <w:rsid w:val="00377403"/>
    <w:rsid w:val="00377DB2"/>
    <w:rsid w:val="00381854"/>
    <w:rsid w:val="00382C85"/>
    <w:rsid w:val="00382D78"/>
    <w:rsid w:val="00383EAE"/>
    <w:rsid w:val="00383EE8"/>
    <w:rsid w:val="00383F99"/>
    <w:rsid w:val="003860B2"/>
    <w:rsid w:val="00387334"/>
    <w:rsid w:val="003873BF"/>
    <w:rsid w:val="003901F4"/>
    <w:rsid w:val="00390C87"/>
    <w:rsid w:val="003923D6"/>
    <w:rsid w:val="00394586"/>
    <w:rsid w:val="00394D89"/>
    <w:rsid w:val="0039628B"/>
    <w:rsid w:val="00396E4D"/>
    <w:rsid w:val="003A00BE"/>
    <w:rsid w:val="003A0980"/>
    <w:rsid w:val="003A0CC7"/>
    <w:rsid w:val="003A17E9"/>
    <w:rsid w:val="003A3534"/>
    <w:rsid w:val="003A3AC7"/>
    <w:rsid w:val="003A442D"/>
    <w:rsid w:val="003A5224"/>
    <w:rsid w:val="003A65B5"/>
    <w:rsid w:val="003B16A8"/>
    <w:rsid w:val="003B23BE"/>
    <w:rsid w:val="003B2C3E"/>
    <w:rsid w:val="003B36B6"/>
    <w:rsid w:val="003B5A7B"/>
    <w:rsid w:val="003B5E86"/>
    <w:rsid w:val="003B626D"/>
    <w:rsid w:val="003B695C"/>
    <w:rsid w:val="003B6AC8"/>
    <w:rsid w:val="003B6C65"/>
    <w:rsid w:val="003C069B"/>
    <w:rsid w:val="003C08C5"/>
    <w:rsid w:val="003C16FB"/>
    <w:rsid w:val="003C68E1"/>
    <w:rsid w:val="003C6D87"/>
    <w:rsid w:val="003D019D"/>
    <w:rsid w:val="003D16CD"/>
    <w:rsid w:val="003D32E2"/>
    <w:rsid w:val="003D3A10"/>
    <w:rsid w:val="003D40AE"/>
    <w:rsid w:val="003D683C"/>
    <w:rsid w:val="003D6D4F"/>
    <w:rsid w:val="003D7C6D"/>
    <w:rsid w:val="003E11C4"/>
    <w:rsid w:val="003E45A3"/>
    <w:rsid w:val="003E5B75"/>
    <w:rsid w:val="003E5EEF"/>
    <w:rsid w:val="003E6179"/>
    <w:rsid w:val="003E65F3"/>
    <w:rsid w:val="003E755E"/>
    <w:rsid w:val="003F071B"/>
    <w:rsid w:val="003F0ABE"/>
    <w:rsid w:val="003F2303"/>
    <w:rsid w:val="003F4C79"/>
    <w:rsid w:val="003F6A2E"/>
    <w:rsid w:val="003F6FD9"/>
    <w:rsid w:val="003F7373"/>
    <w:rsid w:val="003F7948"/>
    <w:rsid w:val="003F7B6C"/>
    <w:rsid w:val="00402334"/>
    <w:rsid w:val="00404E7E"/>
    <w:rsid w:val="004078A6"/>
    <w:rsid w:val="00407AFB"/>
    <w:rsid w:val="0041072E"/>
    <w:rsid w:val="0041159A"/>
    <w:rsid w:val="00415AEC"/>
    <w:rsid w:val="00415C10"/>
    <w:rsid w:val="00416D64"/>
    <w:rsid w:val="004202E7"/>
    <w:rsid w:val="00420CD6"/>
    <w:rsid w:val="00421B90"/>
    <w:rsid w:val="00421EB3"/>
    <w:rsid w:val="00423048"/>
    <w:rsid w:val="0042340F"/>
    <w:rsid w:val="00423441"/>
    <w:rsid w:val="004302DA"/>
    <w:rsid w:val="00430BB5"/>
    <w:rsid w:val="004320C9"/>
    <w:rsid w:val="00432357"/>
    <w:rsid w:val="00434164"/>
    <w:rsid w:val="00434A14"/>
    <w:rsid w:val="004367BB"/>
    <w:rsid w:val="00437C30"/>
    <w:rsid w:val="0044096A"/>
    <w:rsid w:val="004428E6"/>
    <w:rsid w:val="00442F04"/>
    <w:rsid w:val="0044564E"/>
    <w:rsid w:val="00445A6B"/>
    <w:rsid w:val="00445E95"/>
    <w:rsid w:val="00446385"/>
    <w:rsid w:val="00446671"/>
    <w:rsid w:val="0045132D"/>
    <w:rsid w:val="00452991"/>
    <w:rsid w:val="00453A65"/>
    <w:rsid w:val="00454061"/>
    <w:rsid w:val="00455022"/>
    <w:rsid w:val="00456733"/>
    <w:rsid w:val="00457967"/>
    <w:rsid w:val="00461077"/>
    <w:rsid w:val="00461E1F"/>
    <w:rsid w:val="00465FE3"/>
    <w:rsid w:val="0046655F"/>
    <w:rsid w:val="00467236"/>
    <w:rsid w:val="0046732F"/>
    <w:rsid w:val="00470E81"/>
    <w:rsid w:val="004717CD"/>
    <w:rsid w:val="00472193"/>
    <w:rsid w:val="004721D2"/>
    <w:rsid w:val="00472514"/>
    <w:rsid w:val="00473BBE"/>
    <w:rsid w:val="00473FD1"/>
    <w:rsid w:val="004758E4"/>
    <w:rsid w:val="004759C7"/>
    <w:rsid w:val="00476403"/>
    <w:rsid w:val="00481145"/>
    <w:rsid w:val="0048410F"/>
    <w:rsid w:val="004841CB"/>
    <w:rsid w:val="00484B93"/>
    <w:rsid w:val="00485C96"/>
    <w:rsid w:val="00486DBA"/>
    <w:rsid w:val="0048778E"/>
    <w:rsid w:val="00487981"/>
    <w:rsid w:val="00487AA4"/>
    <w:rsid w:val="00490C2C"/>
    <w:rsid w:val="00491DA4"/>
    <w:rsid w:val="0049353D"/>
    <w:rsid w:val="0049384C"/>
    <w:rsid w:val="00494DC3"/>
    <w:rsid w:val="00496452"/>
    <w:rsid w:val="004979E8"/>
    <w:rsid w:val="004A1516"/>
    <w:rsid w:val="004A3A4D"/>
    <w:rsid w:val="004A3D04"/>
    <w:rsid w:val="004A4956"/>
    <w:rsid w:val="004A648E"/>
    <w:rsid w:val="004A7DDB"/>
    <w:rsid w:val="004B04FF"/>
    <w:rsid w:val="004B104F"/>
    <w:rsid w:val="004B1499"/>
    <w:rsid w:val="004B1DE5"/>
    <w:rsid w:val="004B2776"/>
    <w:rsid w:val="004B3145"/>
    <w:rsid w:val="004B3267"/>
    <w:rsid w:val="004B3B8B"/>
    <w:rsid w:val="004B6E44"/>
    <w:rsid w:val="004C05C2"/>
    <w:rsid w:val="004C35F0"/>
    <w:rsid w:val="004C3A67"/>
    <w:rsid w:val="004C3CF8"/>
    <w:rsid w:val="004C3E31"/>
    <w:rsid w:val="004C46CF"/>
    <w:rsid w:val="004C46EE"/>
    <w:rsid w:val="004C5110"/>
    <w:rsid w:val="004C5905"/>
    <w:rsid w:val="004C626F"/>
    <w:rsid w:val="004C737A"/>
    <w:rsid w:val="004C7471"/>
    <w:rsid w:val="004D1853"/>
    <w:rsid w:val="004D34D0"/>
    <w:rsid w:val="004D5CF9"/>
    <w:rsid w:val="004D7378"/>
    <w:rsid w:val="004D75D7"/>
    <w:rsid w:val="004E180A"/>
    <w:rsid w:val="004E1875"/>
    <w:rsid w:val="004E190B"/>
    <w:rsid w:val="004E27C6"/>
    <w:rsid w:val="004E2E28"/>
    <w:rsid w:val="004E32C8"/>
    <w:rsid w:val="004E4497"/>
    <w:rsid w:val="004E4578"/>
    <w:rsid w:val="004E507F"/>
    <w:rsid w:val="004E51F4"/>
    <w:rsid w:val="004E53CB"/>
    <w:rsid w:val="004E5497"/>
    <w:rsid w:val="004E56C1"/>
    <w:rsid w:val="004E615F"/>
    <w:rsid w:val="004E6859"/>
    <w:rsid w:val="004E6E4A"/>
    <w:rsid w:val="004F0072"/>
    <w:rsid w:val="004F298E"/>
    <w:rsid w:val="004F3649"/>
    <w:rsid w:val="004F6167"/>
    <w:rsid w:val="004F7296"/>
    <w:rsid w:val="004F7D93"/>
    <w:rsid w:val="00500B99"/>
    <w:rsid w:val="00500DEE"/>
    <w:rsid w:val="005012FB"/>
    <w:rsid w:val="005024EA"/>
    <w:rsid w:val="00502627"/>
    <w:rsid w:val="005026D5"/>
    <w:rsid w:val="00503466"/>
    <w:rsid w:val="00504E7B"/>
    <w:rsid w:val="00505D02"/>
    <w:rsid w:val="00507A41"/>
    <w:rsid w:val="00510886"/>
    <w:rsid w:val="00510E21"/>
    <w:rsid w:val="0051198C"/>
    <w:rsid w:val="00512624"/>
    <w:rsid w:val="00512827"/>
    <w:rsid w:val="00512F7F"/>
    <w:rsid w:val="0051351A"/>
    <w:rsid w:val="005156E0"/>
    <w:rsid w:val="005169BA"/>
    <w:rsid w:val="005174DA"/>
    <w:rsid w:val="005208B2"/>
    <w:rsid w:val="00520DD7"/>
    <w:rsid w:val="005236FA"/>
    <w:rsid w:val="0052462B"/>
    <w:rsid w:val="00525005"/>
    <w:rsid w:val="005252B8"/>
    <w:rsid w:val="0052619E"/>
    <w:rsid w:val="00530C6E"/>
    <w:rsid w:val="00531807"/>
    <w:rsid w:val="0053332E"/>
    <w:rsid w:val="0053431E"/>
    <w:rsid w:val="00535578"/>
    <w:rsid w:val="00535723"/>
    <w:rsid w:val="00535C3E"/>
    <w:rsid w:val="00540362"/>
    <w:rsid w:val="00541674"/>
    <w:rsid w:val="00541D3E"/>
    <w:rsid w:val="00541E92"/>
    <w:rsid w:val="005432C2"/>
    <w:rsid w:val="005442A2"/>
    <w:rsid w:val="00544CC5"/>
    <w:rsid w:val="0054594A"/>
    <w:rsid w:val="00546851"/>
    <w:rsid w:val="005471FA"/>
    <w:rsid w:val="0054756A"/>
    <w:rsid w:val="005479D2"/>
    <w:rsid w:val="00550961"/>
    <w:rsid w:val="005514CD"/>
    <w:rsid w:val="00551AA0"/>
    <w:rsid w:val="00551E2C"/>
    <w:rsid w:val="00552824"/>
    <w:rsid w:val="0055378D"/>
    <w:rsid w:val="00554C4F"/>
    <w:rsid w:val="00555E22"/>
    <w:rsid w:val="00556017"/>
    <w:rsid w:val="00556C68"/>
    <w:rsid w:val="00557631"/>
    <w:rsid w:val="00560065"/>
    <w:rsid w:val="00560BD9"/>
    <w:rsid w:val="00562715"/>
    <w:rsid w:val="00565018"/>
    <w:rsid w:val="00566DDC"/>
    <w:rsid w:val="00567304"/>
    <w:rsid w:val="00567555"/>
    <w:rsid w:val="00567916"/>
    <w:rsid w:val="005679C1"/>
    <w:rsid w:val="005679D9"/>
    <w:rsid w:val="005721F8"/>
    <w:rsid w:val="00572AC0"/>
    <w:rsid w:val="00572BFE"/>
    <w:rsid w:val="00572FBC"/>
    <w:rsid w:val="005740FE"/>
    <w:rsid w:val="0057512C"/>
    <w:rsid w:val="005753D9"/>
    <w:rsid w:val="00577637"/>
    <w:rsid w:val="00577E9B"/>
    <w:rsid w:val="00581CAD"/>
    <w:rsid w:val="00583BAF"/>
    <w:rsid w:val="0058556A"/>
    <w:rsid w:val="00585C2D"/>
    <w:rsid w:val="00585FA6"/>
    <w:rsid w:val="005867C1"/>
    <w:rsid w:val="005903FF"/>
    <w:rsid w:val="00590885"/>
    <w:rsid w:val="00592BCC"/>
    <w:rsid w:val="005943D8"/>
    <w:rsid w:val="00594B4A"/>
    <w:rsid w:val="00595D57"/>
    <w:rsid w:val="00596C0D"/>
    <w:rsid w:val="005A044F"/>
    <w:rsid w:val="005A0472"/>
    <w:rsid w:val="005A2308"/>
    <w:rsid w:val="005A36F8"/>
    <w:rsid w:val="005A3C43"/>
    <w:rsid w:val="005A3DC8"/>
    <w:rsid w:val="005A44FE"/>
    <w:rsid w:val="005A47AC"/>
    <w:rsid w:val="005A723E"/>
    <w:rsid w:val="005A7F30"/>
    <w:rsid w:val="005B08BC"/>
    <w:rsid w:val="005B11C4"/>
    <w:rsid w:val="005B142E"/>
    <w:rsid w:val="005B19DD"/>
    <w:rsid w:val="005B2A5E"/>
    <w:rsid w:val="005C1A92"/>
    <w:rsid w:val="005C2DC9"/>
    <w:rsid w:val="005C323A"/>
    <w:rsid w:val="005C36CE"/>
    <w:rsid w:val="005C3C59"/>
    <w:rsid w:val="005C44C4"/>
    <w:rsid w:val="005C47DA"/>
    <w:rsid w:val="005C4A5D"/>
    <w:rsid w:val="005C62D6"/>
    <w:rsid w:val="005C6AFB"/>
    <w:rsid w:val="005C6BBE"/>
    <w:rsid w:val="005C6EFC"/>
    <w:rsid w:val="005C762D"/>
    <w:rsid w:val="005D01AE"/>
    <w:rsid w:val="005D1CD6"/>
    <w:rsid w:val="005D243A"/>
    <w:rsid w:val="005D253F"/>
    <w:rsid w:val="005D2725"/>
    <w:rsid w:val="005D2D92"/>
    <w:rsid w:val="005D3D9D"/>
    <w:rsid w:val="005D45E2"/>
    <w:rsid w:val="005D46F2"/>
    <w:rsid w:val="005D5191"/>
    <w:rsid w:val="005D6348"/>
    <w:rsid w:val="005D730A"/>
    <w:rsid w:val="005D73F8"/>
    <w:rsid w:val="005E086B"/>
    <w:rsid w:val="005E10B3"/>
    <w:rsid w:val="005E2E9E"/>
    <w:rsid w:val="005E43B5"/>
    <w:rsid w:val="005E4C4F"/>
    <w:rsid w:val="005E6019"/>
    <w:rsid w:val="005E64A0"/>
    <w:rsid w:val="005E7AB9"/>
    <w:rsid w:val="005F0A41"/>
    <w:rsid w:val="005F2019"/>
    <w:rsid w:val="005F4385"/>
    <w:rsid w:val="005F4D4F"/>
    <w:rsid w:val="005F6943"/>
    <w:rsid w:val="0060009F"/>
    <w:rsid w:val="00600A1D"/>
    <w:rsid w:val="00600B09"/>
    <w:rsid w:val="00601B83"/>
    <w:rsid w:val="00601C8C"/>
    <w:rsid w:val="00602634"/>
    <w:rsid w:val="00603600"/>
    <w:rsid w:val="00603825"/>
    <w:rsid w:val="00603C9C"/>
    <w:rsid w:val="006043B8"/>
    <w:rsid w:val="006045CD"/>
    <w:rsid w:val="00604750"/>
    <w:rsid w:val="00604769"/>
    <w:rsid w:val="00604816"/>
    <w:rsid w:val="00605FB0"/>
    <w:rsid w:val="00606239"/>
    <w:rsid w:val="006066EB"/>
    <w:rsid w:val="00606F4F"/>
    <w:rsid w:val="0060779E"/>
    <w:rsid w:val="00611200"/>
    <w:rsid w:val="00612410"/>
    <w:rsid w:val="0061565B"/>
    <w:rsid w:val="006158D1"/>
    <w:rsid w:val="0061607A"/>
    <w:rsid w:val="006165A2"/>
    <w:rsid w:val="00616B10"/>
    <w:rsid w:val="006203C4"/>
    <w:rsid w:val="00620D76"/>
    <w:rsid w:val="0062205A"/>
    <w:rsid w:val="0062241A"/>
    <w:rsid w:val="006226D8"/>
    <w:rsid w:val="00624797"/>
    <w:rsid w:val="0062586B"/>
    <w:rsid w:val="00625A22"/>
    <w:rsid w:val="00626017"/>
    <w:rsid w:val="00626376"/>
    <w:rsid w:val="00627023"/>
    <w:rsid w:val="006272A8"/>
    <w:rsid w:val="00631661"/>
    <w:rsid w:val="00631732"/>
    <w:rsid w:val="00634280"/>
    <w:rsid w:val="0063470D"/>
    <w:rsid w:val="00635787"/>
    <w:rsid w:val="006360CF"/>
    <w:rsid w:val="00636B91"/>
    <w:rsid w:val="00637A7F"/>
    <w:rsid w:val="006431E2"/>
    <w:rsid w:val="00643274"/>
    <w:rsid w:val="00643B63"/>
    <w:rsid w:val="006452CE"/>
    <w:rsid w:val="006455A8"/>
    <w:rsid w:val="00645715"/>
    <w:rsid w:val="00646767"/>
    <w:rsid w:val="006505F0"/>
    <w:rsid w:val="00650D20"/>
    <w:rsid w:val="0065104B"/>
    <w:rsid w:val="00651BA7"/>
    <w:rsid w:val="0065262B"/>
    <w:rsid w:val="0065302C"/>
    <w:rsid w:val="00653B81"/>
    <w:rsid w:val="006545D5"/>
    <w:rsid w:val="006545FB"/>
    <w:rsid w:val="00654751"/>
    <w:rsid w:val="006564DE"/>
    <w:rsid w:val="00656A9C"/>
    <w:rsid w:val="00657500"/>
    <w:rsid w:val="00657566"/>
    <w:rsid w:val="00660269"/>
    <w:rsid w:val="00660457"/>
    <w:rsid w:val="0066160A"/>
    <w:rsid w:val="0066315A"/>
    <w:rsid w:val="0066402B"/>
    <w:rsid w:val="00665AAE"/>
    <w:rsid w:val="00665CB9"/>
    <w:rsid w:val="00665D61"/>
    <w:rsid w:val="006662CE"/>
    <w:rsid w:val="00666440"/>
    <w:rsid w:val="00667EAB"/>
    <w:rsid w:val="00667EF4"/>
    <w:rsid w:val="006705E9"/>
    <w:rsid w:val="00673FAD"/>
    <w:rsid w:val="00674975"/>
    <w:rsid w:val="00675815"/>
    <w:rsid w:val="00675966"/>
    <w:rsid w:val="00676694"/>
    <w:rsid w:val="0068016D"/>
    <w:rsid w:val="00681CA7"/>
    <w:rsid w:val="0068242A"/>
    <w:rsid w:val="006827A3"/>
    <w:rsid w:val="006838B0"/>
    <w:rsid w:val="006841C1"/>
    <w:rsid w:val="00684D03"/>
    <w:rsid w:val="00685931"/>
    <w:rsid w:val="006859D2"/>
    <w:rsid w:val="00685CCD"/>
    <w:rsid w:val="0069117D"/>
    <w:rsid w:val="00691658"/>
    <w:rsid w:val="006936A4"/>
    <w:rsid w:val="006940DC"/>
    <w:rsid w:val="0069438D"/>
    <w:rsid w:val="00695A5A"/>
    <w:rsid w:val="0069796C"/>
    <w:rsid w:val="006A018A"/>
    <w:rsid w:val="006A1F60"/>
    <w:rsid w:val="006A28BF"/>
    <w:rsid w:val="006A3B23"/>
    <w:rsid w:val="006A4978"/>
    <w:rsid w:val="006A4A94"/>
    <w:rsid w:val="006A53DF"/>
    <w:rsid w:val="006A59D0"/>
    <w:rsid w:val="006A61B0"/>
    <w:rsid w:val="006A624C"/>
    <w:rsid w:val="006A6C4B"/>
    <w:rsid w:val="006B17AA"/>
    <w:rsid w:val="006B369A"/>
    <w:rsid w:val="006B4B79"/>
    <w:rsid w:val="006B4E87"/>
    <w:rsid w:val="006B77D4"/>
    <w:rsid w:val="006C059B"/>
    <w:rsid w:val="006C1EFF"/>
    <w:rsid w:val="006C2916"/>
    <w:rsid w:val="006C2E04"/>
    <w:rsid w:val="006C2EF5"/>
    <w:rsid w:val="006C30E8"/>
    <w:rsid w:val="006C31AA"/>
    <w:rsid w:val="006C3218"/>
    <w:rsid w:val="006C42D8"/>
    <w:rsid w:val="006C59FF"/>
    <w:rsid w:val="006C5BD9"/>
    <w:rsid w:val="006C5EAA"/>
    <w:rsid w:val="006C6446"/>
    <w:rsid w:val="006C7543"/>
    <w:rsid w:val="006D012F"/>
    <w:rsid w:val="006D0EB9"/>
    <w:rsid w:val="006D1E1C"/>
    <w:rsid w:val="006D28BC"/>
    <w:rsid w:val="006D2BC4"/>
    <w:rsid w:val="006D341F"/>
    <w:rsid w:val="006D3C7B"/>
    <w:rsid w:val="006D3DFB"/>
    <w:rsid w:val="006D5602"/>
    <w:rsid w:val="006D6AC1"/>
    <w:rsid w:val="006D79F3"/>
    <w:rsid w:val="006E0686"/>
    <w:rsid w:val="006E087F"/>
    <w:rsid w:val="006E2DCD"/>
    <w:rsid w:val="006E3C50"/>
    <w:rsid w:val="006E5A8E"/>
    <w:rsid w:val="006E6154"/>
    <w:rsid w:val="006E7E30"/>
    <w:rsid w:val="006F238E"/>
    <w:rsid w:val="006F5507"/>
    <w:rsid w:val="00700484"/>
    <w:rsid w:val="00702408"/>
    <w:rsid w:val="007026F9"/>
    <w:rsid w:val="00702CE7"/>
    <w:rsid w:val="0070348D"/>
    <w:rsid w:val="00704017"/>
    <w:rsid w:val="00704BD3"/>
    <w:rsid w:val="00705131"/>
    <w:rsid w:val="007058C2"/>
    <w:rsid w:val="0070703D"/>
    <w:rsid w:val="0070704A"/>
    <w:rsid w:val="00707BCA"/>
    <w:rsid w:val="00710913"/>
    <w:rsid w:val="00711E1F"/>
    <w:rsid w:val="00712226"/>
    <w:rsid w:val="00712DF3"/>
    <w:rsid w:val="007139E9"/>
    <w:rsid w:val="00716E67"/>
    <w:rsid w:val="0072193F"/>
    <w:rsid w:val="00722FD9"/>
    <w:rsid w:val="00725497"/>
    <w:rsid w:val="00725B74"/>
    <w:rsid w:val="00730A3C"/>
    <w:rsid w:val="0073208C"/>
    <w:rsid w:val="007320AE"/>
    <w:rsid w:val="007321CE"/>
    <w:rsid w:val="0073252C"/>
    <w:rsid w:val="00733386"/>
    <w:rsid w:val="00733D31"/>
    <w:rsid w:val="007355D3"/>
    <w:rsid w:val="00735D4D"/>
    <w:rsid w:val="007368CB"/>
    <w:rsid w:val="007369B0"/>
    <w:rsid w:val="007373D9"/>
    <w:rsid w:val="00737E1D"/>
    <w:rsid w:val="007404F1"/>
    <w:rsid w:val="0074055A"/>
    <w:rsid w:val="00740AD6"/>
    <w:rsid w:val="007429BA"/>
    <w:rsid w:val="00745375"/>
    <w:rsid w:val="00746584"/>
    <w:rsid w:val="0074724A"/>
    <w:rsid w:val="00750154"/>
    <w:rsid w:val="0075159D"/>
    <w:rsid w:val="00752DDC"/>
    <w:rsid w:val="00753716"/>
    <w:rsid w:val="00754497"/>
    <w:rsid w:val="00755518"/>
    <w:rsid w:val="007558E9"/>
    <w:rsid w:val="0075642E"/>
    <w:rsid w:val="00756E44"/>
    <w:rsid w:val="00757284"/>
    <w:rsid w:val="00757C7B"/>
    <w:rsid w:val="00760044"/>
    <w:rsid w:val="0076190E"/>
    <w:rsid w:val="00761BD4"/>
    <w:rsid w:val="00763E40"/>
    <w:rsid w:val="00764DC6"/>
    <w:rsid w:val="00766FF2"/>
    <w:rsid w:val="00767908"/>
    <w:rsid w:val="00770047"/>
    <w:rsid w:val="00770AD5"/>
    <w:rsid w:val="00772E1F"/>
    <w:rsid w:val="00774925"/>
    <w:rsid w:val="00774D43"/>
    <w:rsid w:val="00775AD8"/>
    <w:rsid w:val="00775EA0"/>
    <w:rsid w:val="00775F6E"/>
    <w:rsid w:val="00776765"/>
    <w:rsid w:val="00776A25"/>
    <w:rsid w:val="00776D09"/>
    <w:rsid w:val="00776F6B"/>
    <w:rsid w:val="007772C5"/>
    <w:rsid w:val="0078117D"/>
    <w:rsid w:val="00781304"/>
    <w:rsid w:val="00783B51"/>
    <w:rsid w:val="00784DB2"/>
    <w:rsid w:val="00785924"/>
    <w:rsid w:val="00785ED5"/>
    <w:rsid w:val="00786FF0"/>
    <w:rsid w:val="0078719D"/>
    <w:rsid w:val="00787861"/>
    <w:rsid w:val="007935A6"/>
    <w:rsid w:val="007936A3"/>
    <w:rsid w:val="00794DB5"/>
    <w:rsid w:val="00795253"/>
    <w:rsid w:val="007957A8"/>
    <w:rsid w:val="00795831"/>
    <w:rsid w:val="007958CF"/>
    <w:rsid w:val="00795D58"/>
    <w:rsid w:val="0079635A"/>
    <w:rsid w:val="007964C4"/>
    <w:rsid w:val="007965DC"/>
    <w:rsid w:val="007967A7"/>
    <w:rsid w:val="0079749F"/>
    <w:rsid w:val="00797821"/>
    <w:rsid w:val="007A253E"/>
    <w:rsid w:val="007A29CE"/>
    <w:rsid w:val="007A2D08"/>
    <w:rsid w:val="007A2D83"/>
    <w:rsid w:val="007A3D2B"/>
    <w:rsid w:val="007A79A2"/>
    <w:rsid w:val="007B337C"/>
    <w:rsid w:val="007B3734"/>
    <w:rsid w:val="007B5B93"/>
    <w:rsid w:val="007B629A"/>
    <w:rsid w:val="007B69EF"/>
    <w:rsid w:val="007B7266"/>
    <w:rsid w:val="007B73E7"/>
    <w:rsid w:val="007B7962"/>
    <w:rsid w:val="007B7EA8"/>
    <w:rsid w:val="007C02B1"/>
    <w:rsid w:val="007C08DE"/>
    <w:rsid w:val="007C08E4"/>
    <w:rsid w:val="007C121C"/>
    <w:rsid w:val="007C2175"/>
    <w:rsid w:val="007C43D5"/>
    <w:rsid w:val="007C4A3A"/>
    <w:rsid w:val="007C4A4E"/>
    <w:rsid w:val="007C52DE"/>
    <w:rsid w:val="007C5783"/>
    <w:rsid w:val="007C5EC7"/>
    <w:rsid w:val="007D05B9"/>
    <w:rsid w:val="007D14D5"/>
    <w:rsid w:val="007D152F"/>
    <w:rsid w:val="007D15EB"/>
    <w:rsid w:val="007D1AD4"/>
    <w:rsid w:val="007D262A"/>
    <w:rsid w:val="007D3ED4"/>
    <w:rsid w:val="007D4C77"/>
    <w:rsid w:val="007E0394"/>
    <w:rsid w:val="007E13D5"/>
    <w:rsid w:val="007E15D3"/>
    <w:rsid w:val="007E1E52"/>
    <w:rsid w:val="007E6F18"/>
    <w:rsid w:val="007E7234"/>
    <w:rsid w:val="007F00C2"/>
    <w:rsid w:val="007F0B4E"/>
    <w:rsid w:val="007F1744"/>
    <w:rsid w:val="007F1F88"/>
    <w:rsid w:val="007F2451"/>
    <w:rsid w:val="007F2721"/>
    <w:rsid w:val="007F322E"/>
    <w:rsid w:val="007F3421"/>
    <w:rsid w:val="007F36DC"/>
    <w:rsid w:val="007F41FA"/>
    <w:rsid w:val="007F5069"/>
    <w:rsid w:val="007F5FEE"/>
    <w:rsid w:val="007F785C"/>
    <w:rsid w:val="0080144C"/>
    <w:rsid w:val="00801538"/>
    <w:rsid w:val="00801DC6"/>
    <w:rsid w:val="008061AC"/>
    <w:rsid w:val="00811939"/>
    <w:rsid w:val="00811DEC"/>
    <w:rsid w:val="008126A5"/>
    <w:rsid w:val="00814286"/>
    <w:rsid w:val="00814DA0"/>
    <w:rsid w:val="00816007"/>
    <w:rsid w:val="008215BE"/>
    <w:rsid w:val="008226DD"/>
    <w:rsid w:val="00822E66"/>
    <w:rsid w:val="008247C0"/>
    <w:rsid w:val="00824D6E"/>
    <w:rsid w:val="0082538A"/>
    <w:rsid w:val="0082713F"/>
    <w:rsid w:val="00827591"/>
    <w:rsid w:val="008276A9"/>
    <w:rsid w:val="0083103C"/>
    <w:rsid w:val="008324D7"/>
    <w:rsid w:val="00835F57"/>
    <w:rsid w:val="00837715"/>
    <w:rsid w:val="00840E27"/>
    <w:rsid w:val="00844A40"/>
    <w:rsid w:val="0084649B"/>
    <w:rsid w:val="008468CE"/>
    <w:rsid w:val="008469FA"/>
    <w:rsid w:val="00847136"/>
    <w:rsid w:val="008502FF"/>
    <w:rsid w:val="0085065B"/>
    <w:rsid w:val="00850DC4"/>
    <w:rsid w:val="00851FBF"/>
    <w:rsid w:val="0085319D"/>
    <w:rsid w:val="0085322A"/>
    <w:rsid w:val="008545DD"/>
    <w:rsid w:val="00854A97"/>
    <w:rsid w:val="008550FC"/>
    <w:rsid w:val="00855A6C"/>
    <w:rsid w:val="00855FF2"/>
    <w:rsid w:val="00857727"/>
    <w:rsid w:val="008613D2"/>
    <w:rsid w:val="00862130"/>
    <w:rsid w:val="00862149"/>
    <w:rsid w:val="008632A5"/>
    <w:rsid w:val="00863E7E"/>
    <w:rsid w:val="0086610C"/>
    <w:rsid w:val="00866636"/>
    <w:rsid w:val="008675CB"/>
    <w:rsid w:val="00870B9A"/>
    <w:rsid w:val="00870F64"/>
    <w:rsid w:val="00871ECE"/>
    <w:rsid w:val="008725C1"/>
    <w:rsid w:val="00873491"/>
    <w:rsid w:val="00874941"/>
    <w:rsid w:val="00874B71"/>
    <w:rsid w:val="00875793"/>
    <w:rsid w:val="008758FA"/>
    <w:rsid w:val="00876B24"/>
    <w:rsid w:val="00877E5E"/>
    <w:rsid w:val="008811D1"/>
    <w:rsid w:val="00882845"/>
    <w:rsid w:val="00882E8A"/>
    <w:rsid w:val="00883042"/>
    <w:rsid w:val="008831B7"/>
    <w:rsid w:val="0088372E"/>
    <w:rsid w:val="0088373F"/>
    <w:rsid w:val="0088546E"/>
    <w:rsid w:val="008854CE"/>
    <w:rsid w:val="008861B7"/>
    <w:rsid w:val="00887F7B"/>
    <w:rsid w:val="00890A2C"/>
    <w:rsid w:val="00891FFC"/>
    <w:rsid w:val="00892314"/>
    <w:rsid w:val="0089364B"/>
    <w:rsid w:val="00895B3D"/>
    <w:rsid w:val="00896133"/>
    <w:rsid w:val="00896AE1"/>
    <w:rsid w:val="00897A6E"/>
    <w:rsid w:val="008A0543"/>
    <w:rsid w:val="008A323E"/>
    <w:rsid w:val="008A3482"/>
    <w:rsid w:val="008A35B8"/>
    <w:rsid w:val="008A4F1A"/>
    <w:rsid w:val="008A666E"/>
    <w:rsid w:val="008A7928"/>
    <w:rsid w:val="008A7F6F"/>
    <w:rsid w:val="008B02D0"/>
    <w:rsid w:val="008B07D1"/>
    <w:rsid w:val="008B0933"/>
    <w:rsid w:val="008B0B90"/>
    <w:rsid w:val="008B0F7C"/>
    <w:rsid w:val="008B1E2D"/>
    <w:rsid w:val="008B4D2E"/>
    <w:rsid w:val="008B544C"/>
    <w:rsid w:val="008B5753"/>
    <w:rsid w:val="008B5994"/>
    <w:rsid w:val="008B5DA0"/>
    <w:rsid w:val="008B60B2"/>
    <w:rsid w:val="008B71B2"/>
    <w:rsid w:val="008B7543"/>
    <w:rsid w:val="008B7745"/>
    <w:rsid w:val="008C0BE6"/>
    <w:rsid w:val="008C0BFD"/>
    <w:rsid w:val="008C1C55"/>
    <w:rsid w:val="008C2026"/>
    <w:rsid w:val="008C2D7F"/>
    <w:rsid w:val="008C32FC"/>
    <w:rsid w:val="008C339E"/>
    <w:rsid w:val="008C5C89"/>
    <w:rsid w:val="008C5F93"/>
    <w:rsid w:val="008C6524"/>
    <w:rsid w:val="008C75C0"/>
    <w:rsid w:val="008C7CB1"/>
    <w:rsid w:val="008C7ECF"/>
    <w:rsid w:val="008D0F71"/>
    <w:rsid w:val="008D10E5"/>
    <w:rsid w:val="008D1138"/>
    <w:rsid w:val="008D270C"/>
    <w:rsid w:val="008D305E"/>
    <w:rsid w:val="008D3DDF"/>
    <w:rsid w:val="008D4C6D"/>
    <w:rsid w:val="008D504E"/>
    <w:rsid w:val="008D52F0"/>
    <w:rsid w:val="008D54DF"/>
    <w:rsid w:val="008D5900"/>
    <w:rsid w:val="008D6002"/>
    <w:rsid w:val="008D6015"/>
    <w:rsid w:val="008D787F"/>
    <w:rsid w:val="008E1120"/>
    <w:rsid w:val="008E3473"/>
    <w:rsid w:val="008E6AF4"/>
    <w:rsid w:val="008E782E"/>
    <w:rsid w:val="008F0882"/>
    <w:rsid w:val="008F0FBA"/>
    <w:rsid w:val="008F2D29"/>
    <w:rsid w:val="008F2D54"/>
    <w:rsid w:val="008F397A"/>
    <w:rsid w:val="008F45C5"/>
    <w:rsid w:val="008F5FF0"/>
    <w:rsid w:val="008F6B78"/>
    <w:rsid w:val="008F711C"/>
    <w:rsid w:val="008F7539"/>
    <w:rsid w:val="008F7E4D"/>
    <w:rsid w:val="00900228"/>
    <w:rsid w:val="00900579"/>
    <w:rsid w:val="00902779"/>
    <w:rsid w:val="00902967"/>
    <w:rsid w:val="00902D3C"/>
    <w:rsid w:val="00903431"/>
    <w:rsid w:val="00903AAA"/>
    <w:rsid w:val="00905A58"/>
    <w:rsid w:val="00906499"/>
    <w:rsid w:val="00910DEC"/>
    <w:rsid w:val="00911102"/>
    <w:rsid w:val="00912125"/>
    <w:rsid w:val="00914389"/>
    <w:rsid w:val="00914EEA"/>
    <w:rsid w:val="00914F09"/>
    <w:rsid w:val="009171DA"/>
    <w:rsid w:val="00917A70"/>
    <w:rsid w:val="00917D84"/>
    <w:rsid w:val="009203E0"/>
    <w:rsid w:val="00920888"/>
    <w:rsid w:val="009221EA"/>
    <w:rsid w:val="00922660"/>
    <w:rsid w:val="00922D6B"/>
    <w:rsid w:val="00922F49"/>
    <w:rsid w:val="0092330D"/>
    <w:rsid w:val="009246F2"/>
    <w:rsid w:val="0092526F"/>
    <w:rsid w:val="0092539A"/>
    <w:rsid w:val="00927059"/>
    <w:rsid w:val="0092737B"/>
    <w:rsid w:val="00927D3B"/>
    <w:rsid w:val="009323DA"/>
    <w:rsid w:val="00932DA5"/>
    <w:rsid w:val="0093351F"/>
    <w:rsid w:val="009358C5"/>
    <w:rsid w:val="00935E7B"/>
    <w:rsid w:val="0093617A"/>
    <w:rsid w:val="00936AA7"/>
    <w:rsid w:val="00936DE1"/>
    <w:rsid w:val="009370F1"/>
    <w:rsid w:val="009374F4"/>
    <w:rsid w:val="009379BF"/>
    <w:rsid w:val="009379E4"/>
    <w:rsid w:val="00937ED4"/>
    <w:rsid w:val="00941054"/>
    <w:rsid w:val="00941964"/>
    <w:rsid w:val="00941F63"/>
    <w:rsid w:val="009432CC"/>
    <w:rsid w:val="009439C4"/>
    <w:rsid w:val="0094641E"/>
    <w:rsid w:val="0094666B"/>
    <w:rsid w:val="00946C50"/>
    <w:rsid w:val="00946D2E"/>
    <w:rsid w:val="009473EC"/>
    <w:rsid w:val="00950FC4"/>
    <w:rsid w:val="00953C76"/>
    <w:rsid w:val="00954EA3"/>
    <w:rsid w:val="00954F00"/>
    <w:rsid w:val="00955E4F"/>
    <w:rsid w:val="009560DA"/>
    <w:rsid w:val="009576E8"/>
    <w:rsid w:val="009603C9"/>
    <w:rsid w:val="00960894"/>
    <w:rsid w:val="00961764"/>
    <w:rsid w:val="00961D45"/>
    <w:rsid w:val="00962A3E"/>
    <w:rsid w:val="00963C5B"/>
    <w:rsid w:val="0096417A"/>
    <w:rsid w:val="00964418"/>
    <w:rsid w:val="00964F7C"/>
    <w:rsid w:val="00965767"/>
    <w:rsid w:val="009668C1"/>
    <w:rsid w:val="0096764A"/>
    <w:rsid w:val="00971BB1"/>
    <w:rsid w:val="00971CDB"/>
    <w:rsid w:val="00971F7F"/>
    <w:rsid w:val="00974075"/>
    <w:rsid w:val="00974F7E"/>
    <w:rsid w:val="0097755D"/>
    <w:rsid w:val="009778D2"/>
    <w:rsid w:val="00980317"/>
    <w:rsid w:val="00981525"/>
    <w:rsid w:val="00981919"/>
    <w:rsid w:val="00981A38"/>
    <w:rsid w:val="009851E7"/>
    <w:rsid w:val="00985383"/>
    <w:rsid w:val="00985E2A"/>
    <w:rsid w:val="00986380"/>
    <w:rsid w:val="009900F8"/>
    <w:rsid w:val="00992577"/>
    <w:rsid w:val="00993BE1"/>
    <w:rsid w:val="009943C1"/>
    <w:rsid w:val="00994F12"/>
    <w:rsid w:val="00995913"/>
    <w:rsid w:val="0099604C"/>
    <w:rsid w:val="009A01BE"/>
    <w:rsid w:val="009A0841"/>
    <w:rsid w:val="009A19EF"/>
    <w:rsid w:val="009A21E6"/>
    <w:rsid w:val="009A35DD"/>
    <w:rsid w:val="009A440D"/>
    <w:rsid w:val="009A5AF4"/>
    <w:rsid w:val="009A6A28"/>
    <w:rsid w:val="009A739F"/>
    <w:rsid w:val="009B0802"/>
    <w:rsid w:val="009B3EFF"/>
    <w:rsid w:val="009B4140"/>
    <w:rsid w:val="009B4F7A"/>
    <w:rsid w:val="009B5761"/>
    <w:rsid w:val="009B7414"/>
    <w:rsid w:val="009C0701"/>
    <w:rsid w:val="009C1251"/>
    <w:rsid w:val="009C164F"/>
    <w:rsid w:val="009C546D"/>
    <w:rsid w:val="009C67B6"/>
    <w:rsid w:val="009C71BF"/>
    <w:rsid w:val="009D16BD"/>
    <w:rsid w:val="009D1C52"/>
    <w:rsid w:val="009D25A2"/>
    <w:rsid w:val="009D2997"/>
    <w:rsid w:val="009D3A6D"/>
    <w:rsid w:val="009D685D"/>
    <w:rsid w:val="009D6936"/>
    <w:rsid w:val="009D6EFD"/>
    <w:rsid w:val="009D7CE8"/>
    <w:rsid w:val="009E0A99"/>
    <w:rsid w:val="009E0C3E"/>
    <w:rsid w:val="009E0FAC"/>
    <w:rsid w:val="009E1357"/>
    <w:rsid w:val="009E1EA3"/>
    <w:rsid w:val="009E28F0"/>
    <w:rsid w:val="009E3058"/>
    <w:rsid w:val="009E5287"/>
    <w:rsid w:val="009E71F9"/>
    <w:rsid w:val="009E795C"/>
    <w:rsid w:val="009E79AD"/>
    <w:rsid w:val="009E7C6D"/>
    <w:rsid w:val="009F1ED4"/>
    <w:rsid w:val="009F2E42"/>
    <w:rsid w:val="009F3135"/>
    <w:rsid w:val="009F4079"/>
    <w:rsid w:val="009F5835"/>
    <w:rsid w:val="009F66A7"/>
    <w:rsid w:val="009F6D0D"/>
    <w:rsid w:val="009F78FC"/>
    <w:rsid w:val="009F7B30"/>
    <w:rsid w:val="00A00A0B"/>
    <w:rsid w:val="00A01357"/>
    <w:rsid w:val="00A0265E"/>
    <w:rsid w:val="00A02EC6"/>
    <w:rsid w:val="00A03633"/>
    <w:rsid w:val="00A0390C"/>
    <w:rsid w:val="00A03D68"/>
    <w:rsid w:val="00A04EEC"/>
    <w:rsid w:val="00A05955"/>
    <w:rsid w:val="00A05E72"/>
    <w:rsid w:val="00A06CB0"/>
    <w:rsid w:val="00A07E9F"/>
    <w:rsid w:val="00A11A8B"/>
    <w:rsid w:val="00A11D09"/>
    <w:rsid w:val="00A127E9"/>
    <w:rsid w:val="00A1439B"/>
    <w:rsid w:val="00A14FB6"/>
    <w:rsid w:val="00A14FCC"/>
    <w:rsid w:val="00A15163"/>
    <w:rsid w:val="00A1537A"/>
    <w:rsid w:val="00A1699D"/>
    <w:rsid w:val="00A178B1"/>
    <w:rsid w:val="00A17AF1"/>
    <w:rsid w:val="00A202B3"/>
    <w:rsid w:val="00A22344"/>
    <w:rsid w:val="00A23F91"/>
    <w:rsid w:val="00A241BC"/>
    <w:rsid w:val="00A2549A"/>
    <w:rsid w:val="00A255A9"/>
    <w:rsid w:val="00A25830"/>
    <w:rsid w:val="00A2635E"/>
    <w:rsid w:val="00A3369D"/>
    <w:rsid w:val="00A338E8"/>
    <w:rsid w:val="00A33DDC"/>
    <w:rsid w:val="00A34615"/>
    <w:rsid w:val="00A34C0B"/>
    <w:rsid w:val="00A36081"/>
    <w:rsid w:val="00A361CF"/>
    <w:rsid w:val="00A3633B"/>
    <w:rsid w:val="00A40A3E"/>
    <w:rsid w:val="00A4155A"/>
    <w:rsid w:val="00A42FEF"/>
    <w:rsid w:val="00A4425A"/>
    <w:rsid w:val="00A4569D"/>
    <w:rsid w:val="00A465ED"/>
    <w:rsid w:val="00A46EFD"/>
    <w:rsid w:val="00A46F37"/>
    <w:rsid w:val="00A4725B"/>
    <w:rsid w:val="00A51226"/>
    <w:rsid w:val="00A512DE"/>
    <w:rsid w:val="00A516CF"/>
    <w:rsid w:val="00A52E28"/>
    <w:rsid w:val="00A539FD"/>
    <w:rsid w:val="00A53B7E"/>
    <w:rsid w:val="00A54002"/>
    <w:rsid w:val="00A54B9B"/>
    <w:rsid w:val="00A55376"/>
    <w:rsid w:val="00A56313"/>
    <w:rsid w:val="00A57C28"/>
    <w:rsid w:val="00A60684"/>
    <w:rsid w:val="00A60836"/>
    <w:rsid w:val="00A60C74"/>
    <w:rsid w:val="00A610CA"/>
    <w:rsid w:val="00A6151C"/>
    <w:rsid w:val="00A62829"/>
    <w:rsid w:val="00A649B5"/>
    <w:rsid w:val="00A64C5C"/>
    <w:rsid w:val="00A669D5"/>
    <w:rsid w:val="00A6723C"/>
    <w:rsid w:val="00A67D6D"/>
    <w:rsid w:val="00A712BF"/>
    <w:rsid w:val="00A718DB"/>
    <w:rsid w:val="00A722D6"/>
    <w:rsid w:val="00A727DA"/>
    <w:rsid w:val="00A72FE0"/>
    <w:rsid w:val="00A74352"/>
    <w:rsid w:val="00A744F0"/>
    <w:rsid w:val="00A745D4"/>
    <w:rsid w:val="00A75283"/>
    <w:rsid w:val="00A75E69"/>
    <w:rsid w:val="00A77418"/>
    <w:rsid w:val="00A77748"/>
    <w:rsid w:val="00A777A1"/>
    <w:rsid w:val="00A77BE6"/>
    <w:rsid w:val="00A77D50"/>
    <w:rsid w:val="00A80A81"/>
    <w:rsid w:val="00A819EA"/>
    <w:rsid w:val="00A8427B"/>
    <w:rsid w:val="00A8615A"/>
    <w:rsid w:val="00A9001D"/>
    <w:rsid w:val="00A9012B"/>
    <w:rsid w:val="00A90303"/>
    <w:rsid w:val="00A919E7"/>
    <w:rsid w:val="00A9202F"/>
    <w:rsid w:val="00A935A4"/>
    <w:rsid w:val="00A94D84"/>
    <w:rsid w:val="00A955C2"/>
    <w:rsid w:val="00A96757"/>
    <w:rsid w:val="00AA1568"/>
    <w:rsid w:val="00AA20F5"/>
    <w:rsid w:val="00AA252C"/>
    <w:rsid w:val="00AA2C9E"/>
    <w:rsid w:val="00AA2F06"/>
    <w:rsid w:val="00AA39B5"/>
    <w:rsid w:val="00AA3ADF"/>
    <w:rsid w:val="00AA5386"/>
    <w:rsid w:val="00AA7A26"/>
    <w:rsid w:val="00AB0C7C"/>
    <w:rsid w:val="00AB0D10"/>
    <w:rsid w:val="00AB1820"/>
    <w:rsid w:val="00AB1865"/>
    <w:rsid w:val="00AB323E"/>
    <w:rsid w:val="00AB3884"/>
    <w:rsid w:val="00AB39F9"/>
    <w:rsid w:val="00AB463D"/>
    <w:rsid w:val="00AB59C1"/>
    <w:rsid w:val="00AB602B"/>
    <w:rsid w:val="00AB7492"/>
    <w:rsid w:val="00AB7DC0"/>
    <w:rsid w:val="00AC271B"/>
    <w:rsid w:val="00AC4239"/>
    <w:rsid w:val="00AC4ABD"/>
    <w:rsid w:val="00AD01EF"/>
    <w:rsid w:val="00AD258F"/>
    <w:rsid w:val="00AD3031"/>
    <w:rsid w:val="00AD4FFE"/>
    <w:rsid w:val="00AD772F"/>
    <w:rsid w:val="00AD7F1B"/>
    <w:rsid w:val="00AE03CF"/>
    <w:rsid w:val="00AE05CB"/>
    <w:rsid w:val="00AE0A2F"/>
    <w:rsid w:val="00AE1424"/>
    <w:rsid w:val="00AE301F"/>
    <w:rsid w:val="00AE3F12"/>
    <w:rsid w:val="00AE4079"/>
    <w:rsid w:val="00AE5940"/>
    <w:rsid w:val="00AE5D67"/>
    <w:rsid w:val="00AE7396"/>
    <w:rsid w:val="00AF09F5"/>
    <w:rsid w:val="00AF0CE4"/>
    <w:rsid w:val="00AF146F"/>
    <w:rsid w:val="00AF2B0D"/>
    <w:rsid w:val="00AF3954"/>
    <w:rsid w:val="00AF3AC5"/>
    <w:rsid w:val="00AF4788"/>
    <w:rsid w:val="00AF47AB"/>
    <w:rsid w:val="00AF5B22"/>
    <w:rsid w:val="00AF792A"/>
    <w:rsid w:val="00B002DD"/>
    <w:rsid w:val="00B00F80"/>
    <w:rsid w:val="00B013D2"/>
    <w:rsid w:val="00B01D1A"/>
    <w:rsid w:val="00B029D9"/>
    <w:rsid w:val="00B02CE3"/>
    <w:rsid w:val="00B02CEB"/>
    <w:rsid w:val="00B04084"/>
    <w:rsid w:val="00B04224"/>
    <w:rsid w:val="00B0565B"/>
    <w:rsid w:val="00B067A6"/>
    <w:rsid w:val="00B06B79"/>
    <w:rsid w:val="00B0702B"/>
    <w:rsid w:val="00B07287"/>
    <w:rsid w:val="00B07B36"/>
    <w:rsid w:val="00B10508"/>
    <w:rsid w:val="00B122C8"/>
    <w:rsid w:val="00B12EC4"/>
    <w:rsid w:val="00B13312"/>
    <w:rsid w:val="00B13F3D"/>
    <w:rsid w:val="00B15BBC"/>
    <w:rsid w:val="00B1607A"/>
    <w:rsid w:val="00B17014"/>
    <w:rsid w:val="00B174BA"/>
    <w:rsid w:val="00B176F3"/>
    <w:rsid w:val="00B17CD7"/>
    <w:rsid w:val="00B207A7"/>
    <w:rsid w:val="00B21BED"/>
    <w:rsid w:val="00B21D3B"/>
    <w:rsid w:val="00B22032"/>
    <w:rsid w:val="00B2330D"/>
    <w:rsid w:val="00B237F3"/>
    <w:rsid w:val="00B23F85"/>
    <w:rsid w:val="00B24D87"/>
    <w:rsid w:val="00B27CD9"/>
    <w:rsid w:val="00B30844"/>
    <w:rsid w:val="00B337A4"/>
    <w:rsid w:val="00B33B3D"/>
    <w:rsid w:val="00B33E85"/>
    <w:rsid w:val="00B34915"/>
    <w:rsid w:val="00B35B7F"/>
    <w:rsid w:val="00B369AC"/>
    <w:rsid w:val="00B36A1E"/>
    <w:rsid w:val="00B37E4C"/>
    <w:rsid w:val="00B4164E"/>
    <w:rsid w:val="00B41B57"/>
    <w:rsid w:val="00B42602"/>
    <w:rsid w:val="00B42E9B"/>
    <w:rsid w:val="00B4470E"/>
    <w:rsid w:val="00B44EBD"/>
    <w:rsid w:val="00B4600A"/>
    <w:rsid w:val="00B468B7"/>
    <w:rsid w:val="00B4754E"/>
    <w:rsid w:val="00B50DBD"/>
    <w:rsid w:val="00B52549"/>
    <w:rsid w:val="00B52F18"/>
    <w:rsid w:val="00B53743"/>
    <w:rsid w:val="00B53E63"/>
    <w:rsid w:val="00B54554"/>
    <w:rsid w:val="00B54A1F"/>
    <w:rsid w:val="00B55875"/>
    <w:rsid w:val="00B55EB6"/>
    <w:rsid w:val="00B60342"/>
    <w:rsid w:val="00B61699"/>
    <w:rsid w:val="00B63082"/>
    <w:rsid w:val="00B633B6"/>
    <w:rsid w:val="00B63AE1"/>
    <w:rsid w:val="00B655D1"/>
    <w:rsid w:val="00B67E7B"/>
    <w:rsid w:val="00B727C5"/>
    <w:rsid w:val="00B73142"/>
    <w:rsid w:val="00B73161"/>
    <w:rsid w:val="00B73838"/>
    <w:rsid w:val="00B74AD8"/>
    <w:rsid w:val="00B75B25"/>
    <w:rsid w:val="00B76C0F"/>
    <w:rsid w:val="00B82814"/>
    <w:rsid w:val="00B82AFF"/>
    <w:rsid w:val="00B830F9"/>
    <w:rsid w:val="00B8373F"/>
    <w:rsid w:val="00B83AC1"/>
    <w:rsid w:val="00B84D7E"/>
    <w:rsid w:val="00B85642"/>
    <w:rsid w:val="00B85DFA"/>
    <w:rsid w:val="00B90044"/>
    <w:rsid w:val="00B91870"/>
    <w:rsid w:val="00B91C5D"/>
    <w:rsid w:val="00B92B3A"/>
    <w:rsid w:val="00B939B3"/>
    <w:rsid w:val="00B93EB3"/>
    <w:rsid w:val="00B97803"/>
    <w:rsid w:val="00BA230A"/>
    <w:rsid w:val="00BB0ECF"/>
    <w:rsid w:val="00BB1C80"/>
    <w:rsid w:val="00BB2676"/>
    <w:rsid w:val="00BB3018"/>
    <w:rsid w:val="00BB464C"/>
    <w:rsid w:val="00BB778E"/>
    <w:rsid w:val="00BB7AEA"/>
    <w:rsid w:val="00BC0811"/>
    <w:rsid w:val="00BC0A6E"/>
    <w:rsid w:val="00BC133F"/>
    <w:rsid w:val="00BC4019"/>
    <w:rsid w:val="00BC4419"/>
    <w:rsid w:val="00BC452C"/>
    <w:rsid w:val="00BD0277"/>
    <w:rsid w:val="00BD256A"/>
    <w:rsid w:val="00BD2C91"/>
    <w:rsid w:val="00BD2D03"/>
    <w:rsid w:val="00BD4198"/>
    <w:rsid w:val="00BD4295"/>
    <w:rsid w:val="00BD5F03"/>
    <w:rsid w:val="00BD6B82"/>
    <w:rsid w:val="00BD7514"/>
    <w:rsid w:val="00BD7BD3"/>
    <w:rsid w:val="00BE0966"/>
    <w:rsid w:val="00BE0F6A"/>
    <w:rsid w:val="00BE149E"/>
    <w:rsid w:val="00BE1A30"/>
    <w:rsid w:val="00BE649B"/>
    <w:rsid w:val="00BE69ED"/>
    <w:rsid w:val="00BE6B21"/>
    <w:rsid w:val="00BE6F72"/>
    <w:rsid w:val="00BE74FA"/>
    <w:rsid w:val="00BE76F8"/>
    <w:rsid w:val="00BE7C1F"/>
    <w:rsid w:val="00BF06A5"/>
    <w:rsid w:val="00BF12EB"/>
    <w:rsid w:val="00BF1F4E"/>
    <w:rsid w:val="00BF260C"/>
    <w:rsid w:val="00BF3AC8"/>
    <w:rsid w:val="00BF3FC7"/>
    <w:rsid w:val="00BF411B"/>
    <w:rsid w:val="00BF4258"/>
    <w:rsid w:val="00BF5281"/>
    <w:rsid w:val="00BF63BC"/>
    <w:rsid w:val="00BF6C47"/>
    <w:rsid w:val="00BF751E"/>
    <w:rsid w:val="00BF7ACA"/>
    <w:rsid w:val="00C01517"/>
    <w:rsid w:val="00C016BD"/>
    <w:rsid w:val="00C01BE4"/>
    <w:rsid w:val="00C01CE9"/>
    <w:rsid w:val="00C02A78"/>
    <w:rsid w:val="00C03BA8"/>
    <w:rsid w:val="00C053AF"/>
    <w:rsid w:val="00C075CA"/>
    <w:rsid w:val="00C07CB9"/>
    <w:rsid w:val="00C10736"/>
    <w:rsid w:val="00C12333"/>
    <w:rsid w:val="00C12AEB"/>
    <w:rsid w:val="00C12BE9"/>
    <w:rsid w:val="00C12F4A"/>
    <w:rsid w:val="00C1433B"/>
    <w:rsid w:val="00C14D3B"/>
    <w:rsid w:val="00C16110"/>
    <w:rsid w:val="00C17176"/>
    <w:rsid w:val="00C1759F"/>
    <w:rsid w:val="00C178FF"/>
    <w:rsid w:val="00C216F6"/>
    <w:rsid w:val="00C22522"/>
    <w:rsid w:val="00C24138"/>
    <w:rsid w:val="00C24595"/>
    <w:rsid w:val="00C25208"/>
    <w:rsid w:val="00C25291"/>
    <w:rsid w:val="00C25A1D"/>
    <w:rsid w:val="00C26347"/>
    <w:rsid w:val="00C276BF"/>
    <w:rsid w:val="00C31489"/>
    <w:rsid w:val="00C319F4"/>
    <w:rsid w:val="00C31BC4"/>
    <w:rsid w:val="00C33195"/>
    <w:rsid w:val="00C33CF2"/>
    <w:rsid w:val="00C349C9"/>
    <w:rsid w:val="00C34D29"/>
    <w:rsid w:val="00C34EBC"/>
    <w:rsid w:val="00C357F9"/>
    <w:rsid w:val="00C35E08"/>
    <w:rsid w:val="00C36C8E"/>
    <w:rsid w:val="00C37A95"/>
    <w:rsid w:val="00C37ABA"/>
    <w:rsid w:val="00C4181F"/>
    <w:rsid w:val="00C41A9A"/>
    <w:rsid w:val="00C41F1E"/>
    <w:rsid w:val="00C442EA"/>
    <w:rsid w:val="00C462AD"/>
    <w:rsid w:val="00C46699"/>
    <w:rsid w:val="00C50A30"/>
    <w:rsid w:val="00C5129F"/>
    <w:rsid w:val="00C53264"/>
    <w:rsid w:val="00C55C57"/>
    <w:rsid w:val="00C55F5C"/>
    <w:rsid w:val="00C560D7"/>
    <w:rsid w:val="00C5653B"/>
    <w:rsid w:val="00C56D29"/>
    <w:rsid w:val="00C57598"/>
    <w:rsid w:val="00C579DD"/>
    <w:rsid w:val="00C57E7B"/>
    <w:rsid w:val="00C57EA9"/>
    <w:rsid w:val="00C609B2"/>
    <w:rsid w:val="00C60CB4"/>
    <w:rsid w:val="00C60EA5"/>
    <w:rsid w:val="00C61E70"/>
    <w:rsid w:val="00C6315D"/>
    <w:rsid w:val="00C646A7"/>
    <w:rsid w:val="00C704C4"/>
    <w:rsid w:val="00C72250"/>
    <w:rsid w:val="00C73692"/>
    <w:rsid w:val="00C73A64"/>
    <w:rsid w:val="00C73FE0"/>
    <w:rsid w:val="00C742E1"/>
    <w:rsid w:val="00C749B0"/>
    <w:rsid w:val="00C753A7"/>
    <w:rsid w:val="00C7589C"/>
    <w:rsid w:val="00C75E02"/>
    <w:rsid w:val="00C77041"/>
    <w:rsid w:val="00C8162D"/>
    <w:rsid w:val="00C825EF"/>
    <w:rsid w:val="00C82CB7"/>
    <w:rsid w:val="00C82F71"/>
    <w:rsid w:val="00C84028"/>
    <w:rsid w:val="00C84A94"/>
    <w:rsid w:val="00C853AD"/>
    <w:rsid w:val="00C8586B"/>
    <w:rsid w:val="00C860F3"/>
    <w:rsid w:val="00C87A4E"/>
    <w:rsid w:val="00C902C0"/>
    <w:rsid w:val="00C91159"/>
    <w:rsid w:val="00C91BDF"/>
    <w:rsid w:val="00C92967"/>
    <w:rsid w:val="00C93E26"/>
    <w:rsid w:val="00C9550B"/>
    <w:rsid w:val="00C9551B"/>
    <w:rsid w:val="00C95684"/>
    <w:rsid w:val="00C9639C"/>
    <w:rsid w:val="00C96A50"/>
    <w:rsid w:val="00C96C93"/>
    <w:rsid w:val="00CA017D"/>
    <w:rsid w:val="00CA04F2"/>
    <w:rsid w:val="00CA0902"/>
    <w:rsid w:val="00CA3014"/>
    <w:rsid w:val="00CA438C"/>
    <w:rsid w:val="00CA565E"/>
    <w:rsid w:val="00CA5FF3"/>
    <w:rsid w:val="00CA66A5"/>
    <w:rsid w:val="00CA6A41"/>
    <w:rsid w:val="00CA6A98"/>
    <w:rsid w:val="00CB2A2E"/>
    <w:rsid w:val="00CB605E"/>
    <w:rsid w:val="00CB6074"/>
    <w:rsid w:val="00CB6F50"/>
    <w:rsid w:val="00CB7076"/>
    <w:rsid w:val="00CC2AD3"/>
    <w:rsid w:val="00CC3D94"/>
    <w:rsid w:val="00CC54DF"/>
    <w:rsid w:val="00CC6E8A"/>
    <w:rsid w:val="00CC6F2E"/>
    <w:rsid w:val="00CC7B20"/>
    <w:rsid w:val="00CD009C"/>
    <w:rsid w:val="00CD1132"/>
    <w:rsid w:val="00CD2530"/>
    <w:rsid w:val="00CD405A"/>
    <w:rsid w:val="00CD4176"/>
    <w:rsid w:val="00CD41AF"/>
    <w:rsid w:val="00CD51B3"/>
    <w:rsid w:val="00CD5C89"/>
    <w:rsid w:val="00CE049F"/>
    <w:rsid w:val="00CE0876"/>
    <w:rsid w:val="00CE110D"/>
    <w:rsid w:val="00CE1E6B"/>
    <w:rsid w:val="00CE2D26"/>
    <w:rsid w:val="00CE2F74"/>
    <w:rsid w:val="00CE2FEA"/>
    <w:rsid w:val="00CE385B"/>
    <w:rsid w:val="00CE3997"/>
    <w:rsid w:val="00CE4067"/>
    <w:rsid w:val="00CE4481"/>
    <w:rsid w:val="00CE51E0"/>
    <w:rsid w:val="00CE51E4"/>
    <w:rsid w:val="00CE5D9F"/>
    <w:rsid w:val="00CE713B"/>
    <w:rsid w:val="00CE7FFB"/>
    <w:rsid w:val="00CF08FE"/>
    <w:rsid w:val="00CF0A34"/>
    <w:rsid w:val="00CF34E7"/>
    <w:rsid w:val="00CF454A"/>
    <w:rsid w:val="00CF5106"/>
    <w:rsid w:val="00CF51B9"/>
    <w:rsid w:val="00CF6E76"/>
    <w:rsid w:val="00CF73DF"/>
    <w:rsid w:val="00CF7AF7"/>
    <w:rsid w:val="00D0061A"/>
    <w:rsid w:val="00D00B8F"/>
    <w:rsid w:val="00D01969"/>
    <w:rsid w:val="00D020D7"/>
    <w:rsid w:val="00D033D4"/>
    <w:rsid w:val="00D03D7A"/>
    <w:rsid w:val="00D03E79"/>
    <w:rsid w:val="00D05C1B"/>
    <w:rsid w:val="00D06488"/>
    <w:rsid w:val="00D104A8"/>
    <w:rsid w:val="00D10BE7"/>
    <w:rsid w:val="00D10F01"/>
    <w:rsid w:val="00D11D69"/>
    <w:rsid w:val="00D14061"/>
    <w:rsid w:val="00D177C4"/>
    <w:rsid w:val="00D17ACB"/>
    <w:rsid w:val="00D212F5"/>
    <w:rsid w:val="00D21A79"/>
    <w:rsid w:val="00D2218F"/>
    <w:rsid w:val="00D239B7"/>
    <w:rsid w:val="00D24A44"/>
    <w:rsid w:val="00D26498"/>
    <w:rsid w:val="00D266E0"/>
    <w:rsid w:val="00D26B05"/>
    <w:rsid w:val="00D27344"/>
    <w:rsid w:val="00D27ECD"/>
    <w:rsid w:val="00D31D2F"/>
    <w:rsid w:val="00D31D4E"/>
    <w:rsid w:val="00D31FC3"/>
    <w:rsid w:val="00D324AC"/>
    <w:rsid w:val="00D341D2"/>
    <w:rsid w:val="00D35644"/>
    <w:rsid w:val="00D35C68"/>
    <w:rsid w:val="00D3636E"/>
    <w:rsid w:val="00D36E25"/>
    <w:rsid w:val="00D40F0C"/>
    <w:rsid w:val="00D414DF"/>
    <w:rsid w:val="00D41C7E"/>
    <w:rsid w:val="00D41E41"/>
    <w:rsid w:val="00D42077"/>
    <w:rsid w:val="00D43A7D"/>
    <w:rsid w:val="00D457F7"/>
    <w:rsid w:val="00D47266"/>
    <w:rsid w:val="00D474E6"/>
    <w:rsid w:val="00D50673"/>
    <w:rsid w:val="00D5278A"/>
    <w:rsid w:val="00D535F9"/>
    <w:rsid w:val="00D53AC7"/>
    <w:rsid w:val="00D55D26"/>
    <w:rsid w:val="00D55E70"/>
    <w:rsid w:val="00D5636F"/>
    <w:rsid w:val="00D56A5B"/>
    <w:rsid w:val="00D579C6"/>
    <w:rsid w:val="00D60680"/>
    <w:rsid w:val="00D60D9F"/>
    <w:rsid w:val="00D61018"/>
    <w:rsid w:val="00D6106C"/>
    <w:rsid w:val="00D61176"/>
    <w:rsid w:val="00D61AA6"/>
    <w:rsid w:val="00D62D01"/>
    <w:rsid w:val="00D6520A"/>
    <w:rsid w:val="00D6643D"/>
    <w:rsid w:val="00D678B0"/>
    <w:rsid w:val="00D70198"/>
    <w:rsid w:val="00D709DE"/>
    <w:rsid w:val="00D71970"/>
    <w:rsid w:val="00D723DE"/>
    <w:rsid w:val="00D72F21"/>
    <w:rsid w:val="00D73927"/>
    <w:rsid w:val="00D7497E"/>
    <w:rsid w:val="00D7503A"/>
    <w:rsid w:val="00D756AB"/>
    <w:rsid w:val="00D758B2"/>
    <w:rsid w:val="00D760DD"/>
    <w:rsid w:val="00D7633A"/>
    <w:rsid w:val="00D76515"/>
    <w:rsid w:val="00D76D82"/>
    <w:rsid w:val="00D76D85"/>
    <w:rsid w:val="00D77353"/>
    <w:rsid w:val="00D80C63"/>
    <w:rsid w:val="00D81E46"/>
    <w:rsid w:val="00D81F9C"/>
    <w:rsid w:val="00D82553"/>
    <w:rsid w:val="00D8351F"/>
    <w:rsid w:val="00D83F4A"/>
    <w:rsid w:val="00D844AE"/>
    <w:rsid w:val="00D844B6"/>
    <w:rsid w:val="00D8459C"/>
    <w:rsid w:val="00D8473A"/>
    <w:rsid w:val="00D84D16"/>
    <w:rsid w:val="00D85431"/>
    <w:rsid w:val="00D86335"/>
    <w:rsid w:val="00D86342"/>
    <w:rsid w:val="00D86E3C"/>
    <w:rsid w:val="00D877D0"/>
    <w:rsid w:val="00D91378"/>
    <w:rsid w:val="00D92B93"/>
    <w:rsid w:val="00D93FF8"/>
    <w:rsid w:val="00D94F9C"/>
    <w:rsid w:val="00D9642E"/>
    <w:rsid w:val="00D96673"/>
    <w:rsid w:val="00D96AF4"/>
    <w:rsid w:val="00D9753C"/>
    <w:rsid w:val="00DA0988"/>
    <w:rsid w:val="00DA0C63"/>
    <w:rsid w:val="00DA0F65"/>
    <w:rsid w:val="00DA0FA2"/>
    <w:rsid w:val="00DA3C02"/>
    <w:rsid w:val="00DA45E2"/>
    <w:rsid w:val="00DA5AC6"/>
    <w:rsid w:val="00DA7B0C"/>
    <w:rsid w:val="00DB04C3"/>
    <w:rsid w:val="00DB2520"/>
    <w:rsid w:val="00DB3A7D"/>
    <w:rsid w:val="00DB48BE"/>
    <w:rsid w:val="00DB4B99"/>
    <w:rsid w:val="00DB537F"/>
    <w:rsid w:val="00DB5D90"/>
    <w:rsid w:val="00DB642B"/>
    <w:rsid w:val="00DB666D"/>
    <w:rsid w:val="00DB7475"/>
    <w:rsid w:val="00DB7494"/>
    <w:rsid w:val="00DC0306"/>
    <w:rsid w:val="00DC0FBB"/>
    <w:rsid w:val="00DC1AC3"/>
    <w:rsid w:val="00DC2054"/>
    <w:rsid w:val="00DC3BC5"/>
    <w:rsid w:val="00DC4DB1"/>
    <w:rsid w:val="00DC5C98"/>
    <w:rsid w:val="00DC6330"/>
    <w:rsid w:val="00DC6958"/>
    <w:rsid w:val="00DC769E"/>
    <w:rsid w:val="00DD04B0"/>
    <w:rsid w:val="00DD1D07"/>
    <w:rsid w:val="00DD2AE6"/>
    <w:rsid w:val="00DD2D36"/>
    <w:rsid w:val="00DD4B0A"/>
    <w:rsid w:val="00DD6291"/>
    <w:rsid w:val="00DD7D24"/>
    <w:rsid w:val="00DD7D35"/>
    <w:rsid w:val="00DE09F0"/>
    <w:rsid w:val="00DE19FE"/>
    <w:rsid w:val="00DE4C60"/>
    <w:rsid w:val="00DE61E9"/>
    <w:rsid w:val="00DE7A83"/>
    <w:rsid w:val="00DE7AB4"/>
    <w:rsid w:val="00DF0590"/>
    <w:rsid w:val="00DF0AC6"/>
    <w:rsid w:val="00DF6465"/>
    <w:rsid w:val="00DF6788"/>
    <w:rsid w:val="00DF6C47"/>
    <w:rsid w:val="00E017FC"/>
    <w:rsid w:val="00E03B7A"/>
    <w:rsid w:val="00E04AB2"/>
    <w:rsid w:val="00E07AFE"/>
    <w:rsid w:val="00E07B47"/>
    <w:rsid w:val="00E14067"/>
    <w:rsid w:val="00E14375"/>
    <w:rsid w:val="00E1671C"/>
    <w:rsid w:val="00E1687D"/>
    <w:rsid w:val="00E175AA"/>
    <w:rsid w:val="00E20259"/>
    <w:rsid w:val="00E209A6"/>
    <w:rsid w:val="00E20EEE"/>
    <w:rsid w:val="00E220FE"/>
    <w:rsid w:val="00E22E55"/>
    <w:rsid w:val="00E23FB8"/>
    <w:rsid w:val="00E240D4"/>
    <w:rsid w:val="00E2566C"/>
    <w:rsid w:val="00E25C7E"/>
    <w:rsid w:val="00E25DF9"/>
    <w:rsid w:val="00E26EFC"/>
    <w:rsid w:val="00E27A24"/>
    <w:rsid w:val="00E27D46"/>
    <w:rsid w:val="00E318E2"/>
    <w:rsid w:val="00E3268B"/>
    <w:rsid w:val="00E326C2"/>
    <w:rsid w:val="00E33A42"/>
    <w:rsid w:val="00E34F20"/>
    <w:rsid w:val="00E36096"/>
    <w:rsid w:val="00E367EC"/>
    <w:rsid w:val="00E3762A"/>
    <w:rsid w:val="00E37C7E"/>
    <w:rsid w:val="00E403BF"/>
    <w:rsid w:val="00E40DD2"/>
    <w:rsid w:val="00E419D5"/>
    <w:rsid w:val="00E42565"/>
    <w:rsid w:val="00E4348B"/>
    <w:rsid w:val="00E437E5"/>
    <w:rsid w:val="00E442F2"/>
    <w:rsid w:val="00E44EEF"/>
    <w:rsid w:val="00E4516A"/>
    <w:rsid w:val="00E45D8A"/>
    <w:rsid w:val="00E469C5"/>
    <w:rsid w:val="00E52AE3"/>
    <w:rsid w:val="00E54D5C"/>
    <w:rsid w:val="00E55D34"/>
    <w:rsid w:val="00E56400"/>
    <w:rsid w:val="00E61771"/>
    <w:rsid w:val="00E62996"/>
    <w:rsid w:val="00E6398A"/>
    <w:rsid w:val="00E644F9"/>
    <w:rsid w:val="00E64AD0"/>
    <w:rsid w:val="00E66439"/>
    <w:rsid w:val="00E66485"/>
    <w:rsid w:val="00E66725"/>
    <w:rsid w:val="00E6696A"/>
    <w:rsid w:val="00E715B5"/>
    <w:rsid w:val="00E718D2"/>
    <w:rsid w:val="00E72F23"/>
    <w:rsid w:val="00E734C3"/>
    <w:rsid w:val="00E740FC"/>
    <w:rsid w:val="00E742AC"/>
    <w:rsid w:val="00E75001"/>
    <w:rsid w:val="00E75913"/>
    <w:rsid w:val="00E769EB"/>
    <w:rsid w:val="00E76AFA"/>
    <w:rsid w:val="00E77CAE"/>
    <w:rsid w:val="00E80C03"/>
    <w:rsid w:val="00E824E8"/>
    <w:rsid w:val="00E82A3F"/>
    <w:rsid w:val="00E82FA9"/>
    <w:rsid w:val="00E83CB6"/>
    <w:rsid w:val="00E840D1"/>
    <w:rsid w:val="00E87B75"/>
    <w:rsid w:val="00E91CA9"/>
    <w:rsid w:val="00E935F5"/>
    <w:rsid w:val="00E93FCC"/>
    <w:rsid w:val="00E946A2"/>
    <w:rsid w:val="00E94F29"/>
    <w:rsid w:val="00E95349"/>
    <w:rsid w:val="00E95637"/>
    <w:rsid w:val="00EA0505"/>
    <w:rsid w:val="00EA16BF"/>
    <w:rsid w:val="00EA2094"/>
    <w:rsid w:val="00EA2510"/>
    <w:rsid w:val="00EA2917"/>
    <w:rsid w:val="00EA4551"/>
    <w:rsid w:val="00EA461F"/>
    <w:rsid w:val="00EA5450"/>
    <w:rsid w:val="00EB0717"/>
    <w:rsid w:val="00EB1499"/>
    <w:rsid w:val="00EB1F2F"/>
    <w:rsid w:val="00EB4138"/>
    <w:rsid w:val="00EB6CBF"/>
    <w:rsid w:val="00EB705C"/>
    <w:rsid w:val="00EB7317"/>
    <w:rsid w:val="00EB7FB4"/>
    <w:rsid w:val="00EC14B6"/>
    <w:rsid w:val="00EC21FF"/>
    <w:rsid w:val="00EC2A59"/>
    <w:rsid w:val="00EC3D22"/>
    <w:rsid w:val="00EC3F5D"/>
    <w:rsid w:val="00EC4112"/>
    <w:rsid w:val="00EC484D"/>
    <w:rsid w:val="00EC4B22"/>
    <w:rsid w:val="00EC6805"/>
    <w:rsid w:val="00EC70A1"/>
    <w:rsid w:val="00ED081D"/>
    <w:rsid w:val="00ED1CBC"/>
    <w:rsid w:val="00ED21A0"/>
    <w:rsid w:val="00ED3054"/>
    <w:rsid w:val="00ED4C26"/>
    <w:rsid w:val="00ED518F"/>
    <w:rsid w:val="00ED6193"/>
    <w:rsid w:val="00ED629F"/>
    <w:rsid w:val="00ED6951"/>
    <w:rsid w:val="00ED7100"/>
    <w:rsid w:val="00ED7654"/>
    <w:rsid w:val="00ED7D77"/>
    <w:rsid w:val="00EE1745"/>
    <w:rsid w:val="00EE1A9F"/>
    <w:rsid w:val="00EE3E45"/>
    <w:rsid w:val="00EE4AEC"/>
    <w:rsid w:val="00EE5425"/>
    <w:rsid w:val="00EE79AA"/>
    <w:rsid w:val="00EF0A10"/>
    <w:rsid w:val="00EF0E3D"/>
    <w:rsid w:val="00EF1387"/>
    <w:rsid w:val="00EF3E9F"/>
    <w:rsid w:val="00EF4A82"/>
    <w:rsid w:val="00EF5553"/>
    <w:rsid w:val="00EF724D"/>
    <w:rsid w:val="00EF7DF6"/>
    <w:rsid w:val="00F014B5"/>
    <w:rsid w:val="00F01C45"/>
    <w:rsid w:val="00F01DB9"/>
    <w:rsid w:val="00F03535"/>
    <w:rsid w:val="00F03AE5"/>
    <w:rsid w:val="00F05227"/>
    <w:rsid w:val="00F0531D"/>
    <w:rsid w:val="00F0540B"/>
    <w:rsid w:val="00F055ED"/>
    <w:rsid w:val="00F063F2"/>
    <w:rsid w:val="00F07881"/>
    <w:rsid w:val="00F1093A"/>
    <w:rsid w:val="00F14955"/>
    <w:rsid w:val="00F16D99"/>
    <w:rsid w:val="00F20677"/>
    <w:rsid w:val="00F215D1"/>
    <w:rsid w:val="00F2181E"/>
    <w:rsid w:val="00F21CDD"/>
    <w:rsid w:val="00F245BB"/>
    <w:rsid w:val="00F25647"/>
    <w:rsid w:val="00F25F27"/>
    <w:rsid w:val="00F27522"/>
    <w:rsid w:val="00F27E1C"/>
    <w:rsid w:val="00F31CDE"/>
    <w:rsid w:val="00F31D52"/>
    <w:rsid w:val="00F3247C"/>
    <w:rsid w:val="00F335A0"/>
    <w:rsid w:val="00F338EA"/>
    <w:rsid w:val="00F352B4"/>
    <w:rsid w:val="00F3709D"/>
    <w:rsid w:val="00F4045F"/>
    <w:rsid w:val="00F4047A"/>
    <w:rsid w:val="00F42E55"/>
    <w:rsid w:val="00F44A18"/>
    <w:rsid w:val="00F45221"/>
    <w:rsid w:val="00F45FE7"/>
    <w:rsid w:val="00F5178D"/>
    <w:rsid w:val="00F51968"/>
    <w:rsid w:val="00F53629"/>
    <w:rsid w:val="00F537D3"/>
    <w:rsid w:val="00F546B0"/>
    <w:rsid w:val="00F54B0F"/>
    <w:rsid w:val="00F54DC8"/>
    <w:rsid w:val="00F56BF4"/>
    <w:rsid w:val="00F56C85"/>
    <w:rsid w:val="00F5789B"/>
    <w:rsid w:val="00F60D97"/>
    <w:rsid w:val="00F6234F"/>
    <w:rsid w:val="00F62BEC"/>
    <w:rsid w:val="00F63191"/>
    <w:rsid w:val="00F632F0"/>
    <w:rsid w:val="00F633B1"/>
    <w:rsid w:val="00F63787"/>
    <w:rsid w:val="00F63AB8"/>
    <w:rsid w:val="00F64473"/>
    <w:rsid w:val="00F653A2"/>
    <w:rsid w:val="00F6560A"/>
    <w:rsid w:val="00F65914"/>
    <w:rsid w:val="00F65CA8"/>
    <w:rsid w:val="00F6662F"/>
    <w:rsid w:val="00F66D4D"/>
    <w:rsid w:val="00F67F76"/>
    <w:rsid w:val="00F7058C"/>
    <w:rsid w:val="00F70702"/>
    <w:rsid w:val="00F71124"/>
    <w:rsid w:val="00F725E3"/>
    <w:rsid w:val="00F73B6B"/>
    <w:rsid w:val="00F75273"/>
    <w:rsid w:val="00F76115"/>
    <w:rsid w:val="00F768A4"/>
    <w:rsid w:val="00F76E6D"/>
    <w:rsid w:val="00F77971"/>
    <w:rsid w:val="00F80DD6"/>
    <w:rsid w:val="00F81B46"/>
    <w:rsid w:val="00F81E73"/>
    <w:rsid w:val="00F82AA9"/>
    <w:rsid w:val="00F839F1"/>
    <w:rsid w:val="00F83EBB"/>
    <w:rsid w:val="00F84B11"/>
    <w:rsid w:val="00F8577D"/>
    <w:rsid w:val="00F85F63"/>
    <w:rsid w:val="00F87103"/>
    <w:rsid w:val="00F87E5B"/>
    <w:rsid w:val="00F90123"/>
    <w:rsid w:val="00F908C0"/>
    <w:rsid w:val="00F92048"/>
    <w:rsid w:val="00F923DE"/>
    <w:rsid w:val="00F93659"/>
    <w:rsid w:val="00F93D1E"/>
    <w:rsid w:val="00F94446"/>
    <w:rsid w:val="00F95148"/>
    <w:rsid w:val="00FA00FB"/>
    <w:rsid w:val="00FA1129"/>
    <w:rsid w:val="00FA1A30"/>
    <w:rsid w:val="00FA1BE9"/>
    <w:rsid w:val="00FA21E0"/>
    <w:rsid w:val="00FA3106"/>
    <w:rsid w:val="00FA3142"/>
    <w:rsid w:val="00FA3537"/>
    <w:rsid w:val="00FA373D"/>
    <w:rsid w:val="00FB01EE"/>
    <w:rsid w:val="00FB089D"/>
    <w:rsid w:val="00FB08B1"/>
    <w:rsid w:val="00FB1525"/>
    <w:rsid w:val="00FB2F4B"/>
    <w:rsid w:val="00FB379C"/>
    <w:rsid w:val="00FB42BC"/>
    <w:rsid w:val="00FB45F3"/>
    <w:rsid w:val="00FB54AA"/>
    <w:rsid w:val="00FB59D6"/>
    <w:rsid w:val="00FB5A29"/>
    <w:rsid w:val="00FB704B"/>
    <w:rsid w:val="00FC1F72"/>
    <w:rsid w:val="00FC4752"/>
    <w:rsid w:val="00FC6338"/>
    <w:rsid w:val="00FC7FCC"/>
    <w:rsid w:val="00FD0384"/>
    <w:rsid w:val="00FD116A"/>
    <w:rsid w:val="00FD2AC2"/>
    <w:rsid w:val="00FD4156"/>
    <w:rsid w:val="00FD4B24"/>
    <w:rsid w:val="00FD58B9"/>
    <w:rsid w:val="00FD6DF5"/>
    <w:rsid w:val="00FD77F5"/>
    <w:rsid w:val="00FD7A90"/>
    <w:rsid w:val="00FE2822"/>
    <w:rsid w:val="00FE41B3"/>
    <w:rsid w:val="00FE5599"/>
    <w:rsid w:val="00FE5915"/>
    <w:rsid w:val="00FE5B7C"/>
    <w:rsid w:val="00FE7325"/>
    <w:rsid w:val="00FF015C"/>
    <w:rsid w:val="00FF04BE"/>
    <w:rsid w:val="00FF0679"/>
    <w:rsid w:val="00FF1483"/>
    <w:rsid w:val="00FF1CD7"/>
    <w:rsid w:val="00FF1FEF"/>
    <w:rsid w:val="00FF20B9"/>
    <w:rsid w:val="00FF3193"/>
    <w:rsid w:val="00FF422B"/>
    <w:rsid w:val="00FF706E"/>
    <w:rsid w:val="00FF7B5A"/>
    <w:rsid w:val="00FF7BDB"/>
    <w:rsid w:val="00FF7E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9"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nhideWhenUsed="1" w:qFormat="1"/>
    <w:lsdException w:name="annotation text" w:semiHidden="1" w:unhideWhenUsed="1"/>
    <w:lsdException w:name="header" w:lock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locked="1" w:uiPriority="0"/>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locked="1"/>
    <w:lsdException w:name="FollowedHyperlink" w:locked="1"/>
    <w:lsdException w:name="Strong" w:locked="1" w:uiPriority="22" w:qFormat="1"/>
    <w:lsdException w:name="Emphasis" w:locked="1"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74925"/>
    <w:rPr>
      <w:sz w:val="20"/>
      <w:szCs w:val="20"/>
    </w:rPr>
  </w:style>
  <w:style w:type="paragraph" w:styleId="1">
    <w:name w:val="heading 1"/>
    <w:aliases w:val="Head 1,????????? 1"/>
    <w:basedOn w:val="a"/>
    <w:next w:val="a"/>
    <w:link w:val="10"/>
    <w:qFormat/>
    <w:rsid w:val="008C339E"/>
    <w:pPr>
      <w:keepNext/>
      <w:numPr>
        <w:numId w:val="1"/>
      </w:numPr>
      <w:jc w:val="both"/>
      <w:outlineLvl w:val="0"/>
    </w:pPr>
    <w:rPr>
      <w:sz w:val="24"/>
    </w:rPr>
  </w:style>
  <w:style w:type="paragraph" w:styleId="20">
    <w:name w:val="heading 2"/>
    <w:aliases w:val="Знак1 Знак,Знак1 Знак Знак, Знак1 Знак"/>
    <w:basedOn w:val="a"/>
    <w:next w:val="a"/>
    <w:link w:val="21"/>
    <w:qFormat/>
    <w:rsid w:val="008C339E"/>
    <w:pPr>
      <w:keepNext/>
      <w:numPr>
        <w:ilvl w:val="1"/>
        <w:numId w:val="1"/>
      </w:numPr>
      <w:jc w:val="both"/>
      <w:outlineLvl w:val="1"/>
    </w:pPr>
    <w:rPr>
      <w:sz w:val="24"/>
    </w:rPr>
  </w:style>
  <w:style w:type="paragraph" w:styleId="3">
    <w:name w:val="heading 3"/>
    <w:basedOn w:val="a"/>
    <w:next w:val="a"/>
    <w:link w:val="30"/>
    <w:qFormat/>
    <w:rsid w:val="008C339E"/>
    <w:pPr>
      <w:keepNext/>
      <w:numPr>
        <w:ilvl w:val="2"/>
        <w:numId w:val="1"/>
      </w:numPr>
      <w:jc w:val="both"/>
      <w:outlineLvl w:val="2"/>
    </w:pPr>
    <w:rPr>
      <w:color w:val="800000"/>
      <w:sz w:val="24"/>
    </w:rPr>
  </w:style>
  <w:style w:type="paragraph" w:styleId="4">
    <w:name w:val="heading 4"/>
    <w:basedOn w:val="a"/>
    <w:next w:val="a"/>
    <w:link w:val="40"/>
    <w:uiPriority w:val="9"/>
    <w:qFormat/>
    <w:rsid w:val="008C339E"/>
    <w:pPr>
      <w:keepNext/>
      <w:numPr>
        <w:ilvl w:val="3"/>
        <w:numId w:val="1"/>
      </w:numPr>
      <w:outlineLvl w:val="3"/>
    </w:pPr>
    <w:rPr>
      <w:color w:val="008000"/>
      <w:sz w:val="24"/>
    </w:rPr>
  </w:style>
  <w:style w:type="paragraph" w:styleId="5">
    <w:name w:val="heading 5"/>
    <w:basedOn w:val="a"/>
    <w:next w:val="a"/>
    <w:link w:val="50"/>
    <w:qFormat/>
    <w:rsid w:val="008C339E"/>
    <w:pPr>
      <w:keepNext/>
      <w:numPr>
        <w:ilvl w:val="4"/>
        <w:numId w:val="1"/>
      </w:numPr>
      <w:jc w:val="both"/>
      <w:outlineLvl w:val="4"/>
    </w:pPr>
    <w:rPr>
      <w:color w:val="FF00FF"/>
      <w:sz w:val="24"/>
    </w:rPr>
  </w:style>
  <w:style w:type="paragraph" w:styleId="6">
    <w:name w:val="heading 6"/>
    <w:basedOn w:val="a"/>
    <w:next w:val="a"/>
    <w:link w:val="60"/>
    <w:uiPriority w:val="99"/>
    <w:qFormat/>
    <w:rsid w:val="008C339E"/>
    <w:pPr>
      <w:keepNext/>
      <w:jc w:val="both"/>
      <w:outlineLvl w:val="5"/>
    </w:pPr>
    <w:rPr>
      <w:sz w:val="24"/>
      <w:u w:val="single"/>
    </w:rPr>
  </w:style>
  <w:style w:type="paragraph" w:styleId="7">
    <w:name w:val="heading 7"/>
    <w:basedOn w:val="a"/>
    <w:next w:val="a"/>
    <w:link w:val="70"/>
    <w:qFormat/>
    <w:rsid w:val="008C339E"/>
    <w:pPr>
      <w:keepNext/>
      <w:numPr>
        <w:ilvl w:val="6"/>
        <w:numId w:val="1"/>
      </w:numPr>
      <w:outlineLvl w:val="6"/>
    </w:pPr>
    <w:rPr>
      <w:color w:val="000080"/>
      <w:sz w:val="24"/>
    </w:rPr>
  </w:style>
  <w:style w:type="paragraph" w:styleId="8">
    <w:name w:val="heading 8"/>
    <w:basedOn w:val="a"/>
    <w:next w:val="a"/>
    <w:link w:val="80"/>
    <w:qFormat/>
    <w:rsid w:val="008C339E"/>
    <w:pPr>
      <w:numPr>
        <w:ilvl w:val="7"/>
        <w:numId w:val="1"/>
      </w:numPr>
      <w:spacing w:before="240" w:after="60"/>
      <w:outlineLvl w:val="7"/>
    </w:pPr>
    <w:rPr>
      <w:rFonts w:ascii="Arial" w:hAnsi="Arial"/>
      <w:i/>
      <w:sz w:val="24"/>
    </w:rPr>
  </w:style>
  <w:style w:type="paragraph" w:styleId="9">
    <w:name w:val="heading 9"/>
    <w:basedOn w:val="a"/>
    <w:next w:val="a"/>
    <w:link w:val="90"/>
    <w:qFormat/>
    <w:rsid w:val="008C339E"/>
    <w:pPr>
      <w:numPr>
        <w:ilvl w:val="8"/>
        <w:numId w:val="1"/>
      </w:numPr>
      <w:spacing w:before="240" w:after="60"/>
      <w:outlineLvl w:val="8"/>
    </w:pPr>
    <w:rPr>
      <w:rFonts w:ascii="Arial" w:hAnsi="Arial"/>
      <w:b/>
      <w:i/>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Head 1 Знак,????????? 1 Знак"/>
    <w:basedOn w:val="a0"/>
    <w:link w:val="1"/>
    <w:locked/>
    <w:rsid w:val="007F2451"/>
    <w:rPr>
      <w:sz w:val="24"/>
      <w:szCs w:val="20"/>
    </w:rPr>
  </w:style>
  <w:style w:type="character" w:customStyle="1" w:styleId="21">
    <w:name w:val="Заголовок 2 Знак"/>
    <w:aliases w:val="Знак1 Знак Знак1,Знак1 Знак Знак Знак, Знак1 Знак Знак"/>
    <w:basedOn w:val="a0"/>
    <w:link w:val="20"/>
    <w:locked/>
    <w:rsid w:val="00811939"/>
    <w:rPr>
      <w:sz w:val="24"/>
      <w:szCs w:val="20"/>
    </w:rPr>
  </w:style>
  <w:style w:type="character" w:customStyle="1" w:styleId="30">
    <w:name w:val="Заголовок 3 Знак"/>
    <w:basedOn w:val="a0"/>
    <w:link w:val="3"/>
    <w:locked/>
    <w:rsid w:val="007F2451"/>
    <w:rPr>
      <w:color w:val="800000"/>
      <w:sz w:val="24"/>
      <w:szCs w:val="20"/>
    </w:rPr>
  </w:style>
  <w:style w:type="character" w:customStyle="1" w:styleId="40">
    <w:name w:val="Заголовок 4 Знак"/>
    <w:basedOn w:val="a0"/>
    <w:link w:val="4"/>
    <w:uiPriority w:val="9"/>
    <w:rsid w:val="005710D8"/>
    <w:rPr>
      <w:color w:val="008000"/>
      <w:sz w:val="24"/>
      <w:szCs w:val="20"/>
    </w:rPr>
  </w:style>
  <w:style w:type="character" w:customStyle="1" w:styleId="50">
    <w:name w:val="Заголовок 5 Знак"/>
    <w:basedOn w:val="a0"/>
    <w:link w:val="5"/>
    <w:rsid w:val="005710D8"/>
    <w:rPr>
      <w:color w:val="FF00FF"/>
      <w:sz w:val="24"/>
      <w:szCs w:val="20"/>
    </w:rPr>
  </w:style>
  <w:style w:type="character" w:customStyle="1" w:styleId="60">
    <w:name w:val="Заголовок 6 Знак"/>
    <w:basedOn w:val="a0"/>
    <w:link w:val="6"/>
    <w:uiPriority w:val="99"/>
    <w:locked/>
    <w:rsid w:val="00FF015C"/>
    <w:rPr>
      <w:rFonts w:cs="Times New Roman"/>
      <w:sz w:val="24"/>
      <w:u w:val="single"/>
    </w:rPr>
  </w:style>
  <w:style w:type="character" w:customStyle="1" w:styleId="70">
    <w:name w:val="Заголовок 7 Знак"/>
    <w:basedOn w:val="a0"/>
    <w:link w:val="7"/>
    <w:rsid w:val="005710D8"/>
    <w:rPr>
      <w:color w:val="000080"/>
      <w:sz w:val="24"/>
      <w:szCs w:val="20"/>
    </w:rPr>
  </w:style>
  <w:style w:type="character" w:customStyle="1" w:styleId="80">
    <w:name w:val="Заголовок 8 Знак"/>
    <w:basedOn w:val="a0"/>
    <w:link w:val="8"/>
    <w:rsid w:val="005710D8"/>
    <w:rPr>
      <w:rFonts w:ascii="Arial" w:hAnsi="Arial"/>
      <w:i/>
      <w:sz w:val="24"/>
      <w:szCs w:val="20"/>
    </w:rPr>
  </w:style>
  <w:style w:type="character" w:customStyle="1" w:styleId="90">
    <w:name w:val="Заголовок 9 Знак"/>
    <w:basedOn w:val="a0"/>
    <w:link w:val="9"/>
    <w:rsid w:val="005710D8"/>
    <w:rPr>
      <w:rFonts w:ascii="Arial" w:hAnsi="Arial"/>
      <w:b/>
      <w:i/>
      <w:sz w:val="18"/>
      <w:szCs w:val="20"/>
    </w:rPr>
  </w:style>
  <w:style w:type="character" w:styleId="a3">
    <w:name w:val="page number"/>
    <w:basedOn w:val="a0"/>
    <w:uiPriority w:val="99"/>
    <w:rsid w:val="008C339E"/>
    <w:rPr>
      <w:rFonts w:cs="Times New Roman"/>
    </w:rPr>
  </w:style>
  <w:style w:type="paragraph" w:styleId="a4">
    <w:name w:val="Body Text"/>
    <w:aliases w:val="Основной текст Знак1,Основной текст Знак Знак, Знак3 Знак1 Знак, Знак3 Знак2, Знак3 Знак1, Знак3,Основной текст Знак1 Знак1 Знак Знак Знак,Основной текст Знак1 Знак Знак Знак,Основной текст Знак Знак2 Знак Знак Знак"/>
    <w:basedOn w:val="a"/>
    <w:link w:val="a5"/>
    <w:rsid w:val="008C339E"/>
    <w:pPr>
      <w:spacing w:after="120"/>
    </w:pPr>
  </w:style>
  <w:style w:type="character" w:customStyle="1" w:styleId="a5">
    <w:name w:val="Основной текст Знак"/>
    <w:aliases w:val="Основной текст Знак1 Знак,Основной текст Знак Знак Знак, Знак3 Знак1 Знак Знак, Знак3 Знак2 Знак, Знак3 Знак1 Знак1, Знак3 Знак,Основной текст Знак1 Знак1 Знак Знак Знак Знак,Основной текст Знак1 Знак Знак Знак Знак"/>
    <w:basedOn w:val="a0"/>
    <w:link w:val="a4"/>
    <w:locked/>
    <w:rsid w:val="008A0543"/>
    <w:rPr>
      <w:rFonts w:cs="Times New Roman"/>
    </w:rPr>
  </w:style>
  <w:style w:type="paragraph" w:styleId="a6">
    <w:name w:val="Body Text Indent"/>
    <w:aliases w:val="Основной текст 1,Нумерованный список !!,Надин стиль"/>
    <w:basedOn w:val="a"/>
    <w:link w:val="a7"/>
    <w:rsid w:val="008C339E"/>
    <w:pPr>
      <w:spacing w:after="120"/>
      <w:ind w:left="283"/>
    </w:pPr>
  </w:style>
  <w:style w:type="character" w:customStyle="1" w:styleId="a7">
    <w:name w:val="Основной текст с отступом Знак"/>
    <w:aliases w:val="Основной текст 1 Знак,Нумерованный список !! Знак,Надин стиль Знак"/>
    <w:basedOn w:val="a0"/>
    <w:link w:val="a6"/>
    <w:locked/>
    <w:rsid w:val="007F2451"/>
  </w:style>
  <w:style w:type="paragraph" w:styleId="a8">
    <w:name w:val="header"/>
    <w:basedOn w:val="a"/>
    <w:link w:val="a9"/>
    <w:uiPriority w:val="99"/>
    <w:rsid w:val="008C339E"/>
    <w:pPr>
      <w:tabs>
        <w:tab w:val="center" w:pos="4536"/>
        <w:tab w:val="right" w:pos="9072"/>
      </w:tabs>
    </w:pPr>
    <w:rPr>
      <w:rFonts w:ascii="Arial" w:hAnsi="Arial"/>
      <w:sz w:val="22"/>
    </w:rPr>
  </w:style>
  <w:style w:type="character" w:customStyle="1" w:styleId="a9">
    <w:name w:val="Верхний колонтитул Знак"/>
    <w:basedOn w:val="a0"/>
    <w:link w:val="a8"/>
    <w:uiPriority w:val="99"/>
    <w:locked/>
    <w:rsid w:val="00F85F63"/>
    <w:rPr>
      <w:rFonts w:ascii="Arial" w:hAnsi="Arial" w:cs="Times New Roman"/>
      <w:sz w:val="22"/>
    </w:rPr>
  </w:style>
  <w:style w:type="paragraph" w:styleId="aa">
    <w:name w:val="footer"/>
    <w:basedOn w:val="a"/>
    <w:link w:val="ab"/>
    <w:uiPriority w:val="99"/>
    <w:rsid w:val="008C339E"/>
    <w:pPr>
      <w:tabs>
        <w:tab w:val="center" w:pos="4536"/>
        <w:tab w:val="right" w:pos="9072"/>
      </w:tabs>
    </w:pPr>
    <w:rPr>
      <w:rFonts w:ascii="Arial" w:hAnsi="Arial"/>
      <w:sz w:val="22"/>
    </w:rPr>
  </w:style>
  <w:style w:type="character" w:customStyle="1" w:styleId="ab">
    <w:name w:val="Нижний колонтитул Знак"/>
    <w:basedOn w:val="a0"/>
    <w:link w:val="aa"/>
    <w:uiPriority w:val="99"/>
    <w:locked/>
    <w:rsid w:val="00F85F63"/>
    <w:rPr>
      <w:rFonts w:ascii="Arial" w:hAnsi="Arial" w:cs="Times New Roman"/>
      <w:sz w:val="22"/>
    </w:rPr>
  </w:style>
  <w:style w:type="paragraph" w:styleId="22">
    <w:name w:val="Body Text Indent 2"/>
    <w:aliases w:val="Знак, Знак"/>
    <w:basedOn w:val="a"/>
    <w:link w:val="23"/>
    <w:rsid w:val="008C339E"/>
    <w:pPr>
      <w:ind w:firstLine="567"/>
      <w:jc w:val="both"/>
    </w:pPr>
    <w:rPr>
      <w:sz w:val="24"/>
    </w:rPr>
  </w:style>
  <w:style w:type="character" w:customStyle="1" w:styleId="23">
    <w:name w:val="Основной текст с отступом 2 Знак"/>
    <w:aliases w:val="Знак Знак, Знак Знак"/>
    <w:basedOn w:val="a0"/>
    <w:link w:val="22"/>
    <w:locked/>
    <w:rsid w:val="008C75C0"/>
    <w:rPr>
      <w:rFonts w:cs="Times New Roman"/>
      <w:sz w:val="24"/>
    </w:rPr>
  </w:style>
  <w:style w:type="paragraph" w:styleId="11">
    <w:name w:val="toc 1"/>
    <w:basedOn w:val="a"/>
    <w:next w:val="ac"/>
    <w:autoRedefine/>
    <w:uiPriority w:val="39"/>
    <w:rsid w:val="008C339E"/>
    <w:pPr>
      <w:spacing w:before="60" w:after="60"/>
    </w:pPr>
    <w:rPr>
      <w:b/>
      <w:caps/>
      <w:sz w:val="24"/>
      <w:u w:val="single"/>
    </w:rPr>
  </w:style>
  <w:style w:type="paragraph" w:styleId="ac">
    <w:name w:val="List Number"/>
    <w:basedOn w:val="a"/>
    <w:uiPriority w:val="99"/>
    <w:rsid w:val="008C339E"/>
    <w:pPr>
      <w:tabs>
        <w:tab w:val="num" w:pos="360"/>
      </w:tabs>
      <w:ind w:left="360" w:hanging="360"/>
    </w:pPr>
  </w:style>
  <w:style w:type="paragraph" w:styleId="24">
    <w:name w:val="toc 2"/>
    <w:basedOn w:val="a"/>
    <w:next w:val="a"/>
    <w:autoRedefine/>
    <w:uiPriority w:val="39"/>
    <w:rsid w:val="008C339E"/>
    <w:pPr>
      <w:ind w:left="200"/>
    </w:pPr>
    <w:rPr>
      <w:b/>
    </w:rPr>
  </w:style>
  <w:style w:type="paragraph" w:styleId="31">
    <w:name w:val="Body Text Indent 3"/>
    <w:basedOn w:val="a"/>
    <w:link w:val="32"/>
    <w:rsid w:val="008C339E"/>
    <w:pPr>
      <w:ind w:firstLine="720"/>
      <w:jc w:val="both"/>
    </w:pPr>
    <w:rPr>
      <w:sz w:val="24"/>
    </w:rPr>
  </w:style>
  <w:style w:type="character" w:customStyle="1" w:styleId="32">
    <w:name w:val="Основной текст с отступом 3 Знак"/>
    <w:basedOn w:val="a0"/>
    <w:link w:val="31"/>
    <w:uiPriority w:val="99"/>
    <w:rsid w:val="005710D8"/>
    <w:rPr>
      <w:sz w:val="16"/>
      <w:szCs w:val="16"/>
    </w:rPr>
  </w:style>
  <w:style w:type="paragraph" w:customStyle="1" w:styleId="12">
    <w:name w:val="Обычный1"/>
    <w:rsid w:val="008C339E"/>
    <w:rPr>
      <w:sz w:val="20"/>
      <w:szCs w:val="20"/>
    </w:rPr>
  </w:style>
  <w:style w:type="paragraph" w:customStyle="1" w:styleId="33">
    <w:name w:val="заголовок 3"/>
    <w:basedOn w:val="a"/>
    <w:next w:val="a"/>
    <w:uiPriority w:val="99"/>
    <w:rsid w:val="008C339E"/>
    <w:pPr>
      <w:keepNext/>
    </w:pPr>
    <w:rPr>
      <w:sz w:val="24"/>
    </w:rPr>
  </w:style>
  <w:style w:type="paragraph" w:customStyle="1" w:styleId="210">
    <w:name w:val="м21"/>
    <w:rsid w:val="008C339E"/>
    <w:rPr>
      <w:sz w:val="24"/>
      <w:szCs w:val="20"/>
    </w:rPr>
  </w:style>
  <w:style w:type="character" w:styleId="ad">
    <w:name w:val="Hyperlink"/>
    <w:basedOn w:val="a0"/>
    <w:uiPriority w:val="99"/>
    <w:rsid w:val="008C339E"/>
    <w:rPr>
      <w:rFonts w:cs="Times New Roman"/>
      <w:color w:val="0000FF"/>
      <w:u w:val="single"/>
    </w:rPr>
  </w:style>
  <w:style w:type="paragraph" w:customStyle="1" w:styleId="ae">
    <w:name w:val="фотка"/>
    <w:rsid w:val="008C339E"/>
    <w:pPr>
      <w:jc w:val="both"/>
    </w:pPr>
    <w:rPr>
      <w:sz w:val="24"/>
      <w:szCs w:val="20"/>
    </w:rPr>
  </w:style>
  <w:style w:type="paragraph" w:styleId="af">
    <w:name w:val="Plain Text"/>
    <w:basedOn w:val="a"/>
    <w:link w:val="af0"/>
    <w:rsid w:val="008C339E"/>
    <w:rPr>
      <w:rFonts w:ascii="Courier New" w:hAnsi="Courier New"/>
    </w:rPr>
  </w:style>
  <w:style w:type="character" w:customStyle="1" w:styleId="af0">
    <w:name w:val="Текст Знак"/>
    <w:basedOn w:val="a0"/>
    <w:link w:val="af"/>
    <w:locked/>
    <w:rsid w:val="00BC133F"/>
    <w:rPr>
      <w:rFonts w:ascii="Courier New" w:hAnsi="Courier New" w:cs="Times New Roman"/>
    </w:rPr>
  </w:style>
  <w:style w:type="paragraph" w:customStyle="1" w:styleId="14">
    <w:name w:val="Отчет таймс14 с отступом"/>
    <w:basedOn w:val="a"/>
    <w:rsid w:val="008C339E"/>
    <w:pPr>
      <w:spacing w:line="288" w:lineRule="auto"/>
      <w:ind w:firstLine="720"/>
      <w:jc w:val="both"/>
    </w:pPr>
    <w:rPr>
      <w:color w:val="000000"/>
      <w:sz w:val="24"/>
    </w:rPr>
  </w:style>
  <w:style w:type="table" w:styleId="af1">
    <w:name w:val="Table Grid"/>
    <w:basedOn w:val="a1"/>
    <w:uiPriority w:val="59"/>
    <w:rsid w:val="008C339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2">
    <w:name w:val="Раздел"/>
    <w:basedOn w:val="a"/>
    <w:autoRedefine/>
    <w:uiPriority w:val="99"/>
    <w:rsid w:val="008C339E"/>
    <w:pPr>
      <w:ind w:right="113" w:firstLine="720"/>
      <w:jc w:val="center"/>
    </w:pPr>
    <w:rPr>
      <w:i/>
    </w:rPr>
  </w:style>
  <w:style w:type="character" w:styleId="af3">
    <w:name w:val="Strong"/>
    <w:basedOn w:val="a0"/>
    <w:uiPriority w:val="22"/>
    <w:qFormat/>
    <w:rsid w:val="008C339E"/>
    <w:rPr>
      <w:rFonts w:cs="Times New Roman"/>
      <w:b/>
      <w:bCs/>
    </w:rPr>
  </w:style>
  <w:style w:type="paragraph" w:styleId="af4">
    <w:name w:val="footnote text"/>
    <w:aliases w:val="Table_Footnote_last,Текст сноски Знак Знак Char,Texto de nota al pie Char,Texto de nota al pie,Текст сноски Знак Знак Char Char,Schriftart: 9 pt,Schriftart: 10 pt,Schriftart: 8 pt,single space,Текст сноски Знак1 Знак,Footnote Text Char Знак"/>
    <w:basedOn w:val="a"/>
    <w:link w:val="af5"/>
    <w:uiPriority w:val="99"/>
    <w:qFormat/>
    <w:rsid w:val="008C339E"/>
  </w:style>
  <w:style w:type="character" w:customStyle="1" w:styleId="af5">
    <w:name w:val="Текст сноски Знак"/>
    <w:aliases w:val="Table_Footnote_last Знак,Текст сноски Знак Знак Char Знак,Texto de nota al pie Char Знак,Texto de nota al pie Знак,Текст сноски Знак Знак Char Char Знак,Schriftart: 9 pt Знак,Schriftart: 10 pt Знак,Schriftart: 8 pt Знак"/>
    <w:basedOn w:val="a0"/>
    <w:link w:val="af4"/>
    <w:uiPriority w:val="99"/>
    <w:locked/>
    <w:rsid w:val="007F2451"/>
  </w:style>
  <w:style w:type="character" w:styleId="af6">
    <w:name w:val="footnote reference"/>
    <w:aliases w:val="Знак сноски 1,Знак сноски-FN,Ciae niinee-FN,Referencia nota al pie,SUPERS,fr,Used by Word for Help footnote symbols"/>
    <w:basedOn w:val="a0"/>
    <w:qFormat/>
    <w:rsid w:val="008C339E"/>
    <w:rPr>
      <w:rFonts w:cs="Times New Roman"/>
      <w:vertAlign w:val="superscript"/>
    </w:rPr>
  </w:style>
  <w:style w:type="paragraph" w:customStyle="1" w:styleId="Heading">
    <w:name w:val="Heading"/>
    <w:uiPriority w:val="99"/>
    <w:rsid w:val="008C339E"/>
    <w:pPr>
      <w:autoSpaceDE w:val="0"/>
      <w:autoSpaceDN w:val="0"/>
      <w:adjustRightInd w:val="0"/>
    </w:pPr>
    <w:rPr>
      <w:rFonts w:ascii="Arial" w:hAnsi="Arial" w:cs="Arial"/>
      <w:b/>
      <w:bCs/>
    </w:rPr>
  </w:style>
  <w:style w:type="character" w:styleId="af7">
    <w:name w:val="FollowedHyperlink"/>
    <w:basedOn w:val="a0"/>
    <w:uiPriority w:val="99"/>
    <w:rsid w:val="000828DD"/>
    <w:rPr>
      <w:rFonts w:cs="Times New Roman"/>
      <w:color w:val="800080"/>
      <w:u w:val="single"/>
    </w:rPr>
  </w:style>
  <w:style w:type="character" w:styleId="af8">
    <w:name w:val="Emphasis"/>
    <w:basedOn w:val="a0"/>
    <w:uiPriority w:val="99"/>
    <w:qFormat/>
    <w:rsid w:val="00CE110D"/>
    <w:rPr>
      <w:rFonts w:cs="Times New Roman"/>
      <w:i/>
      <w:iCs/>
    </w:rPr>
  </w:style>
  <w:style w:type="paragraph" w:customStyle="1" w:styleId="Default">
    <w:name w:val="Default"/>
    <w:uiPriority w:val="99"/>
    <w:rsid w:val="0023773F"/>
    <w:pPr>
      <w:autoSpaceDE w:val="0"/>
      <w:autoSpaceDN w:val="0"/>
      <w:adjustRightInd w:val="0"/>
    </w:pPr>
    <w:rPr>
      <w:color w:val="000000"/>
      <w:sz w:val="24"/>
      <w:szCs w:val="24"/>
    </w:rPr>
  </w:style>
  <w:style w:type="paragraph" w:styleId="34">
    <w:name w:val="Body Text 3"/>
    <w:basedOn w:val="a"/>
    <w:link w:val="35"/>
    <w:uiPriority w:val="99"/>
    <w:rsid w:val="00643274"/>
    <w:pPr>
      <w:spacing w:after="120"/>
    </w:pPr>
    <w:rPr>
      <w:sz w:val="16"/>
      <w:szCs w:val="16"/>
    </w:rPr>
  </w:style>
  <w:style w:type="character" w:customStyle="1" w:styleId="35">
    <w:name w:val="Основной текст 3 Знак"/>
    <w:basedOn w:val="a0"/>
    <w:link w:val="34"/>
    <w:uiPriority w:val="99"/>
    <w:semiHidden/>
    <w:rsid w:val="005710D8"/>
    <w:rPr>
      <w:sz w:val="16"/>
      <w:szCs w:val="16"/>
    </w:rPr>
  </w:style>
  <w:style w:type="paragraph" w:styleId="af9">
    <w:name w:val="Balloon Text"/>
    <w:basedOn w:val="a"/>
    <w:link w:val="afa"/>
    <w:uiPriority w:val="99"/>
    <w:rsid w:val="000E1298"/>
    <w:rPr>
      <w:rFonts w:ascii="Tahoma" w:hAnsi="Tahoma" w:cs="Tahoma"/>
      <w:sz w:val="16"/>
      <w:szCs w:val="16"/>
    </w:rPr>
  </w:style>
  <w:style w:type="character" w:customStyle="1" w:styleId="afa">
    <w:name w:val="Текст выноски Знак"/>
    <w:basedOn w:val="a0"/>
    <w:link w:val="af9"/>
    <w:uiPriority w:val="99"/>
    <w:locked/>
    <w:rsid w:val="000E1298"/>
    <w:rPr>
      <w:rFonts w:ascii="Tahoma" w:hAnsi="Tahoma" w:cs="Tahoma"/>
      <w:sz w:val="16"/>
      <w:szCs w:val="16"/>
    </w:rPr>
  </w:style>
  <w:style w:type="character" w:customStyle="1" w:styleId="WW8Num7z0">
    <w:name w:val="WW8Num7z0"/>
    <w:uiPriority w:val="99"/>
    <w:rsid w:val="00DF0590"/>
    <w:rPr>
      <w:rFonts w:ascii="Symbol" w:hAnsi="Symbol"/>
    </w:rPr>
  </w:style>
  <w:style w:type="paragraph" w:styleId="afb">
    <w:name w:val="Normal (Web)"/>
    <w:aliases w:val="Обычный (Web),Обычный (Web)1,Обычный (веб)211,Обычный (веб)11,Обычный (веб) Знак,Обычный (Web) Знак,Обычный (Web)11,Обычный (веб)21,Обычный (веб)3,Обычный (Web) Знак Знак Знак Знак"/>
    <w:basedOn w:val="a"/>
    <w:link w:val="13"/>
    <w:uiPriority w:val="99"/>
    <w:rsid w:val="00AE0A2F"/>
    <w:pPr>
      <w:spacing w:before="100" w:beforeAutospacing="1" w:after="100" w:afterAutospacing="1"/>
    </w:pPr>
    <w:rPr>
      <w:sz w:val="24"/>
      <w:szCs w:val="24"/>
    </w:rPr>
  </w:style>
  <w:style w:type="paragraph" w:customStyle="1" w:styleId="211">
    <w:name w:val="Основной текст с отступом 21"/>
    <w:basedOn w:val="a"/>
    <w:rsid w:val="00AE0A2F"/>
    <w:pPr>
      <w:suppressAutoHyphens/>
      <w:spacing w:before="280" w:after="280"/>
    </w:pPr>
    <w:rPr>
      <w:rFonts w:cs="Calibri"/>
      <w:sz w:val="24"/>
      <w:szCs w:val="24"/>
      <w:lang w:eastAsia="ar-SA"/>
    </w:rPr>
  </w:style>
  <w:style w:type="character" w:customStyle="1" w:styleId="headertext">
    <w:name w:val="header_text"/>
    <w:basedOn w:val="a0"/>
    <w:uiPriority w:val="99"/>
    <w:rsid w:val="006D6AC1"/>
    <w:rPr>
      <w:rFonts w:cs="Times New Roman"/>
    </w:rPr>
  </w:style>
  <w:style w:type="paragraph" w:styleId="61">
    <w:name w:val="toc 6"/>
    <w:basedOn w:val="a"/>
    <w:next w:val="a"/>
    <w:autoRedefine/>
    <w:uiPriority w:val="39"/>
    <w:rsid w:val="00F6234F"/>
    <w:pPr>
      <w:ind w:left="1000"/>
    </w:pPr>
  </w:style>
  <w:style w:type="character" w:customStyle="1" w:styleId="Absatz-Standardschriftart">
    <w:name w:val="Absatz-Standardschriftart"/>
    <w:uiPriority w:val="99"/>
    <w:rsid w:val="00D414DF"/>
  </w:style>
  <w:style w:type="paragraph" w:styleId="afc">
    <w:name w:val="List Paragraph"/>
    <w:basedOn w:val="a"/>
    <w:uiPriority w:val="34"/>
    <w:qFormat/>
    <w:rsid w:val="00C50A30"/>
    <w:pPr>
      <w:suppressAutoHyphens/>
      <w:spacing w:line="276" w:lineRule="auto"/>
      <w:ind w:left="720" w:firstLine="567"/>
      <w:contextualSpacing/>
      <w:jc w:val="both"/>
    </w:pPr>
    <w:rPr>
      <w:w w:val="80"/>
      <w:sz w:val="22"/>
      <w:lang w:eastAsia="ar-SA"/>
    </w:rPr>
  </w:style>
  <w:style w:type="paragraph" w:styleId="HTML">
    <w:name w:val="HTML Preformatted"/>
    <w:basedOn w:val="a"/>
    <w:link w:val="HTML0"/>
    <w:rsid w:val="00FE55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0"/>
    <w:link w:val="HTML"/>
    <w:locked/>
    <w:rsid w:val="00FE5599"/>
    <w:rPr>
      <w:rFonts w:ascii="Courier New" w:hAnsi="Courier New" w:cs="Courier New"/>
    </w:rPr>
  </w:style>
  <w:style w:type="paragraph" w:customStyle="1" w:styleId="15">
    <w:name w:val="Знак Знак Знак Знак Знак1 Знак Знак Знак Знак Знак Знак Знак Знак Знак Знак Знак Знак Знак Знак Знак Знак Знак Знак Знак Знак Знак Знак Знак Знак"/>
    <w:basedOn w:val="a"/>
    <w:uiPriority w:val="99"/>
    <w:rsid w:val="00811939"/>
    <w:rPr>
      <w:rFonts w:ascii="Verdana" w:hAnsi="Verdana" w:cs="Verdana"/>
      <w:lang w:val="en-US" w:eastAsia="en-US"/>
    </w:rPr>
  </w:style>
  <w:style w:type="character" w:customStyle="1" w:styleId="text6">
    <w:name w:val="text6"/>
    <w:uiPriority w:val="99"/>
    <w:rsid w:val="00811939"/>
    <w:rPr>
      <w:color w:val="8C8C8C"/>
      <w:sz w:val="16"/>
    </w:rPr>
  </w:style>
  <w:style w:type="paragraph" w:styleId="afd">
    <w:name w:val="Document Map"/>
    <w:basedOn w:val="a"/>
    <w:link w:val="afe"/>
    <w:uiPriority w:val="99"/>
    <w:rsid w:val="00811939"/>
    <w:pPr>
      <w:shd w:val="clear" w:color="auto" w:fill="000080"/>
    </w:pPr>
    <w:rPr>
      <w:rFonts w:ascii="Tahoma" w:hAnsi="Tahoma" w:cs="Tahoma"/>
      <w:sz w:val="24"/>
      <w:szCs w:val="24"/>
    </w:rPr>
  </w:style>
  <w:style w:type="character" w:customStyle="1" w:styleId="afe">
    <w:name w:val="Схема документа Знак"/>
    <w:basedOn w:val="a0"/>
    <w:link w:val="afd"/>
    <w:uiPriority w:val="99"/>
    <w:locked/>
    <w:rsid w:val="00811939"/>
    <w:rPr>
      <w:rFonts w:ascii="Tahoma" w:hAnsi="Tahoma" w:cs="Tahoma"/>
      <w:sz w:val="24"/>
      <w:szCs w:val="24"/>
      <w:shd w:val="clear" w:color="auto" w:fill="000080"/>
    </w:rPr>
  </w:style>
  <w:style w:type="paragraph" w:customStyle="1" w:styleId="aff">
    <w:name w:val="Знак Знак Знак Знак Знак"/>
    <w:basedOn w:val="a"/>
    <w:uiPriority w:val="99"/>
    <w:rsid w:val="00811939"/>
    <w:rPr>
      <w:rFonts w:ascii="Verdana" w:hAnsi="Verdana" w:cs="Verdana"/>
      <w:lang w:val="en-US" w:eastAsia="en-US"/>
    </w:rPr>
  </w:style>
  <w:style w:type="paragraph" w:customStyle="1" w:styleId="16">
    <w:name w:val="Знак Знак Знак Знак Знак1 Знак Знак Знак Знак Знак Знак Знак Знак Знак Знак Знак Знак Знак Знак Знак Знак Знак Знак Знак Знак Знак"/>
    <w:basedOn w:val="a"/>
    <w:uiPriority w:val="99"/>
    <w:rsid w:val="00811939"/>
    <w:rPr>
      <w:rFonts w:ascii="Verdana" w:hAnsi="Verdana" w:cs="Verdana"/>
      <w:lang w:val="en-US" w:eastAsia="en-US"/>
    </w:rPr>
  </w:style>
  <w:style w:type="character" w:customStyle="1" w:styleId="aff0">
    <w:name w:val="Символ сноски"/>
    <w:uiPriority w:val="99"/>
    <w:rsid w:val="00811939"/>
    <w:rPr>
      <w:vertAlign w:val="superscript"/>
    </w:rPr>
  </w:style>
  <w:style w:type="paragraph" w:customStyle="1" w:styleId="41">
    <w:name w:val="Обычный (веб)4"/>
    <w:basedOn w:val="a"/>
    <w:uiPriority w:val="99"/>
    <w:rsid w:val="00811939"/>
    <w:pPr>
      <w:jc w:val="both"/>
    </w:pPr>
    <w:rPr>
      <w:rFonts w:eastAsia="SimSun"/>
      <w:color w:val="000000"/>
      <w:sz w:val="24"/>
      <w:szCs w:val="24"/>
      <w:lang w:eastAsia="zh-CN"/>
    </w:rPr>
  </w:style>
  <w:style w:type="character" w:customStyle="1" w:styleId="42">
    <w:name w:val="Знак4"/>
    <w:uiPriority w:val="99"/>
    <w:rsid w:val="00811939"/>
    <w:rPr>
      <w:rFonts w:ascii="Times New Roman" w:eastAsia="SimSun" w:hAnsi="Times New Roman"/>
      <w:sz w:val="24"/>
      <w:lang w:eastAsia="zh-CN"/>
    </w:rPr>
  </w:style>
  <w:style w:type="paragraph" w:customStyle="1" w:styleId="212">
    <w:name w:val="Заголовок 21"/>
    <w:basedOn w:val="a"/>
    <w:uiPriority w:val="99"/>
    <w:rsid w:val="00811939"/>
    <w:pPr>
      <w:spacing w:before="100" w:beforeAutospacing="1" w:after="100" w:afterAutospacing="1"/>
      <w:outlineLvl w:val="2"/>
    </w:pPr>
    <w:rPr>
      <w:rFonts w:ascii="Arial" w:eastAsia="SimSun" w:hAnsi="Arial" w:cs="Arial"/>
      <w:color w:val="F15E22"/>
      <w:sz w:val="34"/>
      <w:szCs w:val="34"/>
      <w:lang w:eastAsia="zh-CN"/>
    </w:rPr>
  </w:style>
  <w:style w:type="paragraph" w:customStyle="1" w:styleId="71">
    <w:name w:val="Обычный (веб)7"/>
    <w:basedOn w:val="a"/>
    <w:uiPriority w:val="99"/>
    <w:rsid w:val="00811939"/>
    <w:pPr>
      <w:spacing w:before="100" w:beforeAutospacing="1" w:after="100" w:afterAutospacing="1"/>
    </w:pPr>
    <w:rPr>
      <w:rFonts w:eastAsia="SimSun"/>
      <w:sz w:val="24"/>
      <w:szCs w:val="24"/>
      <w:lang w:eastAsia="zh-CN"/>
    </w:rPr>
  </w:style>
  <w:style w:type="paragraph" w:customStyle="1" w:styleId="220">
    <w:name w:val="Основной текст с отступом 22"/>
    <w:basedOn w:val="a"/>
    <w:uiPriority w:val="99"/>
    <w:rsid w:val="00F14955"/>
    <w:pPr>
      <w:suppressAutoHyphens/>
      <w:ind w:firstLine="567"/>
      <w:jc w:val="both"/>
    </w:pPr>
    <w:rPr>
      <w:sz w:val="24"/>
      <w:lang w:eastAsia="ar-SA"/>
    </w:rPr>
  </w:style>
  <w:style w:type="paragraph" w:customStyle="1" w:styleId="110">
    <w:name w:val="Обычный11"/>
    <w:uiPriority w:val="99"/>
    <w:rsid w:val="00905A58"/>
    <w:pPr>
      <w:suppressAutoHyphens/>
      <w:ind w:left="357" w:right="284" w:hanging="357"/>
    </w:pPr>
    <w:rPr>
      <w:sz w:val="20"/>
      <w:szCs w:val="20"/>
      <w:lang w:eastAsia="ar-SA"/>
    </w:rPr>
  </w:style>
  <w:style w:type="paragraph" w:customStyle="1" w:styleId="ConsNormal">
    <w:name w:val="ConsNormal"/>
    <w:rsid w:val="009D2997"/>
    <w:pPr>
      <w:widowControl w:val="0"/>
      <w:autoSpaceDE w:val="0"/>
      <w:autoSpaceDN w:val="0"/>
      <w:adjustRightInd w:val="0"/>
      <w:ind w:firstLine="720"/>
    </w:pPr>
    <w:rPr>
      <w:rFonts w:ascii="Book Antiqua" w:hAnsi="Book Antiqua"/>
      <w:sz w:val="20"/>
      <w:szCs w:val="20"/>
    </w:rPr>
  </w:style>
  <w:style w:type="character" w:customStyle="1" w:styleId="apple-style-span">
    <w:name w:val="apple-style-span"/>
    <w:basedOn w:val="a0"/>
    <w:rsid w:val="007F2451"/>
    <w:rPr>
      <w:rFonts w:cs="Times New Roman"/>
    </w:rPr>
  </w:style>
  <w:style w:type="character" w:customStyle="1" w:styleId="apple-converted-space">
    <w:name w:val="apple-converted-space"/>
    <w:basedOn w:val="a0"/>
    <w:rsid w:val="007F2451"/>
    <w:rPr>
      <w:rFonts w:cs="Times New Roman"/>
    </w:rPr>
  </w:style>
  <w:style w:type="paragraph" w:customStyle="1" w:styleId="bodytextindent2">
    <w:name w:val="bodytextindent2"/>
    <w:basedOn w:val="a"/>
    <w:rsid w:val="007F2451"/>
    <w:pPr>
      <w:spacing w:before="100" w:beforeAutospacing="1" w:after="100" w:afterAutospacing="1"/>
    </w:pPr>
    <w:rPr>
      <w:sz w:val="24"/>
      <w:szCs w:val="24"/>
    </w:rPr>
  </w:style>
  <w:style w:type="paragraph" w:styleId="aff1">
    <w:name w:val="No Spacing"/>
    <w:uiPriority w:val="99"/>
    <w:qFormat/>
    <w:rsid w:val="007F2451"/>
    <w:rPr>
      <w:rFonts w:ascii="Calibri" w:hAnsi="Calibri"/>
      <w:lang w:eastAsia="en-US"/>
    </w:rPr>
  </w:style>
  <w:style w:type="paragraph" w:customStyle="1" w:styleId="111">
    <w:name w:val="Знак Знак Знак Знак Знак1 Знак Знак Знак Знак Знак Знак Знак Знак Знак Знак Знак Знак Знак Знак Знак Знак Знак Знак Знак Знак Знак Знак Знак Знак1"/>
    <w:basedOn w:val="a"/>
    <w:uiPriority w:val="99"/>
    <w:rsid w:val="007F2451"/>
    <w:rPr>
      <w:rFonts w:ascii="Verdana" w:hAnsi="Verdana" w:cs="Verdana"/>
      <w:lang w:val="en-US" w:eastAsia="en-US"/>
    </w:rPr>
  </w:style>
  <w:style w:type="paragraph" w:customStyle="1" w:styleId="17">
    <w:name w:val="Знак Знак Знак Знак Знак1"/>
    <w:basedOn w:val="a"/>
    <w:uiPriority w:val="99"/>
    <w:rsid w:val="007F2451"/>
    <w:rPr>
      <w:rFonts w:ascii="Verdana" w:hAnsi="Verdana" w:cs="Verdana"/>
      <w:lang w:val="en-US" w:eastAsia="en-US"/>
    </w:rPr>
  </w:style>
  <w:style w:type="paragraph" w:customStyle="1" w:styleId="112">
    <w:name w:val="Знак Знак Знак Знак Знак1 Знак Знак Знак Знак Знак Знак Знак Знак Знак Знак Знак Знак Знак Знак Знак Знак Знак Знак Знак Знак Знак1"/>
    <w:basedOn w:val="a"/>
    <w:uiPriority w:val="99"/>
    <w:rsid w:val="007F2451"/>
    <w:rPr>
      <w:rFonts w:ascii="Verdana" w:hAnsi="Verdana" w:cs="Verdana"/>
      <w:lang w:val="en-US" w:eastAsia="en-US"/>
    </w:rPr>
  </w:style>
  <w:style w:type="character" w:customStyle="1" w:styleId="410">
    <w:name w:val="Знак41"/>
    <w:uiPriority w:val="99"/>
    <w:rsid w:val="007F2451"/>
    <w:rPr>
      <w:rFonts w:ascii="Times New Roman" w:eastAsia="SimSun" w:hAnsi="Times New Roman"/>
      <w:sz w:val="24"/>
      <w:lang w:eastAsia="zh-CN"/>
    </w:rPr>
  </w:style>
  <w:style w:type="paragraph" w:customStyle="1" w:styleId="aff2">
    <w:name w:val="???????"/>
    <w:uiPriority w:val="99"/>
    <w:rsid w:val="007F2451"/>
    <w:pPr>
      <w:autoSpaceDE w:val="0"/>
      <w:autoSpaceDN w:val="0"/>
      <w:adjustRightInd w:val="0"/>
      <w:spacing w:line="200" w:lineRule="atLeast"/>
    </w:pPr>
    <w:rPr>
      <w:rFonts w:ascii="Mangal" w:eastAsia="SimSun" w:hAnsi="Arial" w:cs="Mangal"/>
      <w:color w:val="FFFFFF"/>
      <w:kern w:val="1"/>
      <w:sz w:val="36"/>
      <w:szCs w:val="36"/>
      <w:lang w:eastAsia="zh-CN"/>
    </w:rPr>
  </w:style>
  <w:style w:type="paragraph" w:customStyle="1" w:styleId="120">
    <w:name w:val="Обычный12"/>
    <w:uiPriority w:val="99"/>
    <w:rsid w:val="007F2451"/>
    <w:pPr>
      <w:suppressAutoHyphens/>
      <w:autoSpaceDE w:val="0"/>
    </w:pPr>
    <w:rPr>
      <w:color w:val="000000"/>
      <w:sz w:val="24"/>
      <w:szCs w:val="24"/>
      <w:lang w:eastAsia="ar-SA"/>
    </w:rPr>
  </w:style>
  <w:style w:type="paragraph" w:customStyle="1" w:styleId="310">
    <w:name w:val="Основной текст с отступом 31"/>
    <w:basedOn w:val="a"/>
    <w:rsid w:val="00BC133F"/>
    <w:pPr>
      <w:suppressAutoHyphens/>
      <w:ind w:firstLine="720"/>
      <w:jc w:val="both"/>
    </w:pPr>
    <w:rPr>
      <w:sz w:val="24"/>
      <w:lang w:eastAsia="ar-SA"/>
    </w:rPr>
  </w:style>
  <w:style w:type="paragraph" w:customStyle="1" w:styleId="36">
    <w:name w:val="Обычный3"/>
    <w:rsid w:val="00C02A78"/>
    <w:pPr>
      <w:ind w:left="357" w:right="284" w:hanging="357"/>
    </w:pPr>
    <w:rPr>
      <w:sz w:val="20"/>
      <w:szCs w:val="20"/>
    </w:rPr>
  </w:style>
  <w:style w:type="character" w:customStyle="1" w:styleId="WW-Absatz-Standardschriftart111">
    <w:name w:val="WW-Absatz-Standardschriftart111"/>
    <w:uiPriority w:val="99"/>
    <w:rsid w:val="00022999"/>
  </w:style>
  <w:style w:type="paragraph" w:styleId="37">
    <w:name w:val="toc 3"/>
    <w:basedOn w:val="a"/>
    <w:next w:val="a"/>
    <w:autoRedefine/>
    <w:uiPriority w:val="39"/>
    <w:rsid w:val="00DA0988"/>
    <w:pPr>
      <w:ind w:left="480"/>
    </w:pPr>
    <w:rPr>
      <w:rFonts w:ascii="Calibri" w:hAnsi="Calibri" w:cs="Calibri"/>
    </w:rPr>
  </w:style>
  <w:style w:type="paragraph" w:styleId="43">
    <w:name w:val="toc 4"/>
    <w:basedOn w:val="a"/>
    <w:next w:val="a"/>
    <w:autoRedefine/>
    <w:uiPriority w:val="39"/>
    <w:rsid w:val="00DA0988"/>
    <w:pPr>
      <w:ind w:left="720"/>
    </w:pPr>
    <w:rPr>
      <w:rFonts w:ascii="Calibri" w:hAnsi="Calibri" w:cs="Calibri"/>
    </w:rPr>
  </w:style>
  <w:style w:type="paragraph" w:styleId="51">
    <w:name w:val="toc 5"/>
    <w:basedOn w:val="a"/>
    <w:next w:val="a"/>
    <w:autoRedefine/>
    <w:uiPriority w:val="39"/>
    <w:rsid w:val="00DA0988"/>
    <w:pPr>
      <w:ind w:left="960"/>
    </w:pPr>
    <w:rPr>
      <w:rFonts w:ascii="Calibri" w:hAnsi="Calibri" w:cs="Calibri"/>
    </w:rPr>
  </w:style>
  <w:style w:type="paragraph" w:styleId="72">
    <w:name w:val="toc 7"/>
    <w:basedOn w:val="a"/>
    <w:next w:val="a"/>
    <w:autoRedefine/>
    <w:uiPriority w:val="39"/>
    <w:rsid w:val="00DA0988"/>
    <w:pPr>
      <w:ind w:left="1440"/>
    </w:pPr>
    <w:rPr>
      <w:rFonts w:ascii="Calibri" w:hAnsi="Calibri" w:cs="Calibri"/>
    </w:rPr>
  </w:style>
  <w:style w:type="paragraph" w:styleId="81">
    <w:name w:val="toc 8"/>
    <w:basedOn w:val="a"/>
    <w:next w:val="a"/>
    <w:autoRedefine/>
    <w:uiPriority w:val="39"/>
    <w:rsid w:val="00DA0988"/>
    <w:pPr>
      <w:ind w:left="1680"/>
    </w:pPr>
    <w:rPr>
      <w:rFonts w:ascii="Calibri" w:hAnsi="Calibri" w:cs="Calibri"/>
    </w:rPr>
  </w:style>
  <w:style w:type="paragraph" w:styleId="91">
    <w:name w:val="toc 9"/>
    <w:basedOn w:val="a"/>
    <w:next w:val="a"/>
    <w:autoRedefine/>
    <w:uiPriority w:val="39"/>
    <w:rsid w:val="00DA0988"/>
    <w:pPr>
      <w:ind w:left="1920"/>
    </w:pPr>
    <w:rPr>
      <w:rFonts w:ascii="Calibri" w:hAnsi="Calibri" w:cs="Calibri"/>
    </w:rPr>
  </w:style>
  <w:style w:type="paragraph" w:styleId="aff3">
    <w:name w:val="caption"/>
    <w:basedOn w:val="a"/>
    <w:next w:val="a"/>
    <w:qFormat/>
    <w:locked/>
    <w:rsid w:val="00936DE1"/>
    <w:rPr>
      <w:b/>
      <w:bCs/>
    </w:rPr>
  </w:style>
  <w:style w:type="paragraph" w:customStyle="1" w:styleId="18">
    <w:name w:val="Текст1"/>
    <w:basedOn w:val="a"/>
    <w:rsid w:val="007936A3"/>
    <w:pPr>
      <w:suppressAutoHyphens/>
    </w:pPr>
    <w:rPr>
      <w:rFonts w:ascii="Courier New" w:hAnsi="Courier New"/>
      <w:lang w:eastAsia="ar-SA"/>
    </w:rPr>
  </w:style>
  <w:style w:type="paragraph" w:customStyle="1" w:styleId="113">
    <w:name w:val="1.1."/>
    <w:basedOn w:val="a"/>
    <w:rsid w:val="00E25C7E"/>
    <w:pPr>
      <w:tabs>
        <w:tab w:val="left" w:pos="396"/>
      </w:tabs>
      <w:overflowPunct w:val="0"/>
      <w:autoSpaceDE w:val="0"/>
      <w:autoSpaceDN w:val="0"/>
      <w:adjustRightInd w:val="0"/>
      <w:ind w:left="396" w:hanging="396"/>
      <w:jc w:val="both"/>
      <w:textAlignment w:val="baseline"/>
    </w:pPr>
    <w:rPr>
      <w:rFonts w:ascii="NewtonC" w:hAnsi="NewtonC"/>
      <w:noProof/>
      <w:color w:val="000000"/>
    </w:rPr>
  </w:style>
  <w:style w:type="paragraph" w:customStyle="1" w:styleId="aff4">
    <w:name w:val="* Основной"/>
    <w:basedOn w:val="a"/>
    <w:link w:val="aff5"/>
    <w:rsid w:val="00E25C7E"/>
    <w:pPr>
      <w:spacing w:before="60" w:after="60"/>
      <w:ind w:firstLine="567"/>
      <w:jc w:val="both"/>
    </w:pPr>
    <w:rPr>
      <w:rFonts w:cs="Courier New"/>
      <w:sz w:val="24"/>
    </w:rPr>
  </w:style>
  <w:style w:type="character" w:customStyle="1" w:styleId="aff5">
    <w:name w:val="* Основной Знак"/>
    <w:basedOn w:val="a0"/>
    <w:link w:val="aff4"/>
    <w:rsid w:val="00E25C7E"/>
    <w:rPr>
      <w:rFonts w:cs="Courier New"/>
      <w:sz w:val="24"/>
      <w:szCs w:val="20"/>
    </w:rPr>
  </w:style>
  <w:style w:type="character" w:customStyle="1" w:styleId="blk">
    <w:name w:val="blk"/>
    <w:basedOn w:val="a0"/>
    <w:rsid w:val="00E25C7E"/>
  </w:style>
  <w:style w:type="character" w:customStyle="1" w:styleId="u">
    <w:name w:val="u"/>
    <w:basedOn w:val="a0"/>
    <w:rsid w:val="00E25C7E"/>
  </w:style>
  <w:style w:type="paragraph" w:customStyle="1" w:styleId="2120">
    <w:name w:val="Основной текст с отступом 212"/>
    <w:basedOn w:val="a"/>
    <w:rsid w:val="00E25C7E"/>
    <w:pPr>
      <w:suppressAutoHyphens/>
      <w:ind w:firstLine="567"/>
      <w:jc w:val="both"/>
    </w:pPr>
    <w:rPr>
      <w:lang w:eastAsia="ar-SA"/>
    </w:rPr>
  </w:style>
  <w:style w:type="paragraph" w:customStyle="1" w:styleId="130">
    <w:name w:val="Обычный13"/>
    <w:rsid w:val="00036F24"/>
    <w:rPr>
      <w:snapToGrid w:val="0"/>
      <w:sz w:val="20"/>
      <w:szCs w:val="20"/>
    </w:rPr>
  </w:style>
  <w:style w:type="paragraph" w:customStyle="1" w:styleId="25">
    <w:name w:val="Обычный2"/>
    <w:rsid w:val="00476403"/>
    <w:rPr>
      <w:snapToGrid w:val="0"/>
      <w:sz w:val="20"/>
      <w:szCs w:val="20"/>
    </w:rPr>
  </w:style>
  <w:style w:type="character" w:customStyle="1" w:styleId="mw-headline">
    <w:name w:val="mw-headline"/>
    <w:basedOn w:val="a0"/>
    <w:rsid w:val="00C853AD"/>
  </w:style>
  <w:style w:type="paragraph" w:customStyle="1" w:styleId="2">
    <w:name w:val="заголовок 2"/>
    <w:basedOn w:val="20"/>
    <w:qFormat/>
    <w:rsid w:val="008831B7"/>
    <w:pPr>
      <w:numPr>
        <w:numId w:val="16"/>
      </w:numPr>
      <w:spacing w:before="240" w:line="312" w:lineRule="auto"/>
      <w:ind w:left="0" w:firstLine="709"/>
      <w:contextualSpacing/>
      <w:jc w:val="center"/>
    </w:pPr>
    <w:rPr>
      <w:rFonts w:eastAsia="SimSun" w:cs="Arial"/>
      <w:b/>
      <w:iCs/>
      <w:sz w:val="22"/>
      <w:szCs w:val="28"/>
    </w:rPr>
  </w:style>
  <w:style w:type="character" w:customStyle="1" w:styleId="aff6">
    <w:name w:val="Текст концевой сноски Знак"/>
    <w:basedOn w:val="a0"/>
    <w:link w:val="aff7"/>
    <w:uiPriority w:val="99"/>
    <w:semiHidden/>
    <w:rsid w:val="008831B7"/>
    <w:rPr>
      <w:rFonts w:ascii="Calibri" w:eastAsia="Calibri" w:hAnsi="Calibri"/>
      <w:sz w:val="20"/>
      <w:szCs w:val="20"/>
      <w:lang w:eastAsia="en-US"/>
    </w:rPr>
  </w:style>
  <w:style w:type="paragraph" w:styleId="aff7">
    <w:name w:val="endnote text"/>
    <w:basedOn w:val="a"/>
    <w:link w:val="aff6"/>
    <w:uiPriority w:val="99"/>
    <w:semiHidden/>
    <w:unhideWhenUsed/>
    <w:rsid w:val="008831B7"/>
    <w:rPr>
      <w:rFonts w:ascii="Calibri" w:eastAsia="Calibri" w:hAnsi="Calibri"/>
      <w:lang w:eastAsia="en-US"/>
    </w:rPr>
  </w:style>
  <w:style w:type="paragraph" w:customStyle="1" w:styleId="p2">
    <w:name w:val="p2"/>
    <w:basedOn w:val="a"/>
    <w:rsid w:val="008831B7"/>
    <w:pPr>
      <w:spacing w:before="100" w:beforeAutospacing="1" w:after="100" w:afterAutospacing="1"/>
    </w:pPr>
    <w:rPr>
      <w:sz w:val="24"/>
      <w:szCs w:val="24"/>
    </w:rPr>
  </w:style>
  <w:style w:type="paragraph" w:customStyle="1" w:styleId="44">
    <w:name w:val="Обычный4"/>
    <w:rsid w:val="00421EB3"/>
    <w:rPr>
      <w:snapToGrid w:val="0"/>
      <w:sz w:val="20"/>
      <w:szCs w:val="20"/>
    </w:rPr>
  </w:style>
  <w:style w:type="character" w:customStyle="1" w:styleId="13">
    <w:name w:val="Обычный (веб) Знак1"/>
    <w:aliases w:val="Обычный (Web) Знак1,Обычный (Web)1 Знак,Обычный (веб)211 Знак,Обычный (веб)11 Знак,Обычный (веб) Знак Знак,Обычный (Web) Знак Знак,Обычный (Web)11 Знак,Обычный (веб)21 Знак,Обычный (веб)3 Знак,Обычный (Web) Знак Знак Знак Знак Знак"/>
    <w:link w:val="afb"/>
    <w:uiPriority w:val="99"/>
    <w:rsid w:val="00DF6465"/>
    <w:rPr>
      <w:sz w:val="24"/>
      <w:szCs w:val="24"/>
    </w:rPr>
  </w:style>
  <w:style w:type="character" w:customStyle="1" w:styleId="tocnumber">
    <w:name w:val="tocnumber"/>
    <w:basedOn w:val="a0"/>
    <w:rsid w:val="00B04084"/>
  </w:style>
  <w:style w:type="character" w:customStyle="1" w:styleId="toctext">
    <w:name w:val="toctext"/>
    <w:basedOn w:val="a0"/>
    <w:rsid w:val="00B04084"/>
  </w:style>
  <w:style w:type="paragraph" w:customStyle="1" w:styleId="62">
    <w:name w:val="Обычный6"/>
    <w:rsid w:val="00FD6DF5"/>
    <w:pPr>
      <w:suppressAutoHyphens/>
    </w:pPr>
    <w:rPr>
      <w:sz w:val="20"/>
      <w:szCs w:val="2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9"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nhideWhenUsed="1" w:qFormat="1"/>
    <w:lsdException w:name="annotation text" w:semiHidden="1" w:unhideWhenUsed="1"/>
    <w:lsdException w:name="header" w:lock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locked="1" w:uiPriority="0"/>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locked="1"/>
    <w:lsdException w:name="FollowedHyperlink" w:locked="1"/>
    <w:lsdException w:name="Strong" w:locked="1" w:uiPriority="22" w:qFormat="1"/>
    <w:lsdException w:name="Emphasis" w:locked="1"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74925"/>
    <w:rPr>
      <w:sz w:val="20"/>
      <w:szCs w:val="20"/>
    </w:rPr>
  </w:style>
  <w:style w:type="paragraph" w:styleId="1">
    <w:name w:val="heading 1"/>
    <w:aliases w:val="Head 1,????????? 1"/>
    <w:basedOn w:val="a"/>
    <w:next w:val="a"/>
    <w:link w:val="10"/>
    <w:qFormat/>
    <w:rsid w:val="008C339E"/>
    <w:pPr>
      <w:keepNext/>
      <w:numPr>
        <w:numId w:val="1"/>
      </w:numPr>
      <w:jc w:val="both"/>
      <w:outlineLvl w:val="0"/>
    </w:pPr>
    <w:rPr>
      <w:sz w:val="24"/>
    </w:rPr>
  </w:style>
  <w:style w:type="paragraph" w:styleId="20">
    <w:name w:val="heading 2"/>
    <w:aliases w:val="Знак1 Знак,Знак1 Знак Знак, Знак1 Знак"/>
    <w:basedOn w:val="a"/>
    <w:next w:val="a"/>
    <w:link w:val="21"/>
    <w:qFormat/>
    <w:rsid w:val="008C339E"/>
    <w:pPr>
      <w:keepNext/>
      <w:numPr>
        <w:ilvl w:val="1"/>
        <w:numId w:val="1"/>
      </w:numPr>
      <w:jc w:val="both"/>
      <w:outlineLvl w:val="1"/>
    </w:pPr>
    <w:rPr>
      <w:sz w:val="24"/>
    </w:rPr>
  </w:style>
  <w:style w:type="paragraph" w:styleId="3">
    <w:name w:val="heading 3"/>
    <w:basedOn w:val="a"/>
    <w:next w:val="a"/>
    <w:link w:val="30"/>
    <w:qFormat/>
    <w:rsid w:val="008C339E"/>
    <w:pPr>
      <w:keepNext/>
      <w:numPr>
        <w:ilvl w:val="2"/>
        <w:numId w:val="1"/>
      </w:numPr>
      <w:jc w:val="both"/>
      <w:outlineLvl w:val="2"/>
    </w:pPr>
    <w:rPr>
      <w:color w:val="800000"/>
      <w:sz w:val="24"/>
    </w:rPr>
  </w:style>
  <w:style w:type="paragraph" w:styleId="4">
    <w:name w:val="heading 4"/>
    <w:basedOn w:val="a"/>
    <w:next w:val="a"/>
    <w:link w:val="40"/>
    <w:uiPriority w:val="9"/>
    <w:qFormat/>
    <w:rsid w:val="008C339E"/>
    <w:pPr>
      <w:keepNext/>
      <w:numPr>
        <w:ilvl w:val="3"/>
        <w:numId w:val="1"/>
      </w:numPr>
      <w:outlineLvl w:val="3"/>
    </w:pPr>
    <w:rPr>
      <w:color w:val="008000"/>
      <w:sz w:val="24"/>
    </w:rPr>
  </w:style>
  <w:style w:type="paragraph" w:styleId="5">
    <w:name w:val="heading 5"/>
    <w:basedOn w:val="a"/>
    <w:next w:val="a"/>
    <w:link w:val="50"/>
    <w:qFormat/>
    <w:rsid w:val="008C339E"/>
    <w:pPr>
      <w:keepNext/>
      <w:numPr>
        <w:ilvl w:val="4"/>
        <w:numId w:val="1"/>
      </w:numPr>
      <w:jc w:val="both"/>
      <w:outlineLvl w:val="4"/>
    </w:pPr>
    <w:rPr>
      <w:color w:val="FF00FF"/>
      <w:sz w:val="24"/>
    </w:rPr>
  </w:style>
  <w:style w:type="paragraph" w:styleId="6">
    <w:name w:val="heading 6"/>
    <w:basedOn w:val="a"/>
    <w:next w:val="a"/>
    <w:link w:val="60"/>
    <w:uiPriority w:val="99"/>
    <w:qFormat/>
    <w:rsid w:val="008C339E"/>
    <w:pPr>
      <w:keepNext/>
      <w:jc w:val="both"/>
      <w:outlineLvl w:val="5"/>
    </w:pPr>
    <w:rPr>
      <w:sz w:val="24"/>
      <w:u w:val="single"/>
    </w:rPr>
  </w:style>
  <w:style w:type="paragraph" w:styleId="7">
    <w:name w:val="heading 7"/>
    <w:basedOn w:val="a"/>
    <w:next w:val="a"/>
    <w:link w:val="70"/>
    <w:qFormat/>
    <w:rsid w:val="008C339E"/>
    <w:pPr>
      <w:keepNext/>
      <w:numPr>
        <w:ilvl w:val="6"/>
        <w:numId w:val="1"/>
      </w:numPr>
      <w:outlineLvl w:val="6"/>
    </w:pPr>
    <w:rPr>
      <w:color w:val="000080"/>
      <w:sz w:val="24"/>
    </w:rPr>
  </w:style>
  <w:style w:type="paragraph" w:styleId="8">
    <w:name w:val="heading 8"/>
    <w:basedOn w:val="a"/>
    <w:next w:val="a"/>
    <w:link w:val="80"/>
    <w:qFormat/>
    <w:rsid w:val="008C339E"/>
    <w:pPr>
      <w:numPr>
        <w:ilvl w:val="7"/>
        <w:numId w:val="1"/>
      </w:numPr>
      <w:spacing w:before="240" w:after="60"/>
      <w:outlineLvl w:val="7"/>
    </w:pPr>
    <w:rPr>
      <w:rFonts w:ascii="Arial" w:hAnsi="Arial"/>
      <w:i/>
      <w:sz w:val="24"/>
    </w:rPr>
  </w:style>
  <w:style w:type="paragraph" w:styleId="9">
    <w:name w:val="heading 9"/>
    <w:basedOn w:val="a"/>
    <w:next w:val="a"/>
    <w:link w:val="90"/>
    <w:qFormat/>
    <w:rsid w:val="008C339E"/>
    <w:pPr>
      <w:numPr>
        <w:ilvl w:val="8"/>
        <w:numId w:val="1"/>
      </w:numPr>
      <w:spacing w:before="240" w:after="60"/>
      <w:outlineLvl w:val="8"/>
    </w:pPr>
    <w:rPr>
      <w:rFonts w:ascii="Arial" w:hAnsi="Arial"/>
      <w:b/>
      <w:i/>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Head 1 Знак,????????? 1 Знак"/>
    <w:basedOn w:val="a0"/>
    <w:link w:val="1"/>
    <w:locked/>
    <w:rsid w:val="007F2451"/>
    <w:rPr>
      <w:sz w:val="24"/>
      <w:szCs w:val="20"/>
    </w:rPr>
  </w:style>
  <w:style w:type="character" w:customStyle="1" w:styleId="21">
    <w:name w:val="Заголовок 2 Знак"/>
    <w:aliases w:val="Знак1 Знак Знак1,Знак1 Знак Знак Знак, Знак1 Знак Знак"/>
    <w:basedOn w:val="a0"/>
    <w:link w:val="20"/>
    <w:locked/>
    <w:rsid w:val="00811939"/>
    <w:rPr>
      <w:sz w:val="24"/>
      <w:szCs w:val="20"/>
    </w:rPr>
  </w:style>
  <w:style w:type="character" w:customStyle="1" w:styleId="30">
    <w:name w:val="Заголовок 3 Знак"/>
    <w:basedOn w:val="a0"/>
    <w:link w:val="3"/>
    <w:locked/>
    <w:rsid w:val="007F2451"/>
    <w:rPr>
      <w:color w:val="800000"/>
      <w:sz w:val="24"/>
      <w:szCs w:val="20"/>
    </w:rPr>
  </w:style>
  <w:style w:type="character" w:customStyle="1" w:styleId="40">
    <w:name w:val="Заголовок 4 Знак"/>
    <w:basedOn w:val="a0"/>
    <w:link w:val="4"/>
    <w:uiPriority w:val="9"/>
    <w:rsid w:val="005710D8"/>
    <w:rPr>
      <w:color w:val="008000"/>
      <w:sz w:val="24"/>
      <w:szCs w:val="20"/>
    </w:rPr>
  </w:style>
  <w:style w:type="character" w:customStyle="1" w:styleId="50">
    <w:name w:val="Заголовок 5 Знак"/>
    <w:basedOn w:val="a0"/>
    <w:link w:val="5"/>
    <w:rsid w:val="005710D8"/>
    <w:rPr>
      <w:color w:val="FF00FF"/>
      <w:sz w:val="24"/>
      <w:szCs w:val="20"/>
    </w:rPr>
  </w:style>
  <w:style w:type="character" w:customStyle="1" w:styleId="60">
    <w:name w:val="Заголовок 6 Знак"/>
    <w:basedOn w:val="a0"/>
    <w:link w:val="6"/>
    <w:uiPriority w:val="99"/>
    <w:locked/>
    <w:rsid w:val="00FF015C"/>
    <w:rPr>
      <w:rFonts w:cs="Times New Roman"/>
      <w:sz w:val="24"/>
      <w:u w:val="single"/>
    </w:rPr>
  </w:style>
  <w:style w:type="character" w:customStyle="1" w:styleId="70">
    <w:name w:val="Заголовок 7 Знак"/>
    <w:basedOn w:val="a0"/>
    <w:link w:val="7"/>
    <w:rsid w:val="005710D8"/>
    <w:rPr>
      <w:color w:val="000080"/>
      <w:sz w:val="24"/>
      <w:szCs w:val="20"/>
    </w:rPr>
  </w:style>
  <w:style w:type="character" w:customStyle="1" w:styleId="80">
    <w:name w:val="Заголовок 8 Знак"/>
    <w:basedOn w:val="a0"/>
    <w:link w:val="8"/>
    <w:rsid w:val="005710D8"/>
    <w:rPr>
      <w:rFonts w:ascii="Arial" w:hAnsi="Arial"/>
      <w:i/>
      <w:sz w:val="24"/>
      <w:szCs w:val="20"/>
    </w:rPr>
  </w:style>
  <w:style w:type="character" w:customStyle="1" w:styleId="90">
    <w:name w:val="Заголовок 9 Знак"/>
    <w:basedOn w:val="a0"/>
    <w:link w:val="9"/>
    <w:rsid w:val="005710D8"/>
    <w:rPr>
      <w:rFonts w:ascii="Arial" w:hAnsi="Arial"/>
      <w:b/>
      <w:i/>
      <w:sz w:val="18"/>
      <w:szCs w:val="20"/>
    </w:rPr>
  </w:style>
  <w:style w:type="character" w:styleId="a3">
    <w:name w:val="page number"/>
    <w:basedOn w:val="a0"/>
    <w:uiPriority w:val="99"/>
    <w:rsid w:val="008C339E"/>
    <w:rPr>
      <w:rFonts w:cs="Times New Roman"/>
    </w:rPr>
  </w:style>
  <w:style w:type="paragraph" w:styleId="a4">
    <w:name w:val="Body Text"/>
    <w:aliases w:val="Основной текст Знак1,Основной текст Знак Знак, Знак3 Знак1 Знак, Знак3 Знак2, Знак3 Знак1, Знак3,Основной текст Знак1 Знак1 Знак Знак Знак,Основной текст Знак1 Знак Знак Знак,Основной текст Знак Знак2 Знак Знак Знак"/>
    <w:basedOn w:val="a"/>
    <w:link w:val="a5"/>
    <w:rsid w:val="008C339E"/>
    <w:pPr>
      <w:spacing w:after="120"/>
    </w:pPr>
  </w:style>
  <w:style w:type="character" w:customStyle="1" w:styleId="a5">
    <w:name w:val="Основной текст Знак"/>
    <w:aliases w:val="Основной текст Знак1 Знак,Основной текст Знак Знак Знак, Знак3 Знак1 Знак Знак, Знак3 Знак2 Знак, Знак3 Знак1 Знак1, Знак3 Знак,Основной текст Знак1 Знак1 Знак Знак Знак Знак,Основной текст Знак1 Знак Знак Знак Знак"/>
    <w:basedOn w:val="a0"/>
    <w:link w:val="a4"/>
    <w:locked/>
    <w:rsid w:val="008A0543"/>
    <w:rPr>
      <w:rFonts w:cs="Times New Roman"/>
    </w:rPr>
  </w:style>
  <w:style w:type="paragraph" w:styleId="a6">
    <w:name w:val="Body Text Indent"/>
    <w:aliases w:val="Основной текст 1,Нумерованный список !!,Надин стиль"/>
    <w:basedOn w:val="a"/>
    <w:link w:val="a7"/>
    <w:rsid w:val="008C339E"/>
    <w:pPr>
      <w:spacing w:after="120"/>
      <w:ind w:left="283"/>
    </w:pPr>
  </w:style>
  <w:style w:type="character" w:customStyle="1" w:styleId="a7">
    <w:name w:val="Основной текст с отступом Знак"/>
    <w:aliases w:val="Основной текст 1 Знак,Нумерованный список !! Знак,Надин стиль Знак"/>
    <w:basedOn w:val="a0"/>
    <w:link w:val="a6"/>
    <w:locked/>
    <w:rsid w:val="007F2451"/>
  </w:style>
  <w:style w:type="paragraph" w:styleId="a8">
    <w:name w:val="header"/>
    <w:basedOn w:val="a"/>
    <w:link w:val="a9"/>
    <w:uiPriority w:val="99"/>
    <w:rsid w:val="008C339E"/>
    <w:pPr>
      <w:tabs>
        <w:tab w:val="center" w:pos="4536"/>
        <w:tab w:val="right" w:pos="9072"/>
      </w:tabs>
    </w:pPr>
    <w:rPr>
      <w:rFonts w:ascii="Arial" w:hAnsi="Arial"/>
      <w:sz w:val="22"/>
    </w:rPr>
  </w:style>
  <w:style w:type="character" w:customStyle="1" w:styleId="a9">
    <w:name w:val="Верхний колонтитул Знак"/>
    <w:basedOn w:val="a0"/>
    <w:link w:val="a8"/>
    <w:uiPriority w:val="99"/>
    <w:locked/>
    <w:rsid w:val="00F85F63"/>
    <w:rPr>
      <w:rFonts w:ascii="Arial" w:hAnsi="Arial" w:cs="Times New Roman"/>
      <w:sz w:val="22"/>
    </w:rPr>
  </w:style>
  <w:style w:type="paragraph" w:styleId="aa">
    <w:name w:val="footer"/>
    <w:basedOn w:val="a"/>
    <w:link w:val="ab"/>
    <w:uiPriority w:val="99"/>
    <w:rsid w:val="008C339E"/>
    <w:pPr>
      <w:tabs>
        <w:tab w:val="center" w:pos="4536"/>
        <w:tab w:val="right" w:pos="9072"/>
      </w:tabs>
    </w:pPr>
    <w:rPr>
      <w:rFonts w:ascii="Arial" w:hAnsi="Arial"/>
      <w:sz w:val="22"/>
    </w:rPr>
  </w:style>
  <w:style w:type="character" w:customStyle="1" w:styleId="ab">
    <w:name w:val="Нижний колонтитул Знак"/>
    <w:basedOn w:val="a0"/>
    <w:link w:val="aa"/>
    <w:uiPriority w:val="99"/>
    <w:locked/>
    <w:rsid w:val="00F85F63"/>
    <w:rPr>
      <w:rFonts w:ascii="Arial" w:hAnsi="Arial" w:cs="Times New Roman"/>
      <w:sz w:val="22"/>
    </w:rPr>
  </w:style>
  <w:style w:type="paragraph" w:styleId="22">
    <w:name w:val="Body Text Indent 2"/>
    <w:aliases w:val="Знак, Знак"/>
    <w:basedOn w:val="a"/>
    <w:link w:val="23"/>
    <w:rsid w:val="008C339E"/>
    <w:pPr>
      <w:ind w:firstLine="567"/>
      <w:jc w:val="both"/>
    </w:pPr>
    <w:rPr>
      <w:sz w:val="24"/>
    </w:rPr>
  </w:style>
  <w:style w:type="character" w:customStyle="1" w:styleId="23">
    <w:name w:val="Основной текст с отступом 2 Знак"/>
    <w:aliases w:val="Знак Знак, Знак Знак"/>
    <w:basedOn w:val="a0"/>
    <w:link w:val="22"/>
    <w:locked/>
    <w:rsid w:val="008C75C0"/>
    <w:rPr>
      <w:rFonts w:cs="Times New Roman"/>
      <w:sz w:val="24"/>
    </w:rPr>
  </w:style>
  <w:style w:type="paragraph" w:styleId="11">
    <w:name w:val="toc 1"/>
    <w:basedOn w:val="a"/>
    <w:next w:val="ac"/>
    <w:autoRedefine/>
    <w:uiPriority w:val="39"/>
    <w:rsid w:val="008C339E"/>
    <w:pPr>
      <w:spacing w:before="60" w:after="60"/>
    </w:pPr>
    <w:rPr>
      <w:b/>
      <w:caps/>
      <w:sz w:val="24"/>
      <w:u w:val="single"/>
    </w:rPr>
  </w:style>
  <w:style w:type="paragraph" w:styleId="ac">
    <w:name w:val="List Number"/>
    <w:basedOn w:val="a"/>
    <w:uiPriority w:val="99"/>
    <w:rsid w:val="008C339E"/>
    <w:pPr>
      <w:tabs>
        <w:tab w:val="num" w:pos="360"/>
      </w:tabs>
      <w:ind w:left="360" w:hanging="360"/>
    </w:pPr>
  </w:style>
  <w:style w:type="paragraph" w:styleId="24">
    <w:name w:val="toc 2"/>
    <w:basedOn w:val="a"/>
    <w:next w:val="a"/>
    <w:autoRedefine/>
    <w:uiPriority w:val="39"/>
    <w:rsid w:val="008C339E"/>
    <w:pPr>
      <w:ind w:left="200"/>
    </w:pPr>
    <w:rPr>
      <w:b/>
    </w:rPr>
  </w:style>
  <w:style w:type="paragraph" w:styleId="31">
    <w:name w:val="Body Text Indent 3"/>
    <w:basedOn w:val="a"/>
    <w:link w:val="32"/>
    <w:rsid w:val="008C339E"/>
    <w:pPr>
      <w:ind w:firstLine="720"/>
      <w:jc w:val="both"/>
    </w:pPr>
    <w:rPr>
      <w:sz w:val="24"/>
    </w:rPr>
  </w:style>
  <w:style w:type="character" w:customStyle="1" w:styleId="32">
    <w:name w:val="Основной текст с отступом 3 Знак"/>
    <w:basedOn w:val="a0"/>
    <w:link w:val="31"/>
    <w:uiPriority w:val="99"/>
    <w:rsid w:val="005710D8"/>
    <w:rPr>
      <w:sz w:val="16"/>
      <w:szCs w:val="16"/>
    </w:rPr>
  </w:style>
  <w:style w:type="paragraph" w:customStyle="1" w:styleId="12">
    <w:name w:val="Обычный1"/>
    <w:rsid w:val="008C339E"/>
    <w:rPr>
      <w:sz w:val="20"/>
      <w:szCs w:val="20"/>
    </w:rPr>
  </w:style>
  <w:style w:type="paragraph" w:customStyle="1" w:styleId="33">
    <w:name w:val="заголовок 3"/>
    <w:basedOn w:val="a"/>
    <w:next w:val="a"/>
    <w:uiPriority w:val="99"/>
    <w:rsid w:val="008C339E"/>
    <w:pPr>
      <w:keepNext/>
    </w:pPr>
    <w:rPr>
      <w:sz w:val="24"/>
    </w:rPr>
  </w:style>
  <w:style w:type="paragraph" w:customStyle="1" w:styleId="210">
    <w:name w:val="м21"/>
    <w:rsid w:val="008C339E"/>
    <w:rPr>
      <w:sz w:val="24"/>
      <w:szCs w:val="20"/>
    </w:rPr>
  </w:style>
  <w:style w:type="character" w:styleId="ad">
    <w:name w:val="Hyperlink"/>
    <w:basedOn w:val="a0"/>
    <w:uiPriority w:val="99"/>
    <w:rsid w:val="008C339E"/>
    <w:rPr>
      <w:rFonts w:cs="Times New Roman"/>
      <w:color w:val="0000FF"/>
      <w:u w:val="single"/>
    </w:rPr>
  </w:style>
  <w:style w:type="paragraph" w:customStyle="1" w:styleId="ae">
    <w:name w:val="фотка"/>
    <w:rsid w:val="008C339E"/>
    <w:pPr>
      <w:jc w:val="both"/>
    </w:pPr>
    <w:rPr>
      <w:sz w:val="24"/>
      <w:szCs w:val="20"/>
    </w:rPr>
  </w:style>
  <w:style w:type="paragraph" w:styleId="af">
    <w:name w:val="Plain Text"/>
    <w:basedOn w:val="a"/>
    <w:link w:val="af0"/>
    <w:rsid w:val="008C339E"/>
    <w:rPr>
      <w:rFonts w:ascii="Courier New" w:hAnsi="Courier New"/>
    </w:rPr>
  </w:style>
  <w:style w:type="character" w:customStyle="1" w:styleId="af0">
    <w:name w:val="Текст Знак"/>
    <w:basedOn w:val="a0"/>
    <w:link w:val="af"/>
    <w:locked/>
    <w:rsid w:val="00BC133F"/>
    <w:rPr>
      <w:rFonts w:ascii="Courier New" w:hAnsi="Courier New" w:cs="Times New Roman"/>
    </w:rPr>
  </w:style>
  <w:style w:type="paragraph" w:customStyle="1" w:styleId="14">
    <w:name w:val="Отчет таймс14 с отступом"/>
    <w:basedOn w:val="a"/>
    <w:rsid w:val="008C339E"/>
    <w:pPr>
      <w:spacing w:line="288" w:lineRule="auto"/>
      <w:ind w:firstLine="720"/>
      <w:jc w:val="both"/>
    </w:pPr>
    <w:rPr>
      <w:color w:val="000000"/>
      <w:sz w:val="24"/>
    </w:rPr>
  </w:style>
  <w:style w:type="table" w:styleId="af1">
    <w:name w:val="Table Grid"/>
    <w:basedOn w:val="a1"/>
    <w:uiPriority w:val="59"/>
    <w:rsid w:val="008C339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2">
    <w:name w:val="Раздел"/>
    <w:basedOn w:val="a"/>
    <w:autoRedefine/>
    <w:uiPriority w:val="99"/>
    <w:rsid w:val="008C339E"/>
    <w:pPr>
      <w:ind w:right="113" w:firstLine="720"/>
      <w:jc w:val="center"/>
    </w:pPr>
    <w:rPr>
      <w:i/>
    </w:rPr>
  </w:style>
  <w:style w:type="character" w:styleId="af3">
    <w:name w:val="Strong"/>
    <w:basedOn w:val="a0"/>
    <w:uiPriority w:val="22"/>
    <w:qFormat/>
    <w:rsid w:val="008C339E"/>
    <w:rPr>
      <w:rFonts w:cs="Times New Roman"/>
      <w:b/>
      <w:bCs/>
    </w:rPr>
  </w:style>
  <w:style w:type="paragraph" w:styleId="af4">
    <w:name w:val="footnote text"/>
    <w:aliases w:val="Table_Footnote_last,Текст сноски Знак Знак Char,Texto de nota al pie Char,Texto de nota al pie,Текст сноски Знак Знак Char Char,Schriftart: 9 pt,Schriftart: 10 pt,Schriftart: 8 pt,single space,Текст сноски Знак1 Знак,Footnote Text Char Знак"/>
    <w:basedOn w:val="a"/>
    <w:link w:val="af5"/>
    <w:uiPriority w:val="99"/>
    <w:qFormat/>
    <w:rsid w:val="008C339E"/>
  </w:style>
  <w:style w:type="character" w:customStyle="1" w:styleId="af5">
    <w:name w:val="Текст сноски Знак"/>
    <w:aliases w:val="Table_Footnote_last Знак,Текст сноски Знак Знак Char Знак,Texto de nota al pie Char Знак,Texto de nota al pie Знак,Текст сноски Знак Знак Char Char Знак,Schriftart: 9 pt Знак,Schriftart: 10 pt Знак,Schriftart: 8 pt Знак"/>
    <w:basedOn w:val="a0"/>
    <w:link w:val="af4"/>
    <w:uiPriority w:val="99"/>
    <w:locked/>
    <w:rsid w:val="007F2451"/>
  </w:style>
  <w:style w:type="character" w:styleId="af6">
    <w:name w:val="footnote reference"/>
    <w:aliases w:val="Знак сноски 1,Знак сноски-FN,Ciae niinee-FN,Referencia nota al pie,SUPERS,fr,Used by Word for Help footnote symbols"/>
    <w:basedOn w:val="a0"/>
    <w:qFormat/>
    <w:rsid w:val="008C339E"/>
    <w:rPr>
      <w:rFonts w:cs="Times New Roman"/>
      <w:vertAlign w:val="superscript"/>
    </w:rPr>
  </w:style>
  <w:style w:type="paragraph" w:customStyle="1" w:styleId="Heading">
    <w:name w:val="Heading"/>
    <w:uiPriority w:val="99"/>
    <w:rsid w:val="008C339E"/>
    <w:pPr>
      <w:autoSpaceDE w:val="0"/>
      <w:autoSpaceDN w:val="0"/>
      <w:adjustRightInd w:val="0"/>
    </w:pPr>
    <w:rPr>
      <w:rFonts w:ascii="Arial" w:hAnsi="Arial" w:cs="Arial"/>
      <w:b/>
      <w:bCs/>
    </w:rPr>
  </w:style>
  <w:style w:type="character" w:styleId="af7">
    <w:name w:val="FollowedHyperlink"/>
    <w:basedOn w:val="a0"/>
    <w:uiPriority w:val="99"/>
    <w:rsid w:val="000828DD"/>
    <w:rPr>
      <w:rFonts w:cs="Times New Roman"/>
      <w:color w:val="800080"/>
      <w:u w:val="single"/>
    </w:rPr>
  </w:style>
  <w:style w:type="character" w:styleId="af8">
    <w:name w:val="Emphasis"/>
    <w:basedOn w:val="a0"/>
    <w:uiPriority w:val="99"/>
    <w:qFormat/>
    <w:rsid w:val="00CE110D"/>
    <w:rPr>
      <w:rFonts w:cs="Times New Roman"/>
      <w:i/>
      <w:iCs/>
    </w:rPr>
  </w:style>
  <w:style w:type="paragraph" w:customStyle="1" w:styleId="Default">
    <w:name w:val="Default"/>
    <w:uiPriority w:val="99"/>
    <w:rsid w:val="0023773F"/>
    <w:pPr>
      <w:autoSpaceDE w:val="0"/>
      <w:autoSpaceDN w:val="0"/>
      <w:adjustRightInd w:val="0"/>
    </w:pPr>
    <w:rPr>
      <w:color w:val="000000"/>
      <w:sz w:val="24"/>
      <w:szCs w:val="24"/>
    </w:rPr>
  </w:style>
  <w:style w:type="paragraph" w:styleId="34">
    <w:name w:val="Body Text 3"/>
    <w:basedOn w:val="a"/>
    <w:link w:val="35"/>
    <w:uiPriority w:val="99"/>
    <w:rsid w:val="00643274"/>
    <w:pPr>
      <w:spacing w:after="120"/>
    </w:pPr>
    <w:rPr>
      <w:sz w:val="16"/>
      <w:szCs w:val="16"/>
    </w:rPr>
  </w:style>
  <w:style w:type="character" w:customStyle="1" w:styleId="35">
    <w:name w:val="Основной текст 3 Знак"/>
    <w:basedOn w:val="a0"/>
    <w:link w:val="34"/>
    <w:uiPriority w:val="99"/>
    <w:semiHidden/>
    <w:rsid w:val="005710D8"/>
    <w:rPr>
      <w:sz w:val="16"/>
      <w:szCs w:val="16"/>
    </w:rPr>
  </w:style>
  <w:style w:type="paragraph" w:styleId="af9">
    <w:name w:val="Balloon Text"/>
    <w:basedOn w:val="a"/>
    <w:link w:val="afa"/>
    <w:uiPriority w:val="99"/>
    <w:rsid w:val="000E1298"/>
    <w:rPr>
      <w:rFonts w:ascii="Tahoma" w:hAnsi="Tahoma" w:cs="Tahoma"/>
      <w:sz w:val="16"/>
      <w:szCs w:val="16"/>
    </w:rPr>
  </w:style>
  <w:style w:type="character" w:customStyle="1" w:styleId="afa">
    <w:name w:val="Текст выноски Знак"/>
    <w:basedOn w:val="a0"/>
    <w:link w:val="af9"/>
    <w:uiPriority w:val="99"/>
    <w:locked/>
    <w:rsid w:val="000E1298"/>
    <w:rPr>
      <w:rFonts w:ascii="Tahoma" w:hAnsi="Tahoma" w:cs="Tahoma"/>
      <w:sz w:val="16"/>
      <w:szCs w:val="16"/>
    </w:rPr>
  </w:style>
  <w:style w:type="character" w:customStyle="1" w:styleId="WW8Num7z0">
    <w:name w:val="WW8Num7z0"/>
    <w:uiPriority w:val="99"/>
    <w:rsid w:val="00DF0590"/>
    <w:rPr>
      <w:rFonts w:ascii="Symbol" w:hAnsi="Symbol"/>
    </w:rPr>
  </w:style>
  <w:style w:type="paragraph" w:styleId="afb">
    <w:name w:val="Normal (Web)"/>
    <w:aliases w:val="Обычный (Web),Обычный (Web)1,Обычный (веб)211,Обычный (веб)11,Обычный (веб) Знак,Обычный (Web) Знак,Обычный (Web)11,Обычный (веб)21,Обычный (веб)3,Обычный (Web) Знак Знак Знак Знак"/>
    <w:basedOn w:val="a"/>
    <w:link w:val="13"/>
    <w:uiPriority w:val="99"/>
    <w:rsid w:val="00AE0A2F"/>
    <w:pPr>
      <w:spacing w:before="100" w:beforeAutospacing="1" w:after="100" w:afterAutospacing="1"/>
    </w:pPr>
    <w:rPr>
      <w:sz w:val="24"/>
      <w:szCs w:val="24"/>
    </w:rPr>
  </w:style>
  <w:style w:type="paragraph" w:customStyle="1" w:styleId="211">
    <w:name w:val="Основной текст с отступом 21"/>
    <w:basedOn w:val="a"/>
    <w:rsid w:val="00AE0A2F"/>
    <w:pPr>
      <w:suppressAutoHyphens/>
      <w:spacing w:before="280" w:after="280"/>
    </w:pPr>
    <w:rPr>
      <w:rFonts w:cs="Calibri"/>
      <w:sz w:val="24"/>
      <w:szCs w:val="24"/>
      <w:lang w:eastAsia="ar-SA"/>
    </w:rPr>
  </w:style>
  <w:style w:type="character" w:customStyle="1" w:styleId="headertext">
    <w:name w:val="header_text"/>
    <w:basedOn w:val="a0"/>
    <w:uiPriority w:val="99"/>
    <w:rsid w:val="006D6AC1"/>
    <w:rPr>
      <w:rFonts w:cs="Times New Roman"/>
    </w:rPr>
  </w:style>
  <w:style w:type="paragraph" w:styleId="61">
    <w:name w:val="toc 6"/>
    <w:basedOn w:val="a"/>
    <w:next w:val="a"/>
    <w:autoRedefine/>
    <w:uiPriority w:val="39"/>
    <w:rsid w:val="00F6234F"/>
    <w:pPr>
      <w:ind w:left="1000"/>
    </w:pPr>
  </w:style>
  <w:style w:type="character" w:customStyle="1" w:styleId="Absatz-Standardschriftart">
    <w:name w:val="Absatz-Standardschriftart"/>
    <w:uiPriority w:val="99"/>
    <w:rsid w:val="00D414DF"/>
  </w:style>
  <w:style w:type="paragraph" w:styleId="afc">
    <w:name w:val="List Paragraph"/>
    <w:basedOn w:val="a"/>
    <w:uiPriority w:val="34"/>
    <w:qFormat/>
    <w:rsid w:val="00C50A30"/>
    <w:pPr>
      <w:suppressAutoHyphens/>
      <w:spacing w:line="276" w:lineRule="auto"/>
      <w:ind w:left="720" w:firstLine="567"/>
      <w:contextualSpacing/>
      <w:jc w:val="both"/>
    </w:pPr>
    <w:rPr>
      <w:w w:val="80"/>
      <w:sz w:val="22"/>
      <w:lang w:eastAsia="ar-SA"/>
    </w:rPr>
  </w:style>
  <w:style w:type="paragraph" w:styleId="HTML">
    <w:name w:val="HTML Preformatted"/>
    <w:basedOn w:val="a"/>
    <w:link w:val="HTML0"/>
    <w:rsid w:val="00FE55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0"/>
    <w:link w:val="HTML"/>
    <w:locked/>
    <w:rsid w:val="00FE5599"/>
    <w:rPr>
      <w:rFonts w:ascii="Courier New" w:hAnsi="Courier New" w:cs="Courier New"/>
    </w:rPr>
  </w:style>
  <w:style w:type="paragraph" w:customStyle="1" w:styleId="15">
    <w:name w:val="Знак Знак Знак Знак Знак1 Знак Знак Знак Знак Знак Знак Знак Знак Знак Знак Знак Знак Знак Знак Знак Знак Знак Знак Знак Знак Знак Знак Знак Знак"/>
    <w:basedOn w:val="a"/>
    <w:uiPriority w:val="99"/>
    <w:rsid w:val="00811939"/>
    <w:rPr>
      <w:rFonts w:ascii="Verdana" w:hAnsi="Verdana" w:cs="Verdana"/>
      <w:lang w:val="en-US" w:eastAsia="en-US"/>
    </w:rPr>
  </w:style>
  <w:style w:type="character" w:customStyle="1" w:styleId="text6">
    <w:name w:val="text6"/>
    <w:uiPriority w:val="99"/>
    <w:rsid w:val="00811939"/>
    <w:rPr>
      <w:color w:val="8C8C8C"/>
      <w:sz w:val="16"/>
    </w:rPr>
  </w:style>
  <w:style w:type="paragraph" w:styleId="afd">
    <w:name w:val="Document Map"/>
    <w:basedOn w:val="a"/>
    <w:link w:val="afe"/>
    <w:uiPriority w:val="99"/>
    <w:rsid w:val="00811939"/>
    <w:pPr>
      <w:shd w:val="clear" w:color="auto" w:fill="000080"/>
    </w:pPr>
    <w:rPr>
      <w:rFonts w:ascii="Tahoma" w:hAnsi="Tahoma" w:cs="Tahoma"/>
      <w:sz w:val="24"/>
      <w:szCs w:val="24"/>
    </w:rPr>
  </w:style>
  <w:style w:type="character" w:customStyle="1" w:styleId="afe">
    <w:name w:val="Схема документа Знак"/>
    <w:basedOn w:val="a0"/>
    <w:link w:val="afd"/>
    <w:uiPriority w:val="99"/>
    <w:locked/>
    <w:rsid w:val="00811939"/>
    <w:rPr>
      <w:rFonts w:ascii="Tahoma" w:hAnsi="Tahoma" w:cs="Tahoma"/>
      <w:sz w:val="24"/>
      <w:szCs w:val="24"/>
      <w:shd w:val="clear" w:color="auto" w:fill="000080"/>
    </w:rPr>
  </w:style>
  <w:style w:type="paragraph" w:customStyle="1" w:styleId="aff">
    <w:name w:val="Знак Знак Знак Знак Знак"/>
    <w:basedOn w:val="a"/>
    <w:uiPriority w:val="99"/>
    <w:rsid w:val="00811939"/>
    <w:rPr>
      <w:rFonts w:ascii="Verdana" w:hAnsi="Verdana" w:cs="Verdana"/>
      <w:lang w:val="en-US" w:eastAsia="en-US"/>
    </w:rPr>
  </w:style>
  <w:style w:type="paragraph" w:customStyle="1" w:styleId="16">
    <w:name w:val="Знак Знак Знак Знак Знак1 Знак Знак Знак Знак Знак Знак Знак Знак Знак Знак Знак Знак Знак Знак Знак Знак Знак Знак Знак Знак Знак"/>
    <w:basedOn w:val="a"/>
    <w:uiPriority w:val="99"/>
    <w:rsid w:val="00811939"/>
    <w:rPr>
      <w:rFonts w:ascii="Verdana" w:hAnsi="Verdana" w:cs="Verdana"/>
      <w:lang w:val="en-US" w:eastAsia="en-US"/>
    </w:rPr>
  </w:style>
  <w:style w:type="character" w:customStyle="1" w:styleId="aff0">
    <w:name w:val="Символ сноски"/>
    <w:uiPriority w:val="99"/>
    <w:rsid w:val="00811939"/>
    <w:rPr>
      <w:vertAlign w:val="superscript"/>
    </w:rPr>
  </w:style>
  <w:style w:type="paragraph" w:customStyle="1" w:styleId="41">
    <w:name w:val="Обычный (веб)4"/>
    <w:basedOn w:val="a"/>
    <w:uiPriority w:val="99"/>
    <w:rsid w:val="00811939"/>
    <w:pPr>
      <w:jc w:val="both"/>
    </w:pPr>
    <w:rPr>
      <w:rFonts w:eastAsia="SimSun"/>
      <w:color w:val="000000"/>
      <w:sz w:val="24"/>
      <w:szCs w:val="24"/>
      <w:lang w:eastAsia="zh-CN"/>
    </w:rPr>
  </w:style>
  <w:style w:type="character" w:customStyle="1" w:styleId="42">
    <w:name w:val="Знак4"/>
    <w:uiPriority w:val="99"/>
    <w:rsid w:val="00811939"/>
    <w:rPr>
      <w:rFonts w:ascii="Times New Roman" w:eastAsia="SimSun" w:hAnsi="Times New Roman"/>
      <w:sz w:val="24"/>
      <w:lang w:eastAsia="zh-CN"/>
    </w:rPr>
  </w:style>
  <w:style w:type="paragraph" w:customStyle="1" w:styleId="212">
    <w:name w:val="Заголовок 21"/>
    <w:basedOn w:val="a"/>
    <w:uiPriority w:val="99"/>
    <w:rsid w:val="00811939"/>
    <w:pPr>
      <w:spacing w:before="100" w:beforeAutospacing="1" w:after="100" w:afterAutospacing="1"/>
      <w:outlineLvl w:val="2"/>
    </w:pPr>
    <w:rPr>
      <w:rFonts w:ascii="Arial" w:eastAsia="SimSun" w:hAnsi="Arial" w:cs="Arial"/>
      <w:color w:val="F15E22"/>
      <w:sz w:val="34"/>
      <w:szCs w:val="34"/>
      <w:lang w:eastAsia="zh-CN"/>
    </w:rPr>
  </w:style>
  <w:style w:type="paragraph" w:customStyle="1" w:styleId="71">
    <w:name w:val="Обычный (веб)7"/>
    <w:basedOn w:val="a"/>
    <w:uiPriority w:val="99"/>
    <w:rsid w:val="00811939"/>
    <w:pPr>
      <w:spacing w:before="100" w:beforeAutospacing="1" w:after="100" w:afterAutospacing="1"/>
    </w:pPr>
    <w:rPr>
      <w:rFonts w:eastAsia="SimSun"/>
      <w:sz w:val="24"/>
      <w:szCs w:val="24"/>
      <w:lang w:eastAsia="zh-CN"/>
    </w:rPr>
  </w:style>
  <w:style w:type="paragraph" w:customStyle="1" w:styleId="220">
    <w:name w:val="Основной текст с отступом 22"/>
    <w:basedOn w:val="a"/>
    <w:uiPriority w:val="99"/>
    <w:rsid w:val="00F14955"/>
    <w:pPr>
      <w:suppressAutoHyphens/>
      <w:ind w:firstLine="567"/>
      <w:jc w:val="both"/>
    </w:pPr>
    <w:rPr>
      <w:sz w:val="24"/>
      <w:lang w:eastAsia="ar-SA"/>
    </w:rPr>
  </w:style>
  <w:style w:type="paragraph" w:customStyle="1" w:styleId="110">
    <w:name w:val="Обычный11"/>
    <w:uiPriority w:val="99"/>
    <w:rsid w:val="00905A58"/>
    <w:pPr>
      <w:suppressAutoHyphens/>
      <w:ind w:left="357" w:right="284" w:hanging="357"/>
    </w:pPr>
    <w:rPr>
      <w:sz w:val="20"/>
      <w:szCs w:val="20"/>
      <w:lang w:eastAsia="ar-SA"/>
    </w:rPr>
  </w:style>
  <w:style w:type="paragraph" w:customStyle="1" w:styleId="ConsNormal">
    <w:name w:val="ConsNormal"/>
    <w:rsid w:val="009D2997"/>
    <w:pPr>
      <w:widowControl w:val="0"/>
      <w:autoSpaceDE w:val="0"/>
      <w:autoSpaceDN w:val="0"/>
      <w:adjustRightInd w:val="0"/>
      <w:ind w:firstLine="720"/>
    </w:pPr>
    <w:rPr>
      <w:rFonts w:ascii="Book Antiqua" w:hAnsi="Book Antiqua"/>
      <w:sz w:val="20"/>
      <w:szCs w:val="20"/>
    </w:rPr>
  </w:style>
  <w:style w:type="character" w:customStyle="1" w:styleId="apple-style-span">
    <w:name w:val="apple-style-span"/>
    <w:basedOn w:val="a0"/>
    <w:rsid w:val="007F2451"/>
    <w:rPr>
      <w:rFonts w:cs="Times New Roman"/>
    </w:rPr>
  </w:style>
  <w:style w:type="character" w:customStyle="1" w:styleId="apple-converted-space">
    <w:name w:val="apple-converted-space"/>
    <w:basedOn w:val="a0"/>
    <w:rsid w:val="007F2451"/>
    <w:rPr>
      <w:rFonts w:cs="Times New Roman"/>
    </w:rPr>
  </w:style>
  <w:style w:type="paragraph" w:customStyle="1" w:styleId="bodytextindent2">
    <w:name w:val="bodytextindent2"/>
    <w:basedOn w:val="a"/>
    <w:rsid w:val="007F2451"/>
    <w:pPr>
      <w:spacing w:before="100" w:beforeAutospacing="1" w:after="100" w:afterAutospacing="1"/>
    </w:pPr>
    <w:rPr>
      <w:sz w:val="24"/>
      <w:szCs w:val="24"/>
    </w:rPr>
  </w:style>
  <w:style w:type="paragraph" w:styleId="aff1">
    <w:name w:val="No Spacing"/>
    <w:uiPriority w:val="99"/>
    <w:qFormat/>
    <w:rsid w:val="007F2451"/>
    <w:rPr>
      <w:rFonts w:ascii="Calibri" w:hAnsi="Calibri"/>
      <w:lang w:eastAsia="en-US"/>
    </w:rPr>
  </w:style>
  <w:style w:type="paragraph" w:customStyle="1" w:styleId="111">
    <w:name w:val="Знак Знак Знак Знак Знак1 Знак Знак Знак Знак Знак Знак Знак Знак Знак Знак Знак Знак Знак Знак Знак Знак Знак Знак Знак Знак Знак Знак Знак Знак1"/>
    <w:basedOn w:val="a"/>
    <w:uiPriority w:val="99"/>
    <w:rsid w:val="007F2451"/>
    <w:rPr>
      <w:rFonts w:ascii="Verdana" w:hAnsi="Verdana" w:cs="Verdana"/>
      <w:lang w:val="en-US" w:eastAsia="en-US"/>
    </w:rPr>
  </w:style>
  <w:style w:type="paragraph" w:customStyle="1" w:styleId="17">
    <w:name w:val="Знак Знак Знак Знак Знак1"/>
    <w:basedOn w:val="a"/>
    <w:uiPriority w:val="99"/>
    <w:rsid w:val="007F2451"/>
    <w:rPr>
      <w:rFonts w:ascii="Verdana" w:hAnsi="Verdana" w:cs="Verdana"/>
      <w:lang w:val="en-US" w:eastAsia="en-US"/>
    </w:rPr>
  </w:style>
  <w:style w:type="paragraph" w:customStyle="1" w:styleId="112">
    <w:name w:val="Знак Знак Знак Знак Знак1 Знак Знак Знак Знак Знак Знак Знак Знак Знак Знак Знак Знак Знак Знак Знак Знак Знак Знак Знак Знак Знак1"/>
    <w:basedOn w:val="a"/>
    <w:uiPriority w:val="99"/>
    <w:rsid w:val="007F2451"/>
    <w:rPr>
      <w:rFonts w:ascii="Verdana" w:hAnsi="Verdana" w:cs="Verdana"/>
      <w:lang w:val="en-US" w:eastAsia="en-US"/>
    </w:rPr>
  </w:style>
  <w:style w:type="character" w:customStyle="1" w:styleId="410">
    <w:name w:val="Знак41"/>
    <w:uiPriority w:val="99"/>
    <w:rsid w:val="007F2451"/>
    <w:rPr>
      <w:rFonts w:ascii="Times New Roman" w:eastAsia="SimSun" w:hAnsi="Times New Roman"/>
      <w:sz w:val="24"/>
      <w:lang w:eastAsia="zh-CN"/>
    </w:rPr>
  </w:style>
  <w:style w:type="paragraph" w:customStyle="1" w:styleId="aff2">
    <w:name w:val="???????"/>
    <w:uiPriority w:val="99"/>
    <w:rsid w:val="007F2451"/>
    <w:pPr>
      <w:autoSpaceDE w:val="0"/>
      <w:autoSpaceDN w:val="0"/>
      <w:adjustRightInd w:val="0"/>
      <w:spacing w:line="200" w:lineRule="atLeast"/>
    </w:pPr>
    <w:rPr>
      <w:rFonts w:ascii="Mangal" w:eastAsia="SimSun" w:hAnsi="Arial" w:cs="Mangal"/>
      <w:color w:val="FFFFFF"/>
      <w:kern w:val="1"/>
      <w:sz w:val="36"/>
      <w:szCs w:val="36"/>
      <w:lang w:eastAsia="zh-CN"/>
    </w:rPr>
  </w:style>
  <w:style w:type="paragraph" w:customStyle="1" w:styleId="120">
    <w:name w:val="Обычный12"/>
    <w:uiPriority w:val="99"/>
    <w:rsid w:val="007F2451"/>
    <w:pPr>
      <w:suppressAutoHyphens/>
      <w:autoSpaceDE w:val="0"/>
    </w:pPr>
    <w:rPr>
      <w:color w:val="000000"/>
      <w:sz w:val="24"/>
      <w:szCs w:val="24"/>
      <w:lang w:eastAsia="ar-SA"/>
    </w:rPr>
  </w:style>
  <w:style w:type="paragraph" w:customStyle="1" w:styleId="310">
    <w:name w:val="Основной текст с отступом 31"/>
    <w:basedOn w:val="a"/>
    <w:rsid w:val="00BC133F"/>
    <w:pPr>
      <w:suppressAutoHyphens/>
      <w:ind w:firstLine="720"/>
      <w:jc w:val="both"/>
    </w:pPr>
    <w:rPr>
      <w:sz w:val="24"/>
      <w:lang w:eastAsia="ar-SA"/>
    </w:rPr>
  </w:style>
  <w:style w:type="paragraph" w:customStyle="1" w:styleId="36">
    <w:name w:val="Обычный3"/>
    <w:rsid w:val="00C02A78"/>
    <w:pPr>
      <w:ind w:left="357" w:right="284" w:hanging="357"/>
    </w:pPr>
    <w:rPr>
      <w:sz w:val="20"/>
      <w:szCs w:val="20"/>
    </w:rPr>
  </w:style>
  <w:style w:type="character" w:customStyle="1" w:styleId="WW-Absatz-Standardschriftart111">
    <w:name w:val="WW-Absatz-Standardschriftart111"/>
    <w:uiPriority w:val="99"/>
    <w:rsid w:val="00022999"/>
  </w:style>
  <w:style w:type="paragraph" w:styleId="37">
    <w:name w:val="toc 3"/>
    <w:basedOn w:val="a"/>
    <w:next w:val="a"/>
    <w:autoRedefine/>
    <w:uiPriority w:val="39"/>
    <w:rsid w:val="00DA0988"/>
    <w:pPr>
      <w:ind w:left="480"/>
    </w:pPr>
    <w:rPr>
      <w:rFonts w:ascii="Calibri" w:hAnsi="Calibri" w:cs="Calibri"/>
    </w:rPr>
  </w:style>
  <w:style w:type="paragraph" w:styleId="43">
    <w:name w:val="toc 4"/>
    <w:basedOn w:val="a"/>
    <w:next w:val="a"/>
    <w:autoRedefine/>
    <w:uiPriority w:val="39"/>
    <w:rsid w:val="00DA0988"/>
    <w:pPr>
      <w:ind w:left="720"/>
    </w:pPr>
    <w:rPr>
      <w:rFonts w:ascii="Calibri" w:hAnsi="Calibri" w:cs="Calibri"/>
    </w:rPr>
  </w:style>
  <w:style w:type="paragraph" w:styleId="51">
    <w:name w:val="toc 5"/>
    <w:basedOn w:val="a"/>
    <w:next w:val="a"/>
    <w:autoRedefine/>
    <w:uiPriority w:val="39"/>
    <w:rsid w:val="00DA0988"/>
    <w:pPr>
      <w:ind w:left="960"/>
    </w:pPr>
    <w:rPr>
      <w:rFonts w:ascii="Calibri" w:hAnsi="Calibri" w:cs="Calibri"/>
    </w:rPr>
  </w:style>
  <w:style w:type="paragraph" w:styleId="72">
    <w:name w:val="toc 7"/>
    <w:basedOn w:val="a"/>
    <w:next w:val="a"/>
    <w:autoRedefine/>
    <w:uiPriority w:val="39"/>
    <w:rsid w:val="00DA0988"/>
    <w:pPr>
      <w:ind w:left="1440"/>
    </w:pPr>
    <w:rPr>
      <w:rFonts w:ascii="Calibri" w:hAnsi="Calibri" w:cs="Calibri"/>
    </w:rPr>
  </w:style>
  <w:style w:type="paragraph" w:styleId="81">
    <w:name w:val="toc 8"/>
    <w:basedOn w:val="a"/>
    <w:next w:val="a"/>
    <w:autoRedefine/>
    <w:uiPriority w:val="39"/>
    <w:rsid w:val="00DA0988"/>
    <w:pPr>
      <w:ind w:left="1680"/>
    </w:pPr>
    <w:rPr>
      <w:rFonts w:ascii="Calibri" w:hAnsi="Calibri" w:cs="Calibri"/>
    </w:rPr>
  </w:style>
  <w:style w:type="paragraph" w:styleId="91">
    <w:name w:val="toc 9"/>
    <w:basedOn w:val="a"/>
    <w:next w:val="a"/>
    <w:autoRedefine/>
    <w:uiPriority w:val="39"/>
    <w:rsid w:val="00DA0988"/>
    <w:pPr>
      <w:ind w:left="1920"/>
    </w:pPr>
    <w:rPr>
      <w:rFonts w:ascii="Calibri" w:hAnsi="Calibri" w:cs="Calibri"/>
    </w:rPr>
  </w:style>
  <w:style w:type="paragraph" w:styleId="aff3">
    <w:name w:val="caption"/>
    <w:basedOn w:val="a"/>
    <w:next w:val="a"/>
    <w:qFormat/>
    <w:locked/>
    <w:rsid w:val="00936DE1"/>
    <w:rPr>
      <w:b/>
      <w:bCs/>
    </w:rPr>
  </w:style>
  <w:style w:type="paragraph" w:customStyle="1" w:styleId="18">
    <w:name w:val="Текст1"/>
    <w:basedOn w:val="a"/>
    <w:rsid w:val="007936A3"/>
    <w:pPr>
      <w:suppressAutoHyphens/>
    </w:pPr>
    <w:rPr>
      <w:rFonts w:ascii="Courier New" w:hAnsi="Courier New"/>
      <w:lang w:eastAsia="ar-SA"/>
    </w:rPr>
  </w:style>
  <w:style w:type="paragraph" w:customStyle="1" w:styleId="113">
    <w:name w:val="1.1."/>
    <w:basedOn w:val="a"/>
    <w:rsid w:val="00E25C7E"/>
    <w:pPr>
      <w:tabs>
        <w:tab w:val="left" w:pos="396"/>
      </w:tabs>
      <w:overflowPunct w:val="0"/>
      <w:autoSpaceDE w:val="0"/>
      <w:autoSpaceDN w:val="0"/>
      <w:adjustRightInd w:val="0"/>
      <w:ind w:left="396" w:hanging="396"/>
      <w:jc w:val="both"/>
      <w:textAlignment w:val="baseline"/>
    </w:pPr>
    <w:rPr>
      <w:rFonts w:ascii="NewtonC" w:hAnsi="NewtonC"/>
      <w:noProof/>
      <w:color w:val="000000"/>
    </w:rPr>
  </w:style>
  <w:style w:type="paragraph" w:customStyle="1" w:styleId="aff4">
    <w:name w:val="* Основной"/>
    <w:basedOn w:val="a"/>
    <w:link w:val="aff5"/>
    <w:rsid w:val="00E25C7E"/>
    <w:pPr>
      <w:spacing w:before="60" w:after="60"/>
      <w:ind w:firstLine="567"/>
      <w:jc w:val="both"/>
    </w:pPr>
    <w:rPr>
      <w:rFonts w:cs="Courier New"/>
      <w:sz w:val="24"/>
    </w:rPr>
  </w:style>
  <w:style w:type="character" w:customStyle="1" w:styleId="aff5">
    <w:name w:val="* Основной Знак"/>
    <w:basedOn w:val="a0"/>
    <w:link w:val="aff4"/>
    <w:rsid w:val="00E25C7E"/>
    <w:rPr>
      <w:rFonts w:cs="Courier New"/>
      <w:sz w:val="24"/>
      <w:szCs w:val="20"/>
    </w:rPr>
  </w:style>
  <w:style w:type="character" w:customStyle="1" w:styleId="blk">
    <w:name w:val="blk"/>
    <w:basedOn w:val="a0"/>
    <w:rsid w:val="00E25C7E"/>
  </w:style>
  <w:style w:type="character" w:customStyle="1" w:styleId="u">
    <w:name w:val="u"/>
    <w:basedOn w:val="a0"/>
    <w:rsid w:val="00E25C7E"/>
  </w:style>
  <w:style w:type="paragraph" w:customStyle="1" w:styleId="2120">
    <w:name w:val="Основной текст с отступом 212"/>
    <w:basedOn w:val="a"/>
    <w:rsid w:val="00E25C7E"/>
    <w:pPr>
      <w:suppressAutoHyphens/>
      <w:ind w:firstLine="567"/>
      <w:jc w:val="both"/>
    </w:pPr>
    <w:rPr>
      <w:lang w:eastAsia="ar-SA"/>
    </w:rPr>
  </w:style>
  <w:style w:type="paragraph" w:customStyle="1" w:styleId="130">
    <w:name w:val="Обычный13"/>
    <w:rsid w:val="00036F24"/>
    <w:rPr>
      <w:snapToGrid w:val="0"/>
      <w:sz w:val="20"/>
      <w:szCs w:val="20"/>
    </w:rPr>
  </w:style>
  <w:style w:type="paragraph" w:customStyle="1" w:styleId="25">
    <w:name w:val="Обычный2"/>
    <w:rsid w:val="00476403"/>
    <w:rPr>
      <w:snapToGrid w:val="0"/>
      <w:sz w:val="20"/>
      <w:szCs w:val="20"/>
    </w:rPr>
  </w:style>
  <w:style w:type="character" w:customStyle="1" w:styleId="mw-headline">
    <w:name w:val="mw-headline"/>
    <w:basedOn w:val="a0"/>
    <w:rsid w:val="00C853AD"/>
  </w:style>
  <w:style w:type="paragraph" w:customStyle="1" w:styleId="2">
    <w:name w:val="заголовок 2"/>
    <w:basedOn w:val="20"/>
    <w:qFormat/>
    <w:rsid w:val="008831B7"/>
    <w:pPr>
      <w:numPr>
        <w:numId w:val="16"/>
      </w:numPr>
      <w:spacing w:before="240" w:line="312" w:lineRule="auto"/>
      <w:ind w:left="0" w:firstLine="709"/>
      <w:contextualSpacing/>
      <w:jc w:val="center"/>
    </w:pPr>
    <w:rPr>
      <w:rFonts w:eastAsia="SimSun" w:cs="Arial"/>
      <w:b/>
      <w:iCs/>
      <w:sz w:val="22"/>
      <w:szCs w:val="28"/>
    </w:rPr>
  </w:style>
  <w:style w:type="character" w:customStyle="1" w:styleId="aff6">
    <w:name w:val="Текст концевой сноски Знак"/>
    <w:basedOn w:val="a0"/>
    <w:link w:val="aff7"/>
    <w:uiPriority w:val="99"/>
    <w:semiHidden/>
    <w:rsid w:val="008831B7"/>
    <w:rPr>
      <w:rFonts w:ascii="Calibri" w:eastAsia="Calibri" w:hAnsi="Calibri"/>
      <w:sz w:val="20"/>
      <w:szCs w:val="20"/>
      <w:lang w:eastAsia="en-US"/>
    </w:rPr>
  </w:style>
  <w:style w:type="paragraph" w:styleId="aff7">
    <w:name w:val="endnote text"/>
    <w:basedOn w:val="a"/>
    <w:link w:val="aff6"/>
    <w:uiPriority w:val="99"/>
    <w:semiHidden/>
    <w:unhideWhenUsed/>
    <w:rsid w:val="008831B7"/>
    <w:rPr>
      <w:rFonts w:ascii="Calibri" w:eastAsia="Calibri" w:hAnsi="Calibri"/>
      <w:lang w:eastAsia="en-US"/>
    </w:rPr>
  </w:style>
  <w:style w:type="paragraph" w:customStyle="1" w:styleId="p2">
    <w:name w:val="p2"/>
    <w:basedOn w:val="a"/>
    <w:rsid w:val="008831B7"/>
    <w:pPr>
      <w:spacing w:before="100" w:beforeAutospacing="1" w:after="100" w:afterAutospacing="1"/>
    </w:pPr>
    <w:rPr>
      <w:sz w:val="24"/>
      <w:szCs w:val="24"/>
    </w:rPr>
  </w:style>
  <w:style w:type="paragraph" w:customStyle="1" w:styleId="44">
    <w:name w:val="Обычный4"/>
    <w:rsid w:val="00421EB3"/>
    <w:rPr>
      <w:snapToGrid w:val="0"/>
      <w:sz w:val="20"/>
      <w:szCs w:val="20"/>
    </w:rPr>
  </w:style>
  <w:style w:type="character" w:customStyle="1" w:styleId="13">
    <w:name w:val="Обычный (веб) Знак1"/>
    <w:aliases w:val="Обычный (Web) Знак1,Обычный (Web)1 Знак,Обычный (веб)211 Знак,Обычный (веб)11 Знак,Обычный (веб) Знак Знак,Обычный (Web) Знак Знак,Обычный (Web)11 Знак,Обычный (веб)21 Знак,Обычный (веб)3 Знак,Обычный (Web) Знак Знак Знак Знак Знак"/>
    <w:link w:val="afb"/>
    <w:uiPriority w:val="99"/>
    <w:rsid w:val="00DF6465"/>
    <w:rPr>
      <w:sz w:val="24"/>
      <w:szCs w:val="24"/>
    </w:rPr>
  </w:style>
  <w:style w:type="character" w:customStyle="1" w:styleId="tocnumber">
    <w:name w:val="tocnumber"/>
    <w:basedOn w:val="a0"/>
    <w:rsid w:val="00B04084"/>
  </w:style>
  <w:style w:type="character" w:customStyle="1" w:styleId="toctext">
    <w:name w:val="toctext"/>
    <w:basedOn w:val="a0"/>
    <w:rsid w:val="00B04084"/>
  </w:style>
  <w:style w:type="paragraph" w:customStyle="1" w:styleId="62">
    <w:name w:val="Обычный6"/>
    <w:rsid w:val="00FD6DF5"/>
    <w:pPr>
      <w:suppressAutoHyphens/>
    </w:pPr>
    <w:rPr>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75753">
      <w:bodyDiv w:val="1"/>
      <w:marLeft w:val="0"/>
      <w:marRight w:val="0"/>
      <w:marTop w:val="0"/>
      <w:marBottom w:val="0"/>
      <w:divBdr>
        <w:top w:val="none" w:sz="0" w:space="0" w:color="auto"/>
        <w:left w:val="none" w:sz="0" w:space="0" w:color="auto"/>
        <w:bottom w:val="none" w:sz="0" w:space="0" w:color="auto"/>
        <w:right w:val="none" w:sz="0" w:space="0" w:color="auto"/>
      </w:divBdr>
    </w:div>
    <w:div w:id="16077491">
      <w:bodyDiv w:val="1"/>
      <w:marLeft w:val="0"/>
      <w:marRight w:val="0"/>
      <w:marTop w:val="0"/>
      <w:marBottom w:val="0"/>
      <w:divBdr>
        <w:top w:val="none" w:sz="0" w:space="0" w:color="auto"/>
        <w:left w:val="none" w:sz="0" w:space="0" w:color="auto"/>
        <w:bottom w:val="none" w:sz="0" w:space="0" w:color="auto"/>
        <w:right w:val="none" w:sz="0" w:space="0" w:color="auto"/>
      </w:divBdr>
    </w:div>
    <w:div w:id="31155453">
      <w:bodyDiv w:val="1"/>
      <w:marLeft w:val="0"/>
      <w:marRight w:val="0"/>
      <w:marTop w:val="0"/>
      <w:marBottom w:val="0"/>
      <w:divBdr>
        <w:top w:val="none" w:sz="0" w:space="0" w:color="auto"/>
        <w:left w:val="none" w:sz="0" w:space="0" w:color="auto"/>
        <w:bottom w:val="none" w:sz="0" w:space="0" w:color="auto"/>
        <w:right w:val="none" w:sz="0" w:space="0" w:color="auto"/>
      </w:divBdr>
    </w:div>
    <w:div w:id="39670685">
      <w:bodyDiv w:val="1"/>
      <w:marLeft w:val="0"/>
      <w:marRight w:val="0"/>
      <w:marTop w:val="0"/>
      <w:marBottom w:val="0"/>
      <w:divBdr>
        <w:top w:val="none" w:sz="0" w:space="0" w:color="auto"/>
        <w:left w:val="none" w:sz="0" w:space="0" w:color="auto"/>
        <w:bottom w:val="none" w:sz="0" w:space="0" w:color="auto"/>
        <w:right w:val="none" w:sz="0" w:space="0" w:color="auto"/>
      </w:divBdr>
    </w:div>
    <w:div w:id="56755821">
      <w:marLeft w:val="0"/>
      <w:marRight w:val="0"/>
      <w:marTop w:val="0"/>
      <w:marBottom w:val="0"/>
      <w:divBdr>
        <w:top w:val="none" w:sz="0" w:space="0" w:color="auto"/>
        <w:left w:val="none" w:sz="0" w:space="0" w:color="auto"/>
        <w:bottom w:val="none" w:sz="0" w:space="0" w:color="auto"/>
        <w:right w:val="none" w:sz="0" w:space="0" w:color="auto"/>
      </w:divBdr>
    </w:div>
    <w:div w:id="56755822">
      <w:marLeft w:val="0"/>
      <w:marRight w:val="0"/>
      <w:marTop w:val="0"/>
      <w:marBottom w:val="0"/>
      <w:divBdr>
        <w:top w:val="none" w:sz="0" w:space="0" w:color="auto"/>
        <w:left w:val="none" w:sz="0" w:space="0" w:color="auto"/>
        <w:bottom w:val="none" w:sz="0" w:space="0" w:color="auto"/>
        <w:right w:val="none" w:sz="0" w:space="0" w:color="auto"/>
      </w:divBdr>
    </w:div>
    <w:div w:id="56755823">
      <w:marLeft w:val="0"/>
      <w:marRight w:val="0"/>
      <w:marTop w:val="0"/>
      <w:marBottom w:val="0"/>
      <w:divBdr>
        <w:top w:val="none" w:sz="0" w:space="0" w:color="auto"/>
        <w:left w:val="none" w:sz="0" w:space="0" w:color="auto"/>
        <w:bottom w:val="none" w:sz="0" w:space="0" w:color="auto"/>
        <w:right w:val="none" w:sz="0" w:space="0" w:color="auto"/>
      </w:divBdr>
    </w:div>
    <w:div w:id="56755824">
      <w:marLeft w:val="0"/>
      <w:marRight w:val="0"/>
      <w:marTop w:val="0"/>
      <w:marBottom w:val="0"/>
      <w:divBdr>
        <w:top w:val="none" w:sz="0" w:space="0" w:color="auto"/>
        <w:left w:val="none" w:sz="0" w:space="0" w:color="auto"/>
        <w:bottom w:val="none" w:sz="0" w:space="0" w:color="auto"/>
        <w:right w:val="none" w:sz="0" w:space="0" w:color="auto"/>
      </w:divBdr>
    </w:div>
    <w:div w:id="56755825">
      <w:marLeft w:val="0"/>
      <w:marRight w:val="0"/>
      <w:marTop w:val="0"/>
      <w:marBottom w:val="0"/>
      <w:divBdr>
        <w:top w:val="none" w:sz="0" w:space="0" w:color="auto"/>
        <w:left w:val="none" w:sz="0" w:space="0" w:color="auto"/>
        <w:bottom w:val="none" w:sz="0" w:space="0" w:color="auto"/>
        <w:right w:val="none" w:sz="0" w:space="0" w:color="auto"/>
      </w:divBdr>
    </w:div>
    <w:div w:id="56755826">
      <w:marLeft w:val="0"/>
      <w:marRight w:val="0"/>
      <w:marTop w:val="0"/>
      <w:marBottom w:val="0"/>
      <w:divBdr>
        <w:top w:val="none" w:sz="0" w:space="0" w:color="auto"/>
        <w:left w:val="none" w:sz="0" w:space="0" w:color="auto"/>
        <w:bottom w:val="none" w:sz="0" w:space="0" w:color="auto"/>
        <w:right w:val="none" w:sz="0" w:space="0" w:color="auto"/>
      </w:divBdr>
    </w:div>
    <w:div w:id="56755827">
      <w:marLeft w:val="0"/>
      <w:marRight w:val="0"/>
      <w:marTop w:val="0"/>
      <w:marBottom w:val="0"/>
      <w:divBdr>
        <w:top w:val="none" w:sz="0" w:space="0" w:color="auto"/>
        <w:left w:val="none" w:sz="0" w:space="0" w:color="auto"/>
        <w:bottom w:val="none" w:sz="0" w:space="0" w:color="auto"/>
        <w:right w:val="none" w:sz="0" w:space="0" w:color="auto"/>
      </w:divBdr>
    </w:div>
    <w:div w:id="56755828">
      <w:marLeft w:val="0"/>
      <w:marRight w:val="0"/>
      <w:marTop w:val="0"/>
      <w:marBottom w:val="0"/>
      <w:divBdr>
        <w:top w:val="none" w:sz="0" w:space="0" w:color="auto"/>
        <w:left w:val="none" w:sz="0" w:space="0" w:color="auto"/>
        <w:bottom w:val="none" w:sz="0" w:space="0" w:color="auto"/>
        <w:right w:val="none" w:sz="0" w:space="0" w:color="auto"/>
      </w:divBdr>
    </w:div>
    <w:div w:id="56755829">
      <w:marLeft w:val="0"/>
      <w:marRight w:val="0"/>
      <w:marTop w:val="0"/>
      <w:marBottom w:val="0"/>
      <w:divBdr>
        <w:top w:val="none" w:sz="0" w:space="0" w:color="auto"/>
        <w:left w:val="none" w:sz="0" w:space="0" w:color="auto"/>
        <w:bottom w:val="none" w:sz="0" w:space="0" w:color="auto"/>
        <w:right w:val="none" w:sz="0" w:space="0" w:color="auto"/>
      </w:divBdr>
    </w:div>
    <w:div w:id="56755830">
      <w:marLeft w:val="0"/>
      <w:marRight w:val="0"/>
      <w:marTop w:val="0"/>
      <w:marBottom w:val="0"/>
      <w:divBdr>
        <w:top w:val="none" w:sz="0" w:space="0" w:color="auto"/>
        <w:left w:val="none" w:sz="0" w:space="0" w:color="auto"/>
        <w:bottom w:val="none" w:sz="0" w:space="0" w:color="auto"/>
        <w:right w:val="none" w:sz="0" w:space="0" w:color="auto"/>
      </w:divBdr>
    </w:div>
    <w:div w:id="56755831">
      <w:marLeft w:val="0"/>
      <w:marRight w:val="0"/>
      <w:marTop w:val="0"/>
      <w:marBottom w:val="0"/>
      <w:divBdr>
        <w:top w:val="none" w:sz="0" w:space="0" w:color="auto"/>
        <w:left w:val="none" w:sz="0" w:space="0" w:color="auto"/>
        <w:bottom w:val="none" w:sz="0" w:space="0" w:color="auto"/>
        <w:right w:val="none" w:sz="0" w:space="0" w:color="auto"/>
      </w:divBdr>
    </w:div>
    <w:div w:id="56755832">
      <w:marLeft w:val="0"/>
      <w:marRight w:val="0"/>
      <w:marTop w:val="0"/>
      <w:marBottom w:val="0"/>
      <w:divBdr>
        <w:top w:val="none" w:sz="0" w:space="0" w:color="auto"/>
        <w:left w:val="none" w:sz="0" w:space="0" w:color="auto"/>
        <w:bottom w:val="none" w:sz="0" w:space="0" w:color="auto"/>
        <w:right w:val="none" w:sz="0" w:space="0" w:color="auto"/>
      </w:divBdr>
    </w:div>
    <w:div w:id="56755833">
      <w:marLeft w:val="0"/>
      <w:marRight w:val="0"/>
      <w:marTop w:val="0"/>
      <w:marBottom w:val="0"/>
      <w:divBdr>
        <w:top w:val="none" w:sz="0" w:space="0" w:color="auto"/>
        <w:left w:val="none" w:sz="0" w:space="0" w:color="auto"/>
        <w:bottom w:val="none" w:sz="0" w:space="0" w:color="auto"/>
        <w:right w:val="none" w:sz="0" w:space="0" w:color="auto"/>
      </w:divBdr>
    </w:div>
    <w:div w:id="56755834">
      <w:marLeft w:val="0"/>
      <w:marRight w:val="0"/>
      <w:marTop w:val="0"/>
      <w:marBottom w:val="0"/>
      <w:divBdr>
        <w:top w:val="none" w:sz="0" w:space="0" w:color="auto"/>
        <w:left w:val="none" w:sz="0" w:space="0" w:color="auto"/>
        <w:bottom w:val="none" w:sz="0" w:space="0" w:color="auto"/>
        <w:right w:val="none" w:sz="0" w:space="0" w:color="auto"/>
      </w:divBdr>
    </w:div>
    <w:div w:id="56755835">
      <w:marLeft w:val="0"/>
      <w:marRight w:val="0"/>
      <w:marTop w:val="0"/>
      <w:marBottom w:val="0"/>
      <w:divBdr>
        <w:top w:val="none" w:sz="0" w:space="0" w:color="auto"/>
        <w:left w:val="none" w:sz="0" w:space="0" w:color="auto"/>
        <w:bottom w:val="none" w:sz="0" w:space="0" w:color="auto"/>
        <w:right w:val="none" w:sz="0" w:space="0" w:color="auto"/>
      </w:divBdr>
    </w:div>
    <w:div w:id="56755836">
      <w:marLeft w:val="0"/>
      <w:marRight w:val="0"/>
      <w:marTop w:val="0"/>
      <w:marBottom w:val="0"/>
      <w:divBdr>
        <w:top w:val="none" w:sz="0" w:space="0" w:color="auto"/>
        <w:left w:val="none" w:sz="0" w:space="0" w:color="auto"/>
        <w:bottom w:val="none" w:sz="0" w:space="0" w:color="auto"/>
        <w:right w:val="none" w:sz="0" w:space="0" w:color="auto"/>
      </w:divBdr>
    </w:div>
    <w:div w:id="56755837">
      <w:marLeft w:val="0"/>
      <w:marRight w:val="0"/>
      <w:marTop w:val="0"/>
      <w:marBottom w:val="0"/>
      <w:divBdr>
        <w:top w:val="none" w:sz="0" w:space="0" w:color="auto"/>
        <w:left w:val="none" w:sz="0" w:space="0" w:color="auto"/>
        <w:bottom w:val="none" w:sz="0" w:space="0" w:color="auto"/>
        <w:right w:val="none" w:sz="0" w:space="0" w:color="auto"/>
      </w:divBdr>
    </w:div>
    <w:div w:id="56755838">
      <w:marLeft w:val="0"/>
      <w:marRight w:val="0"/>
      <w:marTop w:val="0"/>
      <w:marBottom w:val="0"/>
      <w:divBdr>
        <w:top w:val="none" w:sz="0" w:space="0" w:color="auto"/>
        <w:left w:val="none" w:sz="0" w:space="0" w:color="auto"/>
        <w:bottom w:val="none" w:sz="0" w:space="0" w:color="auto"/>
        <w:right w:val="none" w:sz="0" w:space="0" w:color="auto"/>
      </w:divBdr>
    </w:div>
    <w:div w:id="56755839">
      <w:marLeft w:val="0"/>
      <w:marRight w:val="0"/>
      <w:marTop w:val="0"/>
      <w:marBottom w:val="0"/>
      <w:divBdr>
        <w:top w:val="none" w:sz="0" w:space="0" w:color="auto"/>
        <w:left w:val="none" w:sz="0" w:space="0" w:color="auto"/>
        <w:bottom w:val="none" w:sz="0" w:space="0" w:color="auto"/>
        <w:right w:val="none" w:sz="0" w:space="0" w:color="auto"/>
      </w:divBdr>
    </w:div>
    <w:div w:id="56755840">
      <w:marLeft w:val="0"/>
      <w:marRight w:val="0"/>
      <w:marTop w:val="0"/>
      <w:marBottom w:val="0"/>
      <w:divBdr>
        <w:top w:val="none" w:sz="0" w:space="0" w:color="auto"/>
        <w:left w:val="none" w:sz="0" w:space="0" w:color="auto"/>
        <w:bottom w:val="none" w:sz="0" w:space="0" w:color="auto"/>
        <w:right w:val="none" w:sz="0" w:space="0" w:color="auto"/>
      </w:divBdr>
    </w:div>
    <w:div w:id="56755841">
      <w:marLeft w:val="0"/>
      <w:marRight w:val="0"/>
      <w:marTop w:val="0"/>
      <w:marBottom w:val="0"/>
      <w:divBdr>
        <w:top w:val="none" w:sz="0" w:space="0" w:color="auto"/>
        <w:left w:val="none" w:sz="0" w:space="0" w:color="auto"/>
        <w:bottom w:val="none" w:sz="0" w:space="0" w:color="auto"/>
        <w:right w:val="none" w:sz="0" w:space="0" w:color="auto"/>
      </w:divBdr>
    </w:div>
    <w:div w:id="56755842">
      <w:marLeft w:val="0"/>
      <w:marRight w:val="0"/>
      <w:marTop w:val="0"/>
      <w:marBottom w:val="0"/>
      <w:divBdr>
        <w:top w:val="none" w:sz="0" w:space="0" w:color="auto"/>
        <w:left w:val="none" w:sz="0" w:space="0" w:color="auto"/>
        <w:bottom w:val="none" w:sz="0" w:space="0" w:color="auto"/>
        <w:right w:val="none" w:sz="0" w:space="0" w:color="auto"/>
      </w:divBdr>
    </w:div>
    <w:div w:id="56755843">
      <w:marLeft w:val="0"/>
      <w:marRight w:val="0"/>
      <w:marTop w:val="0"/>
      <w:marBottom w:val="0"/>
      <w:divBdr>
        <w:top w:val="none" w:sz="0" w:space="0" w:color="auto"/>
        <w:left w:val="none" w:sz="0" w:space="0" w:color="auto"/>
        <w:bottom w:val="none" w:sz="0" w:space="0" w:color="auto"/>
        <w:right w:val="none" w:sz="0" w:space="0" w:color="auto"/>
      </w:divBdr>
    </w:div>
    <w:div w:id="56755844">
      <w:marLeft w:val="0"/>
      <w:marRight w:val="0"/>
      <w:marTop w:val="0"/>
      <w:marBottom w:val="0"/>
      <w:divBdr>
        <w:top w:val="none" w:sz="0" w:space="0" w:color="auto"/>
        <w:left w:val="none" w:sz="0" w:space="0" w:color="auto"/>
        <w:bottom w:val="none" w:sz="0" w:space="0" w:color="auto"/>
        <w:right w:val="none" w:sz="0" w:space="0" w:color="auto"/>
      </w:divBdr>
    </w:div>
    <w:div w:id="56755845">
      <w:marLeft w:val="0"/>
      <w:marRight w:val="0"/>
      <w:marTop w:val="0"/>
      <w:marBottom w:val="0"/>
      <w:divBdr>
        <w:top w:val="none" w:sz="0" w:space="0" w:color="auto"/>
        <w:left w:val="none" w:sz="0" w:space="0" w:color="auto"/>
        <w:bottom w:val="none" w:sz="0" w:space="0" w:color="auto"/>
        <w:right w:val="none" w:sz="0" w:space="0" w:color="auto"/>
      </w:divBdr>
    </w:div>
    <w:div w:id="56755846">
      <w:marLeft w:val="0"/>
      <w:marRight w:val="0"/>
      <w:marTop w:val="0"/>
      <w:marBottom w:val="0"/>
      <w:divBdr>
        <w:top w:val="none" w:sz="0" w:space="0" w:color="auto"/>
        <w:left w:val="none" w:sz="0" w:space="0" w:color="auto"/>
        <w:bottom w:val="none" w:sz="0" w:space="0" w:color="auto"/>
        <w:right w:val="none" w:sz="0" w:space="0" w:color="auto"/>
      </w:divBdr>
    </w:div>
    <w:div w:id="56755847">
      <w:marLeft w:val="0"/>
      <w:marRight w:val="0"/>
      <w:marTop w:val="0"/>
      <w:marBottom w:val="0"/>
      <w:divBdr>
        <w:top w:val="none" w:sz="0" w:space="0" w:color="auto"/>
        <w:left w:val="none" w:sz="0" w:space="0" w:color="auto"/>
        <w:bottom w:val="none" w:sz="0" w:space="0" w:color="auto"/>
        <w:right w:val="none" w:sz="0" w:space="0" w:color="auto"/>
      </w:divBdr>
    </w:div>
    <w:div w:id="56755848">
      <w:marLeft w:val="0"/>
      <w:marRight w:val="0"/>
      <w:marTop w:val="0"/>
      <w:marBottom w:val="0"/>
      <w:divBdr>
        <w:top w:val="none" w:sz="0" w:space="0" w:color="auto"/>
        <w:left w:val="none" w:sz="0" w:space="0" w:color="auto"/>
        <w:bottom w:val="none" w:sz="0" w:space="0" w:color="auto"/>
        <w:right w:val="none" w:sz="0" w:space="0" w:color="auto"/>
      </w:divBdr>
    </w:div>
    <w:div w:id="56755849">
      <w:marLeft w:val="0"/>
      <w:marRight w:val="0"/>
      <w:marTop w:val="0"/>
      <w:marBottom w:val="0"/>
      <w:divBdr>
        <w:top w:val="none" w:sz="0" w:space="0" w:color="auto"/>
        <w:left w:val="none" w:sz="0" w:space="0" w:color="auto"/>
        <w:bottom w:val="none" w:sz="0" w:space="0" w:color="auto"/>
        <w:right w:val="none" w:sz="0" w:space="0" w:color="auto"/>
      </w:divBdr>
    </w:div>
    <w:div w:id="56755850">
      <w:marLeft w:val="0"/>
      <w:marRight w:val="0"/>
      <w:marTop w:val="0"/>
      <w:marBottom w:val="0"/>
      <w:divBdr>
        <w:top w:val="none" w:sz="0" w:space="0" w:color="auto"/>
        <w:left w:val="none" w:sz="0" w:space="0" w:color="auto"/>
        <w:bottom w:val="none" w:sz="0" w:space="0" w:color="auto"/>
        <w:right w:val="none" w:sz="0" w:space="0" w:color="auto"/>
      </w:divBdr>
    </w:div>
    <w:div w:id="56755851">
      <w:marLeft w:val="0"/>
      <w:marRight w:val="0"/>
      <w:marTop w:val="0"/>
      <w:marBottom w:val="0"/>
      <w:divBdr>
        <w:top w:val="none" w:sz="0" w:space="0" w:color="auto"/>
        <w:left w:val="none" w:sz="0" w:space="0" w:color="auto"/>
        <w:bottom w:val="none" w:sz="0" w:space="0" w:color="auto"/>
        <w:right w:val="none" w:sz="0" w:space="0" w:color="auto"/>
      </w:divBdr>
    </w:div>
    <w:div w:id="56755852">
      <w:marLeft w:val="0"/>
      <w:marRight w:val="0"/>
      <w:marTop w:val="0"/>
      <w:marBottom w:val="0"/>
      <w:divBdr>
        <w:top w:val="none" w:sz="0" w:space="0" w:color="auto"/>
        <w:left w:val="none" w:sz="0" w:space="0" w:color="auto"/>
        <w:bottom w:val="none" w:sz="0" w:space="0" w:color="auto"/>
        <w:right w:val="none" w:sz="0" w:space="0" w:color="auto"/>
      </w:divBdr>
    </w:div>
    <w:div w:id="56755853">
      <w:marLeft w:val="0"/>
      <w:marRight w:val="0"/>
      <w:marTop w:val="0"/>
      <w:marBottom w:val="0"/>
      <w:divBdr>
        <w:top w:val="none" w:sz="0" w:space="0" w:color="auto"/>
        <w:left w:val="none" w:sz="0" w:space="0" w:color="auto"/>
        <w:bottom w:val="none" w:sz="0" w:space="0" w:color="auto"/>
        <w:right w:val="none" w:sz="0" w:space="0" w:color="auto"/>
      </w:divBdr>
    </w:div>
    <w:div w:id="56755854">
      <w:marLeft w:val="0"/>
      <w:marRight w:val="0"/>
      <w:marTop w:val="0"/>
      <w:marBottom w:val="0"/>
      <w:divBdr>
        <w:top w:val="none" w:sz="0" w:space="0" w:color="auto"/>
        <w:left w:val="none" w:sz="0" w:space="0" w:color="auto"/>
        <w:bottom w:val="none" w:sz="0" w:space="0" w:color="auto"/>
        <w:right w:val="none" w:sz="0" w:space="0" w:color="auto"/>
      </w:divBdr>
    </w:div>
    <w:div w:id="56755855">
      <w:marLeft w:val="0"/>
      <w:marRight w:val="0"/>
      <w:marTop w:val="0"/>
      <w:marBottom w:val="0"/>
      <w:divBdr>
        <w:top w:val="none" w:sz="0" w:space="0" w:color="auto"/>
        <w:left w:val="none" w:sz="0" w:space="0" w:color="auto"/>
        <w:bottom w:val="none" w:sz="0" w:space="0" w:color="auto"/>
        <w:right w:val="none" w:sz="0" w:space="0" w:color="auto"/>
      </w:divBdr>
    </w:div>
    <w:div w:id="56755856">
      <w:marLeft w:val="0"/>
      <w:marRight w:val="0"/>
      <w:marTop w:val="0"/>
      <w:marBottom w:val="0"/>
      <w:divBdr>
        <w:top w:val="none" w:sz="0" w:space="0" w:color="auto"/>
        <w:left w:val="none" w:sz="0" w:space="0" w:color="auto"/>
        <w:bottom w:val="none" w:sz="0" w:space="0" w:color="auto"/>
        <w:right w:val="none" w:sz="0" w:space="0" w:color="auto"/>
      </w:divBdr>
    </w:div>
    <w:div w:id="56755857">
      <w:marLeft w:val="0"/>
      <w:marRight w:val="0"/>
      <w:marTop w:val="0"/>
      <w:marBottom w:val="0"/>
      <w:divBdr>
        <w:top w:val="none" w:sz="0" w:space="0" w:color="auto"/>
        <w:left w:val="none" w:sz="0" w:space="0" w:color="auto"/>
        <w:bottom w:val="none" w:sz="0" w:space="0" w:color="auto"/>
        <w:right w:val="none" w:sz="0" w:space="0" w:color="auto"/>
      </w:divBdr>
    </w:div>
    <w:div w:id="56755858">
      <w:marLeft w:val="0"/>
      <w:marRight w:val="0"/>
      <w:marTop w:val="0"/>
      <w:marBottom w:val="0"/>
      <w:divBdr>
        <w:top w:val="none" w:sz="0" w:space="0" w:color="auto"/>
        <w:left w:val="none" w:sz="0" w:space="0" w:color="auto"/>
        <w:bottom w:val="none" w:sz="0" w:space="0" w:color="auto"/>
        <w:right w:val="none" w:sz="0" w:space="0" w:color="auto"/>
      </w:divBdr>
    </w:div>
    <w:div w:id="56755859">
      <w:marLeft w:val="0"/>
      <w:marRight w:val="0"/>
      <w:marTop w:val="0"/>
      <w:marBottom w:val="0"/>
      <w:divBdr>
        <w:top w:val="none" w:sz="0" w:space="0" w:color="auto"/>
        <w:left w:val="none" w:sz="0" w:space="0" w:color="auto"/>
        <w:bottom w:val="none" w:sz="0" w:space="0" w:color="auto"/>
        <w:right w:val="none" w:sz="0" w:space="0" w:color="auto"/>
      </w:divBdr>
    </w:div>
    <w:div w:id="56755860">
      <w:marLeft w:val="0"/>
      <w:marRight w:val="0"/>
      <w:marTop w:val="0"/>
      <w:marBottom w:val="0"/>
      <w:divBdr>
        <w:top w:val="none" w:sz="0" w:space="0" w:color="auto"/>
        <w:left w:val="none" w:sz="0" w:space="0" w:color="auto"/>
        <w:bottom w:val="none" w:sz="0" w:space="0" w:color="auto"/>
        <w:right w:val="none" w:sz="0" w:space="0" w:color="auto"/>
      </w:divBdr>
    </w:div>
    <w:div w:id="56755861">
      <w:marLeft w:val="0"/>
      <w:marRight w:val="0"/>
      <w:marTop w:val="0"/>
      <w:marBottom w:val="0"/>
      <w:divBdr>
        <w:top w:val="none" w:sz="0" w:space="0" w:color="auto"/>
        <w:left w:val="none" w:sz="0" w:space="0" w:color="auto"/>
        <w:bottom w:val="none" w:sz="0" w:space="0" w:color="auto"/>
        <w:right w:val="none" w:sz="0" w:space="0" w:color="auto"/>
      </w:divBdr>
    </w:div>
    <w:div w:id="56755862">
      <w:marLeft w:val="0"/>
      <w:marRight w:val="0"/>
      <w:marTop w:val="0"/>
      <w:marBottom w:val="0"/>
      <w:divBdr>
        <w:top w:val="none" w:sz="0" w:space="0" w:color="auto"/>
        <w:left w:val="none" w:sz="0" w:space="0" w:color="auto"/>
        <w:bottom w:val="none" w:sz="0" w:space="0" w:color="auto"/>
        <w:right w:val="none" w:sz="0" w:space="0" w:color="auto"/>
      </w:divBdr>
    </w:div>
    <w:div w:id="56755863">
      <w:marLeft w:val="0"/>
      <w:marRight w:val="0"/>
      <w:marTop w:val="0"/>
      <w:marBottom w:val="0"/>
      <w:divBdr>
        <w:top w:val="none" w:sz="0" w:space="0" w:color="auto"/>
        <w:left w:val="none" w:sz="0" w:space="0" w:color="auto"/>
        <w:bottom w:val="none" w:sz="0" w:space="0" w:color="auto"/>
        <w:right w:val="none" w:sz="0" w:space="0" w:color="auto"/>
      </w:divBdr>
    </w:div>
    <w:div w:id="56755864">
      <w:marLeft w:val="0"/>
      <w:marRight w:val="0"/>
      <w:marTop w:val="0"/>
      <w:marBottom w:val="0"/>
      <w:divBdr>
        <w:top w:val="none" w:sz="0" w:space="0" w:color="auto"/>
        <w:left w:val="none" w:sz="0" w:space="0" w:color="auto"/>
        <w:bottom w:val="none" w:sz="0" w:space="0" w:color="auto"/>
        <w:right w:val="none" w:sz="0" w:space="0" w:color="auto"/>
      </w:divBdr>
    </w:div>
    <w:div w:id="56755865">
      <w:marLeft w:val="0"/>
      <w:marRight w:val="0"/>
      <w:marTop w:val="0"/>
      <w:marBottom w:val="0"/>
      <w:divBdr>
        <w:top w:val="none" w:sz="0" w:space="0" w:color="auto"/>
        <w:left w:val="none" w:sz="0" w:space="0" w:color="auto"/>
        <w:bottom w:val="none" w:sz="0" w:space="0" w:color="auto"/>
        <w:right w:val="none" w:sz="0" w:space="0" w:color="auto"/>
      </w:divBdr>
    </w:div>
    <w:div w:id="56755866">
      <w:marLeft w:val="0"/>
      <w:marRight w:val="0"/>
      <w:marTop w:val="0"/>
      <w:marBottom w:val="0"/>
      <w:divBdr>
        <w:top w:val="none" w:sz="0" w:space="0" w:color="auto"/>
        <w:left w:val="none" w:sz="0" w:space="0" w:color="auto"/>
        <w:bottom w:val="none" w:sz="0" w:space="0" w:color="auto"/>
        <w:right w:val="none" w:sz="0" w:space="0" w:color="auto"/>
      </w:divBdr>
    </w:div>
    <w:div w:id="56755867">
      <w:marLeft w:val="0"/>
      <w:marRight w:val="0"/>
      <w:marTop w:val="0"/>
      <w:marBottom w:val="0"/>
      <w:divBdr>
        <w:top w:val="none" w:sz="0" w:space="0" w:color="auto"/>
        <w:left w:val="none" w:sz="0" w:space="0" w:color="auto"/>
        <w:bottom w:val="none" w:sz="0" w:space="0" w:color="auto"/>
        <w:right w:val="none" w:sz="0" w:space="0" w:color="auto"/>
      </w:divBdr>
    </w:div>
    <w:div w:id="56755868">
      <w:marLeft w:val="0"/>
      <w:marRight w:val="0"/>
      <w:marTop w:val="0"/>
      <w:marBottom w:val="0"/>
      <w:divBdr>
        <w:top w:val="none" w:sz="0" w:space="0" w:color="auto"/>
        <w:left w:val="none" w:sz="0" w:space="0" w:color="auto"/>
        <w:bottom w:val="none" w:sz="0" w:space="0" w:color="auto"/>
        <w:right w:val="none" w:sz="0" w:space="0" w:color="auto"/>
      </w:divBdr>
    </w:div>
    <w:div w:id="56755869">
      <w:marLeft w:val="0"/>
      <w:marRight w:val="0"/>
      <w:marTop w:val="0"/>
      <w:marBottom w:val="0"/>
      <w:divBdr>
        <w:top w:val="none" w:sz="0" w:space="0" w:color="auto"/>
        <w:left w:val="none" w:sz="0" w:space="0" w:color="auto"/>
        <w:bottom w:val="none" w:sz="0" w:space="0" w:color="auto"/>
        <w:right w:val="none" w:sz="0" w:space="0" w:color="auto"/>
      </w:divBdr>
    </w:div>
    <w:div w:id="56755870">
      <w:marLeft w:val="0"/>
      <w:marRight w:val="0"/>
      <w:marTop w:val="0"/>
      <w:marBottom w:val="0"/>
      <w:divBdr>
        <w:top w:val="none" w:sz="0" w:space="0" w:color="auto"/>
        <w:left w:val="none" w:sz="0" w:space="0" w:color="auto"/>
        <w:bottom w:val="none" w:sz="0" w:space="0" w:color="auto"/>
        <w:right w:val="none" w:sz="0" w:space="0" w:color="auto"/>
      </w:divBdr>
    </w:div>
    <w:div w:id="56755871">
      <w:marLeft w:val="0"/>
      <w:marRight w:val="0"/>
      <w:marTop w:val="0"/>
      <w:marBottom w:val="0"/>
      <w:divBdr>
        <w:top w:val="none" w:sz="0" w:space="0" w:color="auto"/>
        <w:left w:val="none" w:sz="0" w:space="0" w:color="auto"/>
        <w:bottom w:val="none" w:sz="0" w:space="0" w:color="auto"/>
        <w:right w:val="none" w:sz="0" w:space="0" w:color="auto"/>
      </w:divBdr>
    </w:div>
    <w:div w:id="56755872">
      <w:marLeft w:val="0"/>
      <w:marRight w:val="0"/>
      <w:marTop w:val="0"/>
      <w:marBottom w:val="0"/>
      <w:divBdr>
        <w:top w:val="none" w:sz="0" w:space="0" w:color="auto"/>
        <w:left w:val="none" w:sz="0" w:space="0" w:color="auto"/>
        <w:bottom w:val="none" w:sz="0" w:space="0" w:color="auto"/>
        <w:right w:val="none" w:sz="0" w:space="0" w:color="auto"/>
      </w:divBdr>
    </w:div>
    <w:div w:id="56755873">
      <w:marLeft w:val="0"/>
      <w:marRight w:val="0"/>
      <w:marTop w:val="0"/>
      <w:marBottom w:val="0"/>
      <w:divBdr>
        <w:top w:val="none" w:sz="0" w:space="0" w:color="auto"/>
        <w:left w:val="none" w:sz="0" w:space="0" w:color="auto"/>
        <w:bottom w:val="none" w:sz="0" w:space="0" w:color="auto"/>
        <w:right w:val="none" w:sz="0" w:space="0" w:color="auto"/>
      </w:divBdr>
    </w:div>
    <w:div w:id="56755874">
      <w:marLeft w:val="0"/>
      <w:marRight w:val="0"/>
      <w:marTop w:val="0"/>
      <w:marBottom w:val="0"/>
      <w:divBdr>
        <w:top w:val="none" w:sz="0" w:space="0" w:color="auto"/>
        <w:left w:val="none" w:sz="0" w:space="0" w:color="auto"/>
        <w:bottom w:val="none" w:sz="0" w:space="0" w:color="auto"/>
        <w:right w:val="none" w:sz="0" w:space="0" w:color="auto"/>
      </w:divBdr>
    </w:div>
    <w:div w:id="56755875">
      <w:marLeft w:val="0"/>
      <w:marRight w:val="0"/>
      <w:marTop w:val="0"/>
      <w:marBottom w:val="0"/>
      <w:divBdr>
        <w:top w:val="none" w:sz="0" w:space="0" w:color="auto"/>
        <w:left w:val="none" w:sz="0" w:space="0" w:color="auto"/>
        <w:bottom w:val="none" w:sz="0" w:space="0" w:color="auto"/>
        <w:right w:val="none" w:sz="0" w:space="0" w:color="auto"/>
      </w:divBdr>
    </w:div>
    <w:div w:id="56755876">
      <w:marLeft w:val="0"/>
      <w:marRight w:val="0"/>
      <w:marTop w:val="0"/>
      <w:marBottom w:val="0"/>
      <w:divBdr>
        <w:top w:val="none" w:sz="0" w:space="0" w:color="auto"/>
        <w:left w:val="none" w:sz="0" w:space="0" w:color="auto"/>
        <w:bottom w:val="none" w:sz="0" w:space="0" w:color="auto"/>
        <w:right w:val="none" w:sz="0" w:space="0" w:color="auto"/>
      </w:divBdr>
    </w:div>
    <w:div w:id="56755877">
      <w:marLeft w:val="0"/>
      <w:marRight w:val="0"/>
      <w:marTop w:val="0"/>
      <w:marBottom w:val="0"/>
      <w:divBdr>
        <w:top w:val="none" w:sz="0" w:space="0" w:color="auto"/>
        <w:left w:val="none" w:sz="0" w:space="0" w:color="auto"/>
        <w:bottom w:val="none" w:sz="0" w:space="0" w:color="auto"/>
        <w:right w:val="none" w:sz="0" w:space="0" w:color="auto"/>
      </w:divBdr>
    </w:div>
    <w:div w:id="56755878">
      <w:marLeft w:val="0"/>
      <w:marRight w:val="0"/>
      <w:marTop w:val="0"/>
      <w:marBottom w:val="0"/>
      <w:divBdr>
        <w:top w:val="none" w:sz="0" w:space="0" w:color="auto"/>
        <w:left w:val="none" w:sz="0" w:space="0" w:color="auto"/>
        <w:bottom w:val="none" w:sz="0" w:space="0" w:color="auto"/>
        <w:right w:val="none" w:sz="0" w:space="0" w:color="auto"/>
      </w:divBdr>
    </w:div>
    <w:div w:id="56755879">
      <w:marLeft w:val="0"/>
      <w:marRight w:val="0"/>
      <w:marTop w:val="0"/>
      <w:marBottom w:val="0"/>
      <w:divBdr>
        <w:top w:val="none" w:sz="0" w:space="0" w:color="auto"/>
        <w:left w:val="none" w:sz="0" w:space="0" w:color="auto"/>
        <w:bottom w:val="none" w:sz="0" w:space="0" w:color="auto"/>
        <w:right w:val="none" w:sz="0" w:space="0" w:color="auto"/>
      </w:divBdr>
    </w:div>
    <w:div w:id="56755880">
      <w:marLeft w:val="0"/>
      <w:marRight w:val="0"/>
      <w:marTop w:val="0"/>
      <w:marBottom w:val="0"/>
      <w:divBdr>
        <w:top w:val="none" w:sz="0" w:space="0" w:color="auto"/>
        <w:left w:val="none" w:sz="0" w:space="0" w:color="auto"/>
        <w:bottom w:val="none" w:sz="0" w:space="0" w:color="auto"/>
        <w:right w:val="none" w:sz="0" w:space="0" w:color="auto"/>
      </w:divBdr>
    </w:div>
    <w:div w:id="56755881">
      <w:marLeft w:val="0"/>
      <w:marRight w:val="0"/>
      <w:marTop w:val="0"/>
      <w:marBottom w:val="0"/>
      <w:divBdr>
        <w:top w:val="none" w:sz="0" w:space="0" w:color="auto"/>
        <w:left w:val="none" w:sz="0" w:space="0" w:color="auto"/>
        <w:bottom w:val="none" w:sz="0" w:space="0" w:color="auto"/>
        <w:right w:val="none" w:sz="0" w:space="0" w:color="auto"/>
      </w:divBdr>
    </w:div>
    <w:div w:id="56755882">
      <w:marLeft w:val="0"/>
      <w:marRight w:val="0"/>
      <w:marTop w:val="0"/>
      <w:marBottom w:val="0"/>
      <w:divBdr>
        <w:top w:val="none" w:sz="0" w:space="0" w:color="auto"/>
        <w:left w:val="none" w:sz="0" w:space="0" w:color="auto"/>
        <w:bottom w:val="none" w:sz="0" w:space="0" w:color="auto"/>
        <w:right w:val="none" w:sz="0" w:space="0" w:color="auto"/>
      </w:divBdr>
    </w:div>
    <w:div w:id="56755883">
      <w:marLeft w:val="0"/>
      <w:marRight w:val="0"/>
      <w:marTop w:val="0"/>
      <w:marBottom w:val="0"/>
      <w:divBdr>
        <w:top w:val="none" w:sz="0" w:space="0" w:color="auto"/>
        <w:left w:val="none" w:sz="0" w:space="0" w:color="auto"/>
        <w:bottom w:val="none" w:sz="0" w:space="0" w:color="auto"/>
        <w:right w:val="none" w:sz="0" w:space="0" w:color="auto"/>
      </w:divBdr>
    </w:div>
    <w:div w:id="56755884">
      <w:marLeft w:val="0"/>
      <w:marRight w:val="0"/>
      <w:marTop w:val="0"/>
      <w:marBottom w:val="0"/>
      <w:divBdr>
        <w:top w:val="none" w:sz="0" w:space="0" w:color="auto"/>
        <w:left w:val="none" w:sz="0" w:space="0" w:color="auto"/>
        <w:bottom w:val="none" w:sz="0" w:space="0" w:color="auto"/>
        <w:right w:val="none" w:sz="0" w:space="0" w:color="auto"/>
      </w:divBdr>
    </w:div>
    <w:div w:id="56755885">
      <w:marLeft w:val="0"/>
      <w:marRight w:val="0"/>
      <w:marTop w:val="0"/>
      <w:marBottom w:val="0"/>
      <w:divBdr>
        <w:top w:val="none" w:sz="0" w:space="0" w:color="auto"/>
        <w:left w:val="none" w:sz="0" w:space="0" w:color="auto"/>
        <w:bottom w:val="none" w:sz="0" w:space="0" w:color="auto"/>
        <w:right w:val="none" w:sz="0" w:space="0" w:color="auto"/>
      </w:divBdr>
    </w:div>
    <w:div w:id="56755886">
      <w:marLeft w:val="0"/>
      <w:marRight w:val="0"/>
      <w:marTop w:val="0"/>
      <w:marBottom w:val="0"/>
      <w:divBdr>
        <w:top w:val="none" w:sz="0" w:space="0" w:color="auto"/>
        <w:left w:val="none" w:sz="0" w:space="0" w:color="auto"/>
        <w:bottom w:val="none" w:sz="0" w:space="0" w:color="auto"/>
        <w:right w:val="none" w:sz="0" w:space="0" w:color="auto"/>
      </w:divBdr>
    </w:div>
    <w:div w:id="56755887">
      <w:marLeft w:val="0"/>
      <w:marRight w:val="0"/>
      <w:marTop w:val="0"/>
      <w:marBottom w:val="0"/>
      <w:divBdr>
        <w:top w:val="none" w:sz="0" w:space="0" w:color="auto"/>
        <w:left w:val="none" w:sz="0" w:space="0" w:color="auto"/>
        <w:bottom w:val="none" w:sz="0" w:space="0" w:color="auto"/>
        <w:right w:val="none" w:sz="0" w:space="0" w:color="auto"/>
      </w:divBdr>
    </w:div>
    <w:div w:id="56755888">
      <w:marLeft w:val="0"/>
      <w:marRight w:val="0"/>
      <w:marTop w:val="0"/>
      <w:marBottom w:val="0"/>
      <w:divBdr>
        <w:top w:val="none" w:sz="0" w:space="0" w:color="auto"/>
        <w:left w:val="none" w:sz="0" w:space="0" w:color="auto"/>
        <w:bottom w:val="none" w:sz="0" w:space="0" w:color="auto"/>
        <w:right w:val="none" w:sz="0" w:space="0" w:color="auto"/>
      </w:divBdr>
    </w:div>
    <w:div w:id="56755889">
      <w:marLeft w:val="0"/>
      <w:marRight w:val="0"/>
      <w:marTop w:val="0"/>
      <w:marBottom w:val="0"/>
      <w:divBdr>
        <w:top w:val="none" w:sz="0" w:space="0" w:color="auto"/>
        <w:left w:val="none" w:sz="0" w:space="0" w:color="auto"/>
        <w:bottom w:val="none" w:sz="0" w:space="0" w:color="auto"/>
        <w:right w:val="none" w:sz="0" w:space="0" w:color="auto"/>
      </w:divBdr>
    </w:div>
    <w:div w:id="56755890">
      <w:marLeft w:val="0"/>
      <w:marRight w:val="0"/>
      <w:marTop w:val="0"/>
      <w:marBottom w:val="0"/>
      <w:divBdr>
        <w:top w:val="none" w:sz="0" w:space="0" w:color="auto"/>
        <w:left w:val="none" w:sz="0" w:space="0" w:color="auto"/>
        <w:bottom w:val="none" w:sz="0" w:space="0" w:color="auto"/>
        <w:right w:val="none" w:sz="0" w:space="0" w:color="auto"/>
      </w:divBdr>
    </w:div>
    <w:div w:id="56755891">
      <w:marLeft w:val="0"/>
      <w:marRight w:val="0"/>
      <w:marTop w:val="0"/>
      <w:marBottom w:val="0"/>
      <w:divBdr>
        <w:top w:val="none" w:sz="0" w:space="0" w:color="auto"/>
        <w:left w:val="none" w:sz="0" w:space="0" w:color="auto"/>
        <w:bottom w:val="none" w:sz="0" w:space="0" w:color="auto"/>
        <w:right w:val="none" w:sz="0" w:space="0" w:color="auto"/>
      </w:divBdr>
    </w:div>
    <w:div w:id="56755892">
      <w:marLeft w:val="0"/>
      <w:marRight w:val="0"/>
      <w:marTop w:val="0"/>
      <w:marBottom w:val="0"/>
      <w:divBdr>
        <w:top w:val="none" w:sz="0" w:space="0" w:color="auto"/>
        <w:left w:val="none" w:sz="0" w:space="0" w:color="auto"/>
        <w:bottom w:val="none" w:sz="0" w:space="0" w:color="auto"/>
        <w:right w:val="none" w:sz="0" w:space="0" w:color="auto"/>
      </w:divBdr>
    </w:div>
    <w:div w:id="56755893">
      <w:marLeft w:val="0"/>
      <w:marRight w:val="0"/>
      <w:marTop w:val="0"/>
      <w:marBottom w:val="0"/>
      <w:divBdr>
        <w:top w:val="none" w:sz="0" w:space="0" w:color="auto"/>
        <w:left w:val="none" w:sz="0" w:space="0" w:color="auto"/>
        <w:bottom w:val="none" w:sz="0" w:space="0" w:color="auto"/>
        <w:right w:val="none" w:sz="0" w:space="0" w:color="auto"/>
      </w:divBdr>
    </w:div>
    <w:div w:id="56755894">
      <w:marLeft w:val="0"/>
      <w:marRight w:val="0"/>
      <w:marTop w:val="0"/>
      <w:marBottom w:val="0"/>
      <w:divBdr>
        <w:top w:val="none" w:sz="0" w:space="0" w:color="auto"/>
        <w:left w:val="none" w:sz="0" w:space="0" w:color="auto"/>
        <w:bottom w:val="none" w:sz="0" w:space="0" w:color="auto"/>
        <w:right w:val="none" w:sz="0" w:space="0" w:color="auto"/>
      </w:divBdr>
    </w:div>
    <w:div w:id="56755895">
      <w:marLeft w:val="0"/>
      <w:marRight w:val="0"/>
      <w:marTop w:val="0"/>
      <w:marBottom w:val="0"/>
      <w:divBdr>
        <w:top w:val="none" w:sz="0" w:space="0" w:color="auto"/>
        <w:left w:val="none" w:sz="0" w:space="0" w:color="auto"/>
        <w:bottom w:val="none" w:sz="0" w:space="0" w:color="auto"/>
        <w:right w:val="none" w:sz="0" w:space="0" w:color="auto"/>
      </w:divBdr>
    </w:div>
    <w:div w:id="56755896">
      <w:marLeft w:val="0"/>
      <w:marRight w:val="0"/>
      <w:marTop w:val="0"/>
      <w:marBottom w:val="0"/>
      <w:divBdr>
        <w:top w:val="none" w:sz="0" w:space="0" w:color="auto"/>
        <w:left w:val="none" w:sz="0" w:space="0" w:color="auto"/>
        <w:bottom w:val="none" w:sz="0" w:space="0" w:color="auto"/>
        <w:right w:val="none" w:sz="0" w:space="0" w:color="auto"/>
      </w:divBdr>
    </w:div>
    <w:div w:id="56755897">
      <w:marLeft w:val="0"/>
      <w:marRight w:val="0"/>
      <w:marTop w:val="0"/>
      <w:marBottom w:val="0"/>
      <w:divBdr>
        <w:top w:val="none" w:sz="0" w:space="0" w:color="auto"/>
        <w:left w:val="none" w:sz="0" w:space="0" w:color="auto"/>
        <w:bottom w:val="none" w:sz="0" w:space="0" w:color="auto"/>
        <w:right w:val="none" w:sz="0" w:space="0" w:color="auto"/>
      </w:divBdr>
    </w:div>
    <w:div w:id="56755898">
      <w:marLeft w:val="0"/>
      <w:marRight w:val="0"/>
      <w:marTop w:val="0"/>
      <w:marBottom w:val="0"/>
      <w:divBdr>
        <w:top w:val="none" w:sz="0" w:space="0" w:color="auto"/>
        <w:left w:val="none" w:sz="0" w:space="0" w:color="auto"/>
        <w:bottom w:val="none" w:sz="0" w:space="0" w:color="auto"/>
        <w:right w:val="none" w:sz="0" w:space="0" w:color="auto"/>
      </w:divBdr>
    </w:div>
    <w:div w:id="56755899">
      <w:marLeft w:val="0"/>
      <w:marRight w:val="0"/>
      <w:marTop w:val="0"/>
      <w:marBottom w:val="0"/>
      <w:divBdr>
        <w:top w:val="none" w:sz="0" w:space="0" w:color="auto"/>
        <w:left w:val="none" w:sz="0" w:space="0" w:color="auto"/>
        <w:bottom w:val="none" w:sz="0" w:space="0" w:color="auto"/>
        <w:right w:val="none" w:sz="0" w:space="0" w:color="auto"/>
      </w:divBdr>
    </w:div>
    <w:div w:id="56755900">
      <w:marLeft w:val="0"/>
      <w:marRight w:val="0"/>
      <w:marTop w:val="0"/>
      <w:marBottom w:val="0"/>
      <w:divBdr>
        <w:top w:val="none" w:sz="0" w:space="0" w:color="auto"/>
        <w:left w:val="none" w:sz="0" w:space="0" w:color="auto"/>
        <w:bottom w:val="none" w:sz="0" w:space="0" w:color="auto"/>
        <w:right w:val="none" w:sz="0" w:space="0" w:color="auto"/>
      </w:divBdr>
    </w:div>
    <w:div w:id="56755901">
      <w:marLeft w:val="0"/>
      <w:marRight w:val="0"/>
      <w:marTop w:val="0"/>
      <w:marBottom w:val="0"/>
      <w:divBdr>
        <w:top w:val="none" w:sz="0" w:space="0" w:color="auto"/>
        <w:left w:val="none" w:sz="0" w:space="0" w:color="auto"/>
        <w:bottom w:val="none" w:sz="0" w:space="0" w:color="auto"/>
        <w:right w:val="none" w:sz="0" w:space="0" w:color="auto"/>
      </w:divBdr>
    </w:div>
    <w:div w:id="56755902">
      <w:marLeft w:val="0"/>
      <w:marRight w:val="0"/>
      <w:marTop w:val="0"/>
      <w:marBottom w:val="0"/>
      <w:divBdr>
        <w:top w:val="none" w:sz="0" w:space="0" w:color="auto"/>
        <w:left w:val="none" w:sz="0" w:space="0" w:color="auto"/>
        <w:bottom w:val="none" w:sz="0" w:space="0" w:color="auto"/>
        <w:right w:val="none" w:sz="0" w:space="0" w:color="auto"/>
      </w:divBdr>
    </w:div>
    <w:div w:id="56755903">
      <w:marLeft w:val="0"/>
      <w:marRight w:val="0"/>
      <w:marTop w:val="0"/>
      <w:marBottom w:val="0"/>
      <w:divBdr>
        <w:top w:val="none" w:sz="0" w:space="0" w:color="auto"/>
        <w:left w:val="none" w:sz="0" w:space="0" w:color="auto"/>
        <w:bottom w:val="none" w:sz="0" w:space="0" w:color="auto"/>
        <w:right w:val="none" w:sz="0" w:space="0" w:color="auto"/>
      </w:divBdr>
    </w:div>
    <w:div w:id="56755904">
      <w:marLeft w:val="0"/>
      <w:marRight w:val="0"/>
      <w:marTop w:val="0"/>
      <w:marBottom w:val="0"/>
      <w:divBdr>
        <w:top w:val="none" w:sz="0" w:space="0" w:color="auto"/>
        <w:left w:val="none" w:sz="0" w:space="0" w:color="auto"/>
        <w:bottom w:val="none" w:sz="0" w:space="0" w:color="auto"/>
        <w:right w:val="none" w:sz="0" w:space="0" w:color="auto"/>
      </w:divBdr>
    </w:div>
    <w:div w:id="56755905">
      <w:marLeft w:val="0"/>
      <w:marRight w:val="0"/>
      <w:marTop w:val="0"/>
      <w:marBottom w:val="0"/>
      <w:divBdr>
        <w:top w:val="none" w:sz="0" w:space="0" w:color="auto"/>
        <w:left w:val="none" w:sz="0" w:space="0" w:color="auto"/>
        <w:bottom w:val="none" w:sz="0" w:space="0" w:color="auto"/>
        <w:right w:val="none" w:sz="0" w:space="0" w:color="auto"/>
      </w:divBdr>
    </w:div>
    <w:div w:id="56755906">
      <w:marLeft w:val="0"/>
      <w:marRight w:val="0"/>
      <w:marTop w:val="0"/>
      <w:marBottom w:val="0"/>
      <w:divBdr>
        <w:top w:val="none" w:sz="0" w:space="0" w:color="auto"/>
        <w:left w:val="none" w:sz="0" w:space="0" w:color="auto"/>
        <w:bottom w:val="none" w:sz="0" w:space="0" w:color="auto"/>
        <w:right w:val="none" w:sz="0" w:space="0" w:color="auto"/>
      </w:divBdr>
    </w:div>
    <w:div w:id="56755907">
      <w:marLeft w:val="0"/>
      <w:marRight w:val="0"/>
      <w:marTop w:val="0"/>
      <w:marBottom w:val="0"/>
      <w:divBdr>
        <w:top w:val="none" w:sz="0" w:space="0" w:color="auto"/>
        <w:left w:val="none" w:sz="0" w:space="0" w:color="auto"/>
        <w:bottom w:val="none" w:sz="0" w:space="0" w:color="auto"/>
        <w:right w:val="none" w:sz="0" w:space="0" w:color="auto"/>
      </w:divBdr>
    </w:div>
    <w:div w:id="56755908">
      <w:marLeft w:val="0"/>
      <w:marRight w:val="0"/>
      <w:marTop w:val="0"/>
      <w:marBottom w:val="0"/>
      <w:divBdr>
        <w:top w:val="none" w:sz="0" w:space="0" w:color="auto"/>
        <w:left w:val="none" w:sz="0" w:space="0" w:color="auto"/>
        <w:bottom w:val="none" w:sz="0" w:space="0" w:color="auto"/>
        <w:right w:val="none" w:sz="0" w:space="0" w:color="auto"/>
      </w:divBdr>
    </w:div>
    <w:div w:id="56755909">
      <w:marLeft w:val="0"/>
      <w:marRight w:val="0"/>
      <w:marTop w:val="0"/>
      <w:marBottom w:val="0"/>
      <w:divBdr>
        <w:top w:val="none" w:sz="0" w:space="0" w:color="auto"/>
        <w:left w:val="none" w:sz="0" w:space="0" w:color="auto"/>
        <w:bottom w:val="none" w:sz="0" w:space="0" w:color="auto"/>
        <w:right w:val="none" w:sz="0" w:space="0" w:color="auto"/>
      </w:divBdr>
    </w:div>
    <w:div w:id="56755910">
      <w:marLeft w:val="0"/>
      <w:marRight w:val="0"/>
      <w:marTop w:val="0"/>
      <w:marBottom w:val="0"/>
      <w:divBdr>
        <w:top w:val="none" w:sz="0" w:space="0" w:color="auto"/>
        <w:left w:val="none" w:sz="0" w:space="0" w:color="auto"/>
        <w:bottom w:val="none" w:sz="0" w:space="0" w:color="auto"/>
        <w:right w:val="none" w:sz="0" w:space="0" w:color="auto"/>
      </w:divBdr>
    </w:div>
    <w:div w:id="56755911">
      <w:marLeft w:val="0"/>
      <w:marRight w:val="0"/>
      <w:marTop w:val="0"/>
      <w:marBottom w:val="0"/>
      <w:divBdr>
        <w:top w:val="none" w:sz="0" w:space="0" w:color="auto"/>
        <w:left w:val="none" w:sz="0" w:space="0" w:color="auto"/>
        <w:bottom w:val="none" w:sz="0" w:space="0" w:color="auto"/>
        <w:right w:val="none" w:sz="0" w:space="0" w:color="auto"/>
      </w:divBdr>
    </w:div>
    <w:div w:id="56755912">
      <w:marLeft w:val="0"/>
      <w:marRight w:val="0"/>
      <w:marTop w:val="0"/>
      <w:marBottom w:val="0"/>
      <w:divBdr>
        <w:top w:val="none" w:sz="0" w:space="0" w:color="auto"/>
        <w:left w:val="none" w:sz="0" w:space="0" w:color="auto"/>
        <w:bottom w:val="none" w:sz="0" w:space="0" w:color="auto"/>
        <w:right w:val="none" w:sz="0" w:space="0" w:color="auto"/>
      </w:divBdr>
    </w:div>
    <w:div w:id="56755913">
      <w:marLeft w:val="0"/>
      <w:marRight w:val="0"/>
      <w:marTop w:val="0"/>
      <w:marBottom w:val="0"/>
      <w:divBdr>
        <w:top w:val="none" w:sz="0" w:space="0" w:color="auto"/>
        <w:left w:val="none" w:sz="0" w:space="0" w:color="auto"/>
        <w:bottom w:val="none" w:sz="0" w:space="0" w:color="auto"/>
        <w:right w:val="none" w:sz="0" w:space="0" w:color="auto"/>
      </w:divBdr>
    </w:div>
    <w:div w:id="56755914">
      <w:marLeft w:val="0"/>
      <w:marRight w:val="0"/>
      <w:marTop w:val="0"/>
      <w:marBottom w:val="0"/>
      <w:divBdr>
        <w:top w:val="none" w:sz="0" w:space="0" w:color="auto"/>
        <w:left w:val="none" w:sz="0" w:space="0" w:color="auto"/>
        <w:bottom w:val="none" w:sz="0" w:space="0" w:color="auto"/>
        <w:right w:val="none" w:sz="0" w:space="0" w:color="auto"/>
      </w:divBdr>
    </w:div>
    <w:div w:id="56755915">
      <w:marLeft w:val="0"/>
      <w:marRight w:val="0"/>
      <w:marTop w:val="0"/>
      <w:marBottom w:val="0"/>
      <w:divBdr>
        <w:top w:val="none" w:sz="0" w:space="0" w:color="auto"/>
        <w:left w:val="none" w:sz="0" w:space="0" w:color="auto"/>
        <w:bottom w:val="none" w:sz="0" w:space="0" w:color="auto"/>
        <w:right w:val="none" w:sz="0" w:space="0" w:color="auto"/>
      </w:divBdr>
    </w:div>
    <w:div w:id="56755916">
      <w:marLeft w:val="0"/>
      <w:marRight w:val="0"/>
      <w:marTop w:val="0"/>
      <w:marBottom w:val="0"/>
      <w:divBdr>
        <w:top w:val="none" w:sz="0" w:space="0" w:color="auto"/>
        <w:left w:val="none" w:sz="0" w:space="0" w:color="auto"/>
        <w:bottom w:val="none" w:sz="0" w:space="0" w:color="auto"/>
        <w:right w:val="none" w:sz="0" w:space="0" w:color="auto"/>
      </w:divBdr>
    </w:div>
    <w:div w:id="56755917">
      <w:marLeft w:val="0"/>
      <w:marRight w:val="0"/>
      <w:marTop w:val="0"/>
      <w:marBottom w:val="0"/>
      <w:divBdr>
        <w:top w:val="none" w:sz="0" w:space="0" w:color="auto"/>
        <w:left w:val="none" w:sz="0" w:space="0" w:color="auto"/>
        <w:bottom w:val="none" w:sz="0" w:space="0" w:color="auto"/>
        <w:right w:val="none" w:sz="0" w:space="0" w:color="auto"/>
      </w:divBdr>
    </w:div>
    <w:div w:id="56755918">
      <w:marLeft w:val="0"/>
      <w:marRight w:val="0"/>
      <w:marTop w:val="0"/>
      <w:marBottom w:val="0"/>
      <w:divBdr>
        <w:top w:val="none" w:sz="0" w:space="0" w:color="auto"/>
        <w:left w:val="none" w:sz="0" w:space="0" w:color="auto"/>
        <w:bottom w:val="none" w:sz="0" w:space="0" w:color="auto"/>
        <w:right w:val="none" w:sz="0" w:space="0" w:color="auto"/>
      </w:divBdr>
    </w:div>
    <w:div w:id="56755919">
      <w:marLeft w:val="0"/>
      <w:marRight w:val="0"/>
      <w:marTop w:val="0"/>
      <w:marBottom w:val="0"/>
      <w:divBdr>
        <w:top w:val="none" w:sz="0" w:space="0" w:color="auto"/>
        <w:left w:val="none" w:sz="0" w:space="0" w:color="auto"/>
        <w:bottom w:val="none" w:sz="0" w:space="0" w:color="auto"/>
        <w:right w:val="none" w:sz="0" w:space="0" w:color="auto"/>
      </w:divBdr>
    </w:div>
    <w:div w:id="56755920">
      <w:marLeft w:val="0"/>
      <w:marRight w:val="0"/>
      <w:marTop w:val="0"/>
      <w:marBottom w:val="0"/>
      <w:divBdr>
        <w:top w:val="none" w:sz="0" w:space="0" w:color="auto"/>
        <w:left w:val="none" w:sz="0" w:space="0" w:color="auto"/>
        <w:bottom w:val="none" w:sz="0" w:space="0" w:color="auto"/>
        <w:right w:val="none" w:sz="0" w:space="0" w:color="auto"/>
      </w:divBdr>
    </w:div>
    <w:div w:id="56755921">
      <w:marLeft w:val="0"/>
      <w:marRight w:val="0"/>
      <w:marTop w:val="0"/>
      <w:marBottom w:val="0"/>
      <w:divBdr>
        <w:top w:val="none" w:sz="0" w:space="0" w:color="auto"/>
        <w:left w:val="none" w:sz="0" w:space="0" w:color="auto"/>
        <w:bottom w:val="none" w:sz="0" w:space="0" w:color="auto"/>
        <w:right w:val="none" w:sz="0" w:space="0" w:color="auto"/>
      </w:divBdr>
    </w:div>
    <w:div w:id="56755922">
      <w:marLeft w:val="0"/>
      <w:marRight w:val="0"/>
      <w:marTop w:val="0"/>
      <w:marBottom w:val="0"/>
      <w:divBdr>
        <w:top w:val="none" w:sz="0" w:space="0" w:color="auto"/>
        <w:left w:val="none" w:sz="0" w:space="0" w:color="auto"/>
        <w:bottom w:val="none" w:sz="0" w:space="0" w:color="auto"/>
        <w:right w:val="none" w:sz="0" w:space="0" w:color="auto"/>
      </w:divBdr>
    </w:div>
    <w:div w:id="56755923">
      <w:marLeft w:val="0"/>
      <w:marRight w:val="0"/>
      <w:marTop w:val="0"/>
      <w:marBottom w:val="0"/>
      <w:divBdr>
        <w:top w:val="none" w:sz="0" w:space="0" w:color="auto"/>
        <w:left w:val="none" w:sz="0" w:space="0" w:color="auto"/>
        <w:bottom w:val="none" w:sz="0" w:space="0" w:color="auto"/>
        <w:right w:val="none" w:sz="0" w:space="0" w:color="auto"/>
      </w:divBdr>
    </w:div>
    <w:div w:id="56755924">
      <w:marLeft w:val="0"/>
      <w:marRight w:val="0"/>
      <w:marTop w:val="0"/>
      <w:marBottom w:val="0"/>
      <w:divBdr>
        <w:top w:val="none" w:sz="0" w:space="0" w:color="auto"/>
        <w:left w:val="none" w:sz="0" w:space="0" w:color="auto"/>
        <w:bottom w:val="none" w:sz="0" w:space="0" w:color="auto"/>
        <w:right w:val="none" w:sz="0" w:space="0" w:color="auto"/>
      </w:divBdr>
    </w:div>
    <w:div w:id="56755925">
      <w:marLeft w:val="0"/>
      <w:marRight w:val="0"/>
      <w:marTop w:val="0"/>
      <w:marBottom w:val="0"/>
      <w:divBdr>
        <w:top w:val="none" w:sz="0" w:space="0" w:color="auto"/>
        <w:left w:val="none" w:sz="0" w:space="0" w:color="auto"/>
        <w:bottom w:val="none" w:sz="0" w:space="0" w:color="auto"/>
        <w:right w:val="none" w:sz="0" w:space="0" w:color="auto"/>
      </w:divBdr>
    </w:div>
    <w:div w:id="56755926">
      <w:marLeft w:val="0"/>
      <w:marRight w:val="0"/>
      <w:marTop w:val="0"/>
      <w:marBottom w:val="0"/>
      <w:divBdr>
        <w:top w:val="none" w:sz="0" w:space="0" w:color="auto"/>
        <w:left w:val="none" w:sz="0" w:space="0" w:color="auto"/>
        <w:bottom w:val="none" w:sz="0" w:space="0" w:color="auto"/>
        <w:right w:val="none" w:sz="0" w:space="0" w:color="auto"/>
      </w:divBdr>
    </w:div>
    <w:div w:id="56755927">
      <w:marLeft w:val="0"/>
      <w:marRight w:val="0"/>
      <w:marTop w:val="0"/>
      <w:marBottom w:val="0"/>
      <w:divBdr>
        <w:top w:val="none" w:sz="0" w:space="0" w:color="auto"/>
        <w:left w:val="none" w:sz="0" w:space="0" w:color="auto"/>
        <w:bottom w:val="none" w:sz="0" w:space="0" w:color="auto"/>
        <w:right w:val="none" w:sz="0" w:space="0" w:color="auto"/>
      </w:divBdr>
    </w:div>
    <w:div w:id="56755928">
      <w:marLeft w:val="0"/>
      <w:marRight w:val="0"/>
      <w:marTop w:val="0"/>
      <w:marBottom w:val="0"/>
      <w:divBdr>
        <w:top w:val="none" w:sz="0" w:space="0" w:color="auto"/>
        <w:left w:val="none" w:sz="0" w:space="0" w:color="auto"/>
        <w:bottom w:val="none" w:sz="0" w:space="0" w:color="auto"/>
        <w:right w:val="none" w:sz="0" w:space="0" w:color="auto"/>
      </w:divBdr>
    </w:div>
    <w:div w:id="56755929">
      <w:marLeft w:val="0"/>
      <w:marRight w:val="0"/>
      <w:marTop w:val="0"/>
      <w:marBottom w:val="0"/>
      <w:divBdr>
        <w:top w:val="none" w:sz="0" w:space="0" w:color="auto"/>
        <w:left w:val="none" w:sz="0" w:space="0" w:color="auto"/>
        <w:bottom w:val="none" w:sz="0" w:space="0" w:color="auto"/>
        <w:right w:val="none" w:sz="0" w:space="0" w:color="auto"/>
      </w:divBdr>
    </w:div>
    <w:div w:id="56755930">
      <w:marLeft w:val="0"/>
      <w:marRight w:val="0"/>
      <w:marTop w:val="0"/>
      <w:marBottom w:val="0"/>
      <w:divBdr>
        <w:top w:val="none" w:sz="0" w:space="0" w:color="auto"/>
        <w:left w:val="none" w:sz="0" w:space="0" w:color="auto"/>
        <w:bottom w:val="none" w:sz="0" w:space="0" w:color="auto"/>
        <w:right w:val="none" w:sz="0" w:space="0" w:color="auto"/>
      </w:divBdr>
    </w:div>
    <w:div w:id="56755931">
      <w:marLeft w:val="0"/>
      <w:marRight w:val="0"/>
      <w:marTop w:val="0"/>
      <w:marBottom w:val="0"/>
      <w:divBdr>
        <w:top w:val="none" w:sz="0" w:space="0" w:color="auto"/>
        <w:left w:val="none" w:sz="0" w:space="0" w:color="auto"/>
        <w:bottom w:val="none" w:sz="0" w:space="0" w:color="auto"/>
        <w:right w:val="none" w:sz="0" w:space="0" w:color="auto"/>
      </w:divBdr>
    </w:div>
    <w:div w:id="56755932">
      <w:marLeft w:val="0"/>
      <w:marRight w:val="0"/>
      <w:marTop w:val="0"/>
      <w:marBottom w:val="0"/>
      <w:divBdr>
        <w:top w:val="none" w:sz="0" w:space="0" w:color="auto"/>
        <w:left w:val="none" w:sz="0" w:space="0" w:color="auto"/>
        <w:bottom w:val="none" w:sz="0" w:space="0" w:color="auto"/>
        <w:right w:val="none" w:sz="0" w:space="0" w:color="auto"/>
      </w:divBdr>
    </w:div>
    <w:div w:id="56755933">
      <w:marLeft w:val="0"/>
      <w:marRight w:val="0"/>
      <w:marTop w:val="0"/>
      <w:marBottom w:val="0"/>
      <w:divBdr>
        <w:top w:val="none" w:sz="0" w:space="0" w:color="auto"/>
        <w:left w:val="none" w:sz="0" w:space="0" w:color="auto"/>
        <w:bottom w:val="none" w:sz="0" w:space="0" w:color="auto"/>
        <w:right w:val="none" w:sz="0" w:space="0" w:color="auto"/>
      </w:divBdr>
    </w:div>
    <w:div w:id="56755934">
      <w:marLeft w:val="0"/>
      <w:marRight w:val="0"/>
      <w:marTop w:val="0"/>
      <w:marBottom w:val="0"/>
      <w:divBdr>
        <w:top w:val="none" w:sz="0" w:space="0" w:color="auto"/>
        <w:left w:val="none" w:sz="0" w:space="0" w:color="auto"/>
        <w:bottom w:val="none" w:sz="0" w:space="0" w:color="auto"/>
        <w:right w:val="none" w:sz="0" w:space="0" w:color="auto"/>
      </w:divBdr>
    </w:div>
    <w:div w:id="56755935">
      <w:marLeft w:val="0"/>
      <w:marRight w:val="0"/>
      <w:marTop w:val="0"/>
      <w:marBottom w:val="0"/>
      <w:divBdr>
        <w:top w:val="none" w:sz="0" w:space="0" w:color="auto"/>
        <w:left w:val="none" w:sz="0" w:space="0" w:color="auto"/>
        <w:bottom w:val="none" w:sz="0" w:space="0" w:color="auto"/>
        <w:right w:val="none" w:sz="0" w:space="0" w:color="auto"/>
      </w:divBdr>
    </w:div>
    <w:div w:id="56755936">
      <w:marLeft w:val="0"/>
      <w:marRight w:val="0"/>
      <w:marTop w:val="0"/>
      <w:marBottom w:val="0"/>
      <w:divBdr>
        <w:top w:val="none" w:sz="0" w:space="0" w:color="auto"/>
        <w:left w:val="none" w:sz="0" w:space="0" w:color="auto"/>
        <w:bottom w:val="none" w:sz="0" w:space="0" w:color="auto"/>
        <w:right w:val="none" w:sz="0" w:space="0" w:color="auto"/>
      </w:divBdr>
    </w:div>
    <w:div w:id="56755937">
      <w:marLeft w:val="0"/>
      <w:marRight w:val="0"/>
      <w:marTop w:val="0"/>
      <w:marBottom w:val="0"/>
      <w:divBdr>
        <w:top w:val="none" w:sz="0" w:space="0" w:color="auto"/>
        <w:left w:val="none" w:sz="0" w:space="0" w:color="auto"/>
        <w:bottom w:val="none" w:sz="0" w:space="0" w:color="auto"/>
        <w:right w:val="none" w:sz="0" w:space="0" w:color="auto"/>
      </w:divBdr>
    </w:div>
    <w:div w:id="56755938">
      <w:marLeft w:val="0"/>
      <w:marRight w:val="0"/>
      <w:marTop w:val="0"/>
      <w:marBottom w:val="0"/>
      <w:divBdr>
        <w:top w:val="none" w:sz="0" w:space="0" w:color="auto"/>
        <w:left w:val="none" w:sz="0" w:space="0" w:color="auto"/>
        <w:bottom w:val="none" w:sz="0" w:space="0" w:color="auto"/>
        <w:right w:val="none" w:sz="0" w:space="0" w:color="auto"/>
      </w:divBdr>
    </w:div>
    <w:div w:id="56755939">
      <w:marLeft w:val="0"/>
      <w:marRight w:val="0"/>
      <w:marTop w:val="0"/>
      <w:marBottom w:val="0"/>
      <w:divBdr>
        <w:top w:val="none" w:sz="0" w:space="0" w:color="auto"/>
        <w:left w:val="none" w:sz="0" w:space="0" w:color="auto"/>
        <w:bottom w:val="none" w:sz="0" w:space="0" w:color="auto"/>
        <w:right w:val="none" w:sz="0" w:space="0" w:color="auto"/>
      </w:divBdr>
    </w:div>
    <w:div w:id="56755940">
      <w:marLeft w:val="0"/>
      <w:marRight w:val="0"/>
      <w:marTop w:val="0"/>
      <w:marBottom w:val="0"/>
      <w:divBdr>
        <w:top w:val="none" w:sz="0" w:space="0" w:color="auto"/>
        <w:left w:val="none" w:sz="0" w:space="0" w:color="auto"/>
        <w:bottom w:val="none" w:sz="0" w:space="0" w:color="auto"/>
        <w:right w:val="none" w:sz="0" w:space="0" w:color="auto"/>
      </w:divBdr>
    </w:div>
    <w:div w:id="56755941">
      <w:marLeft w:val="0"/>
      <w:marRight w:val="0"/>
      <w:marTop w:val="0"/>
      <w:marBottom w:val="0"/>
      <w:divBdr>
        <w:top w:val="none" w:sz="0" w:space="0" w:color="auto"/>
        <w:left w:val="none" w:sz="0" w:space="0" w:color="auto"/>
        <w:bottom w:val="none" w:sz="0" w:space="0" w:color="auto"/>
        <w:right w:val="none" w:sz="0" w:space="0" w:color="auto"/>
      </w:divBdr>
    </w:div>
    <w:div w:id="56755942">
      <w:marLeft w:val="0"/>
      <w:marRight w:val="0"/>
      <w:marTop w:val="0"/>
      <w:marBottom w:val="0"/>
      <w:divBdr>
        <w:top w:val="none" w:sz="0" w:space="0" w:color="auto"/>
        <w:left w:val="none" w:sz="0" w:space="0" w:color="auto"/>
        <w:bottom w:val="none" w:sz="0" w:space="0" w:color="auto"/>
        <w:right w:val="none" w:sz="0" w:space="0" w:color="auto"/>
      </w:divBdr>
    </w:div>
    <w:div w:id="56755943">
      <w:marLeft w:val="0"/>
      <w:marRight w:val="0"/>
      <w:marTop w:val="0"/>
      <w:marBottom w:val="0"/>
      <w:divBdr>
        <w:top w:val="none" w:sz="0" w:space="0" w:color="auto"/>
        <w:left w:val="none" w:sz="0" w:space="0" w:color="auto"/>
        <w:bottom w:val="none" w:sz="0" w:space="0" w:color="auto"/>
        <w:right w:val="none" w:sz="0" w:space="0" w:color="auto"/>
      </w:divBdr>
    </w:div>
    <w:div w:id="56755944">
      <w:marLeft w:val="0"/>
      <w:marRight w:val="0"/>
      <w:marTop w:val="0"/>
      <w:marBottom w:val="0"/>
      <w:divBdr>
        <w:top w:val="none" w:sz="0" w:space="0" w:color="auto"/>
        <w:left w:val="none" w:sz="0" w:space="0" w:color="auto"/>
        <w:bottom w:val="none" w:sz="0" w:space="0" w:color="auto"/>
        <w:right w:val="none" w:sz="0" w:space="0" w:color="auto"/>
      </w:divBdr>
    </w:div>
    <w:div w:id="56755945">
      <w:marLeft w:val="0"/>
      <w:marRight w:val="0"/>
      <w:marTop w:val="0"/>
      <w:marBottom w:val="0"/>
      <w:divBdr>
        <w:top w:val="none" w:sz="0" w:space="0" w:color="auto"/>
        <w:left w:val="none" w:sz="0" w:space="0" w:color="auto"/>
        <w:bottom w:val="none" w:sz="0" w:space="0" w:color="auto"/>
        <w:right w:val="none" w:sz="0" w:space="0" w:color="auto"/>
      </w:divBdr>
    </w:div>
    <w:div w:id="56755946">
      <w:marLeft w:val="0"/>
      <w:marRight w:val="0"/>
      <w:marTop w:val="0"/>
      <w:marBottom w:val="0"/>
      <w:divBdr>
        <w:top w:val="none" w:sz="0" w:space="0" w:color="auto"/>
        <w:left w:val="none" w:sz="0" w:space="0" w:color="auto"/>
        <w:bottom w:val="none" w:sz="0" w:space="0" w:color="auto"/>
        <w:right w:val="none" w:sz="0" w:space="0" w:color="auto"/>
      </w:divBdr>
    </w:div>
    <w:div w:id="56755947">
      <w:marLeft w:val="0"/>
      <w:marRight w:val="0"/>
      <w:marTop w:val="0"/>
      <w:marBottom w:val="0"/>
      <w:divBdr>
        <w:top w:val="none" w:sz="0" w:space="0" w:color="auto"/>
        <w:left w:val="none" w:sz="0" w:space="0" w:color="auto"/>
        <w:bottom w:val="none" w:sz="0" w:space="0" w:color="auto"/>
        <w:right w:val="none" w:sz="0" w:space="0" w:color="auto"/>
      </w:divBdr>
    </w:div>
    <w:div w:id="56755948">
      <w:marLeft w:val="0"/>
      <w:marRight w:val="0"/>
      <w:marTop w:val="0"/>
      <w:marBottom w:val="0"/>
      <w:divBdr>
        <w:top w:val="none" w:sz="0" w:space="0" w:color="auto"/>
        <w:left w:val="none" w:sz="0" w:space="0" w:color="auto"/>
        <w:bottom w:val="none" w:sz="0" w:space="0" w:color="auto"/>
        <w:right w:val="none" w:sz="0" w:space="0" w:color="auto"/>
      </w:divBdr>
    </w:div>
    <w:div w:id="56755949">
      <w:marLeft w:val="0"/>
      <w:marRight w:val="0"/>
      <w:marTop w:val="0"/>
      <w:marBottom w:val="0"/>
      <w:divBdr>
        <w:top w:val="none" w:sz="0" w:space="0" w:color="auto"/>
        <w:left w:val="none" w:sz="0" w:space="0" w:color="auto"/>
        <w:bottom w:val="none" w:sz="0" w:space="0" w:color="auto"/>
        <w:right w:val="none" w:sz="0" w:space="0" w:color="auto"/>
      </w:divBdr>
    </w:div>
    <w:div w:id="56755950">
      <w:marLeft w:val="0"/>
      <w:marRight w:val="0"/>
      <w:marTop w:val="0"/>
      <w:marBottom w:val="0"/>
      <w:divBdr>
        <w:top w:val="none" w:sz="0" w:space="0" w:color="auto"/>
        <w:left w:val="none" w:sz="0" w:space="0" w:color="auto"/>
        <w:bottom w:val="none" w:sz="0" w:space="0" w:color="auto"/>
        <w:right w:val="none" w:sz="0" w:space="0" w:color="auto"/>
      </w:divBdr>
    </w:div>
    <w:div w:id="56755951">
      <w:marLeft w:val="0"/>
      <w:marRight w:val="0"/>
      <w:marTop w:val="0"/>
      <w:marBottom w:val="0"/>
      <w:divBdr>
        <w:top w:val="none" w:sz="0" w:space="0" w:color="auto"/>
        <w:left w:val="none" w:sz="0" w:space="0" w:color="auto"/>
        <w:bottom w:val="none" w:sz="0" w:space="0" w:color="auto"/>
        <w:right w:val="none" w:sz="0" w:space="0" w:color="auto"/>
      </w:divBdr>
    </w:div>
    <w:div w:id="56755952">
      <w:marLeft w:val="0"/>
      <w:marRight w:val="0"/>
      <w:marTop w:val="0"/>
      <w:marBottom w:val="0"/>
      <w:divBdr>
        <w:top w:val="none" w:sz="0" w:space="0" w:color="auto"/>
        <w:left w:val="none" w:sz="0" w:space="0" w:color="auto"/>
        <w:bottom w:val="none" w:sz="0" w:space="0" w:color="auto"/>
        <w:right w:val="none" w:sz="0" w:space="0" w:color="auto"/>
      </w:divBdr>
    </w:div>
    <w:div w:id="56755953">
      <w:marLeft w:val="0"/>
      <w:marRight w:val="0"/>
      <w:marTop w:val="0"/>
      <w:marBottom w:val="0"/>
      <w:divBdr>
        <w:top w:val="none" w:sz="0" w:space="0" w:color="auto"/>
        <w:left w:val="none" w:sz="0" w:space="0" w:color="auto"/>
        <w:bottom w:val="none" w:sz="0" w:space="0" w:color="auto"/>
        <w:right w:val="none" w:sz="0" w:space="0" w:color="auto"/>
      </w:divBdr>
    </w:div>
    <w:div w:id="56755954">
      <w:marLeft w:val="0"/>
      <w:marRight w:val="0"/>
      <w:marTop w:val="0"/>
      <w:marBottom w:val="0"/>
      <w:divBdr>
        <w:top w:val="none" w:sz="0" w:space="0" w:color="auto"/>
        <w:left w:val="none" w:sz="0" w:space="0" w:color="auto"/>
        <w:bottom w:val="none" w:sz="0" w:space="0" w:color="auto"/>
        <w:right w:val="none" w:sz="0" w:space="0" w:color="auto"/>
      </w:divBdr>
    </w:div>
    <w:div w:id="56755955">
      <w:marLeft w:val="0"/>
      <w:marRight w:val="0"/>
      <w:marTop w:val="0"/>
      <w:marBottom w:val="0"/>
      <w:divBdr>
        <w:top w:val="none" w:sz="0" w:space="0" w:color="auto"/>
        <w:left w:val="none" w:sz="0" w:space="0" w:color="auto"/>
        <w:bottom w:val="none" w:sz="0" w:space="0" w:color="auto"/>
        <w:right w:val="none" w:sz="0" w:space="0" w:color="auto"/>
      </w:divBdr>
    </w:div>
    <w:div w:id="56755956">
      <w:marLeft w:val="0"/>
      <w:marRight w:val="0"/>
      <w:marTop w:val="0"/>
      <w:marBottom w:val="0"/>
      <w:divBdr>
        <w:top w:val="none" w:sz="0" w:space="0" w:color="auto"/>
        <w:left w:val="none" w:sz="0" w:space="0" w:color="auto"/>
        <w:bottom w:val="none" w:sz="0" w:space="0" w:color="auto"/>
        <w:right w:val="none" w:sz="0" w:space="0" w:color="auto"/>
      </w:divBdr>
    </w:div>
    <w:div w:id="56755957">
      <w:marLeft w:val="0"/>
      <w:marRight w:val="0"/>
      <w:marTop w:val="0"/>
      <w:marBottom w:val="0"/>
      <w:divBdr>
        <w:top w:val="none" w:sz="0" w:space="0" w:color="auto"/>
        <w:left w:val="none" w:sz="0" w:space="0" w:color="auto"/>
        <w:bottom w:val="none" w:sz="0" w:space="0" w:color="auto"/>
        <w:right w:val="none" w:sz="0" w:space="0" w:color="auto"/>
      </w:divBdr>
    </w:div>
    <w:div w:id="56755958">
      <w:marLeft w:val="0"/>
      <w:marRight w:val="0"/>
      <w:marTop w:val="0"/>
      <w:marBottom w:val="0"/>
      <w:divBdr>
        <w:top w:val="none" w:sz="0" w:space="0" w:color="auto"/>
        <w:left w:val="none" w:sz="0" w:space="0" w:color="auto"/>
        <w:bottom w:val="none" w:sz="0" w:space="0" w:color="auto"/>
        <w:right w:val="none" w:sz="0" w:space="0" w:color="auto"/>
      </w:divBdr>
    </w:div>
    <w:div w:id="56755959">
      <w:marLeft w:val="0"/>
      <w:marRight w:val="0"/>
      <w:marTop w:val="0"/>
      <w:marBottom w:val="0"/>
      <w:divBdr>
        <w:top w:val="none" w:sz="0" w:space="0" w:color="auto"/>
        <w:left w:val="none" w:sz="0" w:space="0" w:color="auto"/>
        <w:bottom w:val="none" w:sz="0" w:space="0" w:color="auto"/>
        <w:right w:val="none" w:sz="0" w:space="0" w:color="auto"/>
      </w:divBdr>
    </w:div>
    <w:div w:id="56755960">
      <w:marLeft w:val="0"/>
      <w:marRight w:val="0"/>
      <w:marTop w:val="0"/>
      <w:marBottom w:val="0"/>
      <w:divBdr>
        <w:top w:val="none" w:sz="0" w:space="0" w:color="auto"/>
        <w:left w:val="none" w:sz="0" w:space="0" w:color="auto"/>
        <w:bottom w:val="none" w:sz="0" w:space="0" w:color="auto"/>
        <w:right w:val="none" w:sz="0" w:space="0" w:color="auto"/>
      </w:divBdr>
    </w:div>
    <w:div w:id="56755961">
      <w:marLeft w:val="0"/>
      <w:marRight w:val="0"/>
      <w:marTop w:val="0"/>
      <w:marBottom w:val="0"/>
      <w:divBdr>
        <w:top w:val="none" w:sz="0" w:space="0" w:color="auto"/>
        <w:left w:val="none" w:sz="0" w:space="0" w:color="auto"/>
        <w:bottom w:val="none" w:sz="0" w:space="0" w:color="auto"/>
        <w:right w:val="none" w:sz="0" w:space="0" w:color="auto"/>
      </w:divBdr>
    </w:div>
    <w:div w:id="56755962">
      <w:marLeft w:val="0"/>
      <w:marRight w:val="0"/>
      <w:marTop w:val="0"/>
      <w:marBottom w:val="0"/>
      <w:divBdr>
        <w:top w:val="none" w:sz="0" w:space="0" w:color="auto"/>
        <w:left w:val="none" w:sz="0" w:space="0" w:color="auto"/>
        <w:bottom w:val="none" w:sz="0" w:space="0" w:color="auto"/>
        <w:right w:val="none" w:sz="0" w:space="0" w:color="auto"/>
      </w:divBdr>
    </w:div>
    <w:div w:id="56755963">
      <w:marLeft w:val="0"/>
      <w:marRight w:val="0"/>
      <w:marTop w:val="0"/>
      <w:marBottom w:val="0"/>
      <w:divBdr>
        <w:top w:val="none" w:sz="0" w:space="0" w:color="auto"/>
        <w:left w:val="none" w:sz="0" w:space="0" w:color="auto"/>
        <w:bottom w:val="none" w:sz="0" w:space="0" w:color="auto"/>
        <w:right w:val="none" w:sz="0" w:space="0" w:color="auto"/>
      </w:divBdr>
    </w:div>
    <w:div w:id="56755964">
      <w:marLeft w:val="0"/>
      <w:marRight w:val="0"/>
      <w:marTop w:val="0"/>
      <w:marBottom w:val="0"/>
      <w:divBdr>
        <w:top w:val="none" w:sz="0" w:space="0" w:color="auto"/>
        <w:left w:val="none" w:sz="0" w:space="0" w:color="auto"/>
        <w:bottom w:val="none" w:sz="0" w:space="0" w:color="auto"/>
        <w:right w:val="none" w:sz="0" w:space="0" w:color="auto"/>
      </w:divBdr>
    </w:div>
    <w:div w:id="56755965">
      <w:marLeft w:val="0"/>
      <w:marRight w:val="0"/>
      <w:marTop w:val="0"/>
      <w:marBottom w:val="0"/>
      <w:divBdr>
        <w:top w:val="none" w:sz="0" w:space="0" w:color="auto"/>
        <w:left w:val="none" w:sz="0" w:space="0" w:color="auto"/>
        <w:bottom w:val="none" w:sz="0" w:space="0" w:color="auto"/>
        <w:right w:val="none" w:sz="0" w:space="0" w:color="auto"/>
      </w:divBdr>
    </w:div>
    <w:div w:id="56755966">
      <w:marLeft w:val="0"/>
      <w:marRight w:val="0"/>
      <w:marTop w:val="0"/>
      <w:marBottom w:val="0"/>
      <w:divBdr>
        <w:top w:val="none" w:sz="0" w:space="0" w:color="auto"/>
        <w:left w:val="none" w:sz="0" w:space="0" w:color="auto"/>
        <w:bottom w:val="none" w:sz="0" w:space="0" w:color="auto"/>
        <w:right w:val="none" w:sz="0" w:space="0" w:color="auto"/>
      </w:divBdr>
    </w:div>
    <w:div w:id="56755967">
      <w:marLeft w:val="0"/>
      <w:marRight w:val="0"/>
      <w:marTop w:val="0"/>
      <w:marBottom w:val="0"/>
      <w:divBdr>
        <w:top w:val="none" w:sz="0" w:space="0" w:color="auto"/>
        <w:left w:val="none" w:sz="0" w:space="0" w:color="auto"/>
        <w:bottom w:val="none" w:sz="0" w:space="0" w:color="auto"/>
        <w:right w:val="none" w:sz="0" w:space="0" w:color="auto"/>
      </w:divBdr>
    </w:div>
    <w:div w:id="56755968">
      <w:marLeft w:val="0"/>
      <w:marRight w:val="0"/>
      <w:marTop w:val="0"/>
      <w:marBottom w:val="0"/>
      <w:divBdr>
        <w:top w:val="none" w:sz="0" w:space="0" w:color="auto"/>
        <w:left w:val="none" w:sz="0" w:space="0" w:color="auto"/>
        <w:bottom w:val="none" w:sz="0" w:space="0" w:color="auto"/>
        <w:right w:val="none" w:sz="0" w:space="0" w:color="auto"/>
      </w:divBdr>
    </w:div>
    <w:div w:id="56755969">
      <w:marLeft w:val="0"/>
      <w:marRight w:val="0"/>
      <w:marTop w:val="0"/>
      <w:marBottom w:val="0"/>
      <w:divBdr>
        <w:top w:val="none" w:sz="0" w:space="0" w:color="auto"/>
        <w:left w:val="none" w:sz="0" w:space="0" w:color="auto"/>
        <w:bottom w:val="none" w:sz="0" w:space="0" w:color="auto"/>
        <w:right w:val="none" w:sz="0" w:space="0" w:color="auto"/>
      </w:divBdr>
    </w:div>
    <w:div w:id="56755970">
      <w:marLeft w:val="0"/>
      <w:marRight w:val="0"/>
      <w:marTop w:val="0"/>
      <w:marBottom w:val="0"/>
      <w:divBdr>
        <w:top w:val="none" w:sz="0" w:space="0" w:color="auto"/>
        <w:left w:val="none" w:sz="0" w:space="0" w:color="auto"/>
        <w:bottom w:val="none" w:sz="0" w:space="0" w:color="auto"/>
        <w:right w:val="none" w:sz="0" w:space="0" w:color="auto"/>
      </w:divBdr>
    </w:div>
    <w:div w:id="56755971">
      <w:marLeft w:val="0"/>
      <w:marRight w:val="0"/>
      <w:marTop w:val="0"/>
      <w:marBottom w:val="0"/>
      <w:divBdr>
        <w:top w:val="none" w:sz="0" w:space="0" w:color="auto"/>
        <w:left w:val="none" w:sz="0" w:space="0" w:color="auto"/>
        <w:bottom w:val="none" w:sz="0" w:space="0" w:color="auto"/>
        <w:right w:val="none" w:sz="0" w:space="0" w:color="auto"/>
      </w:divBdr>
    </w:div>
    <w:div w:id="56755972">
      <w:marLeft w:val="0"/>
      <w:marRight w:val="0"/>
      <w:marTop w:val="0"/>
      <w:marBottom w:val="0"/>
      <w:divBdr>
        <w:top w:val="none" w:sz="0" w:space="0" w:color="auto"/>
        <w:left w:val="none" w:sz="0" w:space="0" w:color="auto"/>
        <w:bottom w:val="none" w:sz="0" w:space="0" w:color="auto"/>
        <w:right w:val="none" w:sz="0" w:space="0" w:color="auto"/>
      </w:divBdr>
    </w:div>
    <w:div w:id="56755973">
      <w:marLeft w:val="0"/>
      <w:marRight w:val="0"/>
      <w:marTop w:val="0"/>
      <w:marBottom w:val="0"/>
      <w:divBdr>
        <w:top w:val="none" w:sz="0" w:space="0" w:color="auto"/>
        <w:left w:val="none" w:sz="0" w:space="0" w:color="auto"/>
        <w:bottom w:val="none" w:sz="0" w:space="0" w:color="auto"/>
        <w:right w:val="none" w:sz="0" w:space="0" w:color="auto"/>
      </w:divBdr>
    </w:div>
    <w:div w:id="56755974">
      <w:marLeft w:val="0"/>
      <w:marRight w:val="0"/>
      <w:marTop w:val="0"/>
      <w:marBottom w:val="0"/>
      <w:divBdr>
        <w:top w:val="none" w:sz="0" w:space="0" w:color="auto"/>
        <w:left w:val="none" w:sz="0" w:space="0" w:color="auto"/>
        <w:bottom w:val="none" w:sz="0" w:space="0" w:color="auto"/>
        <w:right w:val="none" w:sz="0" w:space="0" w:color="auto"/>
      </w:divBdr>
    </w:div>
    <w:div w:id="56755975">
      <w:marLeft w:val="0"/>
      <w:marRight w:val="0"/>
      <w:marTop w:val="0"/>
      <w:marBottom w:val="0"/>
      <w:divBdr>
        <w:top w:val="none" w:sz="0" w:space="0" w:color="auto"/>
        <w:left w:val="none" w:sz="0" w:space="0" w:color="auto"/>
        <w:bottom w:val="none" w:sz="0" w:space="0" w:color="auto"/>
        <w:right w:val="none" w:sz="0" w:space="0" w:color="auto"/>
      </w:divBdr>
    </w:div>
    <w:div w:id="56755976">
      <w:marLeft w:val="0"/>
      <w:marRight w:val="0"/>
      <w:marTop w:val="0"/>
      <w:marBottom w:val="0"/>
      <w:divBdr>
        <w:top w:val="none" w:sz="0" w:space="0" w:color="auto"/>
        <w:left w:val="none" w:sz="0" w:space="0" w:color="auto"/>
        <w:bottom w:val="none" w:sz="0" w:space="0" w:color="auto"/>
        <w:right w:val="none" w:sz="0" w:space="0" w:color="auto"/>
      </w:divBdr>
    </w:div>
    <w:div w:id="56755977">
      <w:marLeft w:val="0"/>
      <w:marRight w:val="0"/>
      <w:marTop w:val="0"/>
      <w:marBottom w:val="0"/>
      <w:divBdr>
        <w:top w:val="none" w:sz="0" w:space="0" w:color="auto"/>
        <w:left w:val="none" w:sz="0" w:space="0" w:color="auto"/>
        <w:bottom w:val="none" w:sz="0" w:space="0" w:color="auto"/>
        <w:right w:val="none" w:sz="0" w:space="0" w:color="auto"/>
      </w:divBdr>
    </w:div>
    <w:div w:id="56755978">
      <w:marLeft w:val="0"/>
      <w:marRight w:val="0"/>
      <w:marTop w:val="0"/>
      <w:marBottom w:val="0"/>
      <w:divBdr>
        <w:top w:val="none" w:sz="0" w:space="0" w:color="auto"/>
        <w:left w:val="none" w:sz="0" w:space="0" w:color="auto"/>
        <w:bottom w:val="none" w:sz="0" w:space="0" w:color="auto"/>
        <w:right w:val="none" w:sz="0" w:space="0" w:color="auto"/>
      </w:divBdr>
    </w:div>
    <w:div w:id="56755979">
      <w:marLeft w:val="0"/>
      <w:marRight w:val="0"/>
      <w:marTop w:val="0"/>
      <w:marBottom w:val="0"/>
      <w:divBdr>
        <w:top w:val="none" w:sz="0" w:space="0" w:color="auto"/>
        <w:left w:val="none" w:sz="0" w:space="0" w:color="auto"/>
        <w:bottom w:val="none" w:sz="0" w:space="0" w:color="auto"/>
        <w:right w:val="none" w:sz="0" w:space="0" w:color="auto"/>
      </w:divBdr>
    </w:div>
    <w:div w:id="56755980">
      <w:marLeft w:val="0"/>
      <w:marRight w:val="0"/>
      <w:marTop w:val="0"/>
      <w:marBottom w:val="0"/>
      <w:divBdr>
        <w:top w:val="none" w:sz="0" w:space="0" w:color="auto"/>
        <w:left w:val="none" w:sz="0" w:space="0" w:color="auto"/>
        <w:bottom w:val="none" w:sz="0" w:space="0" w:color="auto"/>
        <w:right w:val="none" w:sz="0" w:space="0" w:color="auto"/>
      </w:divBdr>
    </w:div>
    <w:div w:id="56755981">
      <w:marLeft w:val="0"/>
      <w:marRight w:val="0"/>
      <w:marTop w:val="0"/>
      <w:marBottom w:val="0"/>
      <w:divBdr>
        <w:top w:val="none" w:sz="0" w:space="0" w:color="auto"/>
        <w:left w:val="none" w:sz="0" w:space="0" w:color="auto"/>
        <w:bottom w:val="none" w:sz="0" w:space="0" w:color="auto"/>
        <w:right w:val="none" w:sz="0" w:space="0" w:color="auto"/>
      </w:divBdr>
    </w:div>
    <w:div w:id="56755982">
      <w:marLeft w:val="0"/>
      <w:marRight w:val="0"/>
      <w:marTop w:val="0"/>
      <w:marBottom w:val="0"/>
      <w:divBdr>
        <w:top w:val="none" w:sz="0" w:space="0" w:color="auto"/>
        <w:left w:val="none" w:sz="0" w:space="0" w:color="auto"/>
        <w:bottom w:val="none" w:sz="0" w:space="0" w:color="auto"/>
        <w:right w:val="none" w:sz="0" w:space="0" w:color="auto"/>
      </w:divBdr>
    </w:div>
    <w:div w:id="56755983">
      <w:marLeft w:val="0"/>
      <w:marRight w:val="0"/>
      <w:marTop w:val="0"/>
      <w:marBottom w:val="0"/>
      <w:divBdr>
        <w:top w:val="none" w:sz="0" w:space="0" w:color="auto"/>
        <w:left w:val="none" w:sz="0" w:space="0" w:color="auto"/>
        <w:bottom w:val="none" w:sz="0" w:space="0" w:color="auto"/>
        <w:right w:val="none" w:sz="0" w:space="0" w:color="auto"/>
      </w:divBdr>
    </w:div>
    <w:div w:id="56755984">
      <w:marLeft w:val="0"/>
      <w:marRight w:val="0"/>
      <w:marTop w:val="0"/>
      <w:marBottom w:val="0"/>
      <w:divBdr>
        <w:top w:val="none" w:sz="0" w:space="0" w:color="auto"/>
        <w:left w:val="none" w:sz="0" w:space="0" w:color="auto"/>
        <w:bottom w:val="none" w:sz="0" w:space="0" w:color="auto"/>
        <w:right w:val="none" w:sz="0" w:space="0" w:color="auto"/>
      </w:divBdr>
    </w:div>
    <w:div w:id="56755985">
      <w:marLeft w:val="0"/>
      <w:marRight w:val="0"/>
      <w:marTop w:val="0"/>
      <w:marBottom w:val="0"/>
      <w:divBdr>
        <w:top w:val="none" w:sz="0" w:space="0" w:color="auto"/>
        <w:left w:val="none" w:sz="0" w:space="0" w:color="auto"/>
        <w:bottom w:val="none" w:sz="0" w:space="0" w:color="auto"/>
        <w:right w:val="none" w:sz="0" w:space="0" w:color="auto"/>
      </w:divBdr>
    </w:div>
    <w:div w:id="56755986">
      <w:marLeft w:val="0"/>
      <w:marRight w:val="0"/>
      <w:marTop w:val="0"/>
      <w:marBottom w:val="0"/>
      <w:divBdr>
        <w:top w:val="none" w:sz="0" w:space="0" w:color="auto"/>
        <w:left w:val="none" w:sz="0" w:space="0" w:color="auto"/>
        <w:bottom w:val="none" w:sz="0" w:space="0" w:color="auto"/>
        <w:right w:val="none" w:sz="0" w:space="0" w:color="auto"/>
      </w:divBdr>
    </w:div>
    <w:div w:id="56755987">
      <w:marLeft w:val="0"/>
      <w:marRight w:val="0"/>
      <w:marTop w:val="0"/>
      <w:marBottom w:val="0"/>
      <w:divBdr>
        <w:top w:val="none" w:sz="0" w:space="0" w:color="auto"/>
        <w:left w:val="none" w:sz="0" w:space="0" w:color="auto"/>
        <w:bottom w:val="none" w:sz="0" w:space="0" w:color="auto"/>
        <w:right w:val="none" w:sz="0" w:space="0" w:color="auto"/>
      </w:divBdr>
    </w:div>
    <w:div w:id="56755988">
      <w:marLeft w:val="0"/>
      <w:marRight w:val="0"/>
      <w:marTop w:val="0"/>
      <w:marBottom w:val="0"/>
      <w:divBdr>
        <w:top w:val="none" w:sz="0" w:space="0" w:color="auto"/>
        <w:left w:val="none" w:sz="0" w:space="0" w:color="auto"/>
        <w:bottom w:val="none" w:sz="0" w:space="0" w:color="auto"/>
        <w:right w:val="none" w:sz="0" w:space="0" w:color="auto"/>
      </w:divBdr>
    </w:div>
    <w:div w:id="56755989">
      <w:marLeft w:val="0"/>
      <w:marRight w:val="0"/>
      <w:marTop w:val="0"/>
      <w:marBottom w:val="0"/>
      <w:divBdr>
        <w:top w:val="none" w:sz="0" w:space="0" w:color="auto"/>
        <w:left w:val="none" w:sz="0" w:space="0" w:color="auto"/>
        <w:bottom w:val="none" w:sz="0" w:space="0" w:color="auto"/>
        <w:right w:val="none" w:sz="0" w:space="0" w:color="auto"/>
      </w:divBdr>
    </w:div>
    <w:div w:id="56755990">
      <w:marLeft w:val="0"/>
      <w:marRight w:val="0"/>
      <w:marTop w:val="0"/>
      <w:marBottom w:val="0"/>
      <w:divBdr>
        <w:top w:val="none" w:sz="0" w:space="0" w:color="auto"/>
        <w:left w:val="none" w:sz="0" w:space="0" w:color="auto"/>
        <w:bottom w:val="none" w:sz="0" w:space="0" w:color="auto"/>
        <w:right w:val="none" w:sz="0" w:space="0" w:color="auto"/>
      </w:divBdr>
    </w:div>
    <w:div w:id="56755991">
      <w:marLeft w:val="0"/>
      <w:marRight w:val="0"/>
      <w:marTop w:val="0"/>
      <w:marBottom w:val="0"/>
      <w:divBdr>
        <w:top w:val="none" w:sz="0" w:space="0" w:color="auto"/>
        <w:left w:val="none" w:sz="0" w:space="0" w:color="auto"/>
        <w:bottom w:val="none" w:sz="0" w:space="0" w:color="auto"/>
        <w:right w:val="none" w:sz="0" w:space="0" w:color="auto"/>
      </w:divBdr>
    </w:div>
    <w:div w:id="56755992">
      <w:marLeft w:val="0"/>
      <w:marRight w:val="0"/>
      <w:marTop w:val="0"/>
      <w:marBottom w:val="0"/>
      <w:divBdr>
        <w:top w:val="none" w:sz="0" w:space="0" w:color="auto"/>
        <w:left w:val="none" w:sz="0" w:space="0" w:color="auto"/>
        <w:bottom w:val="none" w:sz="0" w:space="0" w:color="auto"/>
        <w:right w:val="none" w:sz="0" w:space="0" w:color="auto"/>
      </w:divBdr>
    </w:div>
    <w:div w:id="56755993">
      <w:marLeft w:val="0"/>
      <w:marRight w:val="0"/>
      <w:marTop w:val="0"/>
      <w:marBottom w:val="0"/>
      <w:divBdr>
        <w:top w:val="none" w:sz="0" w:space="0" w:color="auto"/>
        <w:left w:val="none" w:sz="0" w:space="0" w:color="auto"/>
        <w:bottom w:val="none" w:sz="0" w:space="0" w:color="auto"/>
        <w:right w:val="none" w:sz="0" w:space="0" w:color="auto"/>
      </w:divBdr>
    </w:div>
    <w:div w:id="56755994">
      <w:marLeft w:val="0"/>
      <w:marRight w:val="0"/>
      <w:marTop w:val="0"/>
      <w:marBottom w:val="0"/>
      <w:divBdr>
        <w:top w:val="none" w:sz="0" w:space="0" w:color="auto"/>
        <w:left w:val="none" w:sz="0" w:space="0" w:color="auto"/>
        <w:bottom w:val="none" w:sz="0" w:space="0" w:color="auto"/>
        <w:right w:val="none" w:sz="0" w:space="0" w:color="auto"/>
      </w:divBdr>
    </w:div>
    <w:div w:id="56755995">
      <w:marLeft w:val="0"/>
      <w:marRight w:val="0"/>
      <w:marTop w:val="0"/>
      <w:marBottom w:val="0"/>
      <w:divBdr>
        <w:top w:val="none" w:sz="0" w:space="0" w:color="auto"/>
        <w:left w:val="none" w:sz="0" w:space="0" w:color="auto"/>
        <w:bottom w:val="none" w:sz="0" w:space="0" w:color="auto"/>
        <w:right w:val="none" w:sz="0" w:space="0" w:color="auto"/>
      </w:divBdr>
    </w:div>
    <w:div w:id="56755996">
      <w:marLeft w:val="0"/>
      <w:marRight w:val="0"/>
      <w:marTop w:val="0"/>
      <w:marBottom w:val="0"/>
      <w:divBdr>
        <w:top w:val="none" w:sz="0" w:space="0" w:color="auto"/>
        <w:left w:val="none" w:sz="0" w:space="0" w:color="auto"/>
        <w:bottom w:val="none" w:sz="0" w:space="0" w:color="auto"/>
        <w:right w:val="none" w:sz="0" w:space="0" w:color="auto"/>
      </w:divBdr>
    </w:div>
    <w:div w:id="56755997">
      <w:marLeft w:val="0"/>
      <w:marRight w:val="0"/>
      <w:marTop w:val="0"/>
      <w:marBottom w:val="0"/>
      <w:divBdr>
        <w:top w:val="none" w:sz="0" w:space="0" w:color="auto"/>
        <w:left w:val="none" w:sz="0" w:space="0" w:color="auto"/>
        <w:bottom w:val="none" w:sz="0" w:space="0" w:color="auto"/>
        <w:right w:val="none" w:sz="0" w:space="0" w:color="auto"/>
      </w:divBdr>
    </w:div>
    <w:div w:id="56755998">
      <w:marLeft w:val="0"/>
      <w:marRight w:val="0"/>
      <w:marTop w:val="0"/>
      <w:marBottom w:val="0"/>
      <w:divBdr>
        <w:top w:val="none" w:sz="0" w:space="0" w:color="auto"/>
        <w:left w:val="none" w:sz="0" w:space="0" w:color="auto"/>
        <w:bottom w:val="none" w:sz="0" w:space="0" w:color="auto"/>
        <w:right w:val="none" w:sz="0" w:space="0" w:color="auto"/>
      </w:divBdr>
    </w:div>
    <w:div w:id="56755999">
      <w:marLeft w:val="0"/>
      <w:marRight w:val="0"/>
      <w:marTop w:val="0"/>
      <w:marBottom w:val="0"/>
      <w:divBdr>
        <w:top w:val="none" w:sz="0" w:space="0" w:color="auto"/>
        <w:left w:val="none" w:sz="0" w:space="0" w:color="auto"/>
        <w:bottom w:val="none" w:sz="0" w:space="0" w:color="auto"/>
        <w:right w:val="none" w:sz="0" w:space="0" w:color="auto"/>
      </w:divBdr>
    </w:div>
    <w:div w:id="56756000">
      <w:marLeft w:val="0"/>
      <w:marRight w:val="0"/>
      <w:marTop w:val="0"/>
      <w:marBottom w:val="0"/>
      <w:divBdr>
        <w:top w:val="none" w:sz="0" w:space="0" w:color="auto"/>
        <w:left w:val="none" w:sz="0" w:space="0" w:color="auto"/>
        <w:bottom w:val="none" w:sz="0" w:space="0" w:color="auto"/>
        <w:right w:val="none" w:sz="0" w:space="0" w:color="auto"/>
      </w:divBdr>
    </w:div>
    <w:div w:id="56756001">
      <w:marLeft w:val="0"/>
      <w:marRight w:val="0"/>
      <w:marTop w:val="0"/>
      <w:marBottom w:val="0"/>
      <w:divBdr>
        <w:top w:val="none" w:sz="0" w:space="0" w:color="auto"/>
        <w:left w:val="none" w:sz="0" w:space="0" w:color="auto"/>
        <w:bottom w:val="none" w:sz="0" w:space="0" w:color="auto"/>
        <w:right w:val="none" w:sz="0" w:space="0" w:color="auto"/>
      </w:divBdr>
    </w:div>
    <w:div w:id="56756002">
      <w:marLeft w:val="0"/>
      <w:marRight w:val="0"/>
      <w:marTop w:val="0"/>
      <w:marBottom w:val="0"/>
      <w:divBdr>
        <w:top w:val="none" w:sz="0" w:space="0" w:color="auto"/>
        <w:left w:val="none" w:sz="0" w:space="0" w:color="auto"/>
        <w:bottom w:val="none" w:sz="0" w:space="0" w:color="auto"/>
        <w:right w:val="none" w:sz="0" w:space="0" w:color="auto"/>
      </w:divBdr>
    </w:div>
    <w:div w:id="56756003">
      <w:marLeft w:val="0"/>
      <w:marRight w:val="0"/>
      <w:marTop w:val="0"/>
      <w:marBottom w:val="0"/>
      <w:divBdr>
        <w:top w:val="none" w:sz="0" w:space="0" w:color="auto"/>
        <w:left w:val="none" w:sz="0" w:space="0" w:color="auto"/>
        <w:bottom w:val="none" w:sz="0" w:space="0" w:color="auto"/>
        <w:right w:val="none" w:sz="0" w:space="0" w:color="auto"/>
      </w:divBdr>
    </w:div>
    <w:div w:id="56756004">
      <w:marLeft w:val="0"/>
      <w:marRight w:val="0"/>
      <w:marTop w:val="0"/>
      <w:marBottom w:val="0"/>
      <w:divBdr>
        <w:top w:val="none" w:sz="0" w:space="0" w:color="auto"/>
        <w:left w:val="none" w:sz="0" w:space="0" w:color="auto"/>
        <w:bottom w:val="none" w:sz="0" w:space="0" w:color="auto"/>
        <w:right w:val="none" w:sz="0" w:space="0" w:color="auto"/>
      </w:divBdr>
    </w:div>
    <w:div w:id="56756005">
      <w:marLeft w:val="0"/>
      <w:marRight w:val="0"/>
      <w:marTop w:val="0"/>
      <w:marBottom w:val="0"/>
      <w:divBdr>
        <w:top w:val="none" w:sz="0" w:space="0" w:color="auto"/>
        <w:left w:val="none" w:sz="0" w:space="0" w:color="auto"/>
        <w:bottom w:val="none" w:sz="0" w:space="0" w:color="auto"/>
        <w:right w:val="none" w:sz="0" w:space="0" w:color="auto"/>
      </w:divBdr>
    </w:div>
    <w:div w:id="56756006">
      <w:marLeft w:val="0"/>
      <w:marRight w:val="0"/>
      <w:marTop w:val="0"/>
      <w:marBottom w:val="0"/>
      <w:divBdr>
        <w:top w:val="none" w:sz="0" w:space="0" w:color="auto"/>
        <w:left w:val="none" w:sz="0" w:space="0" w:color="auto"/>
        <w:bottom w:val="none" w:sz="0" w:space="0" w:color="auto"/>
        <w:right w:val="none" w:sz="0" w:space="0" w:color="auto"/>
      </w:divBdr>
    </w:div>
    <w:div w:id="56756007">
      <w:marLeft w:val="0"/>
      <w:marRight w:val="0"/>
      <w:marTop w:val="0"/>
      <w:marBottom w:val="0"/>
      <w:divBdr>
        <w:top w:val="none" w:sz="0" w:space="0" w:color="auto"/>
        <w:left w:val="none" w:sz="0" w:space="0" w:color="auto"/>
        <w:bottom w:val="none" w:sz="0" w:space="0" w:color="auto"/>
        <w:right w:val="none" w:sz="0" w:space="0" w:color="auto"/>
      </w:divBdr>
    </w:div>
    <w:div w:id="56756008">
      <w:marLeft w:val="0"/>
      <w:marRight w:val="0"/>
      <w:marTop w:val="0"/>
      <w:marBottom w:val="0"/>
      <w:divBdr>
        <w:top w:val="none" w:sz="0" w:space="0" w:color="auto"/>
        <w:left w:val="none" w:sz="0" w:space="0" w:color="auto"/>
        <w:bottom w:val="none" w:sz="0" w:space="0" w:color="auto"/>
        <w:right w:val="none" w:sz="0" w:space="0" w:color="auto"/>
      </w:divBdr>
    </w:div>
    <w:div w:id="56756009">
      <w:marLeft w:val="0"/>
      <w:marRight w:val="0"/>
      <w:marTop w:val="0"/>
      <w:marBottom w:val="0"/>
      <w:divBdr>
        <w:top w:val="none" w:sz="0" w:space="0" w:color="auto"/>
        <w:left w:val="none" w:sz="0" w:space="0" w:color="auto"/>
        <w:bottom w:val="none" w:sz="0" w:space="0" w:color="auto"/>
        <w:right w:val="none" w:sz="0" w:space="0" w:color="auto"/>
      </w:divBdr>
    </w:div>
    <w:div w:id="56756010">
      <w:marLeft w:val="0"/>
      <w:marRight w:val="0"/>
      <w:marTop w:val="0"/>
      <w:marBottom w:val="0"/>
      <w:divBdr>
        <w:top w:val="none" w:sz="0" w:space="0" w:color="auto"/>
        <w:left w:val="none" w:sz="0" w:space="0" w:color="auto"/>
        <w:bottom w:val="none" w:sz="0" w:space="0" w:color="auto"/>
        <w:right w:val="none" w:sz="0" w:space="0" w:color="auto"/>
      </w:divBdr>
    </w:div>
    <w:div w:id="56756011">
      <w:marLeft w:val="0"/>
      <w:marRight w:val="0"/>
      <w:marTop w:val="0"/>
      <w:marBottom w:val="0"/>
      <w:divBdr>
        <w:top w:val="none" w:sz="0" w:space="0" w:color="auto"/>
        <w:left w:val="none" w:sz="0" w:space="0" w:color="auto"/>
        <w:bottom w:val="none" w:sz="0" w:space="0" w:color="auto"/>
        <w:right w:val="none" w:sz="0" w:space="0" w:color="auto"/>
      </w:divBdr>
    </w:div>
    <w:div w:id="56756012">
      <w:marLeft w:val="0"/>
      <w:marRight w:val="0"/>
      <w:marTop w:val="0"/>
      <w:marBottom w:val="0"/>
      <w:divBdr>
        <w:top w:val="none" w:sz="0" w:space="0" w:color="auto"/>
        <w:left w:val="none" w:sz="0" w:space="0" w:color="auto"/>
        <w:bottom w:val="none" w:sz="0" w:space="0" w:color="auto"/>
        <w:right w:val="none" w:sz="0" w:space="0" w:color="auto"/>
      </w:divBdr>
    </w:div>
    <w:div w:id="56756013">
      <w:marLeft w:val="0"/>
      <w:marRight w:val="0"/>
      <w:marTop w:val="0"/>
      <w:marBottom w:val="0"/>
      <w:divBdr>
        <w:top w:val="none" w:sz="0" w:space="0" w:color="auto"/>
        <w:left w:val="none" w:sz="0" w:space="0" w:color="auto"/>
        <w:bottom w:val="none" w:sz="0" w:space="0" w:color="auto"/>
        <w:right w:val="none" w:sz="0" w:space="0" w:color="auto"/>
      </w:divBdr>
    </w:div>
    <w:div w:id="56756014">
      <w:marLeft w:val="0"/>
      <w:marRight w:val="0"/>
      <w:marTop w:val="0"/>
      <w:marBottom w:val="0"/>
      <w:divBdr>
        <w:top w:val="none" w:sz="0" w:space="0" w:color="auto"/>
        <w:left w:val="none" w:sz="0" w:space="0" w:color="auto"/>
        <w:bottom w:val="none" w:sz="0" w:space="0" w:color="auto"/>
        <w:right w:val="none" w:sz="0" w:space="0" w:color="auto"/>
      </w:divBdr>
    </w:div>
    <w:div w:id="56756015">
      <w:marLeft w:val="0"/>
      <w:marRight w:val="0"/>
      <w:marTop w:val="0"/>
      <w:marBottom w:val="0"/>
      <w:divBdr>
        <w:top w:val="none" w:sz="0" w:space="0" w:color="auto"/>
        <w:left w:val="none" w:sz="0" w:space="0" w:color="auto"/>
        <w:bottom w:val="none" w:sz="0" w:space="0" w:color="auto"/>
        <w:right w:val="none" w:sz="0" w:space="0" w:color="auto"/>
      </w:divBdr>
    </w:div>
    <w:div w:id="56756016">
      <w:marLeft w:val="0"/>
      <w:marRight w:val="0"/>
      <w:marTop w:val="0"/>
      <w:marBottom w:val="0"/>
      <w:divBdr>
        <w:top w:val="none" w:sz="0" w:space="0" w:color="auto"/>
        <w:left w:val="none" w:sz="0" w:space="0" w:color="auto"/>
        <w:bottom w:val="none" w:sz="0" w:space="0" w:color="auto"/>
        <w:right w:val="none" w:sz="0" w:space="0" w:color="auto"/>
      </w:divBdr>
    </w:div>
    <w:div w:id="56756017">
      <w:marLeft w:val="0"/>
      <w:marRight w:val="0"/>
      <w:marTop w:val="0"/>
      <w:marBottom w:val="0"/>
      <w:divBdr>
        <w:top w:val="none" w:sz="0" w:space="0" w:color="auto"/>
        <w:left w:val="none" w:sz="0" w:space="0" w:color="auto"/>
        <w:bottom w:val="none" w:sz="0" w:space="0" w:color="auto"/>
        <w:right w:val="none" w:sz="0" w:space="0" w:color="auto"/>
      </w:divBdr>
    </w:div>
    <w:div w:id="56756018">
      <w:marLeft w:val="0"/>
      <w:marRight w:val="0"/>
      <w:marTop w:val="0"/>
      <w:marBottom w:val="0"/>
      <w:divBdr>
        <w:top w:val="none" w:sz="0" w:space="0" w:color="auto"/>
        <w:left w:val="none" w:sz="0" w:space="0" w:color="auto"/>
        <w:bottom w:val="none" w:sz="0" w:space="0" w:color="auto"/>
        <w:right w:val="none" w:sz="0" w:space="0" w:color="auto"/>
      </w:divBdr>
    </w:div>
    <w:div w:id="56756019">
      <w:marLeft w:val="0"/>
      <w:marRight w:val="0"/>
      <w:marTop w:val="0"/>
      <w:marBottom w:val="0"/>
      <w:divBdr>
        <w:top w:val="none" w:sz="0" w:space="0" w:color="auto"/>
        <w:left w:val="none" w:sz="0" w:space="0" w:color="auto"/>
        <w:bottom w:val="none" w:sz="0" w:space="0" w:color="auto"/>
        <w:right w:val="none" w:sz="0" w:space="0" w:color="auto"/>
      </w:divBdr>
    </w:div>
    <w:div w:id="56756020">
      <w:marLeft w:val="0"/>
      <w:marRight w:val="0"/>
      <w:marTop w:val="0"/>
      <w:marBottom w:val="0"/>
      <w:divBdr>
        <w:top w:val="none" w:sz="0" w:space="0" w:color="auto"/>
        <w:left w:val="none" w:sz="0" w:space="0" w:color="auto"/>
        <w:bottom w:val="none" w:sz="0" w:space="0" w:color="auto"/>
        <w:right w:val="none" w:sz="0" w:space="0" w:color="auto"/>
      </w:divBdr>
    </w:div>
    <w:div w:id="56756021">
      <w:marLeft w:val="0"/>
      <w:marRight w:val="0"/>
      <w:marTop w:val="0"/>
      <w:marBottom w:val="0"/>
      <w:divBdr>
        <w:top w:val="none" w:sz="0" w:space="0" w:color="auto"/>
        <w:left w:val="none" w:sz="0" w:space="0" w:color="auto"/>
        <w:bottom w:val="none" w:sz="0" w:space="0" w:color="auto"/>
        <w:right w:val="none" w:sz="0" w:space="0" w:color="auto"/>
      </w:divBdr>
    </w:div>
    <w:div w:id="56756022">
      <w:marLeft w:val="0"/>
      <w:marRight w:val="0"/>
      <w:marTop w:val="0"/>
      <w:marBottom w:val="0"/>
      <w:divBdr>
        <w:top w:val="none" w:sz="0" w:space="0" w:color="auto"/>
        <w:left w:val="none" w:sz="0" w:space="0" w:color="auto"/>
        <w:bottom w:val="none" w:sz="0" w:space="0" w:color="auto"/>
        <w:right w:val="none" w:sz="0" w:space="0" w:color="auto"/>
      </w:divBdr>
    </w:div>
    <w:div w:id="56756023">
      <w:marLeft w:val="0"/>
      <w:marRight w:val="0"/>
      <w:marTop w:val="0"/>
      <w:marBottom w:val="0"/>
      <w:divBdr>
        <w:top w:val="none" w:sz="0" w:space="0" w:color="auto"/>
        <w:left w:val="none" w:sz="0" w:space="0" w:color="auto"/>
        <w:bottom w:val="none" w:sz="0" w:space="0" w:color="auto"/>
        <w:right w:val="none" w:sz="0" w:space="0" w:color="auto"/>
      </w:divBdr>
    </w:div>
    <w:div w:id="56756024">
      <w:marLeft w:val="0"/>
      <w:marRight w:val="0"/>
      <w:marTop w:val="0"/>
      <w:marBottom w:val="0"/>
      <w:divBdr>
        <w:top w:val="none" w:sz="0" w:space="0" w:color="auto"/>
        <w:left w:val="none" w:sz="0" w:space="0" w:color="auto"/>
        <w:bottom w:val="none" w:sz="0" w:space="0" w:color="auto"/>
        <w:right w:val="none" w:sz="0" w:space="0" w:color="auto"/>
      </w:divBdr>
    </w:div>
    <w:div w:id="56756025">
      <w:marLeft w:val="0"/>
      <w:marRight w:val="0"/>
      <w:marTop w:val="0"/>
      <w:marBottom w:val="0"/>
      <w:divBdr>
        <w:top w:val="none" w:sz="0" w:space="0" w:color="auto"/>
        <w:left w:val="none" w:sz="0" w:space="0" w:color="auto"/>
        <w:bottom w:val="none" w:sz="0" w:space="0" w:color="auto"/>
        <w:right w:val="none" w:sz="0" w:space="0" w:color="auto"/>
      </w:divBdr>
    </w:div>
    <w:div w:id="56756026">
      <w:marLeft w:val="0"/>
      <w:marRight w:val="0"/>
      <w:marTop w:val="0"/>
      <w:marBottom w:val="0"/>
      <w:divBdr>
        <w:top w:val="none" w:sz="0" w:space="0" w:color="auto"/>
        <w:left w:val="none" w:sz="0" w:space="0" w:color="auto"/>
        <w:bottom w:val="none" w:sz="0" w:space="0" w:color="auto"/>
        <w:right w:val="none" w:sz="0" w:space="0" w:color="auto"/>
      </w:divBdr>
    </w:div>
    <w:div w:id="56756027">
      <w:marLeft w:val="0"/>
      <w:marRight w:val="0"/>
      <w:marTop w:val="0"/>
      <w:marBottom w:val="0"/>
      <w:divBdr>
        <w:top w:val="none" w:sz="0" w:space="0" w:color="auto"/>
        <w:left w:val="none" w:sz="0" w:space="0" w:color="auto"/>
        <w:bottom w:val="none" w:sz="0" w:space="0" w:color="auto"/>
        <w:right w:val="none" w:sz="0" w:space="0" w:color="auto"/>
      </w:divBdr>
    </w:div>
    <w:div w:id="56756028">
      <w:marLeft w:val="0"/>
      <w:marRight w:val="0"/>
      <w:marTop w:val="0"/>
      <w:marBottom w:val="0"/>
      <w:divBdr>
        <w:top w:val="none" w:sz="0" w:space="0" w:color="auto"/>
        <w:left w:val="none" w:sz="0" w:space="0" w:color="auto"/>
        <w:bottom w:val="none" w:sz="0" w:space="0" w:color="auto"/>
        <w:right w:val="none" w:sz="0" w:space="0" w:color="auto"/>
      </w:divBdr>
    </w:div>
    <w:div w:id="56756029">
      <w:marLeft w:val="0"/>
      <w:marRight w:val="0"/>
      <w:marTop w:val="0"/>
      <w:marBottom w:val="0"/>
      <w:divBdr>
        <w:top w:val="none" w:sz="0" w:space="0" w:color="auto"/>
        <w:left w:val="none" w:sz="0" w:space="0" w:color="auto"/>
        <w:bottom w:val="none" w:sz="0" w:space="0" w:color="auto"/>
        <w:right w:val="none" w:sz="0" w:space="0" w:color="auto"/>
      </w:divBdr>
    </w:div>
    <w:div w:id="56756030">
      <w:marLeft w:val="0"/>
      <w:marRight w:val="0"/>
      <w:marTop w:val="0"/>
      <w:marBottom w:val="0"/>
      <w:divBdr>
        <w:top w:val="none" w:sz="0" w:space="0" w:color="auto"/>
        <w:left w:val="none" w:sz="0" w:space="0" w:color="auto"/>
        <w:bottom w:val="none" w:sz="0" w:space="0" w:color="auto"/>
        <w:right w:val="none" w:sz="0" w:space="0" w:color="auto"/>
      </w:divBdr>
    </w:div>
    <w:div w:id="56756031">
      <w:marLeft w:val="0"/>
      <w:marRight w:val="0"/>
      <w:marTop w:val="0"/>
      <w:marBottom w:val="0"/>
      <w:divBdr>
        <w:top w:val="none" w:sz="0" w:space="0" w:color="auto"/>
        <w:left w:val="none" w:sz="0" w:space="0" w:color="auto"/>
        <w:bottom w:val="none" w:sz="0" w:space="0" w:color="auto"/>
        <w:right w:val="none" w:sz="0" w:space="0" w:color="auto"/>
      </w:divBdr>
    </w:div>
    <w:div w:id="56756032">
      <w:marLeft w:val="0"/>
      <w:marRight w:val="0"/>
      <w:marTop w:val="0"/>
      <w:marBottom w:val="0"/>
      <w:divBdr>
        <w:top w:val="none" w:sz="0" w:space="0" w:color="auto"/>
        <w:left w:val="none" w:sz="0" w:space="0" w:color="auto"/>
        <w:bottom w:val="none" w:sz="0" w:space="0" w:color="auto"/>
        <w:right w:val="none" w:sz="0" w:space="0" w:color="auto"/>
      </w:divBdr>
    </w:div>
    <w:div w:id="56756033">
      <w:marLeft w:val="0"/>
      <w:marRight w:val="0"/>
      <w:marTop w:val="0"/>
      <w:marBottom w:val="0"/>
      <w:divBdr>
        <w:top w:val="none" w:sz="0" w:space="0" w:color="auto"/>
        <w:left w:val="none" w:sz="0" w:space="0" w:color="auto"/>
        <w:bottom w:val="none" w:sz="0" w:space="0" w:color="auto"/>
        <w:right w:val="none" w:sz="0" w:space="0" w:color="auto"/>
      </w:divBdr>
    </w:div>
    <w:div w:id="56756034">
      <w:marLeft w:val="0"/>
      <w:marRight w:val="0"/>
      <w:marTop w:val="0"/>
      <w:marBottom w:val="0"/>
      <w:divBdr>
        <w:top w:val="none" w:sz="0" w:space="0" w:color="auto"/>
        <w:left w:val="none" w:sz="0" w:space="0" w:color="auto"/>
        <w:bottom w:val="none" w:sz="0" w:space="0" w:color="auto"/>
        <w:right w:val="none" w:sz="0" w:space="0" w:color="auto"/>
      </w:divBdr>
    </w:div>
    <w:div w:id="56756035">
      <w:marLeft w:val="0"/>
      <w:marRight w:val="0"/>
      <w:marTop w:val="0"/>
      <w:marBottom w:val="0"/>
      <w:divBdr>
        <w:top w:val="none" w:sz="0" w:space="0" w:color="auto"/>
        <w:left w:val="none" w:sz="0" w:space="0" w:color="auto"/>
        <w:bottom w:val="none" w:sz="0" w:space="0" w:color="auto"/>
        <w:right w:val="none" w:sz="0" w:space="0" w:color="auto"/>
      </w:divBdr>
    </w:div>
    <w:div w:id="56756036">
      <w:marLeft w:val="0"/>
      <w:marRight w:val="0"/>
      <w:marTop w:val="0"/>
      <w:marBottom w:val="0"/>
      <w:divBdr>
        <w:top w:val="none" w:sz="0" w:space="0" w:color="auto"/>
        <w:left w:val="none" w:sz="0" w:space="0" w:color="auto"/>
        <w:bottom w:val="none" w:sz="0" w:space="0" w:color="auto"/>
        <w:right w:val="none" w:sz="0" w:space="0" w:color="auto"/>
      </w:divBdr>
    </w:div>
    <w:div w:id="56756037">
      <w:marLeft w:val="0"/>
      <w:marRight w:val="0"/>
      <w:marTop w:val="0"/>
      <w:marBottom w:val="0"/>
      <w:divBdr>
        <w:top w:val="none" w:sz="0" w:space="0" w:color="auto"/>
        <w:left w:val="none" w:sz="0" w:space="0" w:color="auto"/>
        <w:bottom w:val="none" w:sz="0" w:space="0" w:color="auto"/>
        <w:right w:val="none" w:sz="0" w:space="0" w:color="auto"/>
      </w:divBdr>
    </w:div>
    <w:div w:id="56756038">
      <w:marLeft w:val="0"/>
      <w:marRight w:val="0"/>
      <w:marTop w:val="0"/>
      <w:marBottom w:val="0"/>
      <w:divBdr>
        <w:top w:val="none" w:sz="0" w:space="0" w:color="auto"/>
        <w:left w:val="none" w:sz="0" w:space="0" w:color="auto"/>
        <w:bottom w:val="none" w:sz="0" w:space="0" w:color="auto"/>
        <w:right w:val="none" w:sz="0" w:space="0" w:color="auto"/>
      </w:divBdr>
    </w:div>
    <w:div w:id="56756039">
      <w:marLeft w:val="0"/>
      <w:marRight w:val="0"/>
      <w:marTop w:val="0"/>
      <w:marBottom w:val="0"/>
      <w:divBdr>
        <w:top w:val="none" w:sz="0" w:space="0" w:color="auto"/>
        <w:left w:val="none" w:sz="0" w:space="0" w:color="auto"/>
        <w:bottom w:val="none" w:sz="0" w:space="0" w:color="auto"/>
        <w:right w:val="none" w:sz="0" w:space="0" w:color="auto"/>
      </w:divBdr>
    </w:div>
    <w:div w:id="56756040">
      <w:marLeft w:val="0"/>
      <w:marRight w:val="0"/>
      <w:marTop w:val="0"/>
      <w:marBottom w:val="0"/>
      <w:divBdr>
        <w:top w:val="none" w:sz="0" w:space="0" w:color="auto"/>
        <w:left w:val="none" w:sz="0" w:space="0" w:color="auto"/>
        <w:bottom w:val="none" w:sz="0" w:space="0" w:color="auto"/>
        <w:right w:val="none" w:sz="0" w:space="0" w:color="auto"/>
      </w:divBdr>
    </w:div>
    <w:div w:id="56756041">
      <w:marLeft w:val="0"/>
      <w:marRight w:val="0"/>
      <w:marTop w:val="0"/>
      <w:marBottom w:val="0"/>
      <w:divBdr>
        <w:top w:val="none" w:sz="0" w:space="0" w:color="auto"/>
        <w:left w:val="none" w:sz="0" w:space="0" w:color="auto"/>
        <w:bottom w:val="none" w:sz="0" w:space="0" w:color="auto"/>
        <w:right w:val="none" w:sz="0" w:space="0" w:color="auto"/>
      </w:divBdr>
    </w:div>
    <w:div w:id="56756042">
      <w:marLeft w:val="0"/>
      <w:marRight w:val="0"/>
      <w:marTop w:val="0"/>
      <w:marBottom w:val="0"/>
      <w:divBdr>
        <w:top w:val="none" w:sz="0" w:space="0" w:color="auto"/>
        <w:left w:val="none" w:sz="0" w:space="0" w:color="auto"/>
        <w:bottom w:val="none" w:sz="0" w:space="0" w:color="auto"/>
        <w:right w:val="none" w:sz="0" w:space="0" w:color="auto"/>
      </w:divBdr>
    </w:div>
    <w:div w:id="56756043">
      <w:marLeft w:val="0"/>
      <w:marRight w:val="0"/>
      <w:marTop w:val="0"/>
      <w:marBottom w:val="0"/>
      <w:divBdr>
        <w:top w:val="none" w:sz="0" w:space="0" w:color="auto"/>
        <w:left w:val="none" w:sz="0" w:space="0" w:color="auto"/>
        <w:bottom w:val="none" w:sz="0" w:space="0" w:color="auto"/>
        <w:right w:val="none" w:sz="0" w:space="0" w:color="auto"/>
      </w:divBdr>
    </w:div>
    <w:div w:id="56756044">
      <w:marLeft w:val="0"/>
      <w:marRight w:val="0"/>
      <w:marTop w:val="0"/>
      <w:marBottom w:val="0"/>
      <w:divBdr>
        <w:top w:val="none" w:sz="0" w:space="0" w:color="auto"/>
        <w:left w:val="none" w:sz="0" w:space="0" w:color="auto"/>
        <w:bottom w:val="none" w:sz="0" w:space="0" w:color="auto"/>
        <w:right w:val="none" w:sz="0" w:space="0" w:color="auto"/>
      </w:divBdr>
    </w:div>
    <w:div w:id="56756045">
      <w:marLeft w:val="0"/>
      <w:marRight w:val="0"/>
      <w:marTop w:val="0"/>
      <w:marBottom w:val="0"/>
      <w:divBdr>
        <w:top w:val="none" w:sz="0" w:space="0" w:color="auto"/>
        <w:left w:val="none" w:sz="0" w:space="0" w:color="auto"/>
        <w:bottom w:val="none" w:sz="0" w:space="0" w:color="auto"/>
        <w:right w:val="none" w:sz="0" w:space="0" w:color="auto"/>
      </w:divBdr>
    </w:div>
    <w:div w:id="56756046">
      <w:marLeft w:val="0"/>
      <w:marRight w:val="0"/>
      <w:marTop w:val="0"/>
      <w:marBottom w:val="0"/>
      <w:divBdr>
        <w:top w:val="none" w:sz="0" w:space="0" w:color="auto"/>
        <w:left w:val="none" w:sz="0" w:space="0" w:color="auto"/>
        <w:bottom w:val="none" w:sz="0" w:space="0" w:color="auto"/>
        <w:right w:val="none" w:sz="0" w:space="0" w:color="auto"/>
      </w:divBdr>
    </w:div>
    <w:div w:id="56756047">
      <w:marLeft w:val="0"/>
      <w:marRight w:val="0"/>
      <w:marTop w:val="0"/>
      <w:marBottom w:val="0"/>
      <w:divBdr>
        <w:top w:val="none" w:sz="0" w:space="0" w:color="auto"/>
        <w:left w:val="none" w:sz="0" w:space="0" w:color="auto"/>
        <w:bottom w:val="none" w:sz="0" w:space="0" w:color="auto"/>
        <w:right w:val="none" w:sz="0" w:space="0" w:color="auto"/>
      </w:divBdr>
    </w:div>
    <w:div w:id="56756048">
      <w:marLeft w:val="0"/>
      <w:marRight w:val="0"/>
      <w:marTop w:val="0"/>
      <w:marBottom w:val="0"/>
      <w:divBdr>
        <w:top w:val="none" w:sz="0" w:space="0" w:color="auto"/>
        <w:left w:val="none" w:sz="0" w:space="0" w:color="auto"/>
        <w:bottom w:val="none" w:sz="0" w:space="0" w:color="auto"/>
        <w:right w:val="none" w:sz="0" w:space="0" w:color="auto"/>
      </w:divBdr>
    </w:div>
    <w:div w:id="56756049">
      <w:marLeft w:val="0"/>
      <w:marRight w:val="0"/>
      <w:marTop w:val="0"/>
      <w:marBottom w:val="0"/>
      <w:divBdr>
        <w:top w:val="none" w:sz="0" w:space="0" w:color="auto"/>
        <w:left w:val="none" w:sz="0" w:space="0" w:color="auto"/>
        <w:bottom w:val="none" w:sz="0" w:space="0" w:color="auto"/>
        <w:right w:val="none" w:sz="0" w:space="0" w:color="auto"/>
      </w:divBdr>
    </w:div>
    <w:div w:id="56756050">
      <w:marLeft w:val="0"/>
      <w:marRight w:val="0"/>
      <w:marTop w:val="0"/>
      <w:marBottom w:val="0"/>
      <w:divBdr>
        <w:top w:val="none" w:sz="0" w:space="0" w:color="auto"/>
        <w:left w:val="none" w:sz="0" w:space="0" w:color="auto"/>
        <w:bottom w:val="none" w:sz="0" w:space="0" w:color="auto"/>
        <w:right w:val="none" w:sz="0" w:space="0" w:color="auto"/>
      </w:divBdr>
    </w:div>
    <w:div w:id="56756051">
      <w:marLeft w:val="0"/>
      <w:marRight w:val="0"/>
      <w:marTop w:val="0"/>
      <w:marBottom w:val="0"/>
      <w:divBdr>
        <w:top w:val="none" w:sz="0" w:space="0" w:color="auto"/>
        <w:left w:val="none" w:sz="0" w:space="0" w:color="auto"/>
        <w:bottom w:val="none" w:sz="0" w:space="0" w:color="auto"/>
        <w:right w:val="none" w:sz="0" w:space="0" w:color="auto"/>
      </w:divBdr>
    </w:div>
    <w:div w:id="56756052">
      <w:marLeft w:val="0"/>
      <w:marRight w:val="0"/>
      <w:marTop w:val="0"/>
      <w:marBottom w:val="0"/>
      <w:divBdr>
        <w:top w:val="none" w:sz="0" w:space="0" w:color="auto"/>
        <w:left w:val="none" w:sz="0" w:space="0" w:color="auto"/>
        <w:bottom w:val="none" w:sz="0" w:space="0" w:color="auto"/>
        <w:right w:val="none" w:sz="0" w:space="0" w:color="auto"/>
      </w:divBdr>
    </w:div>
    <w:div w:id="56756053">
      <w:marLeft w:val="0"/>
      <w:marRight w:val="0"/>
      <w:marTop w:val="0"/>
      <w:marBottom w:val="0"/>
      <w:divBdr>
        <w:top w:val="none" w:sz="0" w:space="0" w:color="auto"/>
        <w:left w:val="none" w:sz="0" w:space="0" w:color="auto"/>
        <w:bottom w:val="none" w:sz="0" w:space="0" w:color="auto"/>
        <w:right w:val="none" w:sz="0" w:space="0" w:color="auto"/>
      </w:divBdr>
    </w:div>
    <w:div w:id="56756054">
      <w:marLeft w:val="0"/>
      <w:marRight w:val="0"/>
      <w:marTop w:val="0"/>
      <w:marBottom w:val="0"/>
      <w:divBdr>
        <w:top w:val="none" w:sz="0" w:space="0" w:color="auto"/>
        <w:left w:val="none" w:sz="0" w:space="0" w:color="auto"/>
        <w:bottom w:val="none" w:sz="0" w:space="0" w:color="auto"/>
        <w:right w:val="none" w:sz="0" w:space="0" w:color="auto"/>
      </w:divBdr>
    </w:div>
    <w:div w:id="56756055">
      <w:marLeft w:val="0"/>
      <w:marRight w:val="0"/>
      <w:marTop w:val="0"/>
      <w:marBottom w:val="0"/>
      <w:divBdr>
        <w:top w:val="none" w:sz="0" w:space="0" w:color="auto"/>
        <w:left w:val="none" w:sz="0" w:space="0" w:color="auto"/>
        <w:bottom w:val="none" w:sz="0" w:space="0" w:color="auto"/>
        <w:right w:val="none" w:sz="0" w:space="0" w:color="auto"/>
      </w:divBdr>
    </w:div>
    <w:div w:id="56756056">
      <w:marLeft w:val="0"/>
      <w:marRight w:val="0"/>
      <w:marTop w:val="0"/>
      <w:marBottom w:val="0"/>
      <w:divBdr>
        <w:top w:val="none" w:sz="0" w:space="0" w:color="auto"/>
        <w:left w:val="none" w:sz="0" w:space="0" w:color="auto"/>
        <w:bottom w:val="none" w:sz="0" w:space="0" w:color="auto"/>
        <w:right w:val="none" w:sz="0" w:space="0" w:color="auto"/>
      </w:divBdr>
    </w:div>
    <w:div w:id="56756057">
      <w:marLeft w:val="0"/>
      <w:marRight w:val="0"/>
      <w:marTop w:val="0"/>
      <w:marBottom w:val="0"/>
      <w:divBdr>
        <w:top w:val="none" w:sz="0" w:space="0" w:color="auto"/>
        <w:left w:val="none" w:sz="0" w:space="0" w:color="auto"/>
        <w:bottom w:val="none" w:sz="0" w:space="0" w:color="auto"/>
        <w:right w:val="none" w:sz="0" w:space="0" w:color="auto"/>
      </w:divBdr>
    </w:div>
    <w:div w:id="56756058">
      <w:marLeft w:val="0"/>
      <w:marRight w:val="0"/>
      <w:marTop w:val="0"/>
      <w:marBottom w:val="0"/>
      <w:divBdr>
        <w:top w:val="none" w:sz="0" w:space="0" w:color="auto"/>
        <w:left w:val="none" w:sz="0" w:space="0" w:color="auto"/>
        <w:bottom w:val="none" w:sz="0" w:space="0" w:color="auto"/>
        <w:right w:val="none" w:sz="0" w:space="0" w:color="auto"/>
      </w:divBdr>
    </w:div>
    <w:div w:id="56756059">
      <w:marLeft w:val="0"/>
      <w:marRight w:val="0"/>
      <w:marTop w:val="0"/>
      <w:marBottom w:val="0"/>
      <w:divBdr>
        <w:top w:val="none" w:sz="0" w:space="0" w:color="auto"/>
        <w:left w:val="none" w:sz="0" w:space="0" w:color="auto"/>
        <w:bottom w:val="none" w:sz="0" w:space="0" w:color="auto"/>
        <w:right w:val="none" w:sz="0" w:space="0" w:color="auto"/>
      </w:divBdr>
    </w:div>
    <w:div w:id="56756060">
      <w:marLeft w:val="0"/>
      <w:marRight w:val="0"/>
      <w:marTop w:val="0"/>
      <w:marBottom w:val="0"/>
      <w:divBdr>
        <w:top w:val="none" w:sz="0" w:space="0" w:color="auto"/>
        <w:left w:val="none" w:sz="0" w:space="0" w:color="auto"/>
        <w:bottom w:val="none" w:sz="0" w:space="0" w:color="auto"/>
        <w:right w:val="none" w:sz="0" w:space="0" w:color="auto"/>
      </w:divBdr>
    </w:div>
    <w:div w:id="56756061">
      <w:marLeft w:val="0"/>
      <w:marRight w:val="0"/>
      <w:marTop w:val="0"/>
      <w:marBottom w:val="0"/>
      <w:divBdr>
        <w:top w:val="none" w:sz="0" w:space="0" w:color="auto"/>
        <w:left w:val="none" w:sz="0" w:space="0" w:color="auto"/>
        <w:bottom w:val="none" w:sz="0" w:space="0" w:color="auto"/>
        <w:right w:val="none" w:sz="0" w:space="0" w:color="auto"/>
      </w:divBdr>
    </w:div>
    <w:div w:id="56756062">
      <w:marLeft w:val="0"/>
      <w:marRight w:val="0"/>
      <w:marTop w:val="0"/>
      <w:marBottom w:val="0"/>
      <w:divBdr>
        <w:top w:val="none" w:sz="0" w:space="0" w:color="auto"/>
        <w:left w:val="none" w:sz="0" w:space="0" w:color="auto"/>
        <w:bottom w:val="none" w:sz="0" w:space="0" w:color="auto"/>
        <w:right w:val="none" w:sz="0" w:space="0" w:color="auto"/>
      </w:divBdr>
    </w:div>
    <w:div w:id="56756063">
      <w:marLeft w:val="0"/>
      <w:marRight w:val="0"/>
      <w:marTop w:val="0"/>
      <w:marBottom w:val="0"/>
      <w:divBdr>
        <w:top w:val="none" w:sz="0" w:space="0" w:color="auto"/>
        <w:left w:val="none" w:sz="0" w:space="0" w:color="auto"/>
        <w:bottom w:val="none" w:sz="0" w:space="0" w:color="auto"/>
        <w:right w:val="none" w:sz="0" w:space="0" w:color="auto"/>
      </w:divBdr>
    </w:div>
    <w:div w:id="56756064">
      <w:marLeft w:val="0"/>
      <w:marRight w:val="0"/>
      <w:marTop w:val="0"/>
      <w:marBottom w:val="0"/>
      <w:divBdr>
        <w:top w:val="none" w:sz="0" w:space="0" w:color="auto"/>
        <w:left w:val="none" w:sz="0" w:space="0" w:color="auto"/>
        <w:bottom w:val="none" w:sz="0" w:space="0" w:color="auto"/>
        <w:right w:val="none" w:sz="0" w:space="0" w:color="auto"/>
      </w:divBdr>
    </w:div>
    <w:div w:id="56756065">
      <w:marLeft w:val="0"/>
      <w:marRight w:val="0"/>
      <w:marTop w:val="0"/>
      <w:marBottom w:val="0"/>
      <w:divBdr>
        <w:top w:val="none" w:sz="0" w:space="0" w:color="auto"/>
        <w:left w:val="none" w:sz="0" w:space="0" w:color="auto"/>
        <w:bottom w:val="none" w:sz="0" w:space="0" w:color="auto"/>
        <w:right w:val="none" w:sz="0" w:space="0" w:color="auto"/>
      </w:divBdr>
    </w:div>
    <w:div w:id="56756066">
      <w:marLeft w:val="0"/>
      <w:marRight w:val="0"/>
      <w:marTop w:val="0"/>
      <w:marBottom w:val="0"/>
      <w:divBdr>
        <w:top w:val="none" w:sz="0" w:space="0" w:color="auto"/>
        <w:left w:val="none" w:sz="0" w:space="0" w:color="auto"/>
        <w:bottom w:val="none" w:sz="0" w:space="0" w:color="auto"/>
        <w:right w:val="none" w:sz="0" w:space="0" w:color="auto"/>
      </w:divBdr>
    </w:div>
    <w:div w:id="56756067">
      <w:marLeft w:val="0"/>
      <w:marRight w:val="0"/>
      <w:marTop w:val="0"/>
      <w:marBottom w:val="0"/>
      <w:divBdr>
        <w:top w:val="none" w:sz="0" w:space="0" w:color="auto"/>
        <w:left w:val="none" w:sz="0" w:space="0" w:color="auto"/>
        <w:bottom w:val="none" w:sz="0" w:space="0" w:color="auto"/>
        <w:right w:val="none" w:sz="0" w:space="0" w:color="auto"/>
      </w:divBdr>
    </w:div>
    <w:div w:id="56756068">
      <w:marLeft w:val="0"/>
      <w:marRight w:val="0"/>
      <w:marTop w:val="0"/>
      <w:marBottom w:val="0"/>
      <w:divBdr>
        <w:top w:val="none" w:sz="0" w:space="0" w:color="auto"/>
        <w:left w:val="none" w:sz="0" w:space="0" w:color="auto"/>
        <w:bottom w:val="none" w:sz="0" w:space="0" w:color="auto"/>
        <w:right w:val="none" w:sz="0" w:space="0" w:color="auto"/>
      </w:divBdr>
    </w:div>
    <w:div w:id="56756069">
      <w:marLeft w:val="0"/>
      <w:marRight w:val="0"/>
      <w:marTop w:val="0"/>
      <w:marBottom w:val="0"/>
      <w:divBdr>
        <w:top w:val="none" w:sz="0" w:space="0" w:color="auto"/>
        <w:left w:val="none" w:sz="0" w:space="0" w:color="auto"/>
        <w:bottom w:val="none" w:sz="0" w:space="0" w:color="auto"/>
        <w:right w:val="none" w:sz="0" w:space="0" w:color="auto"/>
      </w:divBdr>
    </w:div>
    <w:div w:id="56756070">
      <w:marLeft w:val="0"/>
      <w:marRight w:val="0"/>
      <w:marTop w:val="0"/>
      <w:marBottom w:val="0"/>
      <w:divBdr>
        <w:top w:val="none" w:sz="0" w:space="0" w:color="auto"/>
        <w:left w:val="none" w:sz="0" w:space="0" w:color="auto"/>
        <w:bottom w:val="none" w:sz="0" w:space="0" w:color="auto"/>
        <w:right w:val="none" w:sz="0" w:space="0" w:color="auto"/>
      </w:divBdr>
    </w:div>
    <w:div w:id="56756071">
      <w:marLeft w:val="0"/>
      <w:marRight w:val="0"/>
      <w:marTop w:val="0"/>
      <w:marBottom w:val="0"/>
      <w:divBdr>
        <w:top w:val="none" w:sz="0" w:space="0" w:color="auto"/>
        <w:left w:val="none" w:sz="0" w:space="0" w:color="auto"/>
        <w:bottom w:val="none" w:sz="0" w:space="0" w:color="auto"/>
        <w:right w:val="none" w:sz="0" w:space="0" w:color="auto"/>
      </w:divBdr>
    </w:div>
    <w:div w:id="56756072">
      <w:marLeft w:val="0"/>
      <w:marRight w:val="0"/>
      <w:marTop w:val="0"/>
      <w:marBottom w:val="0"/>
      <w:divBdr>
        <w:top w:val="none" w:sz="0" w:space="0" w:color="auto"/>
        <w:left w:val="none" w:sz="0" w:space="0" w:color="auto"/>
        <w:bottom w:val="none" w:sz="0" w:space="0" w:color="auto"/>
        <w:right w:val="none" w:sz="0" w:space="0" w:color="auto"/>
      </w:divBdr>
    </w:div>
    <w:div w:id="56756073">
      <w:marLeft w:val="0"/>
      <w:marRight w:val="0"/>
      <w:marTop w:val="0"/>
      <w:marBottom w:val="0"/>
      <w:divBdr>
        <w:top w:val="none" w:sz="0" w:space="0" w:color="auto"/>
        <w:left w:val="none" w:sz="0" w:space="0" w:color="auto"/>
        <w:bottom w:val="none" w:sz="0" w:space="0" w:color="auto"/>
        <w:right w:val="none" w:sz="0" w:space="0" w:color="auto"/>
      </w:divBdr>
    </w:div>
    <w:div w:id="56756074">
      <w:marLeft w:val="0"/>
      <w:marRight w:val="0"/>
      <w:marTop w:val="0"/>
      <w:marBottom w:val="0"/>
      <w:divBdr>
        <w:top w:val="none" w:sz="0" w:space="0" w:color="auto"/>
        <w:left w:val="none" w:sz="0" w:space="0" w:color="auto"/>
        <w:bottom w:val="none" w:sz="0" w:space="0" w:color="auto"/>
        <w:right w:val="none" w:sz="0" w:space="0" w:color="auto"/>
      </w:divBdr>
    </w:div>
    <w:div w:id="56756075">
      <w:marLeft w:val="0"/>
      <w:marRight w:val="0"/>
      <w:marTop w:val="0"/>
      <w:marBottom w:val="0"/>
      <w:divBdr>
        <w:top w:val="none" w:sz="0" w:space="0" w:color="auto"/>
        <w:left w:val="none" w:sz="0" w:space="0" w:color="auto"/>
        <w:bottom w:val="none" w:sz="0" w:space="0" w:color="auto"/>
        <w:right w:val="none" w:sz="0" w:space="0" w:color="auto"/>
      </w:divBdr>
    </w:div>
    <w:div w:id="56756076">
      <w:marLeft w:val="0"/>
      <w:marRight w:val="0"/>
      <w:marTop w:val="0"/>
      <w:marBottom w:val="0"/>
      <w:divBdr>
        <w:top w:val="none" w:sz="0" w:space="0" w:color="auto"/>
        <w:left w:val="none" w:sz="0" w:space="0" w:color="auto"/>
        <w:bottom w:val="none" w:sz="0" w:space="0" w:color="auto"/>
        <w:right w:val="none" w:sz="0" w:space="0" w:color="auto"/>
      </w:divBdr>
    </w:div>
    <w:div w:id="56756077">
      <w:marLeft w:val="0"/>
      <w:marRight w:val="0"/>
      <w:marTop w:val="0"/>
      <w:marBottom w:val="0"/>
      <w:divBdr>
        <w:top w:val="none" w:sz="0" w:space="0" w:color="auto"/>
        <w:left w:val="none" w:sz="0" w:space="0" w:color="auto"/>
        <w:bottom w:val="none" w:sz="0" w:space="0" w:color="auto"/>
        <w:right w:val="none" w:sz="0" w:space="0" w:color="auto"/>
      </w:divBdr>
    </w:div>
    <w:div w:id="56756078">
      <w:marLeft w:val="0"/>
      <w:marRight w:val="0"/>
      <w:marTop w:val="0"/>
      <w:marBottom w:val="0"/>
      <w:divBdr>
        <w:top w:val="none" w:sz="0" w:space="0" w:color="auto"/>
        <w:left w:val="none" w:sz="0" w:space="0" w:color="auto"/>
        <w:bottom w:val="none" w:sz="0" w:space="0" w:color="auto"/>
        <w:right w:val="none" w:sz="0" w:space="0" w:color="auto"/>
      </w:divBdr>
    </w:div>
    <w:div w:id="56756079">
      <w:marLeft w:val="0"/>
      <w:marRight w:val="0"/>
      <w:marTop w:val="0"/>
      <w:marBottom w:val="0"/>
      <w:divBdr>
        <w:top w:val="none" w:sz="0" w:space="0" w:color="auto"/>
        <w:left w:val="none" w:sz="0" w:space="0" w:color="auto"/>
        <w:bottom w:val="none" w:sz="0" w:space="0" w:color="auto"/>
        <w:right w:val="none" w:sz="0" w:space="0" w:color="auto"/>
      </w:divBdr>
    </w:div>
    <w:div w:id="56756080">
      <w:marLeft w:val="0"/>
      <w:marRight w:val="0"/>
      <w:marTop w:val="0"/>
      <w:marBottom w:val="0"/>
      <w:divBdr>
        <w:top w:val="none" w:sz="0" w:space="0" w:color="auto"/>
        <w:left w:val="none" w:sz="0" w:space="0" w:color="auto"/>
        <w:bottom w:val="none" w:sz="0" w:space="0" w:color="auto"/>
        <w:right w:val="none" w:sz="0" w:space="0" w:color="auto"/>
      </w:divBdr>
    </w:div>
    <w:div w:id="56756081">
      <w:marLeft w:val="0"/>
      <w:marRight w:val="0"/>
      <w:marTop w:val="0"/>
      <w:marBottom w:val="0"/>
      <w:divBdr>
        <w:top w:val="none" w:sz="0" w:space="0" w:color="auto"/>
        <w:left w:val="none" w:sz="0" w:space="0" w:color="auto"/>
        <w:bottom w:val="none" w:sz="0" w:space="0" w:color="auto"/>
        <w:right w:val="none" w:sz="0" w:space="0" w:color="auto"/>
      </w:divBdr>
    </w:div>
    <w:div w:id="56756082">
      <w:marLeft w:val="0"/>
      <w:marRight w:val="0"/>
      <w:marTop w:val="0"/>
      <w:marBottom w:val="0"/>
      <w:divBdr>
        <w:top w:val="none" w:sz="0" w:space="0" w:color="auto"/>
        <w:left w:val="none" w:sz="0" w:space="0" w:color="auto"/>
        <w:bottom w:val="none" w:sz="0" w:space="0" w:color="auto"/>
        <w:right w:val="none" w:sz="0" w:space="0" w:color="auto"/>
      </w:divBdr>
    </w:div>
    <w:div w:id="56756083">
      <w:marLeft w:val="0"/>
      <w:marRight w:val="0"/>
      <w:marTop w:val="0"/>
      <w:marBottom w:val="0"/>
      <w:divBdr>
        <w:top w:val="none" w:sz="0" w:space="0" w:color="auto"/>
        <w:left w:val="none" w:sz="0" w:space="0" w:color="auto"/>
        <w:bottom w:val="none" w:sz="0" w:space="0" w:color="auto"/>
        <w:right w:val="none" w:sz="0" w:space="0" w:color="auto"/>
      </w:divBdr>
    </w:div>
    <w:div w:id="56756084">
      <w:marLeft w:val="0"/>
      <w:marRight w:val="0"/>
      <w:marTop w:val="0"/>
      <w:marBottom w:val="0"/>
      <w:divBdr>
        <w:top w:val="none" w:sz="0" w:space="0" w:color="auto"/>
        <w:left w:val="none" w:sz="0" w:space="0" w:color="auto"/>
        <w:bottom w:val="none" w:sz="0" w:space="0" w:color="auto"/>
        <w:right w:val="none" w:sz="0" w:space="0" w:color="auto"/>
      </w:divBdr>
    </w:div>
    <w:div w:id="56756085">
      <w:marLeft w:val="0"/>
      <w:marRight w:val="0"/>
      <w:marTop w:val="0"/>
      <w:marBottom w:val="0"/>
      <w:divBdr>
        <w:top w:val="none" w:sz="0" w:space="0" w:color="auto"/>
        <w:left w:val="none" w:sz="0" w:space="0" w:color="auto"/>
        <w:bottom w:val="none" w:sz="0" w:space="0" w:color="auto"/>
        <w:right w:val="none" w:sz="0" w:space="0" w:color="auto"/>
      </w:divBdr>
    </w:div>
    <w:div w:id="56756086">
      <w:marLeft w:val="0"/>
      <w:marRight w:val="0"/>
      <w:marTop w:val="0"/>
      <w:marBottom w:val="0"/>
      <w:divBdr>
        <w:top w:val="none" w:sz="0" w:space="0" w:color="auto"/>
        <w:left w:val="none" w:sz="0" w:space="0" w:color="auto"/>
        <w:bottom w:val="none" w:sz="0" w:space="0" w:color="auto"/>
        <w:right w:val="none" w:sz="0" w:space="0" w:color="auto"/>
      </w:divBdr>
    </w:div>
    <w:div w:id="56756087">
      <w:marLeft w:val="0"/>
      <w:marRight w:val="0"/>
      <w:marTop w:val="0"/>
      <w:marBottom w:val="0"/>
      <w:divBdr>
        <w:top w:val="none" w:sz="0" w:space="0" w:color="auto"/>
        <w:left w:val="none" w:sz="0" w:space="0" w:color="auto"/>
        <w:bottom w:val="none" w:sz="0" w:space="0" w:color="auto"/>
        <w:right w:val="none" w:sz="0" w:space="0" w:color="auto"/>
      </w:divBdr>
    </w:div>
    <w:div w:id="56756088">
      <w:marLeft w:val="0"/>
      <w:marRight w:val="0"/>
      <w:marTop w:val="0"/>
      <w:marBottom w:val="0"/>
      <w:divBdr>
        <w:top w:val="none" w:sz="0" w:space="0" w:color="auto"/>
        <w:left w:val="none" w:sz="0" w:space="0" w:color="auto"/>
        <w:bottom w:val="none" w:sz="0" w:space="0" w:color="auto"/>
        <w:right w:val="none" w:sz="0" w:space="0" w:color="auto"/>
      </w:divBdr>
    </w:div>
    <w:div w:id="56756089">
      <w:marLeft w:val="0"/>
      <w:marRight w:val="0"/>
      <w:marTop w:val="0"/>
      <w:marBottom w:val="0"/>
      <w:divBdr>
        <w:top w:val="none" w:sz="0" w:space="0" w:color="auto"/>
        <w:left w:val="none" w:sz="0" w:space="0" w:color="auto"/>
        <w:bottom w:val="none" w:sz="0" w:space="0" w:color="auto"/>
        <w:right w:val="none" w:sz="0" w:space="0" w:color="auto"/>
      </w:divBdr>
    </w:div>
    <w:div w:id="56756090">
      <w:marLeft w:val="0"/>
      <w:marRight w:val="0"/>
      <w:marTop w:val="0"/>
      <w:marBottom w:val="0"/>
      <w:divBdr>
        <w:top w:val="none" w:sz="0" w:space="0" w:color="auto"/>
        <w:left w:val="none" w:sz="0" w:space="0" w:color="auto"/>
        <w:bottom w:val="none" w:sz="0" w:space="0" w:color="auto"/>
        <w:right w:val="none" w:sz="0" w:space="0" w:color="auto"/>
      </w:divBdr>
    </w:div>
    <w:div w:id="56756091">
      <w:marLeft w:val="0"/>
      <w:marRight w:val="0"/>
      <w:marTop w:val="0"/>
      <w:marBottom w:val="0"/>
      <w:divBdr>
        <w:top w:val="none" w:sz="0" w:space="0" w:color="auto"/>
        <w:left w:val="none" w:sz="0" w:space="0" w:color="auto"/>
        <w:bottom w:val="none" w:sz="0" w:space="0" w:color="auto"/>
        <w:right w:val="none" w:sz="0" w:space="0" w:color="auto"/>
      </w:divBdr>
    </w:div>
    <w:div w:id="56756092">
      <w:marLeft w:val="0"/>
      <w:marRight w:val="0"/>
      <w:marTop w:val="0"/>
      <w:marBottom w:val="0"/>
      <w:divBdr>
        <w:top w:val="none" w:sz="0" w:space="0" w:color="auto"/>
        <w:left w:val="none" w:sz="0" w:space="0" w:color="auto"/>
        <w:bottom w:val="none" w:sz="0" w:space="0" w:color="auto"/>
        <w:right w:val="none" w:sz="0" w:space="0" w:color="auto"/>
      </w:divBdr>
    </w:div>
    <w:div w:id="56756093">
      <w:marLeft w:val="0"/>
      <w:marRight w:val="0"/>
      <w:marTop w:val="0"/>
      <w:marBottom w:val="0"/>
      <w:divBdr>
        <w:top w:val="none" w:sz="0" w:space="0" w:color="auto"/>
        <w:left w:val="none" w:sz="0" w:space="0" w:color="auto"/>
        <w:bottom w:val="none" w:sz="0" w:space="0" w:color="auto"/>
        <w:right w:val="none" w:sz="0" w:space="0" w:color="auto"/>
      </w:divBdr>
    </w:div>
    <w:div w:id="56756094">
      <w:marLeft w:val="0"/>
      <w:marRight w:val="0"/>
      <w:marTop w:val="0"/>
      <w:marBottom w:val="0"/>
      <w:divBdr>
        <w:top w:val="none" w:sz="0" w:space="0" w:color="auto"/>
        <w:left w:val="none" w:sz="0" w:space="0" w:color="auto"/>
        <w:bottom w:val="none" w:sz="0" w:space="0" w:color="auto"/>
        <w:right w:val="none" w:sz="0" w:space="0" w:color="auto"/>
      </w:divBdr>
    </w:div>
    <w:div w:id="56756095">
      <w:marLeft w:val="0"/>
      <w:marRight w:val="0"/>
      <w:marTop w:val="0"/>
      <w:marBottom w:val="0"/>
      <w:divBdr>
        <w:top w:val="none" w:sz="0" w:space="0" w:color="auto"/>
        <w:left w:val="none" w:sz="0" w:space="0" w:color="auto"/>
        <w:bottom w:val="none" w:sz="0" w:space="0" w:color="auto"/>
        <w:right w:val="none" w:sz="0" w:space="0" w:color="auto"/>
      </w:divBdr>
    </w:div>
    <w:div w:id="56756096">
      <w:marLeft w:val="0"/>
      <w:marRight w:val="0"/>
      <w:marTop w:val="0"/>
      <w:marBottom w:val="0"/>
      <w:divBdr>
        <w:top w:val="none" w:sz="0" w:space="0" w:color="auto"/>
        <w:left w:val="none" w:sz="0" w:space="0" w:color="auto"/>
        <w:bottom w:val="none" w:sz="0" w:space="0" w:color="auto"/>
        <w:right w:val="none" w:sz="0" w:space="0" w:color="auto"/>
      </w:divBdr>
    </w:div>
    <w:div w:id="56756097">
      <w:marLeft w:val="0"/>
      <w:marRight w:val="0"/>
      <w:marTop w:val="0"/>
      <w:marBottom w:val="0"/>
      <w:divBdr>
        <w:top w:val="none" w:sz="0" w:space="0" w:color="auto"/>
        <w:left w:val="none" w:sz="0" w:space="0" w:color="auto"/>
        <w:bottom w:val="none" w:sz="0" w:space="0" w:color="auto"/>
        <w:right w:val="none" w:sz="0" w:space="0" w:color="auto"/>
      </w:divBdr>
    </w:div>
    <w:div w:id="56756098">
      <w:marLeft w:val="0"/>
      <w:marRight w:val="0"/>
      <w:marTop w:val="0"/>
      <w:marBottom w:val="0"/>
      <w:divBdr>
        <w:top w:val="none" w:sz="0" w:space="0" w:color="auto"/>
        <w:left w:val="none" w:sz="0" w:space="0" w:color="auto"/>
        <w:bottom w:val="none" w:sz="0" w:space="0" w:color="auto"/>
        <w:right w:val="none" w:sz="0" w:space="0" w:color="auto"/>
      </w:divBdr>
    </w:div>
    <w:div w:id="56756099">
      <w:marLeft w:val="0"/>
      <w:marRight w:val="0"/>
      <w:marTop w:val="0"/>
      <w:marBottom w:val="0"/>
      <w:divBdr>
        <w:top w:val="none" w:sz="0" w:space="0" w:color="auto"/>
        <w:left w:val="none" w:sz="0" w:space="0" w:color="auto"/>
        <w:bottom w:val="none" w:sz="0" w:space="0" w:color="auto"/>
        <w:right w:val="none" w:sz="0" w:space="0" w:color="auto"/>
      </w:divBdr>
    </w:div>
    <w:div w:id="56756100">
      <w:marLeft w:val="0"/>
      <w:marRight w:val="0"/>
      <w:marTop w:val="0"/>
      <w:marBottom w:val="0"/>
      <w:divBdr>
        <w:top w:val="none" w:sz="0" w:space="0" w:color="auto"/>
        <w:left w:val="none" w:sz="0" w:space="0" w:color="auto"/>
        <w:bottom w:val="none" w:sz="0" w:space="0" w:color="auto"/>
        <w:right w:val="none" w:sz="0" w:space="0" w:color="auto"/>
      </w:divBdr>
    </w:div>
    <w:div w:id="56756101">
      <w:marLeft w:val="0"/>
      <w:marRight w:val="0"/>
      <w:marTop w:val="0"/>
      <w:marBottom w:val="0"/>
      <w:divBdr>
        <w:top w:val="none" w:sz="0" w:space="0" w:color="auto"/>
        <w:left w:val="none" w:sz="0" w:space="0" w:color="auto"/>
        <w:bottom w:val="none" w:sz="0" w:space="0" w:color="auto"/>
        <w:right w:val="none" w:sz="0" w:space="0" w:color="auto"/>
      </w:divBdr>
    </w:div>
    <w:div w:id="56756102">
      <w:marLeft w:val="0"/>
      <w:marRight w:val="0"/>
      <w:marTop w:val="0"/>
      <w:marBottom w:val="0"/>
      <w:divBdr>
        <w:top w:val="none" w:sz="0" w:space="0" w:color="auto"/>
        <w:left w:val="none" w:sz="0" w:space="0" w:color="auto"/>
        <w:bottom w:val="none" w:sz="0" w:space="0" w:color="auto"/>
        <w:right w:val="none" w:sz="0" w:space="0" w:color="auto"/>
      </w:divBdr>
    </w:div>
    <w:div w:id="56756103">
      <w:marLeft w:val="0"/>
      <w:marRight w:val="0"/>
      <w:marTop w:val="0"/>
      <w:marBottom w:val="0"/>
      <w:divBdr>
        <w:top w:val="none" w:sz="0" w:space="0" w:color="auto"/>
        <w:left w:val="none" w:sz="0" w:space="0" w:color="auto"/>
        <w:bottom w:val="none" w:sz="0" w:space="0" w:color="auto"/>
        <w:right w:val="none" w:sz="0" w:space="0" w:color="auto"/>
      </w:divBdr>
    </w:div>
    <w:div w:id="56756104">
      <w:marLeft w:val="0"/>
      <w:marRight w:val="0"/>
      <w:marTop w:val="0"/>
      <w:marBottom w:val="0"/>
      <w:divBdr>
        <w:top w:val="none" w:sz="0" w:space="0" w:color="auto"/>
        <w:left w:val="none" w:sz="0" w:space="0" w:color="auto"/>
        <w:bottom w:val="none" w:sz="0" w:space="0" w:color="auto"/>
        <w:right w:val="none" w:sz="0" w:space="0" w:color="auto"/>
      </w:divBdr>
    </w:div>
    <w:div w:id="56756105">
      <w:marLeft w:val="0"/>
      <w:marRight w:val="0"/>
      <w:marTop w:val="0"/>
      <w:marBottom w:val="0"/>
      <w:divBdr>
        <w:top w:val="none" w:sz="0" w:space="0" w:color="auto"/>
        <w:left w:val="none" w:sz="0" w:space="0" w:color="auto"/>
        <w:bottom w:val="none" w:sz="0" w:space="0" w:color="auto"/>
        <w:right w:val="none" w:sz="0" w:space="0" w:color="auto"/>
      </w:divBdr>
    </w:div>
    <w:div w:id="56756106">
      <w:marLeft w:val="0"/>
      <w:marRight w:val="0"/>
      <w:marTop w:val="0"/>
      <w:marBottom w:val="0"/>
      <w:divBdr>
        <w:top w:val="none" w:sz="0" w:space="0" w:color="auto"/>
        <w:left w:val="none" w:sz="0" w:space="0" w:color="auto"/>
        <w:bottom w:val="none" w:sz="0" w:space="0" w:color="auto"/>
        <w:right w:val="none" w:sz="0" w:space="0" w:color="auto"/>
      </w:divBdr>
    </w:div>
    <w:div w:id="56756107">
      <w:marLeft w:val="0"/>
      <w:marRight w:val="0"/>
      <w:marTop w:val="0"/>
      <w:marBottom w:val="0"/>
      <w:divBdr>
        <w:top w:val="none" w:sz="0" w:space="0" w:color="auto"/>
        <w:left w:val="none" w:sz="0" w:space="0" w:color="auto"/>
        <w:bottom w:val="none" w:sz="0" w:space="0" w:color="auto"/>
        <w:right w:val="none" w:sz="0" w:space="0" w:color="auto"/>
      </w:divBdr>
    </w:div>
    <w:div w:id="56756108">
      <w:marLeft w:val="0"/>
      <w:marRight w:val="0"/>
      <w:marTop w:val="0"/>
      <w:marBottom w:val="0"/>
      <w:divBdr>
        <w:top w:val="none" w:sz="0" w:space="0" w:color="auto"/>
        <w:left w:val="none" w:sz="0" w:space="0" w:color="auto"/>
        <w:bottom w:val="none" w:sz="0" w:space="0" w:color="auto"/>
        <w:right w:val="none" w:sz="0" w:space="0" w:color="auto"/>
      </w:divBdr>
    </w:div>
    <w:div w:id="56756109">
      <w:marLeft w:val="0"/>
      <w:marRight w:val="0"/>
      <w:marTop w:val="0"/>
      <w:marBottom w:val="0"/>
      <w:divBdr>
        <w:top w:val="none" w:sz="0" w:space="0" w:color="auto"/>
        <w:left w:val="none" w:sz="0" w:space="0" w:color="auto"/>
        <w:bottom w:val="none" w:sz="0" w:space="0" w:color="auto"/>
        <w:right w:val="none" w:sz="0" w:space="0" w:color="auto"/>
      </w:divBdr>
    </w:div>
    <w:div w:id="56756110">
      <w:marLeft w:val="0"/>
      <w:marRight w:val="0"/>
      <w:marTop w:val="0"/>
      <w:marBottom w:val="0"/>
      <w:divBdr>
        <w:top w:val="none" w:sz="0" w:space="0" w:color="auto"/>
        <w:left w:val="none" w:sz="0" w:space="0" w:color="auto"/>
        <w:bottom w:val="none" w:sz="0" w:space="0" w:color="auto"/>
        <w:right w:val="none" w:sz="0" w:space="0" w:color="auto"/>
      </w:divBdr>
    </w:div>
    <w:div w:id="56756111">
      <w:marLeft w:val="0"/>
      <w:marRight w:val="0"/>
      <w:marTop w:val="0"/>
      <w:marBottom w:val="0"/>
      <w:divBdr>
        <w:top w:val="none" w:sz="0" w:space="0" w:color="auto"/>
        <w:left w:val="none" w:sz="0" w:space="0" w:color="auto"/>
        <w:bottom w:val="none" w:sz="0" w:space="0" w:color="auto"/>
        <w:right w:val="none" w:sz="0" w:space="0" w:color="auto"/>
      </w:divBdr>
    </w:div>
    <w:div w:id="56756112">
      <w:marLeft w:val="0"/>
      <w:marRight w:val="0"/>
      <w:marTop w:val="0"/>
      <w:marBottom w:val="0"/>
      <w:divBdr>
        <w:top w:val="none" w:sz="0" w:space="0" w:color="auto"/>
        <w:left w:val="none" w:sz="0" w:space="0" w:color="auto"/>
        <w:bottom w:val="none" w:sz="0" w:space="0" w:color="auto"/>
        <w:right w:val="none" w:sz="0" w:space="0" w:color="auto"/>
      </w:divBdr>
    </w:div>
    <w:div w:id="56756113">
      <w:marLeft w:val="0"/>
      <w:marRight w:val="0"/>
      <w:marTop w:val="0"/>
      <w:marBottom w:val="0"/>
      <w:divBdr>
        <w:top w:val="none" w:sz="0" w:space="0" w:color="auto"/>
        <w:left w:val="none" w:sz="0" w:space="0" w:color="auto"/>
        <w:bottom w:val="none" w:sz="0" w:space="0" w:color="auto"/>
        <w:right w:val="none" w:sz="0" w:space="0" w:color="auto"/>
      </w:divBdr>
    </w:div>
    <w:div w:id="56756114">
      <w:marLeft w:val="0"/>
      <w:marRight w:val="0"/>
      <w:marTop w:val="0"/>
      <w:marBottom w:val="0"/>
      <w:divBdr>
        <w:top w:val="none" w:sz="0" w:space="0" w:color="auto"/>
        <w:left w:val="none" w:sz="0" w:space="0" w:color="auto"/>
        <w:bottom w:val="none" w:sz="0" w:space="0" w:color="auto"/>
        <w:right w:val="none" w:sz="0" w:space="0" w:color="auto"/>
      </w:divBdr>
    </w:div>
    <w:div w:id="56756115">
      <w:marLeft w:val="0"/>
      <w:marRight w:val="0"/>
      <w:marTop w:val="0"/>
      <w:marBottom w:val="0"/>
      <w:divBdr>
        <w:top w:val="none" w:sz="0" w:space="0" w:color="auto"/>
        <w:left w:val="none" w:sz="0" w:space="0" w:color="auto"/>
        <w:bottom w:val="none" w:sz="0" w:space="0" w:color="auto"/>
        <w:right w:val="none" w:sz="0" w:space="0" w:color="auto"/>
      </w:divBdr>
    </w:div>
    <w:div w:id="56756116">
      <w:marLeft w:val="0"/>
      <w:marRight w:val="0"/>
      <w:marTop w:val="0"/>
      <w:marBottom w:val="0"/>
      <w:divBdr>
        <w:top w:val="none" w:sz="0" w:space="0" w:color="auto"/>
        <w:left w:val="none" w:sz="0" w:space="0" w:color="auto"/>
        <w:bottom w:val="none" w:sz="0" w:space="0" w:color="auto"/>
        <w:right w:val="none" w:sz="0" w:space="0" w:color="auto"/>
      </w:divBdr>
    </w:div>
    <w:div w:id="56756117">
      <w:marLeft w:val="0"/>
      <w:marRight w:val="0"/>
      <w:marTop w:val="0"/>
      <w:marBottom w:val="0"/>
      <w:divBdr>
        <w:top w:val="none" w:sz="0" w:space="0" w:color="auto"/>
        <w:left w:val="none" w:sz="0" w:space="0" w:color="auto"/>
        <w:bottom w:val="none" w:sz="0" w:space="0" w:color="auto"/>
        <w:right w:val="none" w:sz="0" w:space="0" w:color="auto"/>
      </w:divBdr>
    </w:div>
    <w:div w:id="56756118">
      <w:marLeft w:val="0"/>
      <w:marRight w:val="0"/>
      <w:marTop w:val="0"/>
      <w:marBottom w:val="0"/>
      <w:divBdr>
        <w:top w:val="none" w:sz="0" w:space="0" w:color="auto"/>
        <w:left w:val="none" w:sz="0" w:space="0" w:color="auto"/>
        <w:bottom w:val="none" w:sz="0" w:space="0" w:color="auto"/>
        <w:right w:val="none" w:sz="0" w:space="0" w:color="auto"/>
      </w:divBdr>
    </w:div>
    <w:div w:id="56756119">
      <w:marLeft w:val="0"/>
      <w:marRight w:val="0"/>
      <w:marTop w:val="0"/>
      <w:marBottom w:val="0"/>
      <w:divBdr>
        <w:top w:val="none" w:sz="0" w:space="0" w:color="auto"/>
        <w:left w:val="none" w:sz="0" w:space="0" w:color="auto"/>
        <w:bottom w:val="none" w:sz="0" w:space="0" w:color="auto"/>
        <w:right w:val="none" w:sz="0" w:space="0" w:color="auto"/>
      </w:divBdr>
    </w:div>
    <w:div w:id="56756120">
      <w:marLeft w:val="0"/>
      <w:marRight w:val="0"/>
      <w:marTop w:val="0"/>
      <w:marBottom w:val="0"/>
      <w:divBdr>
        <w:top w:val="none" w:sz="0" w:space="0" w:color="auto"/>
        <w:left w:val="none" w:sz="0" w:space="0" w:color="auto"/>
        <w:bottom w:val="none" w:sz="0" w:space="0" w:color="auto"/>
        <w:right w:val="none" w:sz="0" w:space="0" w:color="auto"/>
      </w:divBdr>
    </w:div>
    <w:div w:id="56756121">
      <w:marLeft w:val="0"/>
      <w:marRight w:val="0"/>
      <w:marTop w:val="0"/>
      <w:marBottom w:val="0"/>
      <w:divBdr>
        <w:top w:val="none" w:sz="0" w:space="0" w:color="auto"/>
        <w:left w:val="none" w:sz="0" w:space="0" w:color="auto"/>
        <w:bottom w:val="none" w:sz="0" w:space="0" w:color="auto"/>
        <w:right w:val="none" w:sz="0" w:space="0" w:color="auto"/>
      </w:divBdr>
    </w:div>
    <w:div w:id="56756122">
      <w:marLeft w:val="0"/>
      <w:marRight w:val="0"/>
      <w:marTop w:val="0"/>
      <w:marBottom w:val="0"/>
      <w:divBdr>
        <w:top w:val="none" w:sz="0" w:space="0" w:color="auto"/>
        <w:left w:val="none" w:sz="0" w:space="0" w:color="auto"/>
        <w:bottom w:val="none" w:sz="0" w:space="0" w:color="auto"/>
        <w:right w:val="none" w:sz="0" w:space="0" w:color="auto"/>
      </w:divBdr>
    </w:div>
    <w:div w:id="56756123">
      <w:marLeft w:val="0"/>
      <w:marRight w:val="0"/>
      <w:marTop w:val="0"/>
      <w:marBottom w:val="0"/>
      <w:divBdr>
        <w:top w:val="none" w:sz="0" w:space="0" w:color="auto"/>
        <w:left w:val="none" w:sz="0" w:space="0" w:color="auto"/>
        <w:bottom w:val="none" w:sz="0" w:space="0" w:color="auto"/>
        <w:right w:val="none" w:sz="0" w:space="0" w:color="auto"/>
      </w:divBdr>
    </w:div>
    <w:div w:id="56756124">
      <w:marLeft w:val="0"/>
      <w:marRight w:val="0"/>
      <w:marTop w:val="0"/>
      <w:marBottom w:val="0"/>
      <w:divBdr>
        <w:top w:val="none" w:sz="0" w:space="0" w:color="auto"/>
        <w:left w:val="none" w:sz="0" w:space="0" w:color="auto"/>
        <w:bottom w:val="none" w:sz="0" w:space="0" w:color="auto"/>
        <w:right w:val="none" w:sz="0" w:space="0" w:color="auto"/>
      </w:divBdr>
    </w:div>
    <w:div w:id="56756125">
      <w:marLeft w:val="0"/>
      <w:marRight w:val="0"/>
      <w:marTop w:val="0"/>
      <w:marBottom w:val="0"/>
      <w:divBdr>
        <w:top w:val="none" w:sz="0" w:space="0" w:color="auto"/>
        <w:left w:val="none" w:sz="0" w:space="0" w:color="auto"/>
        <w:bottom w:val="none" w:sz="0" w:space="0" w:color="auto"/>
        <w:right w:val="none" w:sz="0" w:space="0" w:color="auto"/>
      </w:divBdr>
    </w:div>
    <w:div w:id="56756126">
      <w:marLeft w:val="0"/>
      <w:marRight w:val="0"/>
      <w:marTop w:val="0"/>
      <w:marBottom w:val="0"/>
      <w:divBdr>
        <w:top w:val="none" w:sz="0" w:space="0" w:color="auto"/>
        <w:left w:val="none" w:sz="0" w:space="0" w:color="auto"/>
        <w:bottom w:val="none" w:sz="0" w:space="0" w:color="auto"/>
        <w:right w:val="none" w:sz="0" w:space="0" w:color="auto"/>
      </w:divBdr>
    </w:div>
    <w:div w:id="56756127">
      <w:marLeft w:val="0"/>
      <w:marRight w:val="0"/>
      <w:marTop w:val="0"/>
      <w:marBottom w:val="0"/>
      <w:divBdr>
        <w:top w:val="none" w:sz="0" w:space="0" w:color="auto"/>
        <w:left w:val="none" w:sz="0" w:space="0" w:color="auto"/>
        <w:bottom w:val="none" w:sz="0" w:space="0" w:color="auto"/>
        <w:right w:val="none" w:sz="0" w:space="0" w:color="auto"/>
      </w:divBdr>
    </w:div>
    <w:div w:id="56756128">
      <w:marLeft w:val="0"/>
      <w:marRight w:val="0"/>
      <w:marTop w:val="0"/>
      <w:marBottom w:val="0"/>
      <w:divBdr>
        <w:top w:val="none" w:sz="0" w:space="0" w:color="auto"/>
        <w:left w:val="none" w:sz="0" w:space="0" w:color="auto"/>
        <w:bottom w:val="none" w:sz="0" w:space="0" w:color="auto"/>
        <w:right w:val="none" w:sz="0" w:space="0" w:color="auto"/>
      </w:divBdr>
    </w:div>
    <w:div w:id="56756129">
      <w:marLeft w:val="0"/>
      <w:marRight w:val="0"/>
      <w:marTop w:val="0"/>
      <w:marBottom w:val="0"/>
      <w:divBdr>
        <w:top w:val="none" w:sz="0" w:space="0" w:color="auto"/>
        <w:left w:val="none" w:sz="0" w:space="0" w:color="auto"/>
        <w:bottom w:val="none" w:sz="0" w:space="0" w:color="auto"/>
        <w:right w:val="none" w:sz="0" w:space="0" w:color="auto"/>
      </w:divBdr>
    </w:div>
    <w:div w:id="56756130">
      <w:marLeft w:val="0"/>
      <w:marRight w:val="0"/>
      <w:marTop w:val="0"/>
      <w:marBottom w:val="0"/>
      <w:divBdr>
        <w:top w:val="none" w:sz="0" w:space="0" w:color="auto"/>
        <w:left w:val="none" w:sz="0" w:space="0" w:color="auto"/>
        <w:bottom w:val="none" w:sz="0" w:space="0" w:color="auto"/>
        <w:right w:val="none" w:sz="0" w:space="0" w:color="auto"/>
      </w:divBdr>
    </w:div>
    <w:div w:id="56756131">
      <w:marLeft w:val="0"/>
      <w:marRight w:val="0"/>
      <w:marTop w:val="0"/>
      <w:marBottom w:val="0"/>
      <w:divBdr>
        <w:top w:val="none" w:sz="0" w:space="0" w:color="auto"/>
        <w:left w:val="none" w:sz="0" w:space="0" w:color="auto"/>
        <w:bottom w:val="none" w:sz="0" w:space="0" w:color="auto"/>
        <w:right w:val="none" w:sz="0" w:space="0" w:color="auto"/>
      </w:divBdr>
    </w:div>
    <w:div w:id="56756132">
      <w:marLeft w:val="0"/>
      <w:marRight w:val="0"/>
      <w:marTop w:val="0"/>
      <w:marBottom w:val="0"/>
      <w:divBdr>
        <w:top w:val="none" w:sz="0" w:space="0" w:color="auto"/>
        <w:left w:val="none" w:sz="0" w:space="0" w:color="auto"/>
        <w:bottom w:val="none" w:sz="0" w:space="0" w:color="auto"/>
        <w:right w:val="none" w:sz="0" w:space="0" w:color="auto"/>
      </w:divBdr>
    </w:div>
    <w:div w:id="56756133">
      <w:marLeft w:val="0"/>
      <w:marRight w:val="0"/>
      <w:marTop w:val="0"/>
      <w:marBottom w:val="0"/>
      <w:divBdr>
        <w:top w:val="none" w:sz="0" w:space="0" w:color="auto"/>
        <w:left w:val="none" w:sz="0" w:space="0" w:color="auto"/>
        <w:bottom w:val="none" w:sz="0" w:space="0" w:color="auto"/>
        <w:right w:val="none" w:sz="0" w:space="0" w:color="auto"/>
      </w:divBdr>
    </w:div>
    <w:div w:id="56756134">
      <w:marLeft w:val="0"/>
      <w:marRight w:val="0"/>
      <w:marTop w:val="0"/>
      <w:marBottom w:val="0"/>
      <w:divBdr>
        <w:top w:val="none" w:sz="0" w:space="0" w:color="auto"/>
        <w:left w:val="none" w:sz="0" w:space="0" w:color="auto"/>
        <w:bottom w:val="none" w:sz="0" w:space="0" w:color="auto"/>
        <w:right w:val="none" w:sz="0" w:space="0" w:color="auto"/>
      </w:divBdr>
    </w:div>
    <w:div w:id="56756135">
      <w:marLeft w:val="0"/>
      <w:marRight w:val="0"/>
      <w:marTop w:val="0"/>
      <w:marBottom w:val="0"/>
      <w:divBdr>
        <w:top w:val="none" w:sz="0" w:space="0" w:color="auto"/>
        <w:left w:val="none" w:sz="0" w:space="0" w:color="auto"/>
        <w:bottom w:val="none" w:sz="0" w:space="0" w:color="auto"/>
        <w:right w:val="none" w:sz="0" w:space="0" w:color="auto"/>
      </w:divBdr>
    </w:div>
    <w:div w:id="56756136">
      <w:marLeft w:val="0"/>
      <w:marRight w:val="0"/>
      <w:marTop w:val="0"/>
      <w:marBottom w:val="0"/>
      <w:divBdr>
        <w:top w:val="none" w:sz="0" w:space="0" w:color="auto"/>
        <w:left w:val="none" w:sz="0" w:space="0" w:color="auto"/>
        <w:bottom w:val="none" w:sz="0" w:space="0" w:color="auto"/>
        <w:right w:val="none" w:sz="0" w:space="0" w:color="auto"/>
      </w:divBdr>
    </w:div>
    <w:div w:id="56756137">
      <w:marLeft w:val="0"/>
      <w:marRight w:val="0"/>
      <w:marTop w:val="0"/>
      <w:marBottom w:val="0"/>
      <w:divBdr>
        <w:top w:val="none" w:sz="0" w:space="0" w:color="auto"/>
        <w:left w:val="none" w:sz="0" w:space="0" w:color="auto"/>
        <w:bottom w:val="none" w:sz="0" w:space="0" w:color="auto"/>
        <w:right w:val="none" w:sz="0" w:space="0" w:color="auto"/>
      </w:divBdr>
    </w:div>
    <w:div w:id="56756138">
      <w:marLeft w:val="0"/>
      <w:marRight w:val="0"/>
      <w:marTop w:val="0"/>
      <w:marBottom w:val="0"/>
      <w:divBdr>
        <w:top w:val="none" w:sz="0" w:space="0" w:color="auto"/>
        <w:left w:val="none" w:sz="0" w:space="0" w:color="auto"/>
        <w:bottom w:val="none" w:sz="0" w:space="0" w:color="auto"/>
        <w:right w:val="none" w:sz="0" w:space="0" w:color="auto"/>
      </w:divBdr>
    </w:div>
    <w:div w:id="56756139">
      <w:marLeft w:val="0"/>
      <w:marRight w:val="0"/>
      <w:marTop w:val="0"/>
      <w:marBottom w:val="0"/>
      <w:divBdr>
        <w:top w:val="none" w:sz="0" w:space="0" w:color="auto"/>
        <w:left w:val="none" w:sz="0" w:space="0" w:color="auto"/>
        <w:bottom w:val="none" w:sz="0" w:space="0" w:color="auto"/>
        <w:right w:val="none" w:sz="0" w:space="0" w:color="auto"/>
      </w:divBdr>
    </w:div>
    <w:div w:id="56756140">
      <w:marLeft w:val="0"/>
      <w:marRight w:val="0"/>
      <w:marTop w:val="0"/>
      <w:marBottom w:val="0"/>
      <w:divBdr>
        <w:top w:val="none" w:sz="0" w:space="0" w:color="auto"/>
        <w:left w:val="none" w:sz="0" w:space="0" w:color="auto"/>
        <w:bottom w:val="none" w:sz="0" w:space="0" w:color="auto"/>
        <w:right w:val="none" w:sz="0" w:space="0" w:color="auto"/>
      </w:divBdr>
    </w:div>
    <w:div w:id="56756141">
      <w:marLeft w:val="0"/>
      <w:marRight w:val="0"/>
      <w:marTop w:val="0"/>
      <w:marBottom w:val="0"/>
      <w:divBdr>
        <w:top w:val="none" w:sz="0" w:space="0" w:color="auto"/>
        <w:left w:val="none" w:sz="0" w:space="0" w:color="auto"/>
        <w:bottom w:val="none" w:sz="0" w:space="0" w:color="auto"/>
        <w:right w:val="none" w:sz="0" w:space="0" w:color="auto"/>
      </w:divBdr>
    </w:div>
    <w:div w:id="56756142">
      <w:marLeft w:val="0"/>
      <w:marRight w:val="0"/>
      <w:marTop w:val="0"/>
      <w:marBottom w:val="0"/>
      <w:divBdr>
        <w:top w:val="none" w:sz="0" w:space="0" w:color="auto"/>
        <w:left w:val="none" w:sz="0" w:space="0" w:color="auto"/>
        <w:bottom w:val="none" w:sz="0" w:space="0" w:color="auto"/>
        <w:right w:val="none" w:sz="0" w:space="0" w:color="auto"/>
      </w:divBdr>
    </w:div>
    <w:div w:id="56756143">
      <w:marLeft w:val="0"/>
      <w:marRight w:val="0"/>
      <w:marTop w:val="0"/>
      <w:marBottom w:val="0"/>
      <w:divBdr>
        <w:top w:val="none" w:sz="0" w:space="0" w:color="auto"/>
        <w:left w:val="none" w:sz="0" w:space="0" w:color="auto"/>
        <w:bottom w:val="none" w:sz="0" w:space="0" w:color="auto"/>
        <w:right w:val="none" w:sz="0" w:space="0" w:color="auto"/>
      </w:divBdr>
    </w:div>
    <w:div w:id="56756144">
      <w:marLeft w:val="0"/>
      <w:marRight w:val="0"/>
      <w:marTop w:val="0"/>
      <w:marBottom w:val="0"/>
      <w:divBdr>
        <w:top w:val="none" w:sz="0" w:space="0" w:color="auto"/>
        <w:left w:val="none" w:sz="0" w:space="0" w:color="auto"/>
        <w:bottom w:val="none" w:sz="0" w:space="0" w:color="auto"/>
        <w:right w:val="none" w:sz="0" w:space="0" w:color="auto"/>
      </w:divBdr>
    </w:div>
    <w:div w:id="56756145">
      <w:marLeft w:val="0"/>
      <w:marRight w:val="0"/>
      <w:marTop w:val="0"/>
      <w:marBottom w:val="0"/>
      <w:divBdr>
        <w:top w:val="none" w:sz="0" w:space="0" w:color="auto"/>
        <w:left w:val="none" w:sz="0" w:space="0" w:color="auto"/>
        <w:bottom w:val="none" w:sz="0" w:space="0" w:color="auto"/>
        <w:right w:val="none" w:sz="0" w:space="0" w:color="auto"/>
      </w:divBdr>
    </w:div>
    <w:div w:id="56756146">
      <w:marLeft w:val="0"/>
      <w:marRight w:val="0"/>
      <w:marTop w:val="0"/>
      <w:marBottom w:val="0"/>
      <w:divBdr>
        <w:top w:val="none" w:sz="0" w:space="0" w:color="auto"/>
        <w:left w:val="none" w:sz="0" w:space="0" w:color="auto"/>
        <w:bottom w:val="none" w:sz="0" w:space="0" w:color="auto"/>
        <w:right w:val="none" w:sz="0" w:space="0" w:color="auto"/>
      </w:divBdr>
    </w:div>
    <w:div w:id="56756147">
      <w:marLeft w:val="0"/>
      <w:marRight w:val="0"/>
      <w:marTop w:val="0"/>
      <w:marBottom w:val="0"/>
      <w:divBdr>
        <w:top w:val="none" w:sz="0" w:space="0" w:color="auto"/>
        <w:left w:val="none" w:sz="0" w:space="0" w:color="auto"/>
        <w:bottom w:val="none" w:sz="0" w:space="0" w:color="auto"/>
        <w:right w:val="none" w:sz="0" w:space="0" w:color="auto"/>
      </w:divBdr>
    </w:div>
    <w:div w:id="56756148">
      <w:marLeft w:val="0"/>
      <w:marRight w:val="0"/>
      <w:marTop w:val="0"/>
      <w:marBottom w:val="0"/>
      <w:divBdr>
        <w:top w:val="none" w:sz="0" w:space="0" w:color="auto"/>
        <w:left w:val="none" w:sz="0" w:space="0" w:color="auto"/>
        <w:bottom w:val="none" w:sz="0" w:space="0" w:color="auto"/>
        <w:right w:val="none" w:sz="0" w:space="0" w:color="auto"/>
      </w:divBdr>
    </w:div>
    <w:div w:id="56756149">
      <w:marLeft w:val="0"/>
      <w:marRight w:val="0"/>
      <w:marTop w:val="0"/>
      <w:marBottom w:val="0"/>
      <w:divBdr>
        <w:top w:val="none" w:sz="0" w:space="0" w:color="auto"/>
        <w:left w:val="none" w:sz="0" w:space="0" w:color="auto"/>
        <w:bottom w:val="none" w:sz="0" w:space="0" w:color="auto"/>
        <w:right w:val="none" w:sz="0" w:space="0" w:color="auto"/>
      </w:divBdr>
    </w:div>
    <w:div w:id="56756150">
      <w:marLeft w:val="0"/>
      <w:marRight w:val="0"/>
      <w:marTop w:val="0"/>
      <w:marBottom w:val="0"/>
      <w:divBdr>
        <w:top w:val="none" w:sz="0" w:space="0" w:color="auto"/>
        <w:left w:val="none" w:sz="0" w:space="0" w:color="auto"/>
        <w:bottom w:val="none" w:sz="0" w:space="0" w:color="auto"/>
        <w:right w:val="none" w:sz="0" w:space="0" w:color="auto"/>
      </w:divBdr>
    </w:div>
    <w:div w:id="56756151">
      <w:marLeft w:val="0"/>
      <w:marRight w:val="0"/>
      <w:marTop w:val="0"/>
      <w:marBottom w:val="0"/>
      <w:divBdr>
        <w:top w:val="none" w:sz="0" w:space="0" w:color="auto"/>
        <w:left w:val="none" w:sz="0" w:space="0" w:color="auto"/>
        <w:bottom w:val="none" w:sz="0" w:space="0" w:color="auto"/>
        <w:right w:val="none" w:sz="0" w:space="0" w:color="auto"/>
      </w:divBdr>
    </w:div>
    <w:div w:id="56756152">
      <w:marLeft w:val="0"/>
      <w:marRight w:val="0"/>
      <w:marTop w:val="0"/>
      <w:marBottom w:val="0"/>
      <w:divBdr>
        <w:top w:val="none" w:sz="0" w:space="0" w:color="auto"/>
        <w:left w:val="none" w:sz="0" w:space="0" w:color="auto"/>
        <w:bottom w:val="none" w:sz="0" w:space="0" w:color="auto"/>
        <w:right w:val="none" w:sz="0" w:space="0" w:color="auto"/>
      </w:divBdr>
    </w:div>
    <w:div w:id="56756153">
      <w:marLeft w:val="0"/>
      <w:marRight w:val="0"/>
      <w:marTop w:val="0"/>
      <w:marBottom w:val="0"/>
      <w:divBdr>
        <w:top w:val="none" w:sz="0" w:space="0" w:color="auto"/>
        <w:left w:val="none" w:sz="0" w:space="0" w:color="auto"/>
        <w:bottom w:val="none" w:sz="0" w:space="0" w:color="auto"/>
        <w:right w:val="none" w:sz="0" w:space="0" w:color="auto"/>
      </w:divBdr>
    </w:div>
    <w:div w:id="56756154">
      <w:marLeft w:val="0"/>
      <w:marRight w:val="0"/>
      <w:marTop w:val="0"/>
      <w:marBottom w:val="0"/>
      <w:divBdr>
        <w:top w:val="none" w:sz="0" w:space="0" w:color="auto"/>
        <w:left w:val="none" w:sz="0" w:space="0" w:color="auto"/>
        <w:bottom w:val="none" w:sz="0" w:space="0" w:color="auto"/>
        <w:right w:val="none" w:sz="0" w:space="0" w:color="auto"/>
      </w:divBdr>
    </w:div>
    <w:div w:id="56756155">
      <w:marLeft w:val="0"/>
      <w:marRight w:val="0"/>
      <w:marTop w:val="0"/>
      <w:marBottom w:val="0"/>
      <w:divBdr>
        <w:top w:val="none" w:sz="0" w:space="0" w:color="auto"/>
        <w:left w:val="none" w:sz="0" w:space="0" w:color="auto"/>
        <w:bottom w:val="none" w:sz="0" w:space="0" w:color="auto"/>
        <w:right w:val="none" w:sz="0" w:space="0" w:color="auto"/>
      </w:divBdr>
    </w:div>
    <w:div w:id="56756156">
      <w:marLeft w:val="0"/>
      <w:marRight w:val="0"/>
      <w:marTop w:val="0"/>
      <w:marBottom w:val="0"/>
      <w:divBdr>
        <w:top w:val="none" w:sz="0" w:space="0" w:color="auto"/>
        <w:left w:val="none" w:sz="0" w:space="0" w:color="auto"/>
        <w:bottom w:val="none" w:sz="0" w:space="0" w:color="auto"/>
        <w:right w:val="none" w:sz="0" w:space="0" w:color="auto"/>
      </w:divBdr>
    </w:div>
    <w:div w:id="56756157">
      <w:marLeft w:val="0"/>
      <w:marRight w:val="0"/>
      <w:marTop w:val="0"/>
      <w:marBottom w:val="0"/>
      <w:divBdr>
        <w:top w:val="none" w:sz="0" w:space="0" w:color="auto"/>
        <w:left w:val="none" w:sz="0" w:space="0" w:color="auto"/>
        <w:bottom w:val="none" w:sz="0" w:space="0" w:color="auto"/>
        <w:right w:val="none" w:sz="0" w:space="0" w:color="auto"/>
      </w:divBdr>
    </w:div>
    <w:div w:id="56756158">
      <w:marLeft w:val="0"/>
      <w:marRight w:val="0"/>
      <w:marTop w:val="0"/>
      <w:marBottom w:val="0"/>
      <w:divBdr>
        <w:top w:val="none" w:sz="0" w:space="0" w:color="auto"/>
        <w:left w:val="none" w:sz="0" w:space="0" w:color="auto"/>
        <w:bottom w:val="none" w:sz="0" w:space="0" w:color="auto"/>
        <w:right w:val="none" w:sz="0" w:space="0" w:color="auto"/>
      </w:divBdr>
    </w:div>
    <w:div w:id="56756159">
      <w:marLeft w:val="0"/>
      <w:marRight w:val="0"/>
      <w:marTop w:val="0"/>
      <w:marBottom w:val="0"/>
      <w:divBdr>
        <w:top w:val="none" w:sz="0" w:space="0" w:color="auto"/>
        <w:left w:val="none" w:sz="0" w:space="0" w:color="auto"/>
        <w:bottom w:val="none" w:sz="0" w:space="0" w:color="auto"/>
        <w:right w:val="none" w:sz="0" w:space="0" w:color="auto"/>
      </w:divBdr>
    </w:div>
    <w:div w:id="56756160">
      <w:marLeft w:val="0"/>
      <w:marRight w:val="0"/>
      <w:marTop w:val="0"/>
      <w:marBottom w:val="0"/>
      <w:divBdr>
        <w:top w:val="none" w:sz="0" w:space="0" w:color="auto"/>
        <w:left w:val="none" w:sz="0" w:space="0" w:color="auto"/>
        <w:bottom w:val="none" w:sz="0" w:space="0" w:color="auto"/>
        <w:right w:val="none" w:sz="0" w:space="0" w:color="auto"/>
      </w:divBdr>
    </w:div>
    <w:div w:id="56756161">
      <w:marLeft w:val="0"/>
      <w:marRight w:val="0"/>
      <w:marTop w:val="0"/>
      <w:marBottom w:val="0"/>
      <w:divBdr>
        <w:top w:val="none" w:sz="0" w:space="0" w:color="auto"/>
        <w:left w:val="none" w:sz="0" w:space="0" w:color="auto"/>
        <w:bottom w:val="none" w:sz="0" w:space="0" w:color="auto"/>
        <w:right w:val="none" w:sz="0" w:space="0" w:color="auto"/>
      </w:divBdr>
    </w:div>
    <w:div w:id="56756162">
      <w:marLeft w:val="0"/>
      <w:marRight w:val="0"/>
      <w:marTop w:val="0"/>
      <w:marBottom w:val="0"/>
      <w:divBdr>
        <w:top w:val="none" w:sz="0" w:space="0" w:color="auto"/>
        <w:left w:val="none" w:sz="0" w:space="0" w:color="auto"/>
        <w:bottom w:val="none" w:sz="0" w:space="0" w:color="auto"/>
        <w:right w:val="none" w:sz="0" w:space="0" w:color="auto"/>
      </w:divBdr>
    </w:div>
    <w:div w:id="56756163">
      <w:marLeft w:val="0"/>
      <w:marRight w:val="0"/>
      <w:marTop w:val="0"/>
      <w:marBottom w:val="0"/>
      <w:divBdr>
        <w:top w:val="none" w:sz="0" w:space="0" w:color="auto"/>
        <w:left w:val="none" w:sz="0" w:space="0" w:color="auto"/>
        <w:bottom w:val="none" w:sz="0" w:space="0" w:color="auto"/>
        <w:right w:val="none" w:sz="0" w:space="0" w:color="auto"/>
      </w:divBdr>
    </w:div>
    <w:div w:id="56756164">
      <w:marLeft w:val="0"/>
      <w:marRight w:val="0"/>
      <w:marTop w:val="0"/>
      <w:marBottom w:val="0"/>
      <w:divBdr>
        <w:top w:val="none" w:sz="0" w:space="0" w:color="auto"/>
        <w:left w:val="none" w:sz="0" w:space="0" w:color="auto"/>
        <w:bottom w:val="none" w:sz="0" w:space="0" w:color="auto"/>
        <w:right w:val="none" w:sz="0" w:space="0" w:color="auto"/>
      </w:divBdr>
    </w:div>
    <w:div w:id="56756165">
      <w:marLeft w:val="0"/>
      <w:marRight w:val="0"/>
      <w:marTop w:val="0"/>
      <w:marBottom w:val="0"/>
      <w:divBdr>
        <w:top w:val="none" w:sz="0" w:space="0" w:color="auto"/>
        <w:left w:val="none" w:sz="0" w:space="0" w:color="auto"/>
        <w:bottom w:val="none" w:sz="0" w:space="0" w:color="auto"/>
        <w:right w:val="none" w:sz="0" w:space="0" w:color="auto"/>
      </w:divBdr>
    </w:div>
    <w:div w:id="56756166">
      <w:marLeft w:val="0"/>
      <w:marRight w:val="0"/>
      <w:marTop w:val="0"/>
      <w:marBottom w:val="0"/>
      <w:divBdr>
        <w:top w:val="none" w:sz="0" w:space="0" w:color="auto"/>
        <w:left w:val="none" w:sz="0" w:space="0" w:color="auto"/>
        <w:bottom w:val="none" w:sz="0" w:space="0" w:color="auto"/>
        <w:right w:val="none" w:sz="0" w:space="0" w:color="auto"/>
      </w:divBdr>
    </w:div>
    <w:div w:id="56756167">
      <w:marLeft w:val="0"/>
      <w:marRight w:val="0"/>
      <w:marTop w:val="0"/>
      <w:marBottom w:val="0"/>
      <w:divBdr>
        <w:top w:val="none" w:sz="0" w:space="0" w:color="auto"/>
        <w:left w:val="none" w:sz="0" w:space="0" w:color="auto"/>
        <w:bottom w:val="none" w:sz="0" w:space="0" w:color="auto"/>
        <w:right w:val="none" w:sz="0" w:space="0" w:color="auto"/>
      </w:divBdr>
    </w:div>
    <w:div w:id="56756168">
      <w:marLeft w:val="0"/>
      <w:marRight w:val="0"/>
      <w:marTop w:val="0"/>
      <w:marBottom w:val="0"/>
      <w:divBdr>
        <w:top w:val="none" w:sz="0" w:space="0" w:color="auto"/>
        <w:left w:val="none" w:sz="0" w:space="0" w:color="auto"/>
        <w:bottom w:val="none" w:sz="0" w:space="0" w:color="auto"/>
        <w:right w:val="none" w:sz="0" w:space="0" w:color="auto"/>
      </w:divBdr>
    </w:div>
    <w:div w:id="56756169">
      <w:marLeft w:val="0"/>
      <w:marRight w:val="0"/>
      <w:marTop w:val="0"/>
      <w:marBottom w:val="0"/>
      <w:divBdr>
        <w:top w:val="none" w:sz="0" w:space="0" w:color="auto"/>
        <w:left w:val="none" w:sz="0" w:space="0" w:color="auto"/>
        <w:bottom w:val="none" w:sz="0" w:space="0" w:color="auto"/>
        <w:right w:val="none" w:sz="0" w:space="0" w:color="auto"/>
      </w:divBdr>
    </w:div>
    <w:div w:id="56756170">
      <w:marLeft w:val="0"/>
      <w:marRight w:val="0"/>
      <w:marTop w:val="0"/>
      <w:marBottom w:val="0"/>
      <w:divBdr>
        <w:top w:val="none" w:sz="0" w:space="0" w:color="auto"/>
        <w:left w:val="none" w:sz="0" w:space="0" w:color="auto"/>
        <w:bottom w:val="none" w:sz="0" w:space="0" w:color="auto"/>
        <w:right w:val="none" w:sz="0" w:space="0" w:color="auto"/>
      </w:divBdr>
    </w:div>
    <w:div w:id="56756171">
      <w:marLeft w:val="0"/>
      <w:marRight w:val="0"/>
      <w:marTop w:val="0"/>
      <w:marBottom w:val="0"/>
      <w:divBdr>
        <w:top w:val="none" w:sz="0" w:space="0" w:color="auto"/>
        <w:left w:val="none" w:sz="0" w:space="0" w:color="auto"/>
        <w:bottom w:val="none" w:sz="0" w:space="0" w:color="auto"/>
        <w:right w:val="none" w:sz="0" w:space="0" w:color="auto"/>
      </w:divBdr>
    </w:div>
    <w:div w:id="56756172">
      <w:marLeft w:val="0"/>
      <w:marRight w:val="0"/>
      <w:marTop w:val="0"/>
      <w:marBottom w:val="0"/>
      <w:divBdr>
        <w:top w:val="none" w:sz="0" w:space="0" w:color="auto"/>
        <w:left w:val="none" w:sz="0" w:space="0" w:color="auto"/>
        <w:bottom w:val="none" w:sz="0" w:space="0" w:color="auto"/>
        <w:right w:val="none" w:sz="0" w:space="0" w:color="auto"/>
      </w:divBdr>
    </w:div>
    <w:div w:id="56756173">
      <w:marLeft w:val="0"/>
      <w:marRight w:val="0"/>
      <w:marTop w:val="0"/>
      <w:marBottom w:val="0"/>
      <w:divBdr>
        <w:top w:val="none" w:sz="0" w:space="0" w:color="auto"/>
        <w:left w:val="none" w:sz="0" w:space="0" w:color="auto"/>
        <w:bottom w:val="none" w:sz="0" w:space="0" w:color="auto"/>
        <w:right w:val="none" w:sz="0" w:space="0" w:color="auto"/>
      </w:divBdr>
    </w:div>
    <w:div w:id="56756174">
      <w:marLeft w:val="0"/>
      <w:marRight w:val="0"/>
      <w:marTop w:val="0"/>
      <w:marBottom w:val="0"/>
      <w:divBdr>
        <w:top w:val="none" w:sz="0" w:space="0" w:color="auto"/>
        <w:left w:val="none" w:sz="0" w:space="0" w:color="auto"/>
        <w:bottom w:val="none" w:sz="0" w:space="0" w:color="auto"/>
        <w:right w:val="none" w:sz="0" w:space="0" w:color="auto"/>
      </w:divBdr>
    </w:div>
    <w:div w:id="56756175">
      <w:marLeft w:val="0"/>
      <w:marRight w:val="0"/>
      <w:marTop w:val="0"/>
      <w:marBottom w:val="0"/>
      <w:divBdr>
        <w:top w:val="none" w:sz="0" w:space="0" w:color="auto"/>
        <w:left w:val="none" w:sz="0" w:space="0" w:color="auto"/>
        <w:bottom w:val="none" w:sz="0" w:space="0" w:color="auto"/>
        <w:right w:val="none" w:sz="0" w:space="0" w:color="auto"/>
      </w:divBdr>
    </w:div>
    <w:div w:id="56756176">
      <w:marLeft w:val="0"/>
      <w:marRight w:val="0"/>
      <w:marTop w:val="0"/>
      <w:marBottom w:val="0"/>
      <w:divBdr>
        <w:top w:val="none" w:sz="0" w:space="0" w:color="auto"/>
        <w:left w:val="none" w:sz="0" w:space="0" w:color="auto"/>
        <w:bottom w:val="none" w:sz="0" w:space="0" w:color="auto"/>
        <w:right w:val="none" w:sz="0" w:space="0" w:color="auto"/>
      </w:divBdr>
    </w:div>
    <w:div w:id="61106269">
      <w:bodyDiv w:val="1"/>
      <w:marLeft w:val="0"/>
      <w:marRight w:val="0"/>
      <w:marTop w:val="0"/>
      <w:marBottom w:val="0"/>
      <w:divBdr>
        <w:top w:val="none" w:sz="0" w:space="0" w:color="auto"/>
        <w:left w:val="none" w:sz="0" w:space="0" w:color="auto"/>
        <w:bottom w:val="none" w:sz="0" w:space="0" w:color="auto"/>
        <w:right w:val="none" w:sz="0" w:space="0" w:color="auto"/>
      </w:divBdr>
    </w:div>
    <w:div w:id="74715452">
      <w:bodyDiv w:val="1"/>
      <w:marLeft w:val="0"/>
      <w:marRight w:val="0"/>
      <w:marTop w:val="0"/>
      <w:marBottom w:val="0"/>
      <w:divBdr>
        <w:top w:val="none" w:sz="0" w:space="0" w:color="auto"/>
        <w:left w:val="none" w:sz="0" w:space="0" w:color="auto"/>
        <w:bottom w:val="none" w:sz="0" w:space="0" w:color="auto"/>
        <w:right w:val="none" w:sz="0" w:space="0" w:color="auto"/>
      </w:divBdr>
    </w:div>
    <w:div w:id="76365745">
      <w:bodyDiv w:val="1"/>
      <w:marLeft w:val="0"/>
      <w:marRight w:val="0"/>
      <w:marTop w:val="0"/>
      <w:marBottom w:val="0"/>
      <w:divBdr>
        <w:top w:val="none" w:sz="0" w:space="0" w:color="auto"/>
        <w:left w:val="none" w:sz="0" w:space="0" w:color="auto"/>
        <w:bottom w:val="none" w:sz="0" w:space="0" w:color="auto"/>
        <w:right w:val="none" w:sz="0" w:space="0" w:color="auto"/>
      </w:divBdr>
    </w:div>
    <w:div w:id="82919178">
      <w:bodyDiv w:val="1"/>
      <w:marLeft w:val="0"/>
      <w:marRight w:val="0"/>
      <w:marTop w:val="0"/>
      <w:marBottom w:val="0"/>
      <w:divBdr>
        <w:top w:val="none" w:sz="0" w:space="0" w:color="auto"/>
        <w:left w:val="none" w:sz="0" w:space="0" w:color="auto"/>
        <w:bottom w:val="none" w:sz="0" w:space="0" w:color="auto"/>
        <w:right w:val="none" w:sz="0" w:space="0" w:color="auto"/>
      </w:divBdr>
    </w:div>
    <w:div w:id="92287947">
      <w:bodyDiv w:val="1"/>
      <w:marLeft w:val="0"/>
      <w:marRight w:val="0"/>
      <w:marTop w:val="0"/>
      <w:marBottom w:val="0"/>
      <w:divBdr>
        <w:top w:val="none" w:sz="0" w:space="0" w:color="auto"/>
        <w:left w:val="none" w:sz="0" w:space="0" w:color="auto"/>
        <w:bottom w:val="none" w:sz="0" w:space="0" w:color="auto"/>
        <w:right w:val="none" w:sz="0" w:space="0" w:color="auto"/>
      </w:divBdr>
    </w:div>
    <w:div w:id="97870768">
      <w:bodyDiv w:val="1"/>
      <w:marLeft w:val="0"/>
      <w:marRight w:val="0"/>
      <w:marTop w:val="0"/>
      <w:marBottom w:val="0"/>
      <w:divBdr>
        <w:top w:val="none" w:sz="0" w:space="0" w:color="auto"/>
        <w:left w:val="none" w:sz="0" w:space="0" w:color="auto"/>
        <w:bottom w:val="none" w:sz="0" w:space="0" w:color="auto"/>
        <w:right w:val="none" w:sz="0" w:space="0" w:color="auto"/>
      </w:divBdr>
    </w:div>
    <w:div w:id="98716933">
      <w:bodyDiv w:val="1"/>
      <w:marLeft w:val="0"/>
      <w:marRight w:val="0"/>
      <w:marTop w:val="0"/>
      <w:marBottom w:val="0"/>
      <w:divBdr>
        <w:top w:val="none" w:sz="0" w:space="0" w:color="auto"/>
        <w:left w:val="none" w:sz="0" w:space="0" w:color="auto"/>
        <w:bottom w:val="none" w:sz="0" w:space="0" w:color="auto"/>
        <w:right w:val="none" w:sz="0" w:space="0" w:color="auto"/>
      </w:divBdr>
    </w:div>
    <w:div w:id="99690217">
      <w:bodyDiv w:val="1"/>
      <w:marLeft w:val="0"/>
      <w:marRight w:val="0"/>
      <w:marTop w:val="0"/>
      <w:marBottom w:val="0"/>
      <w:divBdr>
        <w:top w:val="none" w:sz="0" w:space="0" w:color="auto"/>
        <w:left w:val="none" w:sz="0" w:space="0" w:color="auto"/>
        <w:bottom w:val="none" w:sz="0" w:space="0" w:color="auto"/>
        <w:right w:val="none" w:sz="0" w:space="0" w:color="auto"/>
      </w:divBdr>
    </w:div>
    <w:div w:id="116534038">
      <w:bodyDiv w:val="1"/>
      <w:marLeft w:val="0"/>
      <w:marRight w:val="0"/>
      <w:marTop w:val="0"/>
      <w:marBottom w:val="0"/>
      <w:divBdr>
        <w:top w:val="none" w:sz="0" w:space="0" w:color="auto"/>
        <w:left w:val="none" w:sz="0" w:space="0" w:color="auto"/>
        <w:bottom w:val="none" w:sz="0" w:space="0" w:color="auto"/>
        <w:right w:val="none" w:sz="0" w:space="0" w:color="auto"/>
      </w:divBdr>
    </w:div>
    <w:div w:id="120418072">
      <w:bodyDiv w:val="1"/>
      <w:marLeft w:val="0"/>
      <w:marRight w:val="0"/>
      <w:marTop w:val="0"/>
      <w:marBottom w:val="0"/>
      <w:divBdr>
        <w:top w:val="none" w:sz="0" w:space="0" w:color="auto"/>
        <w:left w:val="none" w:sz="0" w:space="0" w:color="auto"/>
        <w:bottom w:val="none" w:sz="0" w:space="0" w:color="auto"/>
        <w:right w:val="none" w:sz="0" w:space="0" w:color="auto"/>
      </w:divBdr>
    </w:div>
    <w:div w:id="133252851">
      <w:bodyDiv w:val="1"/>
      <w:marLeft w:val="0"/>
      <w:marRight w:val="0"/>
      <w:marTop w:val="0"/>
      <w:marBottom w:val="0"/>
      <w:divBdr>
        <w:top w:val="none" w:sz="0" w:space="0" w:color="auto"/>
        <w:left w:val="none" w:sz="0" w:space="0" w:color="auto"/>
        <w:bottom w:val="none" w:sz="0" w:space="0" w:color="auto"/>
        <w:right w:val="none" w:sz="0" w:space="0" w:color="auto"/>
      </w:divBdr>
    </w:div>
    <w:div w:id="136072936">
      <w:bodyDiv w:val="1"/>
      <w:marLeft w:val="0"/>
      <w:marRight w:val="0"/>
      <w:marTop w:val="0"/>
      <w:marBottom w:val="0"/>
      <w:divBdr>
        <w:top w:val="none" w:sz="0" w:space="0" w:color="auto"/>
        <w:left w:val="none" w:sz="0" w:space="0" w:color="auto"/>
        <w:bottom w:val="none" w:sz="0" w:space="0" w:color="auto"/>
        <w:right w:val="none" w:sz="0" w:space="0" w:color="auto"/>
      </w:divBdr>
    </w:div>
    <w:div w:id="183709871">
      <w:bodyDiv w:val="1"/>
      <w:marLeft w:val="0"/>
      <w:marRight w:val="0"/>
      <w:marTop w:val="0"/>
      <w:marBottom w:val="0"/>
      <w:divBdr>
        <w:top w:val="none" w:sz="0" w:space="0" w:color="auto"/>
        <w:left w:val="none" w:sz="0" w:space="0" w:color="auto"/>
        <w:bottom w:val="none" w:sz="0" w:space="0" w:color="auto"/>
        <w:right w:val="none" w:sz="0" w:space="0" w:color="auto"/>
      </w:divBdr>
    </w:div>
    <w:div w:id="186018377">
      <w:bodyDiv w:val="1"/>
      <w:marLeft w:val="0"/>
      <w:marRight w:val="0"/>
      <w:marTop w:val="0"/>
      <w:marBottom w:val="0"/>
      <w:divBdr>
        <w:top w:val="none" w:sz="0" w:space="0" w:color="auto"/>
        <w:left w:val="none" w:sz="0" w:space="0" w:color="auto"/>
        <w:bottom w:val="none" w:sz="0" w:space="0" w:color="auto"/>
        <w:right w:val="none" w:sz="0" w:space="0" w:color="auto"/>
      </w:divBdr>
    </w:div>
    <w:div w:id="215238838">
      <w:bodyDiv w:val="1"/>
      <w:marLeft w:val="0"/>
      <w:marRight w:val="0"/>
      <w:marTop w:val="0"/>
      <w:marBottom w:val="0"/>
      <w:divBdr>
        <w:top w:val="none" w:sz="0" w:space="0" w:color="auto"/>
        <w:left w:val="none" w:sz="0" w:space="0" w:color="auto"/>
        <w:bottom w:val="none" w:sz="0" w:space="0" w:color="auto"/>
        <w:right w:val="none" w:sz="0" w:space="0" w:color="auto"/>
      </w:divBdr>
    </w:div>
    <w:div w:id="236131035">
      <w:bodyDiv w:val="1"/>
      <w:marLeft w:val="0"/>
      <w:marRight w:val="0"/>
      <w:marTop w:val="0"/>
      <w:marBottom w:val="0"/>
      <w:divBdr>
        <w:top w:val="none" w:sz="0" w:space="0" w:color="auto"/>
        <w:left w:val="none" w:sz="0" w:space="0" w:color="auto"/>
        <w:bottom w:val="none" w:sz="0" w:space="0" w:color="auto"/>
        <w:right w:val="none" w:sz="0" w:space="0" w:color="auto"/>
      </w:divBdr>
    </w:div>
    <w:div w:id="242297013">
      <w:bodyDiv w:val="1"/>
      <w:marLeft w:val="0"/>
      <w:marRight w:val="0"/>
      <w:marTop w:val="0"/>
      <w:marBottom w:val="0"/>
      <w:divBdr>
        <w:top w:val="none" w:sz="0" w:space="0" w:color="auto"/>
        <w:left w:val="none" w:sz="0" w:space="0" w:color="auto"/>
        <w:bottom w:val="none" w:sz="0" w:space="0" w:color="auto"/>
        <w:right w:val="none" w:sz="0" w:space="0" w:color="auto"/>
      </w:divBdr>
    </w:div>
    <w:div w:id="289894962">
      <w:bodyDiv w:val="1"/>
      <w:marLeft w:val="0"/>
      <w:marRight w:val="0"/>
      <w:marTop w:val="0"/>
      <w:marBottom w:val="0"/>
      <w:divBdr>
        <w:top w:val="none" w:sz="0" w:space="0" w:color="auto"/>
        <w:left w:val="none" w:sz="0" w:space="0" w:color="auto"/>
        <w:bottom w:val="none" w:sz="0" w:space="0" w:color="auto"/>
        <w:right w:val="none" w:sz="0" w:space="0" w:color="auto"/>
      </w:divBdr>
    </w:div>
    <w:div w:id="301427522">
      <w:bodyDiv w:val="1"/>
      <w:marLeft w:val="0"/>
      <w:marRight w:val="0"/>
      <w:marTop w:val="0"/>
      <w:marBottom w:val="0"/>
      <w:divBdr>
        <w:top w:val="none" w:sz="0" w:space="0" w:color="auto"/>
        <w:left w:val="none" w:sz="0" w:space="0" w:color="auto"/>
        <w:bottom w:val="none" w:sz="0" w:space="0" w:color="auto"/>
        <w:right w:val="none" w:sz="0" w:space="0" w:color="auto"/>
      </w:divBdr>
    </w:div>
    <w:div w:id="325673501">
      <w:bodyDiv w:val="1"/>
      <w:marLeft w:val="0"/>
      <w:marRight w:val="0"/>
      <w:marTop w:val="0"/>
      <w:marBottom w:val="0"/>
      <w:divBdr>
        <w:top w:val="none" w:sz="0" w:space="0" w:color="auto"/>
        <w:left w:val="none" w:sz="0" w:space="0" w:color="auto"/>
        <w:bottom w:val="none" w:sz="0" w:space="0" w:color="auto"/>
        <w:right w:val="none" w:sz="0" w:space="0" w:color="auto"/>
      </w:divBdr>
    </w:div>
    <w:div w:id="328562319">
      <w:bodyDiv w:val="1"/>
      <w:marLeft w:val="0"/>
      <w:marRight w:val="0"/>
      <w:marTop w:val="0"/>
      <w:marBottom w:val="0"/>
      <w:divBdr>
        <w:top w:val="none" w:sz="0" w:space="0" w:color="auto"/>
        <w:left w:val="none" w:sz="0" w:space="0" w:color="auto"/>
        <w:bottom w:val="none" w:sz="0" w:space="0" w:color="auto"/>
        <w:right w:val="none" w:sz="0" w:space="0" w:color="auto"/>
      </w:divBdr>
    </w:div>
    <w:div w:id="344745067">
      <w:bodyDiv w:val="1"/>
      <w:marLeft w:val="0"/>
      <w:marRight w:val="0"/>
      <w:marTop w:val="0"/>
      <w:marBottom w:val="0"/>
      <w:divBdr>
        <w:top w:val="none" w:sz="0" w:space="0" w:color="auto"/>
        <w:left w:val="none" w:sz="0" w:space="0" w:color="auto"/>
        <w:bottom w:val="none" w:sz="0" w:space="0" w:color="auto"/>
        <w:right w:val="none" w:sz="0" w:space="0" w:color="auto"/>
      </w:divBdr>
    </w:div>
    <w:div w:id="366217670">
      <w:bodyDiv w:val="1"/>
      <w:marLeft w:val="0"/>
      <w:marRight w:val="0"/>
      <w:marTop w:val="0"/>
      <w:marBottom w:val="0"/>
      <w:divBdr>
        <w:top w:val="none" w:sz="0" w:space="0" w:color="auto"/>
        <w:left w:val="none" w:sz="0" w:space="0" w:color="auto"/>
        <w:bottom w:val="none" w:sz="0" w:space="0" w:color="auto"/>
        <w:right w:val="none" w:sz="0" w:space="0" w:color="auto"/>
      </w:divBdr>
    </w:div>
    <w:div w:id="366876014">
      <w:bodyDiv w:val="1"/>
      <w:marLeft w:val="0"/>
      <w:marRight w:val="0"/>
      <w:marTop w:val="0"/>
      <w:marBottom w:val="0"/>
      <w:divBdr>
        <w:top w:val="none" w:sz="0" w:space="0" w:color="auto"/>
        <w:left w:val="none" w:sz="0" w:space="0" w:color="auto"/>
        <w:bottom w:val="none" w:sz="0" w:space="0" w:color="auto"/>
        <w:right w:val="none" w:sz="0" w:space="0" w:color="auto"/>
      </w:divBdr>
    </w:div>
    <w:div w:id="394086374">
      <w:bodyDiv w:val="1"/>
      <w:marLeft w:val="0"/>
      <w:marRight w:val="0"/>
      <w:marTop w:val="0"/>
      <w:marBottom w:val="0"/>
      <w:divBdr>
        <w:top w:val="none" w:sz="0" w:space="0" w:color="auto"/>
        <w:left w:val="none" w:sz="0" w:space="0" w:color="auto"/>
        <w:bottom w:val="none" w:sz="0" w:space="0" w:color="auto"/>
        <w:right w:val="none" w:sz="0" w:space="0" w:color="auto"/>
      </w:divBdr>
    </w:div>
    <w:div w:id="423847052">
      <w:bodyDiv w:val="1"/>
      <w:marLeft w:val="0"/>
      <w:marRight w:val="0"/>
      <w:marTop w:val="0"/>
      <w:marBottom w:val="0"/>
      <w:divBdr>
        <w:top w:val="none" w:sz="0" w:space="0" w:color="auto"/>
        <w:left w:val="none" w:sz="0" w:space="0" w:color="auto"/>
        <w:bottom w:val="none" w:sz="0" w:space="0" w:color="auto"/>
        <w:right w:val="none" w:sz="0" w:space="0" w:color="auto"/>
      </w:divBdr>
    </w:div>
    <w:div w:id="470291047">
      <w:bodyDiv w:val="1"/>
      <w:marLeft w:val="0"/>
      <w:marRight w:val="0"/>
      <w:marTop w:val="0"/>
      <w:marBottom w:val="0"/>
      <w:divBdr>
        <w:top w:val="none" w:sz="0" w:space="0" w:color="auto"/>
        <w:left w:val="none" w:sz="0" w:space="0" w:color="auto"/>
        <w:bottom w:val="none" w:sz="0" w:space="0" w:color="auto"/>
        <w:right w:val="none" w:sz="0" w:space="0" w:color="auto"/>
      </w:divBdr>
    </w:div>
    <w:div w:id="486751704">
      <w:bodyDiv w:val="1"/>
      <w:marLeft w:val="0"/>
      <w:marRight w:val="0"/>
      <w:marTop w:val="0"/>
      <w:marBottom w:val="0"/>
      <w:divBdr>
        <w:top w:val="none" w:sz="0" w:space="0" w:color="auto"/>
        <w:left w:val="none" w:sz="0" w:space="0" w:color="auto"/>
        <w:bottom w:val="none" w:sz="0" w:space="0" w:color="auto"/>
        <w:right w:val="none" w:sz="0" w:space="0" w:color="auto"/>
      </w:divBdr>
    </w:div>
    <w:div w:id="530724271">
      <w:bodyDiv w:val="1"/>
      <w:marLeft w:val="0"/>
      <w:marRight w:val="0"/>
      <w:marTop w:val="0"/>
      <w:marBottom w:val="0"/>
      <w:divBdr>
        <w:top w:val="none" w:sz="0" w:space="0" w:color="auto"/>
        <w:left w:val="none" w:sz="0" w:space="0" w:color="auto"/>
        <w:bottom w:val="none" w:sz="0" w:space="0" w:color="auto"/>
        <w:right w:val="none" w:sz="0" w:space="0" w:color="auto"/>
      </w:divBdr>
    </w:div>
    <w:div w:id="537669785">
      <w:bodyDiv w:val="1"/>
      <w:marLeft w:val="0"/>
      <w:marRight w:val="0"/>
      <w:marTop w:val="0"/>
      <w:marBottom w:val="0"/>
      <w:divBdr>
        <w:top w:val="none" w:sz="0" w:space="0" w:color="auto"/>
        <w:left w:val="none" w:sz="0" w:space="0" w:color="auto"/>
        <w:bottom w:val="none" w:sz="0" w:space="0" w:color="auto"/>
        <w:right w:val="none" w:sz="0" w:space="0" w:color="auto"/>
      </w:divBdr>
    </w:div>
    <w:div w:id="563025736">
      <w:bodyDiv w:val="1"/>
      <w:marLeft w:val="0"/>
      <w:marRight w:val="0"/>
      <w:marTop w:val="0"/>
      <w:marBottom w:val="0"/>
      <w:divBdr>
        <w:top w:val="none" w:sz="0" w:space="0" w:color="auto"/>
        <w:left w:val="none" w:sz="0" w:space="0" w:color="auto"/>
        <w:bottom w:val="none" w:sz="0" w:space="0" w:color="auto"/>
        <w:right w:val="none" w:sz="0" w:space="0" w:color="auto"/>
      </w:divBdr>
    </w:div>
    <w:div w:id="582228565">
      <w:bodyDiv w:val="1"/>
      <w:marLeft w:val="0"/>
      <w:marRight w:val="0"/>
      <w:marTop w:val="0"/>
      <w:marBottom w:val="0"/>
      <w:divBdr>
        <w:top w:val="none" w:sz="0" w:space="0" w:color="auto"/>
        <w:left w:val="none" w:sz="0" w:space="0" w:color="auto"/>
        <w:bottom w:val="none" w:sz="0" w:space="0" w:color="auto"/>
        <w:right w:val="none" w:sz="0" w:space="0" w:color="auto"/>
      </w:divBdr>
    </w:div>
    <w:div w:id="583800159">
      <w:bodyDiv w:val="1"/>
      <w:marLeft w:val="0"/>
      <w:marRight w:val="0"/>
      <w:marTop w:val="0"/>
      <w:marBottom w:val="0"/>
      <w:divBdr>
        <w:top w:val="none" w:sz="0" w:space="0" w:color="auto"/>
        <w:left w:val="none" w:sz="0" w:space="0" w:color="auto"/>
        <w:bottom w:val="none" w:sz="0" w:space="0" w:color="auto"/>
        <w:right w:val="none" w:sz="0" w:space="0" w:color="auto"/>
      </w:divBdr>
    </w:div>
    <w:div w:id="586891984">
      <w:bodyDiv w:val="1"/>
      <w:marLeft w:val="0"/>
      <w:marRight w:val="0"/>
      <w:marTop w:val="0"/>
      <w:marBottom w:val="0"/>
      <w:divBdr>
        <w:top w:val="none" w:sz="0" w:space="0" w:color="auto"/>
        <w:left w:val="none" w:sz="0" w:space="0" w:color="auto"/>
        <w:bottom w:val="none" w:sz="0" w:space="0" w:color="auto"/>
        <w:right w:val="none" w:sz="0" w:space="0" w:color="auto"/>
      </w:divBdr>
    </w:div>
    <w:div w:id="594675420">
      <w:bodyDiv w:val="1"/>
      <w:marLeft w:val="0"/>
      <w:marRight w:val="0"/>
      <w:marTop w:val="0"/>
      <w:marBottom w:val="0"/>
      <w:divBdr>
        <w:top w:val="none" w:sz="0" w:space="0" w:color="auto"/>
        <w:left w:val="none" w:sz="0" w:space="0" w:color="auto"/>
        <w:bottom w:val="none" w:sz="0" w:space="0" w:color="auto"/>
        <w:right w:val="none" w:sz="0" w:space="0" w:color="auto"/>
      </w:divBdr>
    </w:div>
    <w:div w:id="657346713">
      <w:bodyDiv w:val="1"/>
      <w:marLeft w:val="0"/>
      <w:marRight w:val="0"/>
      <w:marTop w:val="0"/>
      <w:marBottom w:val="0"/>
      <w:divBdr>
        <w:top w:val="none" w:sz="0" w:space="0" w:color="auto"/>
        <w:left w:val="none" w:sz="0" w:space="0" w:color="auto"/>
        <w:bottom w:val="none" w:sz="0" w:space="0" w:color="auto"/>
        <w:right w:val="none" w:sz="0" w:space="0" w:color="auto"/>
      </w:divBdr>
    </w:div>
    <w:div w:id="665280075">
      <w:bodyDiv w:val="1"/>
      <w:marLeft w:val="0"/>
      <w:marRight w:val="0"/>
      <w:marTop w:val="0"/>
      <w:marBottom w:val="0"/>
      <w:divBdr>
        <w:top w:val="none" w:sz="0" w:space="0" w:color="auto"/>
        <w:left w:val="none" w:sz="0" w:space="0" w:color="auto"/>
        <w:bottom w:val="none" w:sz="0" w:space="0" w:color="auto"/>
        <w:right w:val="none" w:sz="0" w:space="0" w:color="auto"/>
      </w:divBdr>
      <w:divsChild>
        <w:div w:id="1865552001">
          <w:marLeft w:val="0"/>
          <w:marRight w:val="0"/>
          <w:marTop w:val="0"/>
          <w:marBottom w:val="0"/>
          <w:divBdr>
            <w:top w:val="none" w:sz="0" w:space="0" w:color="auto"/>
            <w:left w:val="none" w:sz="0" w:space="0" w:color="auto"/>
            <w:bottom w:val="none" w:sz="0" w:space="0" w:color="auto"/>
            <w:right w:val="none" w:sz="0" w:space="0" w:color="auto"/>
          </w:divBdr>
        </w:div>
      </w:divsChild>
    </w:div>
    <w:div w:id="729957917">
      <w:bodyDiv w:val="1"/>
      <w:marLeft w:val="0"/>
      <w:marRight w:val="0"/>
      <w:marTop w:val="0"/>
      <w:marBottom w:val="0"/>
      <w:divBdr>
        <w:top w:val="none" w:sz="0" w:space="0" w:color="auto"/>
        <w:left w:val="none" w:sz="0" w:space="0" w:color="auto"/>
        <w:bottom w:val="none" w:sz="0" w:space="0" w:color="auto"/>
        <w:right w:val="none" w:sz="0" w:space="0" w:color="auto"/>
      </w:divBdr>
    </w:div>
    <w:div w:id="742487847">
      <w:bodyDiv w:val="1"/>
      <w:marLeft w:val="0"/>
      <w:marRight w:val="0"/>
      <w:marTop w:val="0"/>
      <w:marBottom w:val="0"/>
      <w:divBdr>
        <w:top w:val="none" w:sz="0" w:space="0" w:color="auto"/>
        <w:left w:val="none" w:sz="0" w:space="0" w:color="auto"/>
        <w:bottom w:val="none" w:sz="0" w:space="0" w:color="auto"/>
        <w:right w:val="none" w:sz="0" w:space="0" w:color="auto"/>
      </w:divBdr>
    </w:div>
    <w:div w:id="772634407">
      <w:bodyDiv w:val="1"/>
      <w:marLeft w:val="0"/>
      <w:marRight w:val="0"/>
      <w:marTop w:val="0"/>
      <w:marBottom w:val="0"/>
      <w:divBdr>
        <w:top w:val="none" w:sz="0" w:space="0" w:color="auto"/>
        <w:left w:val="none" w:sz="0" w:space="0" w:color="auto"/>
        <w:bottom w:val="none" w:sz="0" w:space="0" w:color="auto"/>
        <w:right w:val="none" w:sz="0" w:space="0" w:color="auto"/>
      </w:divBdr>
    </w:div>
    <w:div w:id="809371376">
      <w:bodyDiv w:val="1"/>
      <w:marLeft w:val="0"/>
      <w:marRight w:val="0"/>
      <w:marTop w:val="0"/>
      <w:marBottom w:val="0"/>
      <w:divBdr>
        <w:top w:val="none" w:sz="0" w:space="0" w:color="auto"/>
        <w:left w:val="none" w:sz="0" w:space="0" w:color="auto"/>
        <w:bottom w:val="none" w:sz="0" w:space="0" w:color="auto"/>
        <w:right w:val="none" w:sz="0" w:space="0" w:color="auto"/>
      </w:divBdr>
    </w:div>
    <w:div w:id="812793704">
      <w:bodyDiv w:val="1"/>
      <w:marLeft w:val="0"/>
      <w:marRight w:val="0"/>
      <w:marTop w:val="0"/>
      <w:marBottom w:val="0"/>
      <w:divBdr>
        <w:top w:val="none" w:sz="0" w:space="0" w:color="auto"/>
        <w:left w:val="none" w:sz="0" w:space="0" w:color="auto"/>
        <w:bottom w:val="none" w:sz="0" w:space="0" w:color="auto"/>
        <w:right w:val="none" w:sz="0" w:space="0" w:color="auto"/>
      </w:divBdr>
    </w:div>
    <w:div w:id="883102103">
      <w:bodyDiv w:val="1"/>
      <w:marLeft w:val="0"/>
      <w:marRight w:val="0"/>
      <w:marTop w:val="0"/>
      <w:marBottom w:val="0"/>
      <w:divBdr>
        <w:top w:val="none" w:sz="0" w:space="0" w:color="auto"/>
        <w:left w:val="none" w:sz="0" w:space="0" w:color="auto"/>
        <w:bottom w:val="none" w:sz="0" w:space="0" w:color="auto"/>
        <w:right w:val="none" w:sz="0" w:space="0" w:color="auto"/>
      </w:divBdr>
    </w:div>
    <w:div w:id="909196949">
      <w:bodyDiv w:val="1"/>
      <w:marLeft w:val="0"/>
      <w:marRight w:val="0"/>
      <w:marTop w:val="0"/>
      <w:marBottom w:val="0"/>
      <w:divBdr>
        <w:top w:val="none" w:sz="0" w:space="0" w:color="auto"/>
        <w:left w:val="none" w:sz="0" w:space="0" w:color="auto"/>
        <w:bottom w:val="none" w:sz="0" w:space="0" w:color="auto"/>
        <w:right w:val="none" w:sz="0" w:space="0" w:color="auto"/>
      </w:divBdr>
    </w:div>
    <w:div w:id="964233585">
      <w:bodyDiv w:val="1"/>
      <w:marLeft w:val="0"/>
      <w:marRight w:val="0"/>
      <w:marTop w:val="0"/>
      <w:marBottom w:val="0"/>
      <w:divBdr>
        <w:top w:val="none" w:sz="0" w:space="0" w:color="auto"/>
        <w:left w:val="none" w:sz="0" w:space="0" w:color="auto"/>
        <w:bottom w:val="none" w:sz="0" w:space="0" w:color="auto"/>
        <w:right w:val="none" w:sz="0" w:space="0" w:color="auto"/>
      </w:divBdr>
    </w:div>
    <w:div w:id="973364667">
      <w:bodyDiv w:val="1"/>
      <w:marLeft w:val="0"/>
      <w:marRight w:val="0"/>
      <w:marTop w:val="0"/>
      <w:marBottom w:val="0"/>
      <w:divBdr>
        <w:top w:val="none" w:sz="0" w:space="0" w:color="auto"/>
        <w:left w:val="none" w:sz="0" w:space="0" w:color="auto"/>
        <w:bottom w:val="none" w:sz="0" w:space="0" w:color="auto"/>
        <w:right w:val="none" w:sz="0" w:space="0" w:color="auto"/>
      </w:divBdr>
    </w:div>
    <w:div w:id="988173889">
      <w:bodyDiv w:val="1"/>
      <w:marLeft w:val="0"/>
      <w:marRight w:val="0"/>
      <w:marTop w:val="0"/>
      <w:marBottom w:val="0"/>
      <w:divBdr>
        <w:top w:val="none" w:sz="0" w:space="0" w:color="auto"/>
        <w:left w:val="none" w:sz="0" w:space="0" w:color="auto"/>
        <w:bottom w:val="none" w:sz="0" w:space="0" w:color="auto"/>
        <w:right w:val="none" w:sz="0" w:space="0" w:color="auto"/>
      </w:divBdr>
    </w:div>
    <w:div w:id="1064255490">
      <w:bodyDiv w:val="1"/>
      <w:marLeft w:val="0"/>
      <w:marRight w:val="0"/>
      <w:marTop w:val="0"/>
      <w:marBottom w:val="0"/>
      <w:divBdr>
        <w:top w:val="none" w:sz="0" w:space="0" w:color="auto"/>
        <w:left w:val="none" w:sz="0" w:space="0" w:color="auto"/>
        <w:bottom w:val="none" w:sz="0" w:space="0" w:color="auto"/>
        <w:right w:val="none" w:sz="0" w:space="0" w:color="auto"/>
      </w:divBdr>
    </w:div>
    <w:div w:id="1082917695">
      <w:bodyDiv w:val="1"/>
      <w:marLeft w:val="0"/>
      <w:marRight w:val="0"/>
      <w:marTop w:val="0"/>
      <w:marBottom w:val="0"/>
      <w:divBdr>
        <w:top w:val="none" w:sz="0" w:space="0" w:color="auto"/>
        <w:left w:val="none" w:sz="0" w:space="0" w:color="auto"/>
        <w:bottom w:val="none" w:sz="0" w:space="0" w:color="auto"/>
        <w:right w:val="none" w:sz="0" w:space="0" w:color="auto"/>
      </w:divBdr>
    </w:div>
    <w:div w:id="1090926122">
      <w:bodyDiv w:val="1"/>
      <w:marLeft w:val="0"/>
      <w:marRight w:val="0"/>
      <w:marTop w:val="0"/>
      <w:marBottom w:val="0"/>
      <w:divBdr>
        <w:top w:val="none" w:sz="0" w:space="0" w:color="auto"/>
        <w:left w:val="none" w:sz="0" w:space="0" w:color="auto"/>
        <w:bottom w:val="none" w:sz="0" w:space="0" w:color="auto"/>
        <w:right w:val="none" w:sz="0" w:space="0" w:color="auto"/>
      </w:divBdr>
    </w:div>
    <w:div w:id="1144662755">
      <w:bodyDiv w:val="1"/>
      <w:marLeft w:val="0"/>
      <w:marRight w:val="0"/>
      <w:marTop w:val="0"/>
      <w:marBottom w:val="0"/>
      <w:divBdr>
        <w:top w:val="none" w:sz="0" w:space="0" w:color="auto"/>
        <w:left w:val="none" w:sz="0" w:space="0" w:color="auto"/>
        <w:bottom w:val="none" w:sz="0" w:space="0" w:color="auto"/>
        <w:right w:val="none" w:sz="0" w:space="0" w:color="auto"/>
      </w:divBdr>
    </w:div>
    <w:div w:id="1199202130">
      <w:bodyDiv w:val="1"/>
      <w:marLeft w:val="0"/>
      <w:marRight w:val="0"/>
      <w:marTop w:val="0"/>
      <w:marBottom w:val="0"/>
      <w:divBdr>
        <w:top w:val="none" w:sz="0" w:space="0" w:color="auto"/>
        <w:left w:val="none" w:sz="0" w:space="0" w:color="auto"/>
        <w:bottom w:val="none" w:sz="0" w:space="0" w:color="auto"/>
        <w:right w:val="none" w:sz="0" w:space="0" w:color="auto"/>
      </w:divBdr>
    </w:div>
    <w:div w:id="1208877192">
      <w:bodyDiv w:val="1"/>
      <w:marLeft w:val="0"/>
      <w:marRight w:val="0"/>
      <w:marTop w:val="0"/>
      <w:marBottom w:val="0"/>
      <w:divBdr>
        <w:top w:val="none" w:sz="0" w:space="0" w:color="auto"/>
        <w:left w:val="none" w:sz="0" w:space="0" w:color="auto"/>
        <w:bottom w:val="none" w:sz="0" w:space="0" w:color="auto"/>
        <w:right w:val="none" w:sz="0" w:space="0" w:color="auto"/>
      </w:divBdr>
    </w:div>
    <w:div w:id="1211112783">
      <w:bodyDiv w:val="1"/>
      <w:marLeft w:val="0"/>
      <w:marRight w:val="0"/>
      <w:marTop w:val="0"/>
      <w:marBottom w:val="0"/>
      <w:divBdr>
        <w:top w:val="none" w:sz="0" w:space="0" w:color="auto"/>
        <w:left w:val="none" w:sz="0" w:space="0" w:color="auto"/>
        <w:bottom w:val="none" w:sz="0" w:space="0" w:color="auto"/>
        <w:right w:val="none" w:sz="0" w:space="0" w:color="auto"/>
      </w:divBdr>
    </w:div>
    <w:div w:id="1223129093">
      <w:bodyDiv w:val="1"/>
      <w:marLeft w:val="0"/>
      <w:marRight w:val="0"/>
      <w:marTop w:val="0"/>
      <w:marBottom w:val="0"/>
      <w:divBdr>
        <w:top w:val="none" w:sz="0" w:space="0" w:color="auto"/>
        <w:left w:val="none" w:sz="0" w:space="0" w:color="auto"/>
        <w:bottom w:val="none" w:sz="0" w:space="0" w:color="auto"/>
        <w:right w:val="none" w:sz="0" w:space="0" w:color="auto"/>
      </w:divBdr>
    </w:div>
    <w:div w:id="1243831452">
      <w:bodyDiv w:val="1"/>
      <w:marLeft w:val="0"/>
      <w:marRight w:val="0"/>
      <w:marTop w:val="0"/>
      <w:marBottom w:val="0"/>
      <w:divBdr>
        <w:top w:val="none" w:sz="0" w:space="0" w:color="auto"/>
        <w:left w:val="none" w:sz="0" w:space="0" w:color="auto"/>
        <w:bottom w:val="none" w:sz="0" w:space="0" w:color="auto"/>
        <w:right w:val="none" w:sz="0" w:space="0" w:color="auto"/>
      </w:divBdr>
    </w:div>
    <w:div w:id="1249388192">
      <w:bodyDiv w:val="1"/>
      <w:marLeft w:val="0"/>
      <w:marRight w:val="0"/>
      <w:marTop w:val="0"/>
      <w:marBottom w:val="0"/>
      <w:divBdr>
        <w:top w:val="none" w:sz="0" w:space="0" w:color="auto"/>
        <w:left w:val="none" w:sz="0" w:space="0" w:color="auto"/>
        <w:bottom w:val="none" w:sz="0" w:space="0" w:color="auto"/>
        <w:right w:val="none" w:sz="0" w:space="0" w:color="auto"/>
      </w:divBdr>
    </w:div>
    <w:div w:id="1254244405">
      <w:bodyDiv w:val="1"/>
      <w:marLeft w:val="0"/>
      <w:marRight w:val="0"/>
      <w:marTop w:val="0"/>
      <w:marBottom w:val="0"/>
      <w:divBdr>
        <w:top w:val="none" w:sz="0" w:space="0" w:color="auto"/>
        <w:left w:val="none" w:sz="0" w:space="0" w:color="auto"/>
        <w:bottom w:val="none" w:sz="0" w:space="0" w:color="auto"/>
        <w:right w:val="none" w:sz="0" w:space="0" w:color="auto"/>
      </w:divBdr>
    </w:div>
    <w:div w:id="1259631725">
      <w:bodyDiv w:val="1"/>
      <w:marLeft w:val="0"/>
      <w:marRight w:val="0"/>
      <w:marTop w:val="0"/>
      <w:marBottom w:val="0"/>
      <w:divBdr>
        <w:top w:val="none" w:sz="0" w:space="0" w:color="auto"/>
        <w:left w:val="none" w:sz="0" w:space="0" w:color="auto"/>
        <w:bottom w:val="none" w:sz="0" w:space="0" w:color="auto"/>
        <w:right w:val="none" w:sz="0" w:space="0" w:color="auto"/>
      </w:divBdr>
    </w:div>
    <w:div w:id="1286231180">
      <w:bodyDiv w:val="1"/>
      <w:marLeft w:val="0"/>
      <w:marRight w:val="0"/>
      <w:marTop w:val="0"/>
      <w:marBottom w:val="0"/>
      <w:divBdr>
        <w:top w:val="none" w:sz="0" w:space="0" w:color="auto"/>
        <w:left w:val="none" w:sz="0" w:space="0" w:color="auto"/>
        <w:bottom w:val="none" w:sz="0" w:space="0" w:color="auto"/>
        <w:right w:val="none" w:sz="0" w:space="0" w:color="auto"/>
      </w:divBdr>
    </w:div>
    <w:div w:id="1299526728">
      <w:bodyDiv w:val="1"/>
      <w:marLeft w:val="0"/>
      <w:marRight w:val="0"/>
      <w:marTop w:val="0"/>
      <w:marBottom w:val="0"/>
      <w:divBdr>
        <w:top w:val="none" w:sz="0" w:space="0" w:color="auto"/>
        <w:left w:val="none" w:sz="0" w:space="0" w:color="auto"/>
        <w:bottom w:val="none" w:sz="0" w:space="0" w:color="auto"/>
        <w:right w:val="none" w:sz="0" w:space="0" w:color="auto"/>
      </w:divBdr>
    </w:div>
    <w:div w:id="1299728858">
      <w:bodyDiv w:val="1"/>
      <w:marLeft w:val="0"/>
      <w:marRight w:val="0"/>
      <w:marTop w:val="0"/>
      <w:marBottom w:val="0"/>
      <w:divBdr>
        <w:top w:val="none" w:sz="0" w:space="0" w:color="auto"/>
        <w:left w:val="none" w:sz="0" w:space="0" w:color="auto"/>
        <w:bottom w:val="none" w:sz="0" w:space="0" w:color="auto"/>
        <w:right w:val="none" w:sz="0" w:space="0" w:color="auto"/>
      </w:divBdr>
    </w:div>
    <w:div w:id="1299992409">
      <w:bodyDiv w:val="1"/>
      <w:marLeft w:val="0"/>
      <w:marRight w:val="0"/>
      <w:marTop w:val="0"/>
      <w:marBottom w:val="0"/>
      <w:divBdr>
        <w:top w:val="none" w:sz="0" w:space="0" w:color="auto"/>
        <w:left w:val="none" w:sz="0" w:space="0" w:color="auto"/>
        <w:bottom w:val="none" w:sz="0" w:space="0" w:color="auto"/>
        <w:right w:val="none" w:sz="0" w:space="0" w:color="auto"/>
      </w:divBdr>
    </w:div>
    <w:div w:id="1314069762">
      <w:bodyDiv w:val="1"/>
      <w:marLeft w:val="0"/>
      <w:marRight w:val="0"/>
      <w:marTop w:val="0"/>
      <w:marBottom w:val="0"/>
      <w:divBdr>
        <w:top w:val="none" w:sz="0" w:space="0" w:color="auto"/>
        <w:left w:val="none" w:sz="0" w:space="0" w:color="auto"/>
        <w:bottom w:val="none" w:sz="0" w:space="0" w:color="auto"/>
        <w:right w:val="none" w:sz="0" w:space="0" w:color="auto"/>
      </w:divBdr>
    </w:div>
    <w:div w:id="1315598016">
      <w:bodyDiv w:val="1"/>
      <w:marLeft w:val="0"/>
      <w:marRight w:val="0"/>
      <w:marTop w:val="0"/>
      <w:marBottom w:val="0"/>
      <w:divBdr>
        <w:top w:val="none" w:sz="0" w:space="0" w:color="auto"/>
        <w:left w:val="none" w:sz="0" w:space="0" w:color="auto"/>
        <w:bottom w:val="none" w:sz="0" w:space="0" w:color="auto"/>
        <w:right w:val="none" w:sz="0" w:space="0" w:color="auto"/>
      </w:divBdr>
    </w:div>
    <w:div w:id="1320227753">
      <w:bodyDiv w:val="1"/>
      <w:marLeft w:val="0"/>
      <w:marRight w:val="0"/>
      <w:marTop w:val="0"/>
      <w:marBottom w:val="0"/>
      <w:divBdr>
        <w:top w:val="none" w:sz="0" w:space="0" w:color="auto"/>
        <w:left w:val="none" w:sz="0" w:space="0" w:color="auto"/>
        <w:bottom w:val="none" w:sz="0" w:space="0" w:color="auto"/>
        <w:right w:val="none" w:sz="0" w:space="0" w:color="auto"/>
      </w:divBdr>
    </w:div>
    <w:div w:id="1338339006">
      <w:bodyDiv w:val="1"/>
      <w:marLeft w:val="0"/>
      <w:marRight w:val="0"/>
      <w:marTop w:val="0"/>
      <w:marBottom w:val="0"/>
      <w:divBdr>
        <w:top w:val="none" w:sz="0" w:space="0" w:color="auto"/>
        <w:left w:val="none" w:sz="0" w:space="0" w:color="auto"/>
        <w:bottom w:val="none" w:sz="0" w:space="0" w:color="auto"/>
        <w:right w:val="none" w:sz="0" w:space="0" w:color="auto"/>
      </w:divBdr>
    </w:div>
    <w:div w:id="1357661215">
      <w:bodyDiv w:val="1"/>
      <w:marLeft w:val="0"/>
      <w:marRight w:val="0"/>
      <w:marTop w:val="0"/>
      <w:marBottom w:val="0"/>
      <w:divBdr>
        <w:top w:val="none" w:sz="0" w:space="0" w:color="auto"/>
        <w:left w:val="none" w:sz="0" w:space="0" w:color="auto"/>
        <w:bottom w:val="none" w:sz="0" w:space="0" w:color="auto"/>
        <w:right w:val="none" w:sz="0" w:space="0" w:color="auto"/>
      </w:divBdr>
    </w:div>
    <w:div w:id="1448894218">
      <w:bodyDiv w:val="1"/>
      <w:marLeft w:val="0"/>
      <w:marRight w:val="0"/>
      <w:marTop w:val="0"/>
      <w:marBottom w:val="0"/>
      <w:divBdr>
        <w:top w:val="none" w:sz="0" w:space="0" w:color="auto"/>
        <w:left w:val="none" w:sz="0" w:space="0" w:color="auto"/>
        <w:bottom w:val="none" w:sz="0" w:space="0" w:color="auto"/>
        <w:right w:val="none" w:sz="0" w:space="0" w:color="auto"/>
      </w:divBdr>
    </w:div>
    <w:div w:id="1457943844">
      <w:bodyDiv w:val="1"/>
      <w:marLeft w:val="0"/>
      <w:marRight w:val="0"/>
      <w:marTop w:val="0"/>
      <w:marBottom w:val="0"/>
      <w:divBdr>
        <w:top w:val="none" w:sz="0" w:space="0" w:color="auto"/>
        <w:left w:val="none" w:sz="0" w:space="0" w:color="auto"/>
        <w:bottom w:val="none" w:sz="0" w:space="0" w:color="auto"/>
        <w:right w:val="none" w:sz="0" w:space="0" w:color="auto"/>
      </w:divBdr>
    </w:div>
    <w:div w:id="1474641821">
      <w:bodyDiv w:val="1"/>
      <w:marLeft w:val="0"/>
      <w:marRight w:val="0"/>
      <w:marTop w:val="0"/>
      <w:marBottom w:val="0"/>
      <w:divBdr>
        <w:top w:val="none" w:sz="0" w:space="0" w:color="auto"/>
        <w:left w:val="none" w:sz="0" w:space="0" w:color="auto"/>
        <w:bottom w:val="none" w:sz="0" w:space="0" w:color="auto"/>
        <w:right w:val="none" w:sz="0" w:space="0" w:color="auto"/>
      </w:divBdr>
    </w:div>
    <w:div w:id="1523009209">
      <w:bodyDiv w:val="1"/>
      <w:marLeft w:val="0"/>
      <w:marRight w:val="0"/>
      <w:marTop w:val="0"/>
      <w:marBottom w:val="0"/>
      <w:divBdr>
        <w:top w:val="none" w:sz="0" w:space="0" w:color="auto"/>
        <w:left w:val="none" w:sz="0" w:space="0" w:color="auto"/>
        <w:bottom w:val="none" w:sz="0" w:space="0" w:color="auto"/>
        <w:right w:val="none" w:sz="0" w:space="0" w:color="auto"/>
      </w:divBdr>
    </w:div>
    <w:div w:id="1528638556">
      <w:bodyDiv w:val="1"/>
      <w:marLeft w:val="0"/>
      <w:marRight w:val="0"/>
      <w:marTop w:val="0"/>
      <w:marBottom w:val="0"/>
      <w:divBdr>
        <w:top w:val="none" w:sz="0" w:space="0" w:color="auto"/>
        <w:left w:val="none" w:sz="0" w:space="0" w:color="auto"/>
        <w:bottom w:val="none" w:sz="0" w:space="0" w:color="auto"/>
        <w:right w:val="none" w:sz="0" w:space="0" w:color="auto"/>
      </w:divBdr>
    </w:div>
    <w:div w:id="1556621651">
      <w:bodyDiv w:val="1"/>
      <w:marLeft w:val="0"/>
      <w:marRight w:val="0"/>
      <w:marTop w:val="0"/>
      <w:marBottom w:val="0"/>
      <w:divBdr>
        <w:top w:val="none" w:sz="0" w:space="0" w:color="auto"/>
        <w:left w:val="none" w:sz="0" w:space="0" w:color="auto"/>
        <w:bottom w:val="none" w:sz="0" w:space="0" w:color="auto"/>
        <w:right w:val="none" w:sz="0" w:space="0" w:color="auto"/>
      </w:divBdr>
    </w:div>
    <w:div w:id="1563323879">
      <w:bodyDiv w:val="1"/>
      <w:marLeft w:val="0"/>
      <w:marRight w:val="0"/>
      <w:marTop w:val="0"/>
      <w:marBottom w:val="0"/>
      <w:divBdr>
        <w:top w:val="none" w:sz="0" w:space="0" w:color="auto"/>
        <w:left w:val="none" w:sz="0" w:space="0" w:color="auto"/>
        <w:bottom w:val="none" w:sz="0" w:space="0" w:color="auto"/>
        <w:right w:val="none" w:sz="0" w:space="0" w:color="auto"/>
      </w:divBdr>
    </w:div>
    <w:div w:id="1583224441">
      <w:bodyDiv w:val="1"/>
      <w:marLeft w:val="0"/>
      <w:marRight w:val="0"/>
      <w:marTop w:val="0"/>
      <w:marBottom w:val="0"/>
      <w:divBdr>
        <w:top w:val="none" w:sz="0" w:space="0" w:color="auto"/>
        <w:left w:val="none" w:sz="0" w:space="0" w:color="auto"/>
        <w:bottom w:val="none" w:sz="0" w:space="0" w:color="auto"/>
        <w:right w:val="none" w:sz="0" w:space="0" w:color="auto"/>
      </w:divBdr>
    </w:div>
    <w:div w:id="1654597551">
      <w:bodyDiv w:val="1"/>
      <w:marLeft w:val="0"/>
      <w:marRight w:val="0"/>
      <w:marTop w:val="0"/>
      <w:marBottom w:val="0"/>
      <w:divBdr>
        <w:top w:val="none" w:sz="0" w:space="0" w:color="auto"/>
        <w:left w:val="none" w:sz="0" w:space="0" w:color="auto"/>
        <w:bottom w:val="none" w:sz="0" w:space="0" w:color="auto"/>
        <w:right w:val="none" w:sz="0" w:space="0" w:color="auto"/>
      </w:divBdr>
    </w:div>
    <w:div w:id="1656715590">
      <w:bodyDiv w:val="1"/>
      <w:marLeft w:val="0"/>
      <w:marRight w:val="0"/>
      <w:marTop w:val="0"/>
      <w:marBottom w:val="0"/>
      <w:divBdr>
        <w:top w:val="none" w:sz="0" w:space="0" w:color="auto"/>
        <w:left w:val="none" w:sz="0" w:space="0" w:color="auto"/>
        <w:bottom w:val="none" w:sz="0" w:space="0" w:color="auto"/>
        <w:right w:val="none" w:sz="0" w:space="0" w:color="auto"/>
      </w:divBdr>
    </w:div>
    <w:div w:id="1674915552">
      <w:bodyDiv w:val="1"/>
      <w:marLeft w:val="0"/>
      <w:marRight w:val="0"/>
      <w:marTop w:val="0"/>
      <w:marBottom w:val="0"/>
      <w:divBdr>
        <w:top w:val="none" w:sz="0" w:space="0" w:color="auto"/>
        <w:left w:val="none" w:sz="0" w:space="0" w:color="auto"/>
        <w:bottom w:val="none" w:sz="0" w:space="0" w:color="auto"/>
        <w:right w:val="none" w:sz="0" w:space="0" w:color="auto"/>
      </w:divBdr>
    </w:div>
    <w:div w:id="1686443724">
      <w:bodyDiv w:val="1"/>
      <w:marLeft w:val="0"/>
      <w:marRight w:val="0"/>
      <w:marTop w:val="0"/>
      <w:marBottom w:val="0"/>
      <w:divBdr>
        <w:top w:val="none" w:sz="0" w:space="0" w:color="auto"/>
        <w:left w:val="none" w:sz="0" w:space="0" w:color="auto"/>
        <w:bottom w:val="none" w:sz="0" w:space="0" w:color="auto"/>
        <w:right w:val="none" w:sz="0" w:space="0" w:color="auto"/>
      </w:divBdr>
    </w:div>
    <w:div w:id="1718430055">
      <w:bodyDiv w:val="1"/>
      <w:marLeft w:val="0"/>
      <w:marRight w:val="0"/>
      <w:marTop w:val="0"/>
      <w:marBottom w:val="0"/>
      <w:divBdr>
        <w:top w:val="none" w:sz="0" w:space="0" w:color="auto"/>
        <w:left w:val="none" w:sz="0" w:space="0" w:color="auto"/>
        <w:bottom w:val="none" w:sz="0" w:space="0" w:color="auto"/>
        <w:right w:val="none" w:sz="0" w:space="0" w:color="auto"/>
      </w:divBdr>
    </w:div>
    <w:div w:id="1727030054">
      <w:bodyDiv w:val="1"/>
      <w:marLeft w:val="0"/>
      <w:marRight w:val="0"/>
      <w:marTop w:val="0"/>
      <w:marBottom w:val="0"/>
      <w:divBdr>
        <w:top w:val="none" w:sz="0" w:space="0" w:color="auto"/>
        <w:left w:val="none" w:sz="0" w:space="0" w:color="auto"/>
        <w:bottom w:val="none" w:sz="0" w:space="0" w:color="auto"/>
        <w:right w:val="none" w:sz="0" w:space="0" w:color="auto"/>
      </w:divBdr>
    </w:div>
    <w:div w:id="1759331352">
      <w:bodyDiv w:val="1"/>
      <w:marLeft w:val="0"/>
      <w:marRight w:val="0"/>
      <w:marTop w:val="0"/>
      <w:marBottom w:val="0"/>
      <w:divBdr>
        <w:top w:val="none" w:sz="0" w:space="0" w:color="auto"/>
        <w:left w:val="none" w:sz="0" w:space="0" w:color="auto"/>
        <w:bottom w:val="none" w:sz="0" w:space="0" w:color="auto"/>
        <w:right w:val="none" w:sz="0" w:space="0" w:color="auto"/>
      </w:divBdr>
      <w:divsChild>
        <w:div w:id="462888095">
          <w:marLeft w:val="0"/>
          <w:marRight w:val="0"/>
          <w:marTop w:val="0"/>
          <w:marBottom w:val="0"/>
          <w:divBdr>
            <w:top w:val="none" w:sz="0" w:space="0" w:color="auto"/>
            <w:left w:val="none" w:sz="0" w:space="0" w:color="auto"/>
            <w:bottom w:val="none" w:sz="0" w:space="0" w:color="auto"/>
            <w:right w:val="none" w:sz="0" w:space="0" w:color="auto"/>
          </w:divBdr>
        </w:div>
        <w:div w:id="42145279">
          <w:marLeft w:val="0"/>
          <w:marRight w:val="0"/>
          <w:marTop w:val="0"/>
          <w:marBottom w:val="0"/>
          <w:divBdr>
            <w:top w:val="none" w:sz="0" w:space="0" w:color="auto"/>
            <w:left w:val="none" w:sz="0" w:space="0" w:color="auto"/>
            <w:bottom w:val="none" w:sz="0" w:space="0" w:color="auto"/>
            <w:right w:val="none" w:sz="0" w:space="0" w:color="auto"/>
          </w:divBdr>
        </w:div>
      </w:divsChild>
    </w:div>
    <w:div w:id="1828861366">
      <w:bodyDiv w:val="1"/>
      <w:marLeft w:val="0"/>
      <w:marRight w:val="0"/>
      <w:marTop w:val="0"/>
      <w:marBottom w:val="0"/>
      <w:divBdr>
        <w:top w:val="none" w:sz="0" w:space="0" w:color="auto"/>
        <w:left w:val="none" w:sz="0" w:space="0" w:color="auto"/>
        <w:bottom w:val="none" w:sz="0" w:space="0" w:color="auto"/>
        <w:right w:val="none" w:sz="0" w:space="0" w:color="auto"/>
      </w:divBdr>
    </w:div>
    <w:div w:id="1861895243">
      <w:bodyDiv w:val="1"/>
      <w:marLeft w:val="0"/>
      <w:marRight w:val="0"/>
      <w:marTop w:val="0"/>
      <w:marBottom w:val="0"/>
      <w:divBdr>
        <w:top w:val="none" w:sz="0" w:space="0" w:color="auto"/>
        <w:left w:val="none" w:sz="0" w:space="0" w:color="auto"/>
        <w:bottom w:val="none" w:sz="0" w:space="0" w:color="auto"/>
        <w:right w:val="none" w:sz="0" w:space="0" w:color="auto"/>
      </w:divBdr>
    </w:div>
    <w:div w:id="1901481100">
      <w:bodyDiv w:val="1"/>
      <w:marLeft w:val="0"/>
      <w:marRight w:val="0"/>
      <w:marTop w:val="0"/>
      <w:marBottom w:val="0"/>
      <w:divBdr>
        <w:top w:val="none" w:sz="0" w:space="0" w:color="auto"/>
        <w:left w:val="none" w:sz="0" w:space="0" w:color="auto"/>
        <w:bottom w:val="none" w:sz="0" w:space="0" w:color="auto"/>
        <w:right w:val="none" w:sz="0" w:space="0" w:color="auto"/>
      </w:divBdr>
    </w:div>
    <w:div w:id="1902400270">
      <w:bodyDiv w:val="1"/>
      <w:marLeft w:val="0"/>
      <w:marRight w:val="0"/>
      <w:marTop w:val="0"/>
      <w:marBottom w:val="0"/>
      <w:divBdr>
        <w:top w:val="none" w:sz="0" w:space="0" w:color="auto"/>
        <w:left w:val="none" w:sz="0" w:space="0" w:color="auto"/>
        <w:bottom w:val="none" w:sz="0" w:space="0" w:color="auto"/>
        <w:right w:val="none" w:sz="0" w:space="0" w:color="auto"/>
      </w:divBdr>
    </w:div>
    <w:div w:id="1923567147">
      <w:bodyDiv w:val="1"/>
      <w:marLeft w:val="0"/>
      <w:marRight w:val="0"/>
      <w:marTop w:val="0"/>
      <w:marBottom w:val="0"/>
      <w:divBdr>
        <w:top w:val="none" w:sz="0" w:space="0" w:color="auto"/>
        <w:left w:val="none" w:sz="0" w:space="0" w:color="auto"/>
        <w:bottom w:val="none" w:sz="0" w:space="0" w:color="auto"/>
        <w:right w:val="none" w:sz="0" w:space="0" w:color="auto"/>
      </w:divBdr>
    </w:div>
    <w:div w:id="1934893367">
      <w:bodyDiv w:val="1"/>
      <w:marLeft w:val="0"/>
      <w:marRight w:val="0"/>
      <w:marTop w:val="0"/>
      <w:marBottom w:val="0"/>
      <w:divBdr>
        <w:top w:val="none" w:sz="0" w:space="0" w:color="auto"/>
        <w:left w:val="none" w:sz="0" w:space="0" w:color="auto"/>
        <w:bottom w:val="none" w:sz="0" w:space="0" w:color="auto"/>
        <w:right w:val="none" w:sz="0" w:space="0" w:color="auto"/>
      </w:divBdr>
    </w:div>
    <w:div w:id="1942377800">
      <w:bodyDiv w:val="1"/>
      <w:marLeft w:val="0"/>
      <w:marRight w:val="0"/>
      <w:marTop w:val="0"/>
      <w:marBottom w:val="0"/>
      <w:divBdr>
        <w:top w:val="none" w:sz="0" w:space="0" w:color="auto"/>
        <w:left w:val="none" w:sz="0" w:space="0" w:color="auto"/>
        <w:bottom w:val="none" w:sz="0" w:space="0" w:color="auto"/>
        <w:right w:val="none" w:sz="0" w:space="0" w:color="auto"/>
      </w:divBdr>
    </w:div>
    <w:div w:id="1956905381">
      <w:bodyDiv w:val="1"/>
      <w:marLeft w:val="0"/>
      <w:marRight w:val="0"/>
      <w:marTop w:val="0"/>
      <w:marBottom w:val="0"/>
      <w:divBdr>
        <w:top w:val="none" w:sz="0" w:space="0" w:color="auto"/>
        <w:left w:val="none" w:sz="0" w:space="0" w:color="auto"/>
        <w:bottom w:val="none" w:sz="0" w:space="0" w:color="auto"/>
        <w:right w:val="none" w:sz="0" w:space="0" w:color="auto"/>
      </w:divBdr>
    </w:div>
    <w:div w:id="1957635604">
      <w:bodyDiv w:val="1"/>
      <w:marLeft w:val="0"/>
      <w:marRight w:val="0"/>
      <w:marTop w:val="0"/>
      <w:marBottom w:val="0"/>
      <w:divBdr>
        <w:top w:val="none" w:sz="0" w:space="0" w:color="auto"/>
        <w:left w:val="none" w:sz="0" w:space="0" w:color="auto"/>
        <w:bottom w:val="none" w:sz="0" w:space="0" w:color="auto"/>
        <w:right w:val="none" w:sz="0" w:space="0" w:color="auto"/>
      </w:divBdr>
    </w:div>
    <w:div w:id="1962572542">
      <w:bodyDiv w:val="1"/>
      <w:marLeft w:val="0"/>
      <w:marRight w:val="0"/>
      <w:marTop w:val="0"/>
      <w:marBottom w:val="0"/>
      <w:divBdr>
        <w:top w:val="none" w:sz="0" w:space="0" w:color="auto"/>
        <w:left w:val="none" w:sz="0" w:space="0" w:color="auto"/>
        <w:bottom w:val="none" w:sz="0" w:space="0" w:color="auto"/>
        <w:right w:val="none" w:sz="0" w:space="0" w:color="auto"/>
      </w:divBdr>
    </w:div>
    <w:div w:id="1965580851">
      <w:bodyDiv w:val="1"/>
      <w:marLeft w:val="0"/>
      <w:marRight w:val="0"/>
      <w:marTop w:val="0"/>
      <w:marBottom w:val="0"/>
      <w:divBdr>
        <w:top w:val="none" w:sz="0" w:space="0" w:color="auto"/>
        <w:left w:val="none" w:sz="0" w:space="0" w:color="auto"/>
        <w:bottom w:val="none" w:sz="0" w:space="0" w:color="auto"/>
        <w:right w:val="none" w:sz="0" w:space="0" w:color="auto"/>
      </w:divBdr>
    </w:div>
    <w:div w:id="1986816835">
      <w:bodyDiv w:val="1"/>
      <w:marLeft w:val="0"/>
      <w:marRight w:val="0"/>
      <w:marTop w:val="0"/>
      <w:marBottom w:val="0"/>
      <w:divBdr>
        <w:top w:val="none" w:sz="0" w:space="0" w:color="auto"/>
        <w:left w:val="none" w:sz="0" w:space="0" w:color="auto"/>
        <w:bottom w:val="none" w:sz="0" w:space="0" w:color="auto"/>
        <w:right w:val="none" w:sz="0" w:space="0" w:color="auto"/>
      </w:divBdr>
    </w:div>
    <w:div w:id="1992515076">
      <w:bodyDiv w:val="1"/>
      <w:marLeft w:val="0"/>
      <w:marRight w:val="0"/>
      <w:marTop w:val="0"/>
      <w:marBottom w:val="0"/>
      <w:divBdr>
        <w:top w:val="none" w:sz="0" w:space="0" w:color="auto"/>
        <w:left w:val="none" w:sz="0" w:space="0" w:color="auto"/>
        <w:bottom w:val="none" w:sz="0" w:space="0" w:color="auto"/>
        <w:right w:val="none" w:sz="0" w:space="0" w:color="auto"/>
      </w:divBdr>
    </w:div>
    <w:div w:id="1999261062">
      <w:bodyDiv w:val="1"/>
      <w:marLeft w:val="0"/>
      <w:marRight w:val="0"/>
      <w:marTop w:val="0"/>
      <w:marBottom w:val="0"/>
      <w:divBdr>
        <w:top w:val="none" w:sz="0" w:space="0" w:color="auto"/>
        <w:left w:val="none" w:sz="0" w:space="0" w:color="auto"/>
        <w:bottom w:val="none" w:sz="0" w:space="0" w:color="auto"/>
        <w:right w:val="none" w:sz="0" w:space="0" w:color="auto"/>
      </w:divBdr>
    </w:div>
    <w:div w:id="2057269261">
      <w:bodyDiv w:val="1"/>
      <w:marLeft w:val="0"/>
      <w:marRight w:val="0"/>
      <w:marTop w:val="0"/>
      <w:marBottom w:val="0"/>
      <w:divBdr>
        <w:top w:val="none" w:sz="0" w:space="0" w:color="auto"/>
        <w:left w:val="none" w:sz="0" w:space="0" w:color="auto"/>
        <w:bottom w:val="none" w:sz="0" w:space="0" w:color="auto"/>
        <w:right w:val="none" w:sz="0" w:space="0" w:color="auto"/>
      </w:divBdr>
    </w:div>
    <w:div w:id="2066678624">
      <w:bodyDiv w:val="1"/>
      <w:marLeft w:val="0"/>
      <w:marRight w:val="0"/>
      <w:marTop w:val="0"/>
      <w:marBottom w:val="0"/>
      <w:divBdr>
        <w:top w:val="none" w:sz="0" w:space="0" w:color="auto"/>
        <w:left w:val="none" w:sz="0" w:space="0" w:color="auto"/>
        <w:bottom w:val="none" w:sz="0" w:space="0" w:color="auto"/>
        <w:right w:val="none" w:sz="0" w:space="0" w:color="auto"/>
      </w:divBdr>
    </w:div>
    <w:div w:id="2069065368">
      <w:bodyDiv w:val="1"/>
      <w:marLeft w:val="0"/>
      <w:marRight w:val="0"/>
      <w:marTop w:val="0"/>
      <w:marBottom w:val="0"/>
      <w:divBdr>
        <w:top w:val="none" w:sz="0" w:space="0" w:color="auto"/>
        <w:left w:val="none" w:sz="0" w:space="0" w:color="auto"/>
        <w:bottom w:val="none" w:sz="0" w:space="0" w:color="auto"/>
        <w:right w:val="none" w:sz="0" w:space="0" w:color="auto"/>
      </w:divBdr>
    </w:div>
    <w:div w:id="2076004800">
      <w:bodyDiv w:val="1"/>
      <w:marLeft w:val="0"/>
      <w:marRight w:val="0"/>
      <w:marTop w:val="0"/>
      <w:marBottom w:val="0"/>
      <w:divBdr>
        <w:top w:val="none" w:sz="0" w:space="0" w:color="auto"/>
        <w:left w:val="none" w:sz="0" w:space="0" w:color="auto"/>
        <w:bottom w:val="none" w:sz="0" w:space="0" w:color="auto"/>
        <w:right w:val="none" w:sz="0" w:space="0" w:color="auto"/>
      </w:divBdr>
      <w:divsChild>
        <w:div w:id="873618945">
          <w:marLeft w:val="0"/>
          <w:marRight w:val="0"/>
          <w:marTop w:val="0"/>
          <w:marBottom w:val="0"/>
          <w:divBdr>
            <w:top w:val="none" w:sz="0" w:space="0" w:color="auto"/>
            <w:left w:val="none" w:sz="0" w:space="0" w:color="auto"/>
            <w:bottom w:val="none" w:sz="0" w:space="0" w:color="auto"/>
            <w:right w:val="none" w:sz="0" w:space="0" w:color="auto"/>
          </w:divBdr>
        </w:div>
        <w:div w:id="1651598129">
          <w:marLeft w:val="0"/>
          <w:marRight w:val="0"/>
          <w:marTop w:val="0"/>
          <w:marBottom w:val="0"/>
          <w:divBdr>
            <w:top w:val="none" w:sz="0" w:space="0" w:color="auto"/>
            <w:left w:val="none" w:sz="0" w:space="0" w:color="auto"/>
            <w:bottom w:val="none" w:sz="0" w:space="0" w:color="auto"/>
            <w:right w:val="none" w:sz="0" w:space="0" w:color="auto"/>
          </w:divBdr>
        </w:div>
      </w:divsChild>
    </w:div>
    <w:div w:id="2115201321">
      <w:bodyDiv w:val="1"/>
      <w:marLeft w:val="0"/>
      <w:marRight w:val="0"/>
      <w:marTop w:val="0"/>
      <w:marBottom w:val="0"/>
      <w:divBdr>
        <w:top w:val="none" w:sz="0" w:space="0" w:color="auto"/>
        <w:left w:val="none" w:sz="0" w:space="0" w:color="auto"/>
        <w:bottom w:val="none" w:sz="0" w:space="0" w:color="auto"/>
        <w:right w:val="none" w:sz="0" w:space="0" w:color="auto"/>
      </w:divBdr>
    </w:div>
    <w:div w:id="2139569018">
      <w:bodyDiv w:val="1"/>
      <w:marLeft w:val="0"/>
      <w:marRight w:val="0"/>
      <w:marTop w:val="0"/>
      <w:marBottom w:val="0"/>
      <w:divBdr>
        <w:top w:val="none" w:sz="0" w:space="0" w:color="auto"/>
        <w:left w:val="none" w:sz="0" w:space="0" w:color="auto"/>
        <w:bottom w:val="none" w:sz="0" w:space="0" w:color="auto"/>
        <w:right w:val="none" w:sz="0" w:space="0" w:color="auto"/>
      </w:divBdr>
      <w:divsChild>
        <w:div w:id="942565774">
          <w:marLeft w:val="0"/>
          <w:marRight w:val="0"/>
          <w:marTop w:val="0"/>
          <w:marBottom w:val="0"/>
          <w:divBdr>
            <w:top w:val="none" w:sz="0" w:space="0" w:color="auto"/>
            <w:left w:val="none" w:sz="0" w:space="0" w:color="auto"/>
            <w:bottom w:val="none" w:sz="0" w:space="0" w:color="auto"/>
            <w:right w:val="none" w:sz="0" w:space="0" w:color="auto"/>
          </w:divBdr>
          <w:divsChild>
            <w:div w:id="348945972">
              <w:marLeft w:val="0"/>
              <w:marRight w:val="0"/>
              <w:marTop w:val="0"/>
              <w:marBottom w:val="0"/>
              <w:divBdr>
                <w:top w:val="none" w:sz="0" w:space="0" w:color="auto"/>
                <w:left w:val="none" w:sz="0" w:space="0" w:color="auto"/>
                <w:bottom w:val="none" w:sz="0" w:space="0" w:color="auto"/>
                <w:right w:val="none" w:sz="0" w:space="0" w:color="auto"/>
              </w:divBdr>
            </w:div>
          </w:divsChild>
        </w:div>
        <w:div w:id="441461627">
          <w:marLeft w:val="0"/>
          <w:marRight w:val="0"/>
          <w:marTop w:val="0"/>
          <w:marBottom w:val="0"/>
          <w:divBdr>
            <w:top w:val="none" w:sz="0" w:space="0" w:color="auto"/>
            <w:left w:val="none" w:sz="0" w:space="0" w:color="auto"/>
            <w:bottom w:val="none" w:sz="0" w:space="0" w:color="auto"/>
            <w:right w:val="none" w:sz="0" w:space="0" w:color="auto"/>
          </w:divBdr>
        </w:div>
        <w:div w:id="1042441415">
          <w:marLeft w:val="0"/>
          <w:marRight w:val="0"/>
          <w:marTop w:val="0"/>
          <w:marBottom w:val="0"/>
          <w:divBdr>
            <w:top w:val="none" w:sz="0" w:space="0" w:color="auto"/>
            <w:left w:val="none" w:sz="0" w:space="0" w:color="auto"/>
            <w:bottom w:val="none" w:sz="0" w:space="0" w:color="auto"/>
            <w:right w:val="none" w:sz="0" w:space="0" w:color="auto"/>
          </w:divBdr>
          <w:divsChild>
            <w:div w:id="792942466">
              <w:marLeft w:val="0"/>
              <w:marRight w:val="0"/>
              <w:marTop w:val="0"/>
              <w:marBottom w:val="0"/>
              <w:divBdr>
                <w:top w:val="none" w:sz="0" w:space="0" w:color="auto"/>
                <w:left w:val="none" w:sz="0" w:space="0" w:color="auto"/>
                <w:bottom w:val="none" w:sz="0" w:space="0" w:color="auto"/>
                <w:right w:val="none" w:sz="0" w:space="0" w:color="auto"/>
              </w:divBdr>
              <w:divsChild>
                <w:div w:id="2020816595">
                  <w:marLeft w:val="0"/>
                  <w:marRight w:val="0"/>
                  <w:marTop w:val="0"/>
                  <w:marBottom w:val="0"/>
                  <w:divBdr>
                    <w:top w:val="none" w:sz="0" w:space="0" w:color="auto"/>
                    <w:left w:val="none" w:sz="0" w:space="0" w:color="auto"/>
                    <w:bottom w:val="none" w:sz="0" w:space="0" w:color="auto"/>
                    <w:right w:val="none" w:sz="0" w:space="0" w:color="auto"/>
                  </w:divBdr>
                </w:div>
                <w:div w:id="169091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1930_%D0%B3%D0%BE%D0%B4" TargetMode="External"/><Relationship Id="rId117" Type="http://schemas.openxmlformats.org/officeDocument/2006/relationships/hyperlink" Target="http://www.v-nedv.ru/" TargetMode="External"/><Relationship Id="rId21" Type="http://schemas.openxmlformats.org/officeDocument/2006/relationships/hyperlink" Target="https://ru.wikipedia.org/wiki/%D0%9A%D1%83%D1%88%D0%BD%D0%B0%D1%80%D0%B5%D0%BD%D0%BA%D0%BE%D0%B2%D0%BE" TargetMode="External"/><Relationship Id="rId42" Type="http://schemas.openxmlformats.org/officeDocument/2006/relationships/hyperlink" Target="https://ru.wikipedia.org/wiki/%D0%90%D1%85%D0%BC%D0%B5%D1%82%D0%BE%D0%B2%D1%81%D0%BA%D0%B8%D0%B9_%D1%81%D0%B5%D0%BB%D1%8C%D1%81%D0%BE%D0%B2%D0%B5%D1%82_%28%D0%9A%D1%83%D1%88%D0%BD%D0%B0%D1%80%D0%B5%D0%BD%D0%BA%D0%BE%D0%B2%D1%81%D0%BA%D0%B8%D0%B9_%D1%80%D0%B0%D0%B9%D0%BE%D0%BD%29" TargetMode="External"/><Relationship Id="rId47" Type="http://schemas.openxmlformats.org/officeDocument/2006/relationships/hyperlink" Target="https://ru.wikipedia.org/wiki/%D0%98%D0%BB%D0%B8%D0%BA%D0%BE%D0%B2%D0%BE_%28%D0%9A%D1%83%D1%88%D0%BD%D0%B0%D1%80%D0%B5%D0%BD%D0%BA%D0%BE%D0%B2%D1%81%D0%BA%D0%B8%D0%B9_%D1%80%D0%B0%D0%B9%D0%BE%D0%BD%29" TargetMode="External"/><Relationship Id="rId63" Type="http://schemas.openxmlformats.org/officeDocument/2006/relationships/hyperlink" Target="https://ru.wikipedia.org/wiki/%D0%A1%D1%82%D0%B0%D1%80%D1%8B%D0%B5_%D0%A2%D1%83%D0%BA%D0%BC%D0%B0%D0%BA%D0%BB%D1%8B" TargetMode="External"/><Relationship Id="rId68" Type="http://schemas.openxmlformats.org/officeDocument/2006/relationships/hyperlink" Target="http://subscribe.ru/catalog/business.appraiser" TargetMode="External"/><Relationship Id="rId84" Type="http://schemas.openxmlformats.org/officeDocument/2006/relationships/oleObject" Target="embeddings/oleObject8.bin"/><Relationship Id="rId89" Type="http://schemas.openxmlformats.org/officeDocument/2006/relationships/image" Target="media/image16.wmf"/><Relationship Id="rId112" Type="http://schemas.openxmlformats.org/officeDocument/2006/relationships/header" Target="header1.xml"/><Relationship Id="rId16" Type="http://schemas.openxmlformats.org/officeDocument/2006/relationships/image" Target="media/image4.png"/><Relationship Id="rId107" Type="http://schemas.openxmlformats.org/officeDocument/2006/relationships/image" Target="media/image17.wmf"/><Relationship Id="rId11" Type="http://schemas.openxmlformats.org/officeDocument/2006/relationships/footer" Target="footer2.xml"/><Relationship Id="rId32" Type="http://schemas.openxmlformats.org/officeDocument/2006/relationships/hyperlink" Target="https://ru.wikipedia.org/wiki/%D0%9A%D1%83%D1%88%D0%BD%D0%B0%D1%80%D0%B5%D0%BD%D0%BA%D0%BE%D0%B2%D1%81%D0%BA%D0%B8%D0%B9_%D1%80%D0%B0%D0%B9%D0%BE%D0%BD" TargetMode="External"/><Relationship Id="rId37" Type="http://schemas.openxmlformats.org/officeDocument/2006/relationships/hyperlink" Target="https://ru.wikipedia.org/wiki/%D0%9A%D1%83%D1%88%D0%BD%D0%B0%D1%80%D0%B5%D0%BD%D0%BA%D0%BE%D0%B2%D1%81%D0%BA%D0%B8%D0%B9_%D1%80%D0%B0%D0%B9%D0%BE%D0%BD" TargetMode="External"/><Relationship Id="rId53" Type="http://schemas.openxmlformats.org/officeDocument/2006/relationships/hyperlink" Target="https://ru.wikipedia.org/wiki/%D0%A1%D1%82%D0%B0%D1%80%D0%BE%D0%B1%D0%B0%D1%81%D0%BA%D0%B0%D0%BA%D0%BE%D0%B2%D0%BE" TargetMode="External"/><Relationship Id="rId58" Type="http://schemas.openxmlformats.org/officeDocument/2006/relationships/hyperlink" Target="https://ru.wikipedia.org/wiki/%D0%A1%D1%82%D0%B0%D1%80%D0%BE%D0%BA%D0%B0%D0%BC%D1%8B%D1%88%D0%BB%D0%B8%D0%BD%D1%81%D0%BA%D0%B8%D0%B9_%D1%81%D0%B5%D0%BB%D1%8C%D1%81%D0%BE%D0%B2%D0%B5%D1%82_%28%D0%9A%D1%83%D1%88%D0%BD%D0%B0%D1%80%D0%B5%D0%BD%D0%BA%D0%BE%D0%B2%D1%81%D0%BA%D0%B8%D0%B9_%D1%80%D0%B0%D0%B9%D0%BE%D0%BD%29" TargetMode="External"/><Relationship Id="rId74" Type="http://schemas.openxmlformats.org/officeDocument/2006/relationships/oleObject" Target="embeddings/oleObject3.bin"/><Relationship Id="rId79" Type="http://schemas.openxmlformats.org/officeDocument/2006/relationships/image" Target="media/image12.wmf"/><Relationship Id="rId102" Type="http://schemas.openxmlformats.org/officeDocument/2006/relationships/hyperlink" Target="http://www.avito.ru/" TargetMode="External"/><Relationship Id="rId5" Type="http://schemas.openxmlformats.org/officeDocument/2006/relationships/settings" Target="settings.xml"/><Relationship Id="rId61" Type="http://schemas.openxmlformats.org/officeDocument/2006/relationships/hyperlink" Target="https://ru.wikipedia.org/wiki/%D0%A1%D1%82%D0%B0%D1%80%D0%BE%D0%BA%D1%83%D1%80%D0%BC%D0%B0%D1%88%D0%B5%D0%B2%D0%BE" TargetMode="External"/><Relationship Id="rId82" Type="http://schemas.openxmlformats.org/officeDocument/2006/relationships/oleObject" Target="embeddings/oleObject7.bin"/><Relationship Id="rId90" Type="http://schemas.openxmlformats.org/officeDocument/2006/relationships/oleObject" Target="embeddings/oleObject10.bin"/><Relationship Id="rId95" Type="http://schemas.openxmlformats.org/officeDocument/2006/relationships/hyperlink" Target="http://www.avito.ru/" TargetMode="External"/><Relationship Id="rId19" Type="http://schemas.openxmlformats.org/officeDocument/2006/relationships/hyperlink" Target="https://ru.wikipedia.org/wiki/%D0%91%D0%B0%D1%88%D0%BA%D0%BE%D1%80%D1%82%D0%BE%D1%81%D1%82%D0%B0%D0%BD" TargetMode="External"/><Relationship Id="rId14" Type="http://schemas.openxmlformats.org/officeDocument/2006/relationships/hyperlink" Target="http://ru.wikipedia.org/wiki/%D0%91%D0%B0%D1%88%D0%BA%D0%BE%D1%80%D1%82%D0%BE%D1%81%D1%82%D0%B0%D0%BD" TargetMode="External"/><Relationship Id="rId22" Type="http://schemas.openxmlformats.org/officeDocument/2006/relationships/hyperlink" Target="https://ru.wikipedia.org/wiki/%D0%A3%D1%84%D0%B0" TargetMode="External"/><Relationship Id="rId27" Type="http://schemas.openxmlformats.org/officeDocument/2006/relationships/hyperlink" Target="https://ru.wikipedia.org/wiki/%D0%A1%D0%BE%D0%B2%D0%B5%D1%82_%D0%BD%D0%B0%D1%80%D0%BE%D0%B4%D0%BD%D1%8B%D1%85_%D0%BA%D0%BE%D0%BC%D0%B8%D1%81%D1%81%D0%B0%D1%80%D0%BE%D0%B2_%D0%91%D0%B0%D1%88%D0%BA%D0%B8%D1%80%D1%81%D0%BA%D0%BE%D0%B9_%D0%90%D0%A1%D0%A1%D0%A0" TargetMode="External"/><Relationship Id="rId30" Type="http://schemas.openxmlformats.org/officeDocument/2006/relationships/hyperlink" Target="https://ru.wikipedia.org/wiki/%D0%9A%D1%83%D1%88%D0%BD%D0%B0%D1%80%D0%B5%D0%BD%D0%BA%D0%BE%D0%B2%D1%81%D0%BA%D0%B8%D0%B9_%D1%80%D0%B0%D0%B9%D0%BE%D0%BD" TargetMode="External"/><Relationship Id="rId35" Type="http://schemas.openxmlformats.org/officeDocument/2006/relationships/hyperlink" Target="https://ru.wikipedia.org/wiki/%D0%9A%D1%83%D1%88%D0%BD%D0%B0%D1%80%D0%B5%D0%BD%D0%BA%D0%BE%D0%B2%D1%81%D0%BA%D0%B8%D0%B9_%D1%80%D0%B0%D0%B9%D0%BE%D0%BD" TargetMode="External"/><Relationship Id="rId43" Type="http://schemas.openxmlformats.org/officeDocument/2006/relationships/hyperlink" Target="https://ru.wikipedia.org/wiki/%D0%90%D1%85%D0%BC%D0%B5%D1%82%D0%BE%D0%B2%D0%BE_%28%D0%9A%D1%83%D1%88%D0%BD%D0%B0%D1%80%D0%B5%D0%BD%D0%BA%D0%BE%D0%B2%D1%81%D0%BA%D0%B8%D0%B9_%D1%80%D0%B0%D0%B9%D0%BE%D0%BD%29" TargetMode="External"/><Relationship Id="rId48" Type="http://schemas.openxmlformats.org/officeDocument/2006/relationships/hyperlink" Target="https://ru.wikipedia.org/wiki/%D0%9A%D0%B0%D1%80%D0%B0%D1%87%D0%B0-%D0%95%D0%BB%D0%B3%D0%B8%D0%BD%D1%81%D0%BA%D0%B8%D0%B9_%D1%81%D0%B5%D0%BB%D1%8C%D1%81%D0%BE%D0%B2%D0%B5%D1%82_%28%D0%9A%D1%83%D1%88%D0%BD%D0%B0%D1%80%D0%B5%D0%BD%D0%BA%D0%BE%D0%B2%D1%81%D0%BA%D0%B8%D0%B9_%D1%80%D0%B0%D0%B9%D0%BE%D0%BD%29" TargetMode="External"/><Relationship Id="rId56" Type="http://schemas.openxmlformats.org/officeDocument/2006/relationships/hyperlink" Target="https://ru.wikipedia.org/wiki/%D0%A1%D1%82%D0%B0%D1%80%D0%BE%D0%B3%D1%83%D0%BC%D0%B5%D1%80%D0%BE%D0%B2%D1%81%D0%BA%D0%B8%D0%B9_%D1%81%D0%B5%D0%BB%D1%8C%D1%81%D0%BE%D0%B2%D0%B5%D1%82_%28%D0%9A%D1%83%D1%88%D0%BD%D0%B0%D1%80%D0%B5%D0%BD%D0%BA%D0%BE%D0%B2%D1%81%D0%BA%D0%B8%D0%B9_%D1%80%D0%B0%D0%B9%D0%BE%D0%BD%29" TargetMode="External"/><Relationship Id="rId64" Type="http://schemas.openxmlformats.org/officeDocument/2006/relationships/hyperlink" Target="https://ru.wikipedia.org/wiki/%D0%A8%D0%B0%D1%80%D0%B8%D0%BF%D0%BE%D0%B2%D1%81%D0%BA%D0%B8%D0%B9_%D1%81%D0%B5%D0%BB%D1%8C%D1%81%D0%BE%D0%B2%D0%B5%D1%82_%28%D0%9A%D1%83%D1%88%D0%BD%D0%B0%D1%80%D0%B5%D0%BD%D0%BA%D0%BE%D0%B2%D1%81%D0%BA%D0%B8%D0%B9_%D1%80%D0%B0%D0%B9%D0%BE%D0%BD%29" TargetMode="External"/><Relationship Id="rId69" Type="http://schemas.openxmlformats.org/officeDocument/2006/relationships/image" Target="media/image7.wmf"/><Relationship Id="rId77" Type="http://schemas.openxmlformats.org/officeDocument/2006/relationships/image" Target="media/image11.wmf"/><Relationship Id="rId100" Type="http://schemas.openxmlformats.org/officeDocument/2006/relationships/hyperlink" Target="http://www.avito.ru/" TargetMode="External"/><Relationship Id="rId105" Type="http://schemas.openxmlformats.org/officeDocument/2006/relationships/hyperlink" Target="http://www.avito.ru/" TargetMode="External"/><Relationship Id="rId113" Type="http://schemas.openxmlformats.org/officeDocument/2006/relationships/header" Target="header2.xml"/><Relationship Id="rId118" Type="http://schemas.openxmlformats.org/officeDocument/2006/relationships/hyperlink" Target="http://www.avito.ru" TargetMode="External"/><Relationship Id="rId8" Type="http://schemas.openxmlformats.org/officeDocument/2006/relationships/endnotes" Target="endnotes.xml"/><Relationship Id="rId51" Type="http://schemas.openxmlformats.org/officeDocument/2006/relationships/hyperlink" Target="https://ru.wikipedia.org/wiki/%D0%9A%D1%83%D1%88%D0%BD%D0%B0%D1%80%D0%B5%D0%BD%D0%BA%D0%BE%D0%B2%D0%BE" TargetMode="External"/><Relationship Id="rId72" Type="http://schemas.openxmlformats.org/officeDocument/2006/relationships/oleObject" Target="embeddings/oleObject2.bin"/><Relationship Id="rId80" Type="http://schemas.openxmlformats.org/officeDocument/2006/relationships/oleObject" Target="embeddings/oleObject6.bin"/><Relationship Id="rId85" Type="http://schemas.openxmlformats.org/officeDocument/2006/relationships/image" Target="media/image15.wmf"/><Relationship Id="rId93" Type="http://schemas.openxmlformats.org/officeDocument/2006/relationships/hyperlink" Target="http://www.avito.ru/" TargetMode="External"/><Relationship Id="rId98" Type="http://schemas.openxmlformats.org/officeDocument/2006/relationships/hyperlink" Target="http://www.avito.ru/" TargetMode="External"/><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5.jpeg"/><Relationship Id="rId25" Type="http://schemas.openxmlformats.org/officeDocument/2006/relationships/hyperlink" Target="https://ru.wikipedia.org/wiki/%D0%92%D0%BE%D0%BB%D0%B3%D0%B0_%28%D0%B0%D0%B2%D1%82%D0%BE%D0%B4%D0%BE%D1%80%D0%BE%D0%B3%D0%B0%29" TargetMode="External"/><Relationship Id="rId33" Type="http://schemas.openxmlformats.org/officeDocument/2006/relationships/hyperlink" Target="https://ru.wikipedia.org/wiki/%D0%9A%D1%83%D1%88%D0%BD%D0%B0%D1%80%D0%B5%D0%BD%D0%BA%D0%BE%D0%B2%D1%81%D0%BA%D0%B8%D0%B9_%D1%80%D0%B0%D0%B9%D0%BE%D0%BD" TargetMode="External"/><Relationship Id="rId38" Type="http://schemas.openxmlformats.org/officeDocument/2006/relationships/hyperlink" Target="https://ru.wikipedia.org/wiki/%D0%92%D1%81%D0%B5%D1%80%D0%BE%D1%81%D1%81%D0%B8%D0%B9%D1%81%D0%BA%D0%B0%D1%8F_%D0%BF%D0%B5%D1%80%D0%B5%D0%BF%D0%B8%D1%81%D1%8C_%D0%BD%D0%B0%D1%81%D0%B5%D0%BB%D0%B5%D0%BD%D0%B8%D1%8F_%282010%29" TargetMode="External"/><Relationship Id="rId46" Type="http://schemas.openxmlformats.org/officeDocument/2006/relationships/hyperlink" Target="https://ru.wikipedia.org/wiki/%D0%93%D0%BE%D1%80%D1%8C%D0%BA%D0%BE%D0%B2%D1%81%D0%BA%D0%B8%D0%B9_%D1%81%D0%B5%D0%BB%D1%8C%D1%81%D0%BE%D0%B2%D0%B5%D1%82_%28%D0%9A%D1%83%D1%88%D0%BD%D0%B0%D1%80%D0%B5%D0%BD%D0%BA%D0%BE%D0%B2%D1%81%D0%BA%D0%B8%D0%B9_%D1%80%D0%B0%D0%B9%D0%BE%D0%BD%29" TargetMode="External"/><Relationship Id="rId59" Type="http://schemas.openxmlformats.org/officeDocument/2006/relationships/hyperlink" Target="https://ru.wikipedia.org/wiki/%D0%A1%D1%82%D0%B0%D1%80%D1%8B%D0%B5_%D0%9A%D0%B0%D0%BC%D1%8B%D1%88%D0%BB%D1%8B" TargetMode="External"/><Relationship Id="rId67" Type="http://schemas.openxmlformats.org/officeDocument/2006/relationships/image" Target="media/image6.png"/><Relationship Id="rId103" Type="http://schemas.openxmlformats.org/officeDocument/2006/relationships/hyperlink" Target="http://www.avito.ru/" TargetMode="External"/><Relationship Id="rId108" Type="http://schemas.openxmlformats.org/officeDocument/2006/relationships/oleObject" Target="embeddings/oleObject12.bin"/><Relationship Id="rId116" Type="http://schemas.openxmlformats.org/officeDocument/2006/relationships/hyperlink" Target="http://www.irr.ru" TargetMode="External"/><Relationship Id="rId20" Type="http://schemas.openxmlformats.org/officeDocument/2006/relationships/hyperlink" Target="https://ru.wikipedia.org/wiki/%D0%90%D0%B4%D0%BC%D0%B8%D0%BD%D0%B8%D1%81%D1%82%D1%80%D0%B0%D1%82%D0%B8%D0%B2%D0%BD%D1%8B%D0%B9_%D1%86%D0%B5%D0%BD%D1%82%D1%80" TargetMode="External"/><Relationship Id="rId41" Type="http://schemas.openxmlformats.org/officeDocument/2006/relationships/hyperlink" Target="https://ru.wikipedia.org/wiki/%D0%A0%D1%83%D1%81%D1%81%D0%BA%D0%B8%D0%B5" TargetMode="External"/><Relationship Id="rId54" Type="http://schemas.openxmlformats.org/officeDocument/2006/relationships/hyperlink" Target="https://ru.wikipedia.org/wiki/%D0%A0%D0%B0%D1%81%D0%BC%D0%B5%D0%BA%D0%B5%D0%B5%D0%B2%D1%81%D0%BA%D0%B8%D0%B9_%D1%81%D0%B5%D0%BB%D1%8C%D1%81%D0%BE%D0%B2%D0%B5%D1%82_%28%D0%9A%D1%83%D1%88%D0%BD%D0%B0%D1%80%D0%B5%D0%BD%D0%BA%D0%BE%D0%B2%D1%81%D0%BA%D0%B8%D0%B9_%D1%80%D0%B0%D0%B9%D0%BE%D0%BD%29" TargetMode="External"/><Relationship Id="rId62" Type="http://schemas.openxmlformats.org/officeDocument/2006/relationships/hyperlink" Target="https://ru.wikipedia.org/wiki/%D0%A1%D1%82%D0%B0%D1%80%D0%BE%D1%82%D1%83%D0%BA%D0%BC%D0%B0%D0%BA%D0%BB%D0%B8%D0%BD%D1%81%D0%BA%D0%B8%D0%B9_%D1%81%D0%B5%D0%BB%D1%8C%D1%81%D0%BE%D0%B2%D0%B5%D1%82_%28%D0%9A%D1%83%D1%88%D0%BD%D0%B0%D1%80%D0%B5%D0%BD%D0%BA%D0%BE%D0%B2%D1%81%D0%BA%D0%B8%D0%B9_%D1%80%D0%B0%D0%B9%D0%BE%D0%BD%29" TargetMode="External"/><Relationship Id="rId70" Type="http://schemas.openxmlformats.org/officeDocument/2006/relationships/oleObject" Target="embeddings/oleObject1.bin"/><Relationship Id="rId75" Type="http://schemas.openxmlformats.org/officeDocument/2006/relationships/image" Target="media/image10.wmf"/><Relationship Id="rId83" Type="http://schemas.openxmlformats.org/officeDocument/2006/relationships/image" Target="media/image14.wmf"/><Relationship Id="rId88" Type="http://schemas.openxmlformats.org/officeDocument/2006/relationships/hyperlink" Target="http://www.avito.ru" TargetMode="External"/><Relationship Id="rId91" Type="http://schemas.openxmlformats.org/officeDocument/2006/relationships/hyperlink" Target="http://www.avito.ru/" TargetMode="External"/><Relationship Id="rId96" Type="http://schemas.openxmlformats.org/officeDocument/2006/relationships/hyperlink" Target="http://www.avito.ru/" TargetMode="External"/><Relationship Id="rId111" Type="http://schemas.openxmlformats.org/officeDocument/2006/relationships/image" Target="media/image19.gi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ru.wikipedia.org/wiki/%D0%9B%D0%B5%D0%BD%D0%B8%D0%BD%D1%81%D0%BA%D0%B8%D0%B9_%D1%80%D0%B0%D0%B9%D0%BE%D0%BD_%28%D0%A3%D1%84%D0%B0%29" TargetMode="External"/><Relationship Id="rId23" Type="http://schemas.openxmlformats.org/officeDocument/2006/relationships/hyperlink" Target="https://ru.wikipedia.org/wiki/%D0%9F%D1%80%D0%B8%D0%B1%D0%B5%D0%BB%D1%8C%D1%81%D0%BA%D0%B0%D1%8F_%D1%83%D0%B2%D0%B0%D0%BB%D0%B8%D1%81%D1%82%D0%BE-%D0%B2%D0%BE%D0%BB%D0%BD%D0%B8%D1%81%D1%82%D0%B0%D1%8F_%D1%80%D0%B0%D0%B2%D0%BD%D0%B8%D0%BD%D0%B0" TargetMode="External"/><Relationship Id="rId28" Type="http://schemas.openxmlformats.org/officeDocument/2006/relationships/hyperlink" Target="https://ru.wikipedia.org/wiki/1936_%D0%B3%D0%BE%D0%B4" TargetMode="External"/><Relationship Id="rId36" Type="http://schemas.openxmlformats.org/officeDocument/2006/relationships/hyperlink" Target="https://ru.wikipedia.org/wiki/%D0%9A%D1%83%D1%88%D0%BD%D0%B0%D1%80%D0%B5%D0%BD%D0%BA%D0%BE%D0%B2%D1%81%D0%BA%D0%B8%D0%B9_%D1%80%D0%B0%D0%B9%D0%BE%D0%BD" TargetMode="External"/><Relationship Id="rId49" Type="http://schemas.openxmlformats.org/officeDocument/2006/relationships/hyperlink" Target="https://ru.wikipedia.org/wiki/%D0%9A%D0%B0%D1%80%D0%B0%D1%87%D0%B0-%D0%95%D0%BB%D0%B3%D0%B0" TargetMode="External"/><Relationship Id="rId57" Type="http://schemas.openxmlformats.org/officeDocument/2006/relationships/hyperlink" Target="https://ru.wikipedia.org/wiki/%D0%A1%D1%82%D0%B0%D1%80%D0%BE%D0%B3%D1%83%D0%BC%D0%B5%D1%80%D0%BE%D0%B2%D0%BE" TargetMode="External"/><Relationship Id="rId106" Type="http://schemas.openxmlformats.org/officeDocument/2006/relationships/hyperlink" Target="http://www.avito.ru/" TargetMode="External"/><Relationship Id="rId114" Type="http://schemas.openxmlformats.org/officeDocument/2006/relationships/hyperlink" Target="http://www.expert" TargetMode="External"/><Relationship Id="rId119" Type="http://schemas.openxmlformats.org/officeDocument/2006/relationships/hyperlink" Target="http://ru.wikipedia.org/" TargetMode="External"/><Relationship Id="rId10" Type="http://schemas.openxmlformats.org/officeDocument/2006/relationships/footer" Target="footer1.xml"/><Relationship Id="rId31" Type="http://schemas.openxmlformats.org/officeDocument/2006/relationships/hyperlink" Target="https://ru.wikipedia.org/wiki/%D0%9A%D1%83%D1%88%D0%BD%D0%B0%D1%80%D0%B5%D0%BD%D0%BA%D0%BE%D0%B2%D1%81%D0%BA%D0%B8%D0%B9_%D1%80%D0%B0%D0%B9%D0%BE%D0%BD" TargetMode="External"/><Relationship Id="rId44" Type="http://schemas.openxmlformats.org/officeDocument/2006/relationships/hyperlink" Target="https://ru.wikipedia.org/wiki/%D0%91%D0%B0%D0%BA%D0%B0%D0%B5%D0%B2%D1%81%D0%BA%D0%B8%D0%B9_%D1%81%D0%B5%D0%BB%D1%8C%D1%81%D0%BE%D0%B2%D0%B5%D1%82_%28%D0%91%D0%B0%D1%88%D0%BA%D0%BE%D1%80%D1%82%D0%BE%D1%81%D1%82%D0%B0%D0%BD%29" TargetMode="External"/><Relationship Id="rId52" Type="http://schemas.openxmlformats.org/officeDocument/2006/relationships/hyperlink" Target="https://ru.wikipedia.org/wiki/%D0%9C%D0%B0%D1%82%D0%B2%D0%B5%D0%B5%D0%B2%D1%81%D0%BA%D0%B8%D0%B9_%D1%81%D0%B5%D0%BB%D1%8C%D1%81%D0%BE%D0%B2%D0%B5%D1%82_%28%D0%9A%D1%83%D1%88%D0%BD%D0%B0%D1%80%D0%B5%D0%BD%D0%BA%D0%BE%D0%B2%D1%81%D0%BA%D0%B8%D0%B9_%D1%80%D0%B0%D0%B9%D0%BE%D0%BD%29" TargetMode="External"/><Relationship Id="rId60" Type="http://schemas.openxmlformats.org/officeDocument/2006/relationships/hyperlink" Target="https://ru.wikipedia.org/wiki/%D0%A1%D1%82%D0%B0%D1%80%D0%BE%D0%BA%D1%83%D1%80%D0%BC%D0%B0%D1%88%D0%B5%D0%B2%D1%81%D0%BA%D0%B8%D0%B9_%D1%81%D0%B5%D0%BB%D1%8C%D1%81%D0%BE%D0%B2%D0%B5%D1%82_%28%D0%9A%D1%83%D1%88%D0%BD%D0%B0%D1%80%D0%B5%D0%BD%D0%BA%D0%BE%D0%B2%D1%81%D0%BA%D0%B8%D0%B9_%D1%80%D0%B0%D0%B9%D0%BE%D0%BD%29" TargetMode="External"/><Relationship Id="rId65" Type="http://schemas.openxmlformats.org/officeDocument/2006/relationships/hyperlink" Target="https://ru.wikipedia.org/wiki/%D0%A8%D0%B0%D1%80%D0%B8%D0%BF%D0%BE%D0%B2%D0%BE_%28%D0%9A%D1%83%D1%88%D0%BD%D0%B0%D1%80%D0%B5%D0%BD%D0%BA%D0%BE%D0%B2%D1%81%D0%BA%D0%B8%D0%B9_%D1%80%D0%B0%D0%B9%D0%BE%D0%BD%29" TargetMode="External"/><Relationship Id="rId73" Type="http://schemas.openxmlformats.org/officeDocument/2006/relationships/image" Target="media/image9.wmf"/><Relationship Id="rId78" Type="http://schemas.openxmlformats.org/officeDocument/2006/relationships/oleObject" Target="embeddings/oleObject5.bin"/><Relationship Id="rId81" Type="http://schemas.openxmlformats.org/officeDocument/2006/relationships/image" Target="media/image13.wmf"/><Relationship Id="rId86" Type="http://schemas.openxmlformats.org/officeDocument/2006/relationships/oleObject" Target="embeddings/oleObject9.bin"/><Relationship Id="rId94" Type="http://schemas.openxmlformats.org/officeDocument/2006/relationships/oleObject" Target="embeddings/oleObject11.bin"/><Relationship Id="rId99" Type="http://schemas.openxmlformats.org/officeDocument/2006/relationships/hyperlink" Target="http://www.avito.ru/" TargetMode="External"/><Relationship Id="rId101" Type="http://schemas.openxmlformats.org/officeDocument/2006/relationships/hyperlink" Target="http://www.avito.ru/" TargetMode="External"/><Relationship Id="rId12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hyperlink" Target="https://ru.wikipedia.org/wiki/%D0%9C%D1%83%D0%BD%D0%B8%D1%86%D0%B8%D0%BF%D0%B0%D0%BB%D1%8C%D0%BD%D1%8B%D0%B9_%D1%80%D0%B0%D0%B9%D0%BE%D0%BD" TargetMode="External"/><Relationship Id="rId39" Type="http://schemas.openxmlformats.org/officeDocument/2006/relationships/hyperlink" Target="https://ru.wikipedia.org/wiki/%D0%A2%D0%B0%D1%82%D0%B0%D1%80%D1%8B" TargetMode="External"/><Relationship Id="rId109" Type="http://schemas.openxmlformats.org/officeDocument/2006/relationships/image" Target="media/image18.wmf"/><Relationship Id="rId34" Type="http://schemas.openxmlformats.org/officeDocument/2006/relationships/hyperlink" Target="https://ru.wikipedia.org/wiki/%D0%9A%D1%83%D1%88%D0%BD%D0%B0%D1%80%D0%B5%D0%BD%D0%BA%D0%BE%D0%B2%D1%81%D0%BA%D0%B8%D0%B9_%D1%80%D0%B0%D0%B9%D0%BE%D0%BD" TargetMode="External"/><Relationship Id="rId50" Type="http://schemas.openxmlformats.org/officeDocument/2006/relationships/hyperlink" Target="https://ru.wikipedia.org/wiki/%D0%9A%D1%83%D1%88%D0%BD%D0%B0%D1%80%D0%B5%D0%BD%D0%BA%D0%BE%D0%B2%D1%81%D0%BA%D0%B8%D0%B9_%D1%81%D0%B5%D0%BB%D1%8C%D1%81%D0%BE%D0%B2%D0%B5%D1%82" TargetMode="External"/><Relationship Id="rId55" Type="http://schemas.openxmlformats.org/officeDocument/2006/relationships/hyperlink" Target="https://ru.wikipedia.org/wiki/%D0%91%D0%B0%D0%B9%D1%82%D0%B0%D0%BB%D0%BB%D1%8B" TargetMode="External"/><Relationship Id="rId76" Type="http://schemas.openxmlformats.org/officeDocument/2006/relationships/oleObject" Target="embeddings/oleObject4.bin"/><Relationship Id="rId97" Type="http://schemas.openxmlformats.org/officeDocument/2006/relationships/hyperlink" Target="http://www.avito.ru/" TargetMode="External"/><Relationship Id="rId104" Type="http://schemas.openxmlformats.org/officeDocument/2006/relationships/hyperlink" Target="http://www.avito.ru/" TargetMode="External"/><Relationship Id="rId120" Type="http://schemas.openxmlformats.org/officeDocument/2006/relationships/hyperlink" Target="http://www.cbr.ru/hd_base/default.aspx?Prtid=gkoofz_mr" TargetMode="External"/><Relationship Id="rId7" Type="http://schemas.openxmlformats.org/officeDocument/2006/relationships/footnotes" Target="footnotes.xml"/><Relationship Id="rId71" Type="http://schemas.openxmlformats.org/officeDocument/2006/relationships/image" Target="media/image8.wmf"/><Relationship Id="rId92" Type="http://schemas.openxmlformats.org/officeDocument/2006/relationships/hyperlink" Target="http://www.avito.ru/" TargetMode="External"/><Relationship Id="rId2" Type="http://schemas.openxmlformats.org/officeDocument/2006/relationships/numbering" Target="numbering.xml"/><Relationship Id="rId29" Type="http://schemas.openxmlformats.org/officeDocument/2006/relationships/hyperlink" Target="https://ru.wikipedia.org/wiki/%D0%9A%D1%83%D1%88%D0%BD%D0%B0%D1%80%D0%B5%D0%BD%D0%BA%D0%BE%D0%B2%D1%81%D0%BA%D0%B8%D0%B9_%D1%80%D0%B0%D0%B9%D0%BE%D0%BD" TargetMode="External"/><Relationship Id="rId24" Type="http://schemas.openxmlformats.org/officeDocument/2006/relationships/hyperlink" Target="https://ru.wikipedia.org/wiki/%D0%91%D0%B5%D0%BB%D0%B0%D1%8F_%28%D1%80%D0%B5%D0%BA%D0%B0,_%D0%BF%D1%80%D0%B8%D1%82%D0%BE%D0%BA_%D0%9A%D0%B0%D0%BC%D1%8B%29" TargetMode="External"/><Relationship Id="rId40" Type="http://schemas.openxmlformats.org/officeDocument/2006/relationships/hyperlink" Target="https://ru.wikipedia.org/wiki/%D0%91%D0%B0%D1%88%D0%BA%D0%B8%D1%80%D1%8B" TargetMode="External"/><Relationship Id="rId45" Type="http://schemas.openxmlformats.org/officeDocument/2006/relationships/hyperlink" Target="https://ru.wikipedia.org/wiki/%D0%91%D0%B0%D0%BA%D0%B0%D0%B5%D0%B2%D0%BE_%28%D0%9A%D1%83%D1%88%D0%BD%D0%B0%D1%80%D0%B5%D0%BD%D0%BA%D0%BE%D0%B2%D1%81%D0%BA%D0%B8%D0%B9_%D1%80%D0%B0%D0%B9%D0%BE%D0%BD%29" TargetMode="External"/><Relationship Id="rId66" Type="http://schemas.openxmlformats.org/officeDocument/2006/relationships/hyperlink" Target="https://ru.wikipedia.org/wiki/%D0%A0%D1%83%D1%81%D1%81%D0%BA%D0%B8%D0%B9_%D1%8F%D0%B7%D1%8B%D0%BA" TargetMode="External"/><Relationship Id="rId87" Type="http://schemas.openxmlformats.org/officeDocument/2006/relationships/hyperlink" Target="http://www.irr.ru" TargetMode="External"/><Relationship Id="rId110" Type="http://schemas.openxmlformats.org/officeDocument/2006/relationships/oleObject" Target="embeddings/oleObject13.bin"/><Relationship Id="rId115" Type="http://schemas.openxmlformats.org/officeDocument/2006/relationships/hyperlink" Target="http://ru.wikipedia.org/wiki/%D0%9B%D0%B5%D0%BD%D0%B8%D0%BD%D1%81%D0%BA%D0%B8%D0%B9_%D1%80%D0%B0%D0%B9%D0%BE%D0%BD_%D0%A3%D1%84%D1%8B"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0E74C9-C19D-4A33-8DA1-DD47071377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3028</TotalTime>
  <Pages>62</Pages>
  <Words>22421</Words>
  <Characters>127801</Characters>
  <Application>Microsoft Office Word</Application>
  <DocSecurity>0</DocSecurity>
  <Lines>1065</Lines>
  <Paragraphs>299</Paragraphs>
  <ScaleCrop>false</ScaleCrop>
  <HeadingPairs>
    <vt:vector size="2" baseType="variant">
      <vt:variant>
        <vt:lpstr>Название</vt:lpstr>
      </vt:variant>
      <vt:variant>
        <vt:i4>1</vt:i4>
      </vt:variant>
    </vt:vector>
  </HeadingPairs>
  <TitlesOfParts>
    <vt:vector size="1" baseType="lpstr">
      <vt:lpstr> Утверждаю </vt:lpstr>
    </vt:vector>
  </TitlesOfParts>
  <Company>Expert SRU</Company>
  <LinksUpToDate>false</LinksUpToDate>
  <CharactersWithSpaces>149923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Утверждаю </dc:title>
  <dc:subject/>
  <dc:creator>NONAME</dc:creator>
  <cp:keywords/>
  <dc:description/>
  <cp:lastModifiedBy>Наталья</cp:lastModifiedBy>
  <cp:revision>83</cp:revision>
  <cp:lastPrinted>2016-07-28T08:57:00Z</cp:lastPrinted>
  <dcterms:created xsi:type="dcterms:W3CDTF">2014-04-03T07:03:00Z</dcterms:created>
  <dcterms:modified xsi:type="dcterms:W3CDTF">2016-07-28T10:09:00Z</dcterms:modified>
</cp:coreProperties>
</file>