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9A" w:rsidRDefault="008A659A" w:rsidP="008A659A">
      <w:pPr>
        <w:pStyle w:val="a3"/>
        <w:spacing w:after="120" w:line="10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1 </w:t>
      </w:r>
    </w:p>
    <w:p w:rsidR="008A659A" w:rsidRDefault="008A659A" w:rsidP="008A659A">
      <w:pPr>
        <w:pStyle w:val="a3"/>
        <w:spacing w:after="120" w:line="10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953"/>
        <w:gridCol w:w="978"/>
        <w:gridCol w:w="865"/>
        <w:gridCol w:w="516"/>
        <w:gridCol w:w="1469"/>
      </w:tblGrid>
      <w:tr w:rsidR="008A659A" w:rsidRPr="005B041E" w:rsidTr="004F4DC2">
        <w:trPr>
          <w:trHeight w:val="20"/>
        </w:trPr>
        <w:tc>
          <w:tcPr>
            <w:tcW w:w="851" w:type="dxa"/>
            <w:shd w:val="clear" w:color="auto" w:fill="FFFFFF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4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5B041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B041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B041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shd w:val="clear" w:color="auto" w:fill="FFFFFF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41E">
              <w:rPr>
                <w:rFonts w:ascii="Times New Roman" w:hAnsi="Times New Roman" w:cs="Times New Roman"/>
                <w:b/>
              </w:rPr>
              <w:t>Наименование обо</w:t>
            </w:r>
            <w:r w:rsidRPr="005B041E">
              <w:rPr>
                <w:rFonts w:ascii="Times New Roman" w:hAnsi="Times New Roman" w:cs="Times New Roman"/>
                <w:b/>
                <w:sz w:val="24"/>
                <w:szCs w:val="24"/>
              </w:rPr>
              <w:t>рудования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41E">
              <w:rPr>
                <w:rFonts w:ascii="Times New Roman" w:hAnsi="Times New Roman" w:cs="Times New Roman"/>
                <w:b/>
                <w:sz w:val="24"/>
                <w:szCs w:val="24"/>
              </w:rPr>
              <w:t>Инв</w:t>
            </w:r>
            <w:proofErr w:type="gramStart"/>
            <w:r w:rsidRPr="005B041E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5B041E">
              <w:rPr>
                <w:rFonts w:ascii="Times New Roman" w:hAnsi="Times New Roman" w:cs="Times New Roman"/>
                <w:b/>
                <w:sz w:val="24"/>
                <w:szCs w:val="24"/>
              </w:rPr>
              <w:t>омер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4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Кондиционер</w:t>
            </w:r>
            <w:r w:rsidRPr="005B04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MITSUBISHI ELECTRIC MSH/MUH-GD80VB</w:t>
            </w:r>
          </w:p>
        </w:tc>
        <w:tc>
          <w:tcPr>
            <w:tcW w:w="978" w:type="dxa"/>
            <w:shd w:val="clear" w:color="auto" w:fill="FFFFFF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1722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Рольставни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 2277*3297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Агрегат ОА141-HMN-CAJ94802-C R404A-720406001 со шкафом управления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B6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End w:id="0"/>
          </w:p>
        </w:tc>
        <w:tc>
          <w:tcPr>
            <w:tcW w:w="5953" w:type="dxa"/>
            <w:shd w:val="clear" w:color="auto" w:fill="FFFFFF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Агрегат ОА142-ELN-2GES2Y-C R404A-720205001 со шкафом управления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!B7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1"/>
          </w:p>
        </w:tc>
        <w:tc>
          <w:tcPr>
            <w:tcW w:w="5953" w:type="dxa"/>
            <w:shd w:val="clear" w:color="auto" w:fill="FFFFFF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Агрегат ОА142-ELN-2GES2Y-C R404A-720202001 со шкафом управления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Агрегат ОА142-EMN-2JES07Y-C R404A-720202001 со шкафом управления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Агрегат ОА142-EMN-2FES2Y-C R404A-720207001 со шкафом управления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Агрегат ОА145-ELN-4EES4Y-S R404A-S R404A-720217001 со шкафом управления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Световая вывеска "ЭКО рынок"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Световая вывеска "ЭКО рынок"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Ворота секционные 4000*2200 в комплекте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1818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Ворота секционные 2500*2500 в комплекте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1819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Ворота секционные 2700*2500 в комплекте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1820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Герметизатор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 проема S420 </w:t>
            </w:r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занавесочный</w:t>
            </w:r>
            <w:proofErr w:type="gramEnd"/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1821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Бойлер 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Viessmann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Vitocell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 300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1930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Кондиционер  настенный GREE KFR-70TW/A1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1725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Абонен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. терминал FRS-100 IP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1664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Абонен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. терминал на 4 линии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1663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Перфоратор 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Makita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 НМ 1202С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1703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Терминал сбора данных CASIO DT-X11M30E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1705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Терминал сбора данных CASIO DT-X11M30E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1706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Угловая шлифовальная машинка 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Makita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 4112HS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1707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Гидравлическая тележка 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Otto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Kurtbach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 25-115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1708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Сплит-кондиционер VSD-75-HR (1) канального типа (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Venterra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1739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Сплит-кондиционер VSD-75-HR (1) канального типа (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Venterra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Сплит-кондиционер VSD-75-HR (1) канального типа (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Venterra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1741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Сплит-кондиционер VSD-75-HR (1) канального типа (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Venterra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1742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Сплит-кондиционер VSD-75-HR (1) канального типа (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Venterra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1743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Сплит-кондиционер VSD-75-HR (1) канального типа (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Venterra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1744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Сплит-кондиционер VSD-75-HR (1) канального типа (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Venterra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1745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Сплит-кондиционер VSD-75-HR (1) канального типа (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Venterra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1746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Ванна моечная 2-х секц</w:t>
            </w:r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2 12/6-р (цельнотянут.)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1669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Сушка шкаф-купе 1600*420*2100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1672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Модуль 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пристенный</w:t>
            </w:r>
            <w:proofErr w:type="spellEnd"/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1673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МФУ 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Kyocera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TASKalfa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 3500i (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принтер+сканер+опир.ап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1852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Ворота секционные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1878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Ворота секционные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1879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Ворота секционные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1880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Ворота секционные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1881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Ворота секционные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1882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Кондиционер "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Midea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" МSX-24HRN1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1865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Кондиционер  настенный GREE KFR-70TW/A1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1726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Кондиционер кассетный AUC-24UX4SEA-1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1934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Кондиционер кассетный AUC-24UX4SEA-2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Система входного контроля на базе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1718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Кран 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штабелер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 опорный грузоподъемность 1 тонна (КШО 1)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1719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Счетчик банкнот SBM SB-1100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1872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Терминал сбора данных CASIO DT-X11M30E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1713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Принтер 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Kyocera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 FS-4020 DN со встроенным дуплексом и сетевой картой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1748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Коммутатор</w:t>
            </w:r>
            <w:r w:rsidRPr="005B04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 Com OC Dual Speed Hub 1616 10/100 Base-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Гидравлическая тележка В</w:t>
            </w:r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 ROCLA (2,5 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, 1130мм) 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nyl</w:t>
            </w:r>
            <w:proofErr w:type="spellEnd"/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Гидравлическая тележка 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Otto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Kurtbach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 25-115 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1637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Гидравлическая тележка PV5 (2.5 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, 1120 мм) 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nyl</w:t>
            </w:r>
            <w:proofErr w:type="spellEnd"/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Дверь огнестойкая HRUS-30 A-1 1000*2000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Дверь огнестойкая HRUS-30 A-1 1000*2000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1231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Кондиционер 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Tadiran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 TRM 12Н для отдела сертификации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1208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Копировальный аппарат 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Kyocera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Mita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 КМ 1635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1656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Кресло "Царь" (кожа)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KCM 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Laurel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 J-700 (машинка для счета денег)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ЛОГОС 121 503 950 стол 2.0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Мини АТС 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Panasonic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 KX-TDA30RU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1654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Пожарная сигнализация офисного помещения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1622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Принтер 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Zebra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 LP2824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Рабочее место секретаря (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можель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 EGO)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Сейф 2-камерный засыпной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Сейф NT 39mes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1567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Сейф SO1311G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Стеллаж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1644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Стеллаж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1645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Стеллаж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1646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Стеллаж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1647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Стеллаж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1648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Стеллаж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1649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Стеллаж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1650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Стеллаж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1651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Стеллаж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1652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Стеллаж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1653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Стеллаж металлический 2800*1650*500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1660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Стеллаж металлический 2800*1650*500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1655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Стеллаж металлический 2800*1650*500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1657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Стеллаж металлический 2800*1650*500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1658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Стеллаж металлический 2800*1650*500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1659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Стеллаж остекленный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Стол МАСТ-5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Стол письменный 120*60 DN-658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Стол письменный левый DN-501 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sx</w:t>
            </w:r>
            <w:proofErr w:type="spellEnd"/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Стол письменный правый DN-507 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dx</w:t>
            </w:r>
            <w:proofErr w:type="spellEnd"/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Стол письменный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Стол письменный 120*80 DN-158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Стол письменный 180*80 DN-161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Тепловентилятор ТВ 15/18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Тумба мобильная DN-673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Тумба мобильная ВТ-173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Тумба подвесная DN-171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Тумба подвесная DN-671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Тумба приставная DN-515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Факс 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Panasonic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 KX-FT37RS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Шкаф "Практик-2" 19ШБ 15 55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Шкаф для одежды DN-136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Шкаф для одежды DN-137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Шкаф</w:t>
            </w:r>
            <w:proofErr w:type="gram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комбинированный глухой DN-154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Шкаф 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комбинирированный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 стекло DN-153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Шкаф средний глухой DN-135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Шкаф средний стекло DN-133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Холодильник POZIS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Система видеонаблюдения </w:t>
            </w: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м-н</w:t>
            </w:r>
            <w:proofErr w:type="spellEnd"/>
            <w:proofErr w:type="gram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 "ВК"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1727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Вентиляция магазина №44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линия освещения магазина 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1629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Осветительное оборудование для подсветки фасада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Пожарно-охранная сигнализация 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Система кондиционирования "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Mitsubishi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Heavy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1392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Сплит-кондиционер KF-50 GW/A 10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1576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Сплит-кондиционер KF-50 GW/A 10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1577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Тепловая завеса АС-203 ФРИКО (FRICO)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1213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Тепловая завеса АС-205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1214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Охранно-пожарная сигнализация и система оповещения и управления эвакуацией людей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1721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Кондиционер</w:t>
            </w:r>
            <w:r w:rsidRPr="005B04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настенный</w:t>
            </w:r>
            <w:r w:rsidRPr="005B04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GREE GWHN072A2NK1AA Common Hummer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1723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Кондиционер</w:t>
            </w:r>
            <w:r w:rsidRPr="005B04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настенный</w:t>
            </w:r>
            <w:r w:rsidRPr="005B04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GREE GWHN072A2NK1AA Common Hummer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1724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8A659A" w:rsidRPr="005B041E" w:rsidTr="004F4DC2">
        <w:trPr>
          <w:trHeight w:val="20"/>
        </w:trPr>
        <w:tc>
          <w:tcPr>
            <w:tcW w:w="851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953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</w:t>
            </w:r>
            <w:proofErr w:type="spell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паллетных</w:t>
            </w:r>
            <w:proofErr w:type="spellEnd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 xml:space="preserve"> (фронтальных) стеллажей</w:t>
            </w:r>
          </w:p>
        </w:tc>
        <w:tc>
          <w:tcPr>
            <w:tcW w:w="978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</w:tc>
        <w:tc>
          <w:tcPr>
            <w:tcW w:w="865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516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469" w:type="dxa"/>
            <w:vAlign w:val="center"/>
          </w:tcPr>
          <w:p w:rsidR="008A659A" w:rsidRPr="005B041E" w:rsidRDefault="008A659A" w:rsidP="004F4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041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</w:tbl>
    <w:p w:rsidR="008A659A" w:rsidRPr="005B041E" w:rsidRDefault="008A659A" w:rsidP="008A659A">
      <w:pPr>
        <w:rPr>
          <w:rFonts w:ascii="Times New Roman" w:hAnsi="Times New Roman" w:cs="Times New Roman"/>
        </w:rPr>
      </w:pPr>
    </w:p>
    <w:p w:rsidR="008A659A" w:rsidRDefault="008A659A" w:rsidP="008A659A">
      <w:pPr>
        <w:pStyle w:val="a3"/>
        <w:spacing w:after="120" w:line="10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A659A" w:rsidRDefault="008A659A" w:rsidP="008A659A">
      <w:pPr>
        <w:pStyle w:val="a3"/>
        <w:spacing w:after="120" w:line="10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A659A" w:rsidRDefault="008A659A" w:rsidP="008A659A">
      <w:pPr>
        <w:pStyle w:val="a3"/>
        <w:spacing w:after="120" w:line="10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A659A" w:rsidRDefault="008A659A" w:rsidP="008A659A">
      <w:pPr>
        <w:pStyle w:val="a3"/>
        <w:spacing w:after="12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8A659A"/>
    <w:sectPr w:rsidR="00000000" w:rsidSect="00D6783A">
      <w:pgSz w:w="11906" w:h="16838"/>
      <w:pgMar w:top="1134" w:right="424" w:bottom="1134" w:left="1418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A659A"/>
    <w:rsid w:val="008A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A659A"/>
    <w:pPr>
      <w:keepNext/>
      <w:spacing w:before="240" w:after="60" w:line="240" w:lineRule="auto"/>
      <w:outlineLvl w:val="1"/>
    </w:pPr>
    <w:rPr>
      <w:rFonts w:ascii="Cambria" w:eastAsia="Times New Roman" w:hAnsi="Cambria" w:cs="Arial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59A"/>
    <w:rPr>
      <w:rFonts w:ascii="Cambria" w:eastAsia="Times New Roman" w:hAnsi="Cambria" w:cs="Arial"/>
      <w:b/>
      <w:bCs/>
      <w:i/>
      <w:iCs/>
      <w:sz w:val="28"/>
      <w:szCs w:val="28"/>
      <w:lang w:val="en-US" w:eastAsia="en-US" w:bidi="en-US"/>
    </w:rPr>
  </w:style>
  <w:style w:type="paragraph" w:customStyle="1" w:styleId="a3">
    <w:name w:val="Базовый"/>
    <w:rsid w:val="008A659A"/>
    <w:pPr>
      <w:tabs>
        <w:tab w:val="left" w:pos="708"/>
      </w:tabs>
      <w:suppressAutoHyphens/>
    </w:pPr>
    <w:rPr>
      <w:rFonts w:ascii="Calibri" w:eastAsia="Arial Unicode MS" w:hAnsi="Calibri" w:cs="Calibri"/>
      <w:color w:val="00000A"/>
      <w:lang w:eastAsia="en-US"/>
    </w:rPr>
  </w:style>
  <w:style w:type="character" w:customStyle="1" w:styleId="-">
    <w:name w:val="Интернет-ссылка"/>
    <w:basedOn w:val="a0"/>
    <w:rsid w:val="008A659A"/>
    <w:rPr>
      <w:color w:val="0000FF"/>
      <w:u w:val="single"/>
      <w:lang w:val="ru-RU" w:eastAsia="ru-RU" w:bidi="ru-RU"/>
    </w:rPr>
  </w:style>
  <w:style w:type="character" w:customStyle="1" w:styleId="a4">
    <w:name w:val="Основной текст с отступом Знак"/>
    <w:basedOn w:val="a0"/>
    <w:rsid w:val="008A65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rsid w:val="008A659A"/>
  </w:style>
  <w:style w:type="character" w:customStyle="1" w:styleId="a6">
    <w:name w:val="Текст выноски Знак"/>
    <w:basedOn w:val="a0"/>
    <w:rsid w:val="008A659A"/>
    <w:rPr>
      <w:rFonts w:ascii="Tahoma" w:hAnsi="Tahoma" w:cs="Tahoma"/>
      <w:sz w:val="16"/>
      <w:szCs w:val="16"/>
    </w:rPr>
  </w:style>
  <w:style w:type="character" w:customStyle="1" w:styleId="a7">
    <w:name w:val="Выделение жирным"/>
    <w:basedOn w:val="a0"/>
    <w:rsid w:val="008A659A"/>
    <w:rPr>
      <w:b/>
      <w:bCs/>
    </w:rPr>
  </w:style>
  <w:style w:type="character" w:customStyle="1" w:styleId="paragraph">
    <w:name w:val="paragraph"/>
    <w:basedOn w:val="a0"/>
    <w:rsid w:val="008A659A"/>
  </w:style>
  <w:style w:type="character" w:styleId="a8">
    <w:name w:val="annotation reference"/>
    <w:basedOn w:val="a0"/>
    <w:rsid w:val="008A659A"/>
    <w:rPr>
      <w:sz w:val="18"/>
      <w:szCs w:val="18"/>
    </w:rPr>
  </w:style>
  <w:style w:type="character" w:customStyle="1" w:styleId="a9">
    <w:name w:val="Текст примечания Знак"/>
    <w:basedOn w:val="a0"/>
    <w:rsid w:val="008A659A"/>
    <w:rPr>
      <w:sz w:val="24"/>
      <w:szCs w:val="24"/>
    </w:rPr>
  </w:style>
  <w:style w:type="character" w:customStyle="1" w:styleId="aa">
    <w:name w:val="Тема примечания Знак"/>
    <w:basedOn w:val="a9"/>
    <w:rsid w:val="008A659A"/>
    <w:rPr>
      <w:b/>
      <w:bCs/>
      <w:sz w:val="20"/>
      <w:szCs w:val="20"/>
    </w:rPr>
  </w:style>
  <w:style w:type="character" w:customStyle="1" w:styleId="ListLabel1">
    <w:name w:val="ListLabel 1"/>
    <w:rsid w:val="008A659A"/>
    <w:rPr>
      <w:rFonts w:cs="Courier New"/>
    </w:rPr>
  </w:style>
  <w:style w:type="character" w:customStyle="1" w:styleId="ListLabel2">
    <w:name w:val="ListLabel 2"/>
    <w:rsid w:val="008A659A"/>
    <w:rPr>
      <w:color w:val="00000A"/>
    </w:rPr>
  </w:style>
  <w:style w:type="paragraph" w:customStyle="1" w:styleId="ab">
    <w:name w:val="Заголовок"/>
    <w:basedOn w:val="a3"/>
    <w:next w:val="ac"/>
    <w:rsid w:val="008A659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c">
    <w:name w:val="Body Text"/>
    <w:basedOn w:val="a3"/>
    <w:link w:val="1"/>
    <w:rsid w:val="008A659A"/>
    <w:pPr>
      <w:spacing w:after="120"/>
    </w:pPr>
  </w:style>
  <w:style w:type="character" w:customStyle="1" w:styleId="1">
    <w:name w:val="Основной текст Знак1"/>
    <w:basedOn w:val="a0"/>
    <w:link w:val="ac"/>
    <w:rsid w:val="008A659A"/>
    <w:rPr>
      <w:rFonts w:ascii="Calibri" w:eastAsia="Arial Unicode MS" w:hAnsi="Calibri" w:cs="Calibri"/>
      <w:color w:val="00000A"/>
      <w:lang w:eastAsia="en-US"/>
    </w:rPr>
  </w:style>
  <w:style w:type="paragraph" w:styleId="ad">
    <w:name w:val="List"/>
    <w:basedOn w:val="ac"/>
    <w:rsid w:val="008A659A"/>
    <w:rPr>
      <w:rFonts w:cs="Mangal"/>
    </w:rPr>
  </w:style>
  <w:style w:type="paragraph" w:styleId="ae">
    <w:name w:val="Title"/>
    <w:basedOn w:val="a3"/>
    <w:link w:val="af"/>
    <w:rsid w:val="008A659A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f">
    <w:name w:val="Название Знак"/>
    <w:basedOn w:val="a0"/>
    <w:link w:val="ae"/>
    <w:rsid w:val="008A659A"/>
    <w:rPr>
      <w:rFonts w:ascii="Calibri" w:eastAsia="Arial Unicode MS" w:hAnsi="Calibri" w:cs="Mangal"/>
      <w:i/>
      <w:iCs/>
      <w:color w:val="00000A"/>
      <w:sz w:val="24"/>
      <w:szCs w:val="24"/>
      <w:lang w:eastAsia="en-US"/>
    </w:rPr>
  </w:style>
  <w:style w:type="paragraph" w:styleId="10">
    <w:name w:val="index 1"/>
    <w:basedOn w:val="a"/>
    <w:next w:val="a"/>
    <w:autoRedefine/>
    <w:uiPriority w:val="99"/>
    <w:semiHidden/>
    <w:unhideWhenUsed/>
    <w:rsid w:val="008A659A"/>
    <w:pPr>
      <w:spacing w:after="0" w:line="240" w:lineRule="auto"/>
      <w:ind w:left="220" w:hanging="220"/>
    </w:pPr>
  </w:style>
  <w:style w:type="paragraph" w:styleId="af0">
    <w:name w:val="index heading"/>
    <w:basedOn w:val="a3"/>
    <w:rsid w:val="008A659A"/>
    <w:pPr>
      <w:suppressLineNumbers/>
    </w:pPr>
    <w:rPr>
      <w:rFonts w:cs="Mangal"/>
    </w:rPr>
  </w:style>
  <w:style w:type="paragraph" w:customStyle="1" w:styleId="u">
    <w:name w:val="u"/>
    <w:basedOn w:val="a3"/>
    <w:rsid w:val="008A659A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3"/>
    <w:rsid w:val="008A659A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3"/>
    <w:rsid w:val="008A659A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3"/>
    <w:link w:val="11"/>
    <w:rsid w:val="008A659A"/>
    <w:pPr>
      <w:spacing w:after="120" w:line="100" w:lineRule="atLeast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с отступом Знак1"/>
    <w:basedOn w:val="a0"/>
    <w:link w:val="af1"/>
    <w:rsid w:val="008A659A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2">
    <w:name w:val="Balloon Text"/>
    <w:basedOn w:val="a3"/>
    <w:link w:val="12"/>
    <w:rsid w:val="008A659A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2"/>
    <w:rsid w:val="008A659A"/>
    <w:rPr>
      <w:rFonts w:ascii="Tahoma" w:eastAsia="Arial Unicode MS" w:hAnsi="Tahoma" w:cs="Tahoma"/>
      <w:color w:val="00000A"/>
      <w:sz w:val="16"/>
      <w:szCs w:val="16"/>
      <w:lang w:eastAsia="en-US"/>
    </w:rPr>
  </w:style>
  <w:style w:type="paragraph" w:styleId="af3">
    <w:name w:val="annotation text"/>
    <w:basedOn w:val="a3"/>
    <w:link w:val="13"/>
    <w:rsid w:val="008A659A"/>
    <w:pPr>
      <w:spacing w:line="100" w:lineRule="atLeast"/>
    </w:pPr>
    <w:rPr>
      <w:sz w:val="24"/>
      <w:szCs w:val="24"/>
    </w:rPr>
  </w:style>
  <w:style w:type="character" w:customStyle="1" w:styleId="13">
    <w:name w:val="Текст примечания Знак1"/>
    <w:basedOn w:val="a0"/>
    <w:link w:val="af3"/>
    <w:rsid w:val="008A659A"/>
    <w:rPr>
      <w:rFonts w:ascii="Calibri" w:eastAsia="Arial Unicode MS" w:hAnsi="Calibri" w:cs="Calibri"/>
      <w:color w:val="00000A"/>
      <w:sz w:val="24"/>
      <w:szCs w:val="24"/>
      <w:lang w:eastAsia="en-US"/>
    </w:rPr>
  </w:style>
  <w:style w:type="paragraph" w:styleId="af4">
    <w:name w:val="annotation subject"/>
    <w:basedOn w:val="af3"/>
    <w:link w:val="14"/>
    <w:rsid w:val="008A659A"/>
    <w:rPr>
      <w:b/>
      <w:bCs/>
      <w:sz w:val="20"/>
      <w:szCs w:val="20"/>
    </w:rPr>
  </w:style>
  <w:style w:type="character" w:customStyle="1" w:styleId="14">
    <w:name w:val="Тема примечания Знак1"/>
    <w:basedOn w:val="13"/>
    <w:link w:val="af4"/>
    <w:rsid w:val="008A659A"/>
    <w:rPr>
      <w:b/>
      <w:bCs/>
      <w:sz w:val="20"/>
      <w:szCs w:val="20"/>
    </w:rPr>
  </w:style>
  <w:style w:type="paragraph" w:styleId="af5">
    <w:name w:val="List Paragraph"/>
    <w:basedOn w:val="a3"/>
    <w:rsid w:val="008A659A"/>
    <w:pPr>
      <w:ind w:left="720"/>
    </w:pPr>
  </w:style>
  <w:style w:type="character" w:customStyle="1" w:styleId="af6">
    <w:name w:val="Основной текст_"/>
    <w:link w:val="15"/>
    <w:locked/>
    <w:rsid w:val="008A659A"/>
    <w:rPr>
      <w:rFonts w:ascii="Times New Roman" w:hAnsi="Times New Roman"/>
      <w:sz w:val="24"/>
      <w:shd w:val="clear" w:color="auto" w:fill="FFFFFF"/>
    </w:rPr>
  </w:style>
  <w:style w:type="paragraph" w:customStyle="1" w:styleId="15">
    <w:name w:val="Основной текст1"/>
    <w:basedOn w:val="a"/>
    <w:link w:val="af6"/>
    <w:rsid w:val="008A659A"/>
    <w:pPr>
      <w:shd w:val="clear" w:color="auto" w:fill="FFFFFF"/>
      <w:spacing w:after="0" w:line="240" w:lineRule="atLeast"/>
    </w:pPr>
    <w:rPr>
      <w:rFonts w:ascii="Times New Roman" w:hAnsi="Times New Roman"/>
      <w:sz w:val="24"/>
    </w:rPr>
  </w:style>
  <w:style w:type="character" w:customStyle="1" w:styleId="text">
    <w:name w:val="text"/>
    <w:basedOn w:val="a0"/>
    <w:rsid w:val="008A659A"/>
  </w:style>
  <w:style w:type="character" w:customStyle="1" w:styleId="b-mail-dropdownitemcontent">
    <w:name w:val="b-mail-dropdown__item__content"/>
    <w:basedOn w:val="a0"/>
    <w:rsid w:val="008A659A"/>
  </w:style>
  <w:style w:type="paragraph" w:styleId="af7">
    <w:name w:val="Normal (Web)"/>
    <w:basedOn w:val="a"/>
    <w:unhideWhenUsed/>
    <w:rsid w:val="008A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1000</Words>
  <Characters>5703</Characters>
  <Application>Microsoft Office Word</Application>
  <DocSecurity>0</DocSecurity>
  <Lines>47</Lines>
  <Paragraphs>13</Paragraphs>
  <ScaleCrop>false</ScaleCrop>
  <Company>Grizli777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DOM</dc:creator>
  <cp:keywords/>
  <dc:description/>
  <cp:lastModifiedBy>PC DOM</cp:lastModifiedBy>
  <cp:revision>2</cp:revision>
  <dcterms:created xsi:type="dcterms:W3CDTF">2016-11-30T08:16:00Z</dcterms:created>
  <dcterms:modified xsi:type="dcterms:W3CDTF">2016-11-30T08:16:00Z</dcterms:modified>
</cp:coreProperties>
</file>