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8A" w:rsidRPr="00CC2D8D" w:rsidRDefault="00A62D68" w:rsidP="0085288A">
      <w:pPr>
        <w:jc w:val="both"/>
        <w:rPr>
          <w:sz w:val="20"/>
          <w:szCs w:val="20"/>
        </w:rPr>
      </w:pPr>
      <w:r w:rsidRPr="00CC2D8D">
        <w:rPr>
          <w:b/>
          <w:sz w:val="20"/>
          <w:szCs w:val="20"/>
        </w:rPr>
        <w:t xml:space="preserve">Лот 1: </w:t>
      </w:r>
      <w:r w:rsidR="0085288A" w:rsidRPr="00CC2D8D">
        <w:rPr>
          <w:sz w:val="20"/>
          <w:szCs w:val="20"/>
        </w:rPr>
        <w:t xml:space="preserve">Объекты недвижимого имущества, расположенные по адресу: Ленинградская область, </w:t>
      </w:r>
      <w:proofErr w:type="spellStart"/>
      <w:r w:rsidR="0085288A" w:rsidRPr="00CC2D8D">
        <w:rPr>
          <w:sz w:val="20"/>
          <w:szCs w:val="20"/>
        </w:rPr>
        <w:t>Кингисеппский</w:t>
      </w:r>
      <w:proofErr w:type="spellEnd"/>
      <w:r w:rsidR="0085288A" w:rsidRPr="00CC2D8D">
        <w:rPr>
          <w:sz w:val="20"/>
          <w:szCs w:val="20"/>
        </w:rPr>
        <w:t xml:space="preserve"> район, </w:t>
      </w:r>
      <w:proofErr w:type="spellStart"/>
      <w:r w:rsidR="0085288A" w:rsidRPr="00CC2D8D">
        <w:rPr>
          <w:sz w:val="20"/>
          <w:szCs w:val="20"/>
        </w:rPr>
        <w:t>Большелуцкая</w:t>
      </w:r>
      <w:proofErr w:type="spellEnd"/>
      <w:r w:rsidR="0085288A" w:rsidRPr="00CC2D8D">
        <w:rPr>
          <w:sz w:val="20"/>
          <w:szCs w:val="20"/>
        </w:rPr>
        <w:t xml:space="preserve"> волость, дер. </w:t>
      </w:r>
      <w:proofErr w:type="spellStart"/>
      <w:r w:rsidR="0085288A" w:rsidRPr="00CC2D8D">
        <w:rPr>
          <w:sz w:val="20"/>
          <w:szCs w:val="20"/>
        </w:rPr>
        <w:t>Новопятницкое:Административное</w:t>
      </w:r>
      <w:proofErr w:type="spellEnd"/>
      <w:r w:rsidR="0085288A" w:rsidRPr="00CC2D8D">
        <w:rPr>
          <w:sz w:val="20"/>
          <w:szCs w:val="20"/>
        </w:rPr>
        <w:t xml:space="preserve"> здание (</w:t>
      </w:r>
      <w:proofErr w:type="spellStart"/>
      <w:r w:rsidR="0085288A" w:rsidRPr="00CC2D8D">
        <w:rPr>
          <w:sz w:val="20"/>
          <w:szCs w:val="20"/>
        </w:rPr>
        <w:t>инв.№</w:t>
      </w:r>
      <w:proofErr w:type="spellEnd"/>
      <w:r w:rsidR="0085288A" w:rsidRPr="00CC2D8D">
        <w:rPr>
          <w:sz w:val="20"/>
          <w:szCs w:val="20"/>
        </w:rPr>
        <w:t xml:space="preserve"> 451),нежилое, площадь 888,1 кв.м., инв. №1771, лит</w:t>
      </w:r>
      <w:proofErr w:type="gramStart"/>
      <w:r w:rsidR="0085288A" w:rsidRPr="00CC2D8D">
        <w:rPr>
          <w:sz w:val="20"/>
          <w:szCs w:val="20"/>
        </w:rPr>
        <w:t>.У</w:t>
      </w:r>
      <w:proofErr w:type="gramEnd"/>
      <w:r w:rsidR="0085288A" w:rsidRPr="00CC2D8D">
        <w:rPr>
          <w:sz w:val="20"/>
          <w:szCs w:val="20"/>
        </w:rPr>
        <w:t>, этажность-2, условный номер 47-78-18/012/2006-034;Сооружение: водонапорная башня с артезианской скважиной, нежилое, площадь -8,9 кв.м., инв.№1724, лит.Д, Д1, условный</w:t>
      </w:r>
      <w:r w:rsidR="0085288A" w:rsidRPr="00CC2D8D">
        <w:rPr>
          <w:sz w:val="22"/>
          <w:szCs w:val="20"/>
        </w:rPr>
        <w:t xml:space="preserve"> </w:t>
      </w:r>
      <w:r w:rsidR="0085288A" w:rsidRPr="00CC2D8D">
        <w:rPr>
          <w:sz w:val="20"/>
          <w:szCs w:val="20"/>
        </w:rPr>
        <w:t xml:space="preserve">номер 47-78-18/017/2006-471; Здание гаража, нежилое, 1-этажный, площадь 273,50 кв.м., инв. №1774, </w:t>
      </w:r>
      <w:proofErr w:type="spellStart"/>
      <w:r w:rsidR="0085288A" w:rsidRPr="00CC2D8D">
        <w:rPr>
          <w:sz w:val="20"/>
          <w:szCs w:val="20"/>
        </w:rPr>
        <w:t>лит</w:t>
      </w:r>
      <w:proofErr w:type="gramStart"/>
      <w:r w:rsidR="0085288A" w:rsidRPr="00CC2D8D">
        <w:rPr>
          <w:sz w:val="20"/>
          <w:szCs w:val="20"/>
        </w:rPr>
        <w:t>.П</w:t>
      </w:r>
      <w:proofErr w:type="spellEnd"/>
      <w:proofErr w:type="gramEnd"/>
      <w:r w:rsidR="0085288A" w:rsidRPr="00CC2D8D">
        <w:rPr>
          <w:sz w:val="20"/>
          <w:szCs w:val="20"/>
        </w:rPr>
        <w:t>, условный номер 47-78-18/017/2007-133; Здание конторы, нежилое, площадь -190,5 кв.м., инв. №1716, лит.А, этажность-1,условный номер  47-23-17/2004-404; Здание проходной (инв.№429), нежилое, площадь 63,6 кв.м., инв.№1760, лит.Ф, этажность -1, условный номер 47-23-17/2004-50; Здание сарая для с/</w:t>
      </w:r>
      <w:proofErr w:type="spellStart"/>
      <w:r w:rsidR="0085288A" w:rsidRPr="00CC2D8D">
        <w:rPr>
          <w:sz w:val="20"/>
          <w:szCs w:val="20"/>
        </w:rPr>
        <w:t>х</w:t>
      </w:r>
      <w:proofErr w:type="spellEnd"/>
      <w:r w:rsidR="0085288A" w:rsidRPr="00CC2D8D">
        <w:rPr>
          <w:sz w:val="20"/>
          <w:szCs w:val="20"/>
        </w:rPr>
        <w:t xml:space="preserve"> машин (инв.№422), нежилое, площадь 335,2 кв.м., инв.№1783, </w:t>
      </w:r>
      <w:proofErr w:type="spellStart"/>
      <w:r w:rsidR="0085288A" w:rsidRPr="00CC2D8D">
        <w:rPr>
          <w:sz w:val="20"/>
          <w:szCs w:val="20"/>
        </w:rPr>
        <w:t>лит</w:t>
      </w:r>
      <w:proofErr w:type="gramStart"/>
      <w:r w:rsidR="0085288A" w:rsidRPr="00CC2D8D">
        <w:rPr>
          <w:sz w:val="20"/>
          <w:szCs w:val="20"/>
        </w:rPr>
        <w:t>.Р</w:t>
      </w:r>
      <w:proofErr w:type="spellEnd"/>
      <w:proofErr w:type="gramEnd"/>
      <w:r w:rsidR="0085288A" w:rsidRPr="00CC2D8D">
        <w:rPr>
          <w:sz w:val="20"/>
          <w:szCs w:val="20"/>
        </w:rPr>
        <w:t>, этажность -1, условный номер 47-23-17/2004-49; Здание котельной, нежилое, площадь 106,7 кв.м., инв.№1717, лит.Ж, этажность-1, условный номер 47-78-18/017/2006-476; Здание навеса для техники №54, нежилое, площадь 251,8 кв.м., инв.№1775, лит</w:t>
      </w:r>
      <w:proofErr w:type="gramStart"/>
      <w:r w:rsidR="0085288A" w:rsidRPr="00CC2D8D">
        <w:rPr>
          <w:sz w:val="20"/>
          <w:szCs w:val="20"/>
        </w:rPr>
        <w:t>.Т</w:t>
      </w:r>
      <w:proofErr w:type="gramEnd"/>
      <w:r w:rsidR="0085288A" w:rsidRPr="00CC2D8D">
        <w:rPr>
          <w:sz w:val="20"/>
          <w:szCs w:val="20"/>
        </w:rPr>
        <w:t xml:space="preserve">, этажность-1, условный номер 47-78-18/017/2006-472; Здание навесов для техники №55,56, нежилое, площадь 595,9 кв.м., инв.№1778, лит.Т1,Т2, этажность- 1, условный номер 47-78-18/017/2006-473; Здание склада материально- технического, нежилое, 2-этажный, площадь 1671 кв.м., </w:t>
      </w:r>
      <w:proofErr w:type="spellStart"/>
      <w:r w:rsidR="0085288A" w:rsidRPr="00CC2D8D">
        <w:rPr>
          <w:sz w:val="20"/>
          <w:szCs w:val="20"/>
        </w:rPr>
        <w:t>инв.№</w:t>
      </w:r>
      <w:proofErr w:type="spellEnd"/>
      <w:r w:rsidR="0085288A" w:rsidRPr="00CC2D8D">
        <w:rPr>
          <w:sz w:val="20"/>
          <w:szCs w:val="20"/>
        </w:rPr>
        <w:t xml:space="preserve"> 1723, лит</w:t>
      </w:r>
      <w:proofErr w:type="gramStart"/>
      <w:r w:rsidR="0085288A" w:rsidRPr="00CC2D8D">
        <w:rPr>
          <w:sz w:val="20"/>
          <w:szCs w:val="20"/>
        </w:rPr>
        <w:t>.И</w:t>
      </w:r>
      <w:proofErr w:type="gramEnd"/>
      <w:r w:rsidR="0085288A" w:rsidRPr="00CC2D8D">
        <w:rPr>
          <w:sz w:val="20"/>
          <w:szCs w:val="20"/>
        </w:rPr>
        <w:t xml:space="preserve">, И1, И2, условный номер: 47-78-18/017/2006-474; Сооружение: трансформаторная подстанция, нежилое, площадь-6.2 кв.м., инв.№1725, лит.Е, этажность -1, условный номер 47-78-18/017/2006-470; Универсальное сборно-разборное здание, нежилое, 1- этажный, площадь 556,5 кв.м., инв.№1720, лит.М,  условный номер 47-78-18/017/2007-131; Здание общежития д. </w:t>
      </w:r>
      <w:proofErr w:type="spellStart"/>
      <w:r w:rsidR="0085288A" w:rsidRPr="00CC2D8D">
        <w:rPr>
          <w:sz w:val="20"/>
          <w:szCs w:val="20"/>
        </w:rPr>
        <w:t>Новопятницкое</w:t>
      </w:r>
      <w:proofErr w:type="spellEnd"/>
      <w:r w:rsidR="0085288A" w:rsidRPr="00CC2D8D">
        <w:rPr>
          <w:sz w:val="20"/>
          <w:szCs w:val="20"/>
        </w:rPr>
        <w:t xml:space="preserve"> №18, нежилое , 2-этажный, площадь 747,10 кв.м., инв.№1772, лит</w:t>
      </w:r>
      <w:proofErr w:type="gramStart"/>
      <w:r w:rsidR="0085288A" w:rsidRPr="00CC2D8D">
        <w:rPr>
          <w:sz w:val="20"/>
          <w:szCs w:val="20"/>
        </w:rPr>
        <w:t>.Х</w:t>
      </w:r>
      <w:proofErr w:type="gramEnd"/>
      <w:r w:rsidR="0085288A" w:rsidRPr="00CC2D8D">
        <w:rPr>
          <w:sz w:val="20"/>
          <w:szCs w:val="20"/>
        </w:rPr>
        <w:t>, условный номер 47-78-18/017/2007-134; Здание ремонтно-механической мастерской, нежилое, площадь – 1008,2 кв.м., инв.№1722, лит.В, этажность-1, условный номер 47-23-7/2004-405; Здание сарая для с/</w:t>
      </w:r>
      <w:proofErr w:type="spellStart"/>
      <w:r w:rsidR="0085288A" w:rsidRPr="00CC2D8D">
        <w:rPr>
          <w:sz w:val="20"/>
          <w:szCs w:val="20"/>
        </w:rPr>
        <w:t>х</w:t>
      </w:r>
      <w:proofErr w:type="spellEnd"/>
      <w:r w:rsidR="0085288A" w:rsidRPr="00CC2D8D">
        <w:rPr>
          <w:sz w:val="20"/>
          <w:szCs w:val="20"/>
        </w:rPr>
        <w:t xml:space="preserve"> машин, нежилое, 1-этажный, площадь 327,4  кв.м., инв.№1758, </w:t>
      </w:r>
      <w:proofErr w:type="spellStart"/>
      <w:r w:rsidR="0085288A" w:rsidRPr="00CC2D8D">
        <w:rPr>
          <w:sz w:val="20"/>
          <w:szCs w:val="20"/>
        </w:rPr>
        <w:t>лит.Н</w:t>
      </w:r>
      <w:r w:rsidR="0085288A">
        <w:rPr>
          <w:sz w:val="20"/>
          <w:szCs w:val="20"/>
        </w:rPr>
        <w:t>,н</w:t>
      </w:r>
      <w:proofErr w:type="spellEnd"/>
      <w:r w:rsidR="0085288A" w:rsidRPr="00CC2D8D">
        <w:rPr>
          <w:sz w:val="20"/>
          <w:szCs w:val="20"/>
        </w:rPr>
        <w:t>, условный номер 47-78-18/017/2007-132; Здание склада масел и смазок, нежилое, 1-этажный, площадь 20,3 кв.м., инв.№2443, лит</w:t>
      </w:r>
      <w:proofErr w:type="gramStart"/>
      <w:r w:rsidR="0085288A" w:rsidRPr="00CC2D8D">
        <w:rPr>
          <w:sz w:val="20"/>
          <w:szCs w:val="20"/>
        </w:rPr>
        <w:t>.Ц</w:t>
      </w:r>
      <w:proofErr w:type="gramEnd"/>
      <w:r w:rsidR="0085288A" w:rsidRPr="00CC2D8D">
        <w:rPr>
          <w:sz w:val="20"/>
          <w:szCs w:val="20"/>
        </w:rPr>
        <w:t xml:space="preserve">1, условный номер: 47-78-18/035/2009-136; Здание </w:t>
      </w:r>
      <w:proofErr w:type="spellStart"/>
      <w:r w:rsidR="0085288A" w:rsidRPr="00CC2D8D">
        <w:rPr>
          <w:sz w:val="20"/>
          <w:szCs w:val="20"/>
        </w:rPr>
        <w:t>бетоносмесителя</w:t>
      </w:r>
      <w:proofErr w:type="spellEnd"/>
      <w:r w:rsidR="0085288A" w:rsidRPr="00CC2D8D">
        <w:rPr>
          <w:sz w:val="20"/>
          <w:szCs w:val="20"/>
        </w:rPr>
        <w:t xml:space="preserve">, нежилое, площадь 144,0 кв.м., инв. №1784, лит.С, этажность -1, условный номер:47-78-18/017/2006-475; Здание операторской, нежилое, 1-этажный, площадь 63,5 кв.м., инв.№1787, лит. </w:t>
      </w:r>
      <w:proofErr w:type="gramStart"/>
      <w:r w:rsidR="0085288A" w:rsidRPr="00CC2D8D">
        <w:rPr>
          <w:sz w:val="20"/>
          <w:szCs w:val="20"/>
        </w:rPr>
        <w:t>Ц</w:t>
      </w:r>
      <w:proofErr w:type="gramEnd"/>
      <w:r w:rsidR="0085288A" w:rsidRPr="00CC2D8D">
        <w:rPr>
          <w:sz w:val="20"/>
          <w:szCs w:val="20"/>
        </w:rPr>
        <w:t>, условный номер: 47-78-18/035/2009-138; Гравийная площадка, нежилое, инв.№2444, лит. Ц3, условный номер: 47-78-18/035/2009-137. Право аренды земельного участка, на котором расположены указанные выше объекты недвижимости, с кадастровым  номером  47:20:07-12-007:0027 общей площадью 101468 кв.м. с разрешенным использованием – для производственной базы (категория земель -земли промышленности, энергетики, транспорта, связи, радиовещания, телевидения, информатики, космического обеспечения, обороны и иного назначения).</w:t>
      </w:r>
      <w:r w:rsidR="0085288A">
        <w:rPr>
          <w:sz w:val="20"/>
          <w:szCs w:val="20"/>
        </w:rPr>
        <w:t xml:space="preserve">            Реализуемое недвижимое имущество находится в залоге у АО «Русский торгово-промышленный банк», в связи с тем, что имущество реализуется в целях удовлетворения требований залогового кредитора, залог прекращается в случае реализации Лота.</w:t>
      </w:r>
    </w:p>
    <w:p w:rsidR="0085288A" w:rsidRPr="00CC2D8D" w:rsidRDefault="0085288A" w:rsidP="0085288A">
      <w:pPr>
        <w:pStyle w:val="a3"/>
        <w:tabs>
          <w:tab w:val="clear" w:pos="9639"/>
          <w:tab w:val="right" w:pos="9360"/>
        </w:tabs>
        <w:ind w:right="-5" w:firstLine="540"/>
        <w:jc w:val="both"/>
        <w:rPr>
          <w:sz w:val="20"/>
          <w:szCs w:val="20"/>
        </w:rPr>
      </w:pPr>
      <w:r w:rsidRPr="006B3976">
        <w:rPr>
          <w:sz w:val="20"/>
          <w:szCs w:val="20"/>
        </w:rPr>
        <w:t xml:space="preserve">Ознакомление с Имуществом осуществляется в рабочие дни с 11.00 по 17.00 </w:t>
      </w:r>
      <w:proofErr w:type="gramStart"/>
      <w:r w:rsidRPr="006B3976">
        <w:rPr>
          <w:sz w:val="20"/>
          <w:szCs w:val="20"/>
        </w:rPr>
        <w:t>в период представления заявок на участие в торгах по предварительной договоренности по тел</w:t>
      </w:r>
      <w:proofErr w:type="gramEnd"/>
      <w:r w:rsidRPr="006B3976">
        <w:rPr>
          <w:sz w:val="20"/>
          <w:szCs w:val="20"/>
        </w:rPr>
        <w:t>. 8-911-166-23-42 по месту нахождения имущества Должника.</w:t>
      </w:r>
    </w:p>
    <w:p w:rsidR="00C7077B" w:rsidRDefault="00C7077B" w:rsidP="0085288A">
      <w:pPr>
        <w:jc w:val="both"/>
      </w:pPr>
    </w:p>
    <w:sectPr w:rsidR="00C7077B" w:rsidSect="00C7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2D68"/>
    <w:rsid w:val="00175E5A"/>
    <w:rsid w:val="00472EB0"/>
    <w:rsid w:val="006B7CA5"/>
    <w:rsid w:val="0085288A"/>
    <w:rsid w:val="00993D0E"/>
    <w:rsid w:val="00A62D68"/>
    <w:rsid w:val="00C7077B"/>
    <w:rsid w:val="00C7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6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D6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Company>Grizli777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knm</dc:creator>
  <cp:keywords/>
  <dc:description/>
  <cp:lastModifiedBy>knm</cp:lastModifiedBy>
  <cp:revision>5</cp:revision>
  <dcterms:created xsi:type="dcterms:W3CDTF">2016-06-24T11:50:00Z</dcterms:created>
  <dcterms:modified xsi:type="dcterms:W3CDTF">2017-02-10T12:46:00Z</dcterms:modified>
</cp:coreProperties>
</file>