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0D" w:rsidRPr="00851718" w:rsidRDefault="005E6D0D" w:rsidP="005E6D0D">
      <w:pPr>
        <w:autoSpaceDE w:val="0"/>
        <w:autoSpaceDN w:val="0"/>
        <w:spacing w:before="240" w:after="120" w:line="240" w:lineRule="auto"/>
        <w:jc w:val="center"/>
        <w:outlineLvl w:val="0"/>
        <w:rPr>
          <w:rFonts w:ascii="Times New Roman" w:hAnsi="Times New Roman"/>
          <w:b/>
          <w:bCs/>
          <w:kern w:val="28"/>
          <w:sz w:val="24"/>
          <w:szCs w:val="24"/>
        </w:rPr>
      </w:pPr>
      <w:r w:rsidRPr="00851718">
        <w:rPr>
          <w:rFonts w:ascii="Times New Roman" w:hAnsi="Times New Roman"/>
          <w:b/>
          <w:bCs/>
          <w:kern w:val="28"/>
          <w:sz w:val="24"/>
          <w:szCs w:val="24"/>
        </w:rPr>
        <w:t xml:space="preserve">ЧАСТЬ </w:t>
      </w:r>
      <w:r w:rsidRPr="00851718">
        <w:rPr>
          <w:rFonts w:ascii="Times New Roman" w:hAnsi="Times New Roman"/>
          <w:b/>
          <w:bCs/>
          <w:kern w:val="28"/>
          <w:sz w:val="24"/>
          <w:szCs w:val="24"/>
          <w:lang w:val="en-US"/>
        </w:rPr>
        <w:t>III</w:t>
      </w:r>
      <w:r w:rsidRPr="00851718">
        <w:rPr>
          <w:rFonts w:ascii="Times New Roman" w:hAnsi="Times New Roman"/>
          <w:b/>
          <w:bCs/>
          <w:kern w:val="28"/>
          <w:sz w:val="24"/>
          <w:szCs w:val="24"/>
        </w:rPr>
        <w:t>. ПРОЕКТ ДОГОВОРА КУПЛИ-ПРОДАЖИ</w:t>
      </w:r>
    </w:p>
    <w:p w:rsidR="005E6D0D" w:rsidRPr="00851718" w:rsidRDefault="005E6D0D" w:rsidP="005E6D0D">
      <w:pPr>
        <w:autoSpaceDE w:val="0"/>
        <w:autoSpaceDN w:val="0"/>
        <w:adjustRightInd w:val="0"/>
        <w:spacing w:after="0" w:line="240" w:lineRule="auto"/>
        <w:jc w:val="both"/>
        <w:outlineLvl w:val="0"/>
        <w:rPr>
          <w:rFonts w:ascii="Times New Roman" w:eastAsia="Calibri" w:hAnsi="Times New Roman"/>
          <w:lang w:eastAsia="en-US"/>
        </w:rPr>
      </w:pPr>
    </w:p>
    <w:p w:rsidR="005E6D0D" w:rsidRPr="00851718" w:rsidRDefault="005E6D0D" w:rsidP="005E6D0D">
      <w:pPr>
        <w:autoSpaceDE w:val="0"/>
        <w:autoSpaceDN w:val="0"/>
        <w:adjustRightInd w:val="0"/>
        <w:spacing w:after="0" w:line="240" w:lineRule="auto"/>
        <w:jc w:val="both"/>
        <w:outlineLvl w:val="0"/>
        <w:rPr>
          <w:rFonts w:ascii="Times New Roman" w:eastAsia="Calibri" w:hAnsi="Times New Roman"/>
          <w:b/>
          <w:lang w:eastAsia="en-US"/>
        </w:rPr>
      </w:pPr>
      <w:r w:rsidRPr="00851718">
        <w:rPr>
          <w:rFonts w:ascii="Times New Roman" w:eastAsia="Calibri" w:hAnsi="Times New Roman"/>
          <w:b/>
          <w:lang w:eastAsia="en-US"/>
        </w:rPr>
        <w:t>ПРОЕКТ</w:t>
      </w:r>
    </w:p>
    <w:p w:rsidR="005E6D0D" w:rsidRPr="00833D04" w:rsidRDefault="005E6D0D" w:rsidP="005E6D0D">
      <w:pPr>
        <w:autoSpaceDE w:val="0"/>
        <w:autoSpaceDN w:val="0"/>
        <w:adjustRightInd w:val="0"/>
        <w:jc w:val="center"/>
        <w:rPr>
          <w:rFonts w:ascii="Times New Roman" w:hAnsi="Times New Roman"/>
          <w:b/>
          <w:sz w:val="24"/>
          <w:szCs w:val="24"/>
        </w:rPr>
      </w:pPr>
      <w:r w:rsidRPr="00833D04">
        <w:rPr>
          <w:rFonts w:ascii="Times New Roman" w:hAnsi="Times New Roman"/>
          <w:b/>
          <w:sz w:val="24"/>
          <w:szCs w:val="24"/>
        </w:rPr>
        <w:t>Договор купли-продажи недвижимого имущества № _______</w:t>
      </w:r>
    </w:p>
    <w:p w:rsidR="005E6D0D" w:rsidRPr="00833D04" w:rsidRDefault="005E6D0D" w:rsidP="005E6D0D">
      <w:pPr>
        <w:autoSpaceDE w:val="0"/>
        <w:autoSpaceDN w:val="0"/>
        <w:adjustRightInd w:val="0"/>
        <w:rPr>
          <w:rFonts w:ascii="Times New Roman" w:hAnsi="Times New Roman"/>
          <w:sz w:val="24"/>
          <w:szCs w:val="24"/>
        </w:rPr>
      </w:pPr>
      <w:r w:rsidRPr="00833D04">
        <w:rPr>
          <w:rFonts w:ascii="Times New Roman" w:hAnsi="Times New Roman"/>
          <w:sz w:val="24"/>
          <w:szCs w:val="24"/>
        </w:rPr>
        <w:t xml:space="preserve">г. Москва                                                                                </w:t>
      </w:r>
      <w:r>
        <w:rPr>
          <w:rFonts w:ascii="Times New Roman" w:hAnsi="Times New Roman"/>
          <w:sz w:val="24"/>
          <w:szCs w:val="24"/>
        </w:rPr>
        <w:t xml:space="preserve">              </w:t>
      </w:r>
      <w:r w:rsidRPr="00833D04">
        <w:rPr>
          <w:rFonts w:ascii="Times New Roman" w:hAnsi="Times New Roman"/>
          <w:sz w:val="24"/>
          <w:szCs w:val="24"/>
        </w:rPr>
        <w:t xml:space="preserve">         «__»___________  201___ г.</w:t>
      </w:r>
    </w:p>
    <w:p w:rsidR="005E6D0D" w:rsidRPr="00833D04" w:rsidRDefault="005E6D0D" w:rsidP="005E6D0D">
      <w:pPr>
        <w:autoSpaceDE w:val="0"/>
        <w:autoSpaceDN w:val="0"/>
        <w:adjustRightInd w:val="0"/>
        <w:ind w:firstLine="709"/>
        <w:jc w:val="both"/>
        <w:rPr>
          <w:rFonts w:ascii="Times New Roman" w:hAnsi="Times New Roman"/>
          <w:sz w:val="24"/>
          <w:szCs w:val="24"/>
        </w:rPr>
      </w:pPr>
    </w:p>
    <w:p w:rsidR="005E6D0D" w:rsidRPr="00833D04" w:rsidRDefault="005E6D0D" w:rsidP="005E6D0D">
      <w:pPr>
        <w:autoSpaceDE w:val="0"/>
        <w:autoSpaceDN w:val="0"/>
        <w:adjustRightInd w:val="0"/>
        <w:ind w:firstLine="709"/>
        <w:jc w:val="both"/>
        <w:rPr>
          <w:rFonts w:ascii="Times New Roman" w:hAnsi="Times New Roman"/>
          <w:sz w:val="24"/>
          <w:szCs w:val="24"/>
        </w:rPr>
      </w:pPr>
      <w:r w:rsidRPr="00833D04">
        <w:rPr>
          <w:rFonts w:ascii="Times New Roman" w:hAnsi="Times New Roman"/>
          <w:b/>
          <w:sz w:val="24"/>
          <w:szCs w:val="24"/>
        </w:rPr>
        <w:t>Закрытое акционерное общество «Петровский завод автозапчастей АМО ЗИЛ»</w:t>
      </w:r>
      <w:r w:rsidRPr="00833D04">
        <w:rPr>
          <w:rFonts w:ascii="Times New Roman" w:hAnsi="Times New Roman"/>
          <w:sz w:val="24"/>
          <w:szCs w:val="24"/>
        </w:rPr>
        <w:t xml:space="preserve"> в </w:t>
      </w:r>
      <w:proofErr w:type="gramStart"/>
      <w:r w:rsidRPr="00833D04">
        <w:rPr>
          <w:rFonts w:ascii="Times New Roman" w:hAnsi="Times New Roman"/>
          <w:sz w:val="24"/>
          <w:szCs w:val="24"/>
        </w:rPr>
        <w:t>лице</w:t>
      </w:r>
      <w:proofErr w:type="gramEnd"/>
      <w:r w:rsidRPr="00833D04">
        <w:rPr>
          <w:rFonts w:ascii="Times New Roman" w:hAnsi="Times New Roman"/>
          <w:sz w:val="24"/>
          <w:szCs w:val="24"/>
        </w:rPr>
        <w:t xml:space="preserve"> </w:t>
      </w:r>
      <w:r>
        <w:rPr>
          <w:rFonts w:ascii="Times New Roman" w:hAnsi="Times New Roman"/>
          <w:sz w:val="24"/>
          <w:szCs w:val="24"/>
        </w:rPr>
        <w:t>__________________________________</w:t>
      </w:r>
      <w:r w:rsidRPr="00833D04">
        <w:rPr>
          <w:rFonts w:ascii="Times New Roman" w:hAnsi="Times New Roman"/>
          <w:sz w:val="24"/>
          <w:szCs w:val="24"/>
        </w:rPr>
        <w:t xml:space="preserve">, действующего на основании </w:t>
      </w:r>
      <w:r>
        <w:rPr>
          <w:rFonts w:ascii="Times New Roman" w:hAnsi="Times New Roman"/>
          <w:sz w:val="24"/>
          <w:szCs w:val="24"/>
        </w:rPr>
        <w:t>___________</w:t>
      </w:r>
      <w:r w:rsidRPr="00833D04">
        <w:rPr>
          <w:rFonts w:ascii="Times New Roman" w:hAnsi="Times New Roman"/>
          <w:sz w:val="24"/>
          <w:szCs w:val="24"/>
        </w:rPr>
        <w:t>, именуемое в дальнейшем «Продавец», с одной стороны,</w:t>
      </w:r>
    </w:p>
    <w:p w:rsidR="005E6D0D" w:rsidRPr="00833D04" w:rsidRDefault="005E6D0D" w:rsidP="005E6D0D">
      <w:pPr>
        <w:autoSpaceDE w:val="0"/>
        <w:autoSpaceDN w:val="0"/>
        <w:adjustRightInd w:val="0"/>
        <w:ind w:firstLine="709"/>
        <w:jc w:val="both"/>
        <w:rPr>
          <w:rFonts w:ascii="Times New Roman" w:hAnsi="Times New Roman"/>
          <w:sz w:val="24"/>
          <w:szCs w:val="24"/>
        </w:rPr>
      </w:pPr>
      <w:proofErr w:type="gramStart"/>
      <w:r w:rsidRPr="00833D04">
        <w:rPr>
          <w:rFonts w:ascii="Times New Roman" w:hAnsi="Times New Roman"/>
          <w:sz w:val="24"/>
          <w:szCs w:val="24"/>
        </w:rPr>
        <w:t>и ______________________</w:t>
      </w:r>
      <w:r>
        <w:rPr>
          <w:rFonts w:ascii="Times New Roman" w:hAnsi="Times New Roman"/>
          <w:sz w:val="24"/>
          <w:szCs w:val="24"/>
        </w:rPr>
        <w:t>_____</w:t>
      </w:r>
      <w:r w:rsidRPr="00833D04">
        <w:rPr>
          <w:rFonts w:ascii="Times New Roman" w:hAnsi="Times New Roman"/>
          <w:sz w:val="24"/>
          <w:szCs w:val="24"/>
        </w:rPr>
        <w:t xml:space="preserve"> в лице </w:t>
      </w:r>
      <w:r>
        <w:rPr>
          <w:rFonts w:ascii="Times New Roman" w:hAnsi="Times New Roman"/>
          <w:sz w:val="24"/>
          <w:szCs w:val="24"/>
        </w:rPr>
        <w:t>__________________________________</w:t>
      </w:r>
      <w:r w:rsidRPr="00833D04">
        <w:rPr>
          <w:rFonts w:ascii="Times New Roman" w:hAnsi="Times New Roman"/>
          <w:sz w:val="24"/>
          <w:szCs w:val="24"/>
        </w:rPr>
        <w:t xml:space="preserve">, действующего на основании </w:t>
      </w:r>
      <w:r>
        <w:rPr>
          <w:rFonts w:ascii="Times New Roman" w:hAnsi="Times New Roman"/>
          <w:sz w:val="24"/>
          <w:szCs w:val="24"/>
        </w:rPr>
        <w:t>___________</w:t>
      </w:r>
      <w:r w:rsidRPr="00833D04">
        <w:rPr>
          <w:rFonts w:ascii="Times New Roman" w:hAnsi="Times New Roman"/>
          <w:sz w:val="24"/>
          <w:szCs w:val="24"/>
        </w:rPr>
        <w:t>,</w:t>
      </w:r>
      <w:r>
        <w:rPr>
          <w:rFonts w:ascii="Times New Roman" w:hAnsi="Times New Roman"/>
          <w:sz w:val="24"/>
          <w:szCs w:val="24"/>
        </w:rPr>
        <w:t xml:space="preserve"> </w:t>
      </w:r>
      <w:r w:rsidRPr="00833D04">
        <w:rPr>
          <w:rFonts w:ascii="Times New Roman" w:hAnsi="Times New Roman"/>
          <w:sz w:val="24"/>
          <w:szCs w:val="24"/>
        </w:rPr>
        <w:t xml:space="preserve">именуемое в дальнейшем «Покупатель», с другой стороны, </w:t>
      </w:r>
      <w:proofErr w:type="gramEnd"/>
    </w:p>
    <w:p w:rsidR="005E6D0D" w:rsidRPr="00833D04" w:rsidRDefault="005E6D0D" w:rsidP="005E6D0D">
      <w:pPr>
        <w:autoSpaceDE w:val="0"/>
        <w:autoSpaceDN w:val="0"/>
        <w:adjustRightInd w:val="0"/>
        <w:ind w:firstLine="709"/>
        <w:jc w:val="both"/>
        <w:rPr>
          <w:rFonts w:ascii="Times New Roman" w:hAnsi="Times New Roman"/>
          <w:sz w:val="24"/>
          <w:szCs w:val="24"/>
        </w:rPr>
      </w:pPr>
      <w:r w:rsidRPr="00833D04">
        <w:rPr>
          <w:rFonts w:ascii="Times New Roman" w:hAnsi="Times New Roman"/>
          <w:sz w:val="24"/>
          <w:szCs w:val="24"/>
        </w:rPr>
        <w:t xml:space="preserve">совместно именуемые в </w:t>
      </w:r>
      <w:proofErr w:type="gramStart"/>
      <w:r w:rsidRPr="00833D04">
        <w:rPr>
          <w:rFonts w:ascii="Times New Roman" w:hAnsi="Times New Roman"/>
          <w:sz w:val="24"/>
          <w:szCs w:val="24"/>
        </w:rPr>
        <w:t>дальнейшем</w:t>
      </w:r>
      <w:proofErr w:type="gramEnd"/>
      <w:r w:rsidRPr="00833D04">
        <w:rPr>
          <w:rFonts w:ascii="Times New Roman" w:hAnsi="Times New Roman"/>
          <w:sz w:val="24"/>
          <w:szCs w:val="24"/>
        </w:rPr>
        <w:t xml:space="preserve"> «Стороны», заключили настоящий договор (далее - Договор) о следующем:</w:t>
      </w:r>
    </w:p>
    <w:p w:rsidR="005E6D0D" w:rsidRPr="00833D04" w:rsidRDefault="005E6D0D" w:rsidP="005E6D0D">
      <w:pPr>
        <w:tabs>
          <w:tab w:val="left" w:pos="0"/>
        </w:tabs>
        <w:jc w:val="center"/>
        <w:outlineLvl w:val="0"/>
        <w:rPr>
          <w:rFonts w:ascii="Times New Roman" w:hAnsi="Times New Roman"/>
          <w:sz w:val="24"/>
          <w:szCs w:val="24"/>
        </w:rPr>
      </w:pPr>
      <w:r w:rsidRPr="00833D04">
        <w:rPr>
          <w:rFonts w:ascii="Times New Roman" w:hAnsi="Times New Roman"/>
          <w:sz w:val="24"/>
          <w:szCs w:val="24"/>
        </w:rPr>
        <w:t>1. ПРЕДМЕТ ДОГОВОРА</w:t>
      </w:r>
    </w:p>
    <w:p w:rsidR="005E6D0D" w:rsidRDefault="005E6D0D" w:rsidP="005E6D0D">
      <w:pPr>
        <w:tabs>
          <w:tab w:val="left" w:pos="0"/>
        </w:tabs>
        <w:jc w:val="both"/>
        <w:rPr>
          <w:rFonts w:ascii="Times New Roman" w:hAnsi="Times New Roman"/>
          <w:sz w:val="24"/>
          <w:szCs w:val="24"/>
        </w:rPr>
      </w:pPr>
      <w:r w:rsidRPr="00833D04">
        <w:rPr>
          <w:rFonts w:ascii="Times New Roman" w:hAnsi="Times New Roman"/>
          <w:sz w:val="24"/>
          <w:szCs w:val="24"/>
        </w:rPr>
        <w:tab/>
        <w:t xml:space="preserve">1.1. В соответствии с условиями настоящего договора Продавец продает, а Покупатель покупает следующее недвижимое имущество (далее – «Объекты»):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92"/>
        <w:gridCol w:w="2160"/>
        <w:gridCol w:w="797"/>
        <w:gridCol w:w="1188"/>
        <w:gridCol w:w="1842"/>
        <w:gridCol w:w="3026"/>
        <w:gridCol w:w="1085"/>
      </w:tblGrid>
      <w:tr w:rsidR="005E6D0D" w:rsidRPr="00C95BA6" w:rsidTr="00C92515">
        <w:trPr>
          <w:trHeight w:val="103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 xml:space="preserve">№ </w:t>
            </w:r>
            <w:proofErr w:type="spellStart"/>
            <w:proofErr w:type="gramStart"/>
            <w:r w:rsidRPr="00C95BA6">
              <w:rPr>
                <w:rFonts w:ascii="Times New Roman" w:hAnsi="Times New Roman"/>
                <w:b/>
                <w:bCs/>
                <w:color w:val="000000"/>
                <w:sz w:val="16"/>
                <w:szCs w:val="16"/>
              </w:rPr>
              <w:t>п</w:t>
            </w:r>
            <w:proofErr w:type="spellEnd"/>
            <w:proofErr w:type="gramEnd"/>
            <w:r w:rsidRPr="00C95BA6">
              <w:rPr>
                <w:rFonts w:ascii="Times New Roman" w:hAnsi="Times New Roman"/>
                <w:b/>
                <w:bCs/>
                <w:color w:val="000000"/>
                <w:sz w:val="16"/>
                <w:szCs w:val="16"/>
              </w:rPr>
              <w:t>/</w:t>
            </w:r>
            <w:proofErr w:type="spellStart"/>
            <w:r w:rsidRPr="00C95BA6">
              <w:rPr>
                <w:rFonts w:ascii="Times New Roman" w:hAnsi="Times New Roman"/>
                <w:b/>
                <w:bCs/>
                <w:color w:val="000000"/>
                <w:sz w:val="16"/>
                <w:szCs w:val="16"/>
              </w:rPr>
              <w:t>п</w:t>
            </w:r>
            <w:proofErr w:type="spellEnd"/>
          </w:p>
        </w:tc>
        <w:tc>
          <w:tcPr>
            <w:tcW w:w="2160"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Наименование объекта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Площадь</w:t>
            </w:r>
          </w:p>
        </w:tc>
        <w:tc>
          <w:tcPr>
            <w:tcW w:w="1188"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833D04">
              <w:rPr>
                <w:rFonts w:ascii="Times New Roman" w:hAnsi="Times New Roman"/>
                <w:b/>
                <w:bCs/>
                <w:color w:val="000000"/>
                <w:sz w:val="16"/>
                <w:szCs w:val="16"/>
              </w:rPr>
              <w:t>Свидетельство о государственной регистрации права серия, номер, дата</w:t>
            </w:r>
          </w:p>
        </w:tc>
        <w:tc>
          <w:tcPr>
            <w:tcW w:w="1842"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C95BA6">
              <w:rPr>
                <w:rFonts w:ascii="Times New Roman" w:hAnsi="Times New Roman"/>
                <w:b/>
                <w:bCs/>
                <w:color w:val="000000"/>
                <w:sz w:val="16"/>
                <w:szCs w:val="16"/>
              </w:rPr>
              <w:t>Кадастровый/условный номер</w:t>
            </w:r>
          </w:p>
        </w:tc>
        <w:tc>
          <w:tcPr>
            <w:tcW w:w="3026"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C95BA6">
              <w:rPr>
                <w:rFonts w:ascii="Times New Roman" w:hAnsi="Times New Roman"/>
                <w:b/>
                <w:bCs/>
                <w:color w:val="000000"/>
                <w:sz w:val="16"/>
                <w:szCs w:val="16"/>
              </w:rPr>
              <w:t>Адрес объекта</w:t>
            </w:r>
          </w:p>
        </w:tc>
        <w:tc>
          <w:tcPr>
            <w:tcW w:w="1085" w:type="dxa"/>
          </w:tcPr>
          <w:p w:rsidR="005E6D0D" w:rsidRPr="009B6B44" w:rsidRDefault="005E6D0D" w:rsidP="00C92515">
            <w:pPr>
              <w:pStyle w:val="Standard"/>
              <w:jc w:val="center"/>
              <w:rPr>
                <w:rFonts w:ascii="Times New Roman" w:hAnsi="Times New Roman"/>
                <w:b/>
                <w:bCs/>
                <w:color w:val="000000"/>
                <w:sz w:val="16"/>
                <w:szCs w:val="16"/>
              </w:rPr>
            </w:pPr>
            <w:r w:rsidRPr="009B6B44">
              <w:rPr>
                <w:rFonts w:ascii="Times New Roman" w:hAnsi="Times New Roman"/>
                <w:b/>
                <w:bCs/>
                <w:color w:val="000000"/>
                <w:sz w:val="16"/>
                <w:szCs w:val="16"/>
              </w:rPr>
              <w:t>Цена объекта недвижимого имущества, руб.</w:t>
            </w:r>
            <w:r w:rsidRPr="009B6B44">
              <w:rPr>
                <w:rFonts w:ascii="Times New Roman" w:hAnsi="Times New Roman"/>
                <w:b/>
                <w:color w:val="000000"/>
                <w:sz w:val="16"/>
                <w:szCs w:val="16"/>
              </w:rPr>
              <w:footnoteReference w:id="1"/>
            </w:r>
          </w:p>
        </w:tc>
      </w:tr>
      <w:tr w:rsidR="005E6D0D" w:rsidRPr="00C95BA6" w:rsidTr="00C92515">
        <w:trPr>
          <w:trHeight w:val="53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113,4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64АБ524893</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64-64-34/010/2007-292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Н</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2</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124,3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64АБ524856</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64-64-34/010/2007-301</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М</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3</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85,9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64АБ524857</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Л</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0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4</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Дом гостиница объект </w:t>
            </w:r>
            <w:proofErr w:type="spellStart"/>
            <w:r w:rsidRPr="00C95BA6">
              <w:rPr>
                <w:rFonts w:ascii="Times New Roman" w:hAnsi="Times New Roman"/>
                <w:color w:val="000000"/>
                <w:sz w:val="16"/>
                <w:szCs w:val="16"/>
              </w:rPr>
              <w:t>незаршен</w:t>
            </w:r>
            <w:proofErr w:type="spellEnd"/>
            <w:r w:rsidRPr="00C95BA6">
              <w:rPr>
                <w:rFonts w:ascii="Times New Roman" w:hAnsi="Times New Roman"/>
                <w:color w:val="000000"/>
                <w:sz w:val="16"/>
                <w:szCs w:val="16"/>
              </w:rPr>
              <w:t xml:space="preserve"> строительством процент готовности 69%</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155,1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64АБ524858</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О</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41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5</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10,6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64АБ524860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64-64-34/010/2007-305</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И</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6</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15,8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64АБ524861</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64-64-34/010/2007-306</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Саратовская обл., г. Петровск, Северо-Восточная часть города, "База отдыха", участок № 1, литер </w:t>
            </w:r>
            <w:proofErr w:type="gramStart"/>
            <w:r w:rsidRPr="00C95BA6">
              <w:rPr>
                <w:rFonts w:ascii="Times New Roman" w:hAnsi="Times New Roman"/>
                <w:color w:val="000000"/>
                <w:sz w:val="16"/>
                <w:szCs w:val="16"/>
              </w:rPr>
              <w:t>З</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7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7</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13,0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64АБ524899</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64-64-34/010/2007-391</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Ж</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lastRenderedPageBreak/>
              <w:t>8</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64АБ524900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64-64-34/010/2007-392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Е</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1"/>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9</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15,4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64АБ524894</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64-64-34/010/2007-386</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Д</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4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10</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64АБ524898</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64-64-34/010/2007-390</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Г</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6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11</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64АБ524896</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64-64-34/010/2007-388</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В</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6"/>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12</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10,9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64АБ524859</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64-64-34/010/2007-304</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К</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6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13</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64АБ524897</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64-64-34/010/2007-389</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Б</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4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14</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 щитовой</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52,6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64АБ524895</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64-64-34/010/2007-387</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А</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1"/>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15</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Хозяйственный блок</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45,0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64АГ121382</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64-64-39/001/2011-413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Саратовская обл., г. Петровск, Северо-Восточная часть города, "База отдыха", участок № 1, литер </w:t>
            </w:r>
            <w:proofErr w:type="gramStart"/>
            <w:r w:rsidRPr="00C95BA6">
              <w:rPr>
                <w:rFonts w:ascii="Times New Roman" w:hAnsi="Times New Roman"/>
                <w:color w:val="000000"/>
                <w:sz w:val="16"/>
                <w:szCs w:val="16"/>
              </w:rPr>
              <w:t>П</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7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16</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Земельный участок-Землепользование</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20</w:t>
            </w:r>
            <w:r>
              <w:rPr>
                <w:rFonts w:ascii="Times New Roman" w:hAnsi="Times New Roman"/>
                <w:color w:val="000000"/>
                <w:sz w:val="16"/>
                <w:szCs w:val="16"/>
              </w:rPr>
              <w:t xml:space="preserve"> </w:t>
            </w:r>
            <w:r w:rsidRPr="00C95BA6">
              <w:rPr>
                <w:rFonts w:ascii="Times New Roman" w:hAnsi="Times New Roman"/>
                <w:color w:val="000000"/>
                <w:sz w:val="16"/>
                <w:szCs w:val="16"/>
              </w:rPr>
              <w:t>000,0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64АБ660130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64:45:021009:0003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земельный участок № 1</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color w:val="000000"/>
                <w:sz w:val="16"/>
                <w:szCs w:val="16"/>
              </w:rPr>
              <w:t xml:space="preserve"> (НДС не облагается)</w:t>
            </w:r>
          </w:p>
        </w:tc>
      </w:tr>
    </w:tbl>
    <w:p w:rsidR="005E6D0D" w:rsidRDefault="005E6D0D" w:rsidP="005E6D0D">
      <w:pPr>
        <w:tabs>
          <w:tab w:val="left" w:pos="0"/>
        </w:tabs>
        <w:ind w:firstLine="567"/>
        <w:jc w:val="both"/>
        <w:rPr>
          <w:rFonts w:ascii="Times New Roman" w:hAnsi="Times New Roman"/>
          <w:sz w:val="24"/>
          <w:szCs w:val="24"/>
        </w:rPr>
      </w:pPr>
    </w:p>
    <w:p w:rsidR="005E6D0D" w:rsidRDefault="005E6D0D" w:rsidP="005E6D0D">
      <w:pPr>
        <w:tabs>
          <w:tab w:val="left" w:pos="0"/>
        </w:tabs>
        <w:ind w:firstLine="567"/>
        <w:jc w:val="both"/>
        <w:rPr>
          <w:rFonts w:ascii="Times New Roman" w:hAnsi="Times New Roman"/>
          <w:sz w:val="24"/>
          <w:szCs w:val="24"/>
        </w:rPr>
      </w:pPr>
      <w:r w:rsidRPr="00833D04">
        <w:rPr>
          <w:rFonts w:ascii="Times New Roman" w:hAnsi="Times New Roman"/>
          <w:sz w:val="24"/>
          <w:szCs w:val="24"/>
        </w:rPr>
        <w:t>Все вышеуказанные Объекты принадлежат Продавцу на праве собственности</w:t>
      </w:r>
      <w:r>
        <w:rPr>
          <w:rFonts w:ascii="Times New Roman" w:hAnsi="Times New Roman"/>
          <w:sz w:val="24"/>
          <w:szCs w:val="24"/>
        </w:rPr>
        <w:t>:</w:t>
      </w:r>
    </w:p>
    <w:p w:rsidR="005E6D0D" w:rsidRDefault="005E6D0D" w:rsidP="005E6D0D">
      <w:pPr>
        <w:tabs>
          <w:tab w:val="left" w:pos="0"/>
        </w:tabs>
        <w:ind w:firstLine="567"/>
        <w:jc w:val="both"/>
        <w:rPr>
          <w:rFonts w:ascii="Times New Roman" w:hAnsi="Times New Roman"/>
          <w:sz w:val="24"/>
          <w:szCs w:val="24"/>
        </w:rPr>
      </w:pPr>
      <w:proofErr w:type="gramStart"/>
      <w:r>
        <w:rPr>
          <w:rFonts w:ascii="Times New Roman" w:hAnsi="Times New Roman"/>
          <w:sz w:val="24"/>
          <w:szCs w:val="24"/>
        </w:rPr>
        <w:t xml:space="preserve">- Объекты с №1 по №14 - </w:t>
      </w:r>
      <w:r w:rsidRPr="00833D04">
        <w:rPr>
          <w:rFonts w:ascii="Times New Roman" w:hAnsi="Times New Roman"/>
          <w:sz w:val="24"/>
          <w:szCs w:val="24"/>
        </w:rPr>
        <w:t>на основании</w:t>
      </w:r>
      <w:r>
        <w:rPr>
          <w:rFonts w:ascii="Times New Roman" w:hAnsi="Times New Roman"/>
          <w:sz w:val="24"/>
          <w:szCs w:val="24"/>
        </w:rPr>
        <w:t xml:space="preserve"> Акта приема-передачи жилищно-коммунальных и </w:t>
      </w:r>
      <w:proofErr w:type="spellStart"/>
      <w:r>
        <w:rPr>
          <w:rFonts w:ascii="Times New Roman" w:hAnsi="Times New Roman"/>
          <w:sz w:val="24"/>
          <w:szCs w:val="24"/>
        </w:rPr>
        <w:t>социально-культутрных</w:t>
      </w:r>
      <w:proofErr w:type="spellEnd"/>
      <w:r>
        <w:rPr>
          <w:rFonts w:ascii="Times New Roman" w:hAnsi="Times New Roman"/>
          <w:sz w:val="24"/>
          <w:szCs w:val="24"/>
        </w:rPr>
        <w:t xml:space="preserve"> объектов по Петровскому заводу Автозапчастей по состоянию на 01.01.1995г., Распоряжения Городского комитета РФ по управлению государственным имуществом от 01.02.1995г. № 133-Р, Протокола заседания правления АМО ЗИЛ от 28.03.1998г. № 42, Справки о наличии объектов недвижимости, находящихся на территории базы отдыха «Зеленый уголок» по состоянию на 01.05.2007г</w:t>
      </w:r>
      <w:proofErr w:type="gramEnd"/>
      <w:r>
        <w:rPr>
          <w:rFonts w:ascii="Times New Roman" w:hAnsi="Times New Roman"/>
          <w:sz w:val="24"/>
          <w:szCs w:val="24"/>
        </w:rPr>
        <w:t xml:space="preserve">., принадлежащих на правах собственности ЗАО ПЗА АМО ЗИЛ, находящихся по адресу: </w:t>
      </w:r>
      <w:r w:rsidRPr="006E3444">
        <w:rPr>
          <w:rFonts w:ascii="Times New Roman" w:hAnsi="Times New Roman"/>
          <w:sz w:val="24"/>
          <w:szCs w:val="24"/>
        </w:rPr>
        <w:t>Саратовская обл., г. Петровск, Северо-Восточная часть города, "База отдыха" участок № 1 от 17.05.2007г. № 382/259</w:t>
      </w:r>
      <w:r>
        <w:rPr>
          <w:rFonts w:ascii="Times New Roman" w:hAnsi="Times New Roman"/>
          <w:sz w:val="24"/>
          <w:szCs w:val="24"/>
        </w:rPr>
        <w:t>;</w:t>
      </w:r>
    </w:p>
    <w:p w:rsidR="005E6D0D" w:rsidRDefault="005E6D0D" w:rsidP="005E6D0D">
      <w:pPr>
        <w:tabs>
          <w:tab w:val="left" w:pos="0"/>
        </w:tabs>
        <w:ind w:firstLine="567"/>
        <w:jc w:val="both"/>
        <w:rPr>
          <w:rFonts w:ascii="Times New Roman" w:hAnsi="Times New Roman"/>
          <w:sz w:val="24"/>
          <w:szCs w:val="24"/>
        </w:rPr>
      </w:pPr>
      <w:r>
        <w:rPr>
          <w:rFonts w:ascii="Times New Roman" w:hAnsi="Times New Roman"/>
          <w:sz w:val="24"/>
          <w:szCs w:val="24"/>
        </w:rPr>
        <w:t>- Объект № 15 - на основании</w:t>
      </w:r>
      <w:r w:rsidRPr="00833D04">
        <w:rPr>
          <w:rFonts w:ascii="Times New Roman" w:hAnsi="Times New Roman"/>
          <w:sz w:val="24"/>
          <w:szCs w:val="24"/>
        </w:rPr>
        <w:t xml:space="preserve"> </w:t>
      </w:r>
      <w:r>
        <w:rPr>
          <w:rFonts w:ascii="Times New Roman" w:hAnsi="Times New Roman"/>
          <w:sz w:val="24"/>
          <w:szCs w:val="24"/>
        </w:rPr>
        <w:t>Декларации об объекте недвижимого имущества от 13.01.2011г.;</w:t>
      </w:r>
    </w:p>
    <w:p w:rsidR="005E6D0D" w:rsidRPr="00833D04" w:rsidRDefault="005E6D0D" w:rsidP="005E6D0D">
      <w:pPr>
        <w:tabs>
          <w:tab w:val="left" w:pos="0"/>
        </w:tabs>
        <w:ind w:firstLine="567"/>
        <w:jc w:val="both"/>
        <w:rPr>
          <w:rFonts w:ascii="Times New Roman" w:hAnsi="Times New Roman"/>
          <w:sz w:val="24"/>
          <w:szCs w:val="24"/>
        </w:rPr>
      </w:pPr>
      <w:r>
        <w:rPr>
          <w:rFonts w:ascii="Times New Roman" w:hAnsi="Times New Roman"/>
          <w:sz w:val="24"/>
          <w:szCs w:val="24"/>
        </w:rPr>
        <w:t>- Объект № 16 – на основании Договора купли-продажи от 08.06.2007г., Акта приема-передачи земельного участка от 25.06.2007г.</w:t>
      </w:r>
    </w:p>
    <w:p w:rsidR="005E6D0D" w:rsidRPr="00833D04" w:rsidRDefault="005E6D0D" w:rsidP="005E6D0D">
      <w:pPr>
        <w:ind w:firstLine="567"/>
        <w:jc w:val="both"/>
        <w:rPr>
          <w:rFonts w:ascii="Times New Roman" w:hAnsi="Times New Roman"/>
          <w:sz w:val="24"/>
          <w:szCs w:val="24"/>
        </w:rPr>
      </w:pPr>
      <w:r w:rsidRPr="00833D04">
        <w:rPr>
          <w:rFonts w:ascii="Times New Roman" w:hAnsi="Times New Roman"/>
          <w:sz w:val="24"/>
          <w:szCs w:val="24"/>
        </w:rPr>
        <w:t xml:space="preserve">Объекты </w:t>
      </w:r>
      <w:r>
        <w:rPr>
          <w:rFonts w:ascii="Times New Roman" w:hAnsi="Times New Roman"/>
          <w:sz w:val="24"/>
          <w:szCs w:val="24"/>
        </w:rPr>
        <w:t xml:space="preserve">с №1 по №15 </w:t>
      </w:r>
      <w:r w:rsidRPr="00833D04">
        <w:rPr>
          <w:rFonts w:ascii="Times New Roman" w:hAnsi="Times New Roman"/>
          <w:sz w:val="24"/>
          <w:szCs w:val="24"/>
        </w:rPr>
        <w:t xml:space="preserve">расположены на </w:t>
      </w:r>
      <w:r>
        <w:rPr>
          <w:rFonts w:ascii="Times New Roman" w:hAnsi="Times New Roman"/>
          <w:sz w:val="24"/>
          <w:szCs w:val="24"/>
        </w:rPr>
        <w:t>Зе</w:t>
      </w:r>
      <w:r w:rsidRPr="00833D04">
        <w:rPr>
          <w:rFonts w:ascii="Times New Roman" w:hAnsi="Times New Roman"/>
          <w:sz w:val="24"/>
          <w:szCs w:val="24"/>
        </w:rPr>
        <w:t xml:space="preserve">мельном участке </w:t>
      </w:r>
      <w:r>
        <w:rPr>
          <w:rFonts w:ascii="Times New Roman" w:hAnsi="Times New Roman"/>
          <w:sz w:val="24"/>
          <w:szCs w:val="24"/>
        </w:rPr>
        <w:t>(Объект № 16)</w:t>
      </w:r>
      <w:r w:rsidRPr="00833D04">
        <w:rPr>
          <w:rFonts w:ascii="Times New Roman" w:hAnsi="Times New Roman"/>
          <w:sz w:val="24"/>
          <w:szCs w:val="24"/>
        </w:rPr>
        <w:t xml:space="preserve">, категория земель: </w:t>
      </w:r>
      <w:r>
        <w:rPr>
          <w:rFonts w:ascii="Times New Roman" w:hAnsi="Times New Roman"/>
          <w:sz w:val="24"/>
          <w:szCs w:val="24"/>
        </w:rPr>
        <w:t>з</w:t>
      </w:r>
      <w:r w:rsidRPr="009B6B44">
        <w:rPr>
          <w:rFonts w:ascii="Times New Roman" w:hAnsi="Times New Roman"/>
          <w:sz w:val="24"/>
          <w:szCs w:val="24"/>
        </w:rPr>
        <w:t>емли населенных пунктов</w:t>
      </w:r>
      <w:r w:rsidRPr="00833D04">
        <w:rPr>
          <w:rFonts w:ascii="Times New Roman" w:hAnsi="Times New Roman"/>
          <w:sz w:val="24"/>
          <w:szCs w:val="24"/>
        </w:rPr>
        <w:t xml:space="preserve">; вид разрешенного использования земельного участка – для размещения </w:t>
      </w:r>
      <w:r>
        <w:rPr>
          <w:rFonts w:ascii="Times New Roman" w:hAnsi="Times New Roman"/>
          <w:sz w:val="24"/>
          <w:szCs w:val="24"/>
        </w:rPr>
        <w:t>базы отдыха</w:t>
      </w:r>
      <w:r w:rsidRPr="00833D04">
        <w:rPr>
          <w:rFonts w:ascii="Times New Roman" w:hAnsi="Times New Roman"/>
          <w:sz w:val="24"/>
          <w:szCs w:val="24"/>
        </w:rPr>
        <w:t xml:space="preserve">. </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1.2. Продавец гарантирует, что на момент заключения настоящего договора указанные в п.1.1. Объекты не проданы, не заложены, в споре, под арестом и запретом не состоят и свободны от любых прав третьих лиц.</w:t>
      </w:r>
    </w:p>
    <w:p w:rsidR="005E6D0D" w:rsidRPr="00833D04" w:rsidRDefault="005E6D0D" w:rsidP="005E6D0D">
      <w:pPr>
        <w:tabs>
          <w:tab w:val="left" w:pos="0"/>
        </w:tabs>
        <w:jc w:val="center"/>
        <w:rPr>
          <w:rFonts w:ascii="Times New Roman" w:hAnsi="Times New Roman"/>
          <w:sz w:val="24"/>
          <w:szCs w:val="24"/>
        </w:rPr>
      </w:pPr>
      <w:r w:rsidRPr="00833D04">
        <w:rPr>
          <w:rFonts w:ascii="Times New Roman" w:hAnsi="Times New Roman"/>
          <w:sz w:val="24"/>
          <w:szCs w:val="24"/>
        </w:rPr>
        <w:t>2. ЦЕНА И ПОРЯДОК РАСЧЕТОВ</w:t>
      </w:r>
    </w:p>
    <w:p w:rsidR="005E6D0D" w:rsidRPr="00833D04" w:rsidRDefault="005E6D0D" w:rsidP="005E6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833D04">
        <w:rPr>
          <w:rFonts w:ascii="Times New Roman" w:hAnsi="Times New Roman"/>
          <w:sz w:val="24"/>
          <w:szCs w:val="24"/>
        </w:rPr>
        <w:t xml:space="preserve">2.1. Цена каждого приобретаемого Покупателем Объекта, указана в п.1.1. настоящего договора. Стоимость всех Объектов, указанных в п. 1.1. настоящего Договора  </w:t>
      </w:r>
      <w:r w:rsidRPr="00833D04">
        <w:rPr>
          <w:rFonts w:ascii="Times New Roman" w:hAnsi="Times New Roman"/>
          <w:sz w:val="24"/>
          <w:szCs w:val="24"/>
        </w:rPr>
        <w:lastRenderedPageBreak/>
        <w:t>-__________________________ рублей _______ копеек (</w:t>
      </w:r>
      <w:r>
        <w:rPr>
          <w:rFonts w:ascii="Times New Roman" w:hAnsi="Times New Roman"/>
          <w:sz w:val="24"/>
          <w:szCs w:val="24"/>
        </w:rPr>
        <w:t xml:space="preserve">в т.ч. </w:t>
      </w:r>
      <w:r w:rsidRPr="00833D04">
        <w:rPr>
          <w:rFonts w:ascii="Times New Roman" w:hAnsi="Times New Roman"/>
          <w:sz w:val="24"/>
          <w:szCs w:val="24"/>
        </w:rPr>
        <w:t>НДС</w:t>
      </w:r>
      <w:proofErr w:type="gramStart"/>
      <w:r>
        <w:rPr>
          <w:rFonts w:ascii="Times New Roman" w:hAnsi="Times New Roman"/>
          <w:sz w:val="24"/>
          <w:szCs w:val="24"/>
        </w:rPr>
        <w:t xml:space="preserve"> - ____________</w:t>
      </w:r>
      <w:r w:rsidRPr="00833D04">
        <w:rPr>
          <w:rFonts w:ascii="Times New Roman" w:hAnsi="Times New Roman"/>
          <w:sz w:val="24"/>
          <w:szCs w:val="24"/>
        </w:rPr>
        <w:t xml:space="preserve">) </w:t>
      </w:r>
      <w:proofErr w:type="gramEnd"/>
      <w:r w:rsidRPr="00833D04">
        <w:rPr>
          <w:rFonts w:ascii="Times New Roman" w:hAnsi="Times New Roman"/>
          <w:sz w:val="24"/>
          <w:szCs w:val="24"/>
        </w:rPr>
        <w:t xml:space="preserve">определена по результатам проведения </w:t>
      </w:r>
      <w:r w:rsidRPr="0068169A">
        <w:rPr>
          <w:rFonts w:ascii="Times New Roman" w:hAnsi="Times New Roman"/>
          <w:sz w:val="24"/>
          <w:szCs w:val="24"/>
        </w:rPr>
        <w:t>Открытого аукциона в электронной форме на право заключения договора купли-продажи недвижимого имущества, принадлежащего на праве собственности ЗАО «ПЗА АМО ЗИЛ» («Базы отдыха»)</w:t>
      </w:r>
      <w:r w:rsidRPr="00833D04">
        <w:rPr>
          <w:rFonts w:ascii="Times New Roman" w:hAnsi="Times New Roman"/>
          <w:sz w:val="24"/>
          <w:szCs w:val="24"/>
        </w:rPr>
        <w:t>.</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Указанная стоимость является окончательной и изменению не подлежит.</w:t>
      </w:r>
    </w:p>
    <w:p w:rsidR="005E6D0D" w:rsidRPr="00833D04" w:rsidRDefault="005E6D0D" w:rsidP="005E6D0D">
      <w:pPr>
        <w:ind w:firstLine="540"/>
        <w:jc w:val="both"/>
        <w:rPr>
          <w:rFonts w:ascii="Times New Roman" w:hAnsi="Times New Roman"/>
          <w:sz w:val="24"/>
          <w:szCs w:val="24"/>
        </w:rPr>
      </w:pPr>
      <w:r w:rsidRPr="00833D04">
        <w:rPr>
          <w:rFonts w:ascii="Times New Roman" w:hAnsi="Times New Roman"/>
          <w:sz w:val="24"/>
          <w:szCs w:val="24"/>
        </w:rPr>
        <w:t>2.2. Все расходы, связанные с оплатой государственной пошлины по государственной регистрации перехода к нему права собственности на Объекты, несет Покупатель.</w:t>
      </w:r>
    </w:p>
    <w:p w:rsidR="005E6D0D" w:rsidRPr="00833D04" w:rsidRDefault="005E6D0D" w:rsidP="005E6D0D">
      <w:pPr>
        <w:ind w:firstLine="540"/>
        <w:jc w:val="both"/>
        <w:rPr>
          <w:rFonts w:ascii="Times New Roman" w:hAnsi="Times New Roman"/>
          <w:sz w:val="24"/>
          <w:szCs w:val="24"/>
        </w:rPr>
      </w:pPr>
      <w:r w:rsidRPr="00833D04">
        <w:rPr>
          <w:rFonts w:ascii="Times New Roman" w:hAnsi="Times New Roman"/>
          <w:sz w:val="24"/>
          <w:szCs w:val="24"/>
        </w:rPr>
        <w:t xml:space="preserve">2.3. Стоимость Объектов, указанная в п. 2.1. настоящего Договора, оплачивается Покупателем в </w:t>
      </w:r>
      <w:proofErr w:type="gramStart"/>
      <w:r w:rsidRPr="00833D04">
        <w:rPr>
          <w:rFonts w:ascii="Times New Roman" w:hAnsi="Times New Roman"/>
          <w:sz w:val="24"/>
          <w:szCs w:val="24"/>
        </w:rPr>
        <w:t>следующем</w:t>
      </w:r>
      <w:proofErr w:type="gramEnd"/>
      <w:r w:rsidRPr="00833D04">
        <w:rPr>
          <w:rFonts w:ascii="Times New Roman" w:hAnsi="Times New Roman"/>
          <w:sz w:val="24"/>
          <w:szCs w:val="24"/>
        </w:rPr>
        <w:t xml:space="preserve"> порядке:</w:t>
      </w:r>
    </w:p>
    <w:p w:rsidR="005E6D0D" w:rsidRPr="00833D04" w:rsidRDefault="005E6D0D" w:rsidP="005E6D0D">
      <w:pPr>
        <w:ind w:firstLine="540"/>
        <w:jc w:val="both"/>
        <w:rPr>
          <w:rFonts w:ascii="Times New Roman" w:hAnsi="Times New Roman"/>
          <w:sz w:val="24"/>
          <w:szCs w:val="24"/>
        </w:rPr>
      </w:pPr>
      <w:r>
        <w:rPr>
          <w:rFonts w:ascii="Times New Roman" w:hAnsi="Times New Roman"/>
          <w:sz w:val="24"/>
          <w:szCs w:val="24"/>
        </w:rPr>
        <w:t>2.3.1. сумма задатка - 3</w:t>
      </w:r>
      <w:r w:rsidRPr="00833D04">
        <w:rPr>
          <w:rFonts w:ascii="Times New Roman" w:hAnsi="Times New Roman"/>
          <w:sz w:val="24"/>
          <w:szCs w:val="24"/>
        </w:rPr>
        <w:t>00 000,00 (</w:t>
      </w:r>
      <w:r>
        <w:rPr>
          <w:rFonts w:ascii="Times New Roman" w:hAnsi="Times New Roman"/>
          <w:sz w:val="24"/>
          <w:szCs w:val="24"/>
        </w:rPr>
        <w:t>Триста</w:t>
      </w:r>
      <w:r w:rsidRPr="00833D04">
        <w:rPr>
          <w:rFonts w:ascii="Times New Roman" w:hAnsi="Times New Roman"/>
          <w:sz w:val="24"/>
          <w:szCs w:val="24"/>
        </w:rPr>
        <w:t xml:space="preserve"> тысяч) рублей, уплаченная Покупателем </w:t>
      </w:r>
      <w:r>
        <w:rPr>
          <w:rFonts w:ascii="Times New Roman" w:hAnsi="Times New Roman"/>
          <w:sz w:val="24"/>
          <w:szCs w:val="24"/>
        </w:rPr>
        <w:t xml:space="preserve">платежным поручением № _____ </w:t>
      </w:r>
      <w:proofErr w:type="gramStart"/>
      <w:r>
        <w:rPr>
          <w:rFonts w:ascii="Times New Roman" w:hAnsi="Times New Roman"/>
          <w:sz w:val="24"/>
          <w:szCs w:val="24"/>
        </w:rPr>
        <w:t>от</w:t>
      </w:r>
      <w:proofErr w:type="gramEnd"/>
      <w:r>
        <w:rPr>
          <w:rFonts w:ascii="Times New Roman" w:hAnsi="Times New Roman"/>
          <w:sz w:val="24"/>
          <w:szCs w:val="24"/>
        </w:rPr>
        <w:t xml:space="preserve"> ________</w:t>
      </w:r>
      <w:r w:rsidRPr="00833D04">
        <w:rPr>
          <w:rFonts w:ascii="Times New Roman" w:hAnsi="Times New Roman"/>
          <w:sz w:val="24"/>
          <w:szCs w:val="24"/>
        </w:rPr>
        <w:t xml:space="preserve">,  засчитывается в </w:t>
      </w:r>
      <w:proofErr w:type="gramStart"/>
      <w:r w:rsidRPr="00833D04">
        <w:rPr>
          <w:rFonts w:ascii="Times New Roman" w:hAnsi="Times New Roman"/>
          <w:sz w:val="24"/>
          <w:szCs w:val="24"/>
        </w:rPr>
        <w:t>счет</w:t>
      </w:r>
      <w:proofErr w:type="gramEnd"/>
      <w:r w:rsidRPr="00833D04">
        <w:rPr>
          <w:rFonts w:ascii="Times New Roman" w:hAnsi="Times New Roman"/>
          <w:sz w:val="24"/>
          <w:szCs w:val="24"/>
        </w:rPr>
        <w:t xml:space="preserve"> частичной оплаты стоимости Объектов по настоящему Договору. </w:t>
      </w:r>
    </w:p>
    <w:p w:rsidR="005E6D0D" w:rsidRDefault="005E6D0D" w:rsidP="005E6D0D">
      <w:pPr>
        <w:pStyle w:val="a5"/>
        <w:ind w:left="0" w:firstLine="540"/>
      </w:pPr>
      <w:r>
        <w:t>2.3.2. с</w:t>
      </w:r>
      <w:r w:rsidRPr="0066180E">
        <w:t>умма</w:t>
      </w:r>
      <w:proofErr w:type="gramStart"/>
      <w:r w:rsidRPr="0066180E">
        <w:t xml:space="preserve"> </w:t>
      </w:r>
      <w:r>
        <w:t>___________ (_____________)</w:t>
      </w:r>
      <w:r w:rsidRPr="0066180E">
        <w:t xml:space="preserve"> </w:t>
      </w:r>
      <w:proofErr w:type="gramEnd"/>
      <w:r>
        <w:t xml:space="preserve">рублей </w:t>
      </w:r>
      <w:r w:rsidRPr="0066180E">
        <w:t xml:space="preserve">оплачивается </w:t>
      </w:r>
      <w:r>
        <w:t>П</w:t>
      </w:r>
      <w:r w:rsidRPr="0066180E">
        <w:t xml:space="preserve">окупателем </w:t>
      </w:r>
      <w:r>
        <w:t xml:space="preserve">равными долями </w:t>
      </w:r>
      <w:r w:rsidRPr="0066180E">
        <w:t xml:space="preserve">в течение </w:t>
      </w:r>
      <w:r>
        <w:t>3 (трех) месяцев</w:t>
      </w:r>
      <w:r w:rsidRPr="0066180E">
        <w:t xml:space="preserve"> с момента</w:t>
      </w:r>
      <w:r>
        <w:t xml:space="preserve"> заключения настоящего Договора. </w:t>
      </w:r>
    </w:p>
    <w:p w:rsidR="005E6D0D" w:rsidRDefault="005E6D0D" w:rsidP="005E6D0D">
      <w:pPr>
        <w:pStyle w:val="a5"/>
        <w:ind w:left="0" w:firstLine="540"/>
      </w:pPr>
      <w:r>
        <w:t xml:space="preserve">2.4. Оплата стоимости Объектов производится на счет третьего лица – Организатора </w:t>
      </w:r>
      <w:r w:rsidRPr="0068169A">
        <w:t>Открытого аукциона в электронной форме на право заключения договора купли-продажи недвижимого имущества, принадлежащего на праве собственности ЗАО «ПЗА АМО ЗИЛ» («Базы отдыха»)</w:t>
      </w:r>
      <w:r>
        <w:t>:</w:t>
      </w:r>
    </w:p>
    <w:p w:rsidR="005E6D0D" w:rsidRPr="00F5780F" w:rsidRDefault="005E6D0D" w:rsidP="005E6D0D">
      <w:pPr>
        <w:pStyle w:val="3"/>
        <w:widowControl w:val="0"/>
        <w:spacing w:after="0"/>
        <w:ind w:left="0" w:firstLine="540"/>
        <w:jc w:val="both"/>
        <w:rPr>
          <w:sz w:val="24"/>
          <w:szCs w:val="24"/>
        </w:rPr>
      </w:pPr>
      <w:r w:rsidRPr="004F6B51">
        <w:rPr>
          <w:sz w:val="24"/>
          <w:szCs w:val="24"/>
        </w:rPr>
        <w:t>Общество с ограниченной ответственностью «Торгово-финансовая компания ЗИЛ»</w:t>
      </w:r>
      <w:r w:rsidRPr="00F5780F">
        <w:rPr>
          <w:sz w:val="24"/>
          <w:szCs w:val="24"/>
        </w:rPr>
        <w:t xml:space="preserve"> </w:t>
      </w:r>
      <w:r>
        <w:rPr>
          <w:sz w:val="24"/>
          <w:szCs w:val="24"/>
        </w:rPr>
        <w:br/>
      </w:r>
      <w:r w:rsidRPr="00F5780F">
        <w:rPr>
          <w:sz w:val="24"/>
          <w:szCs w:val="24"/>
        </w:rPr>
        <w:t>(</w:t>
      </w:r>
      <w:r w:rsidRPr="004F6B51">
        <w:rPr>
          <w:sz w:val="24"/>
          <w:szCs w:val="24"/>
        </w:rPr>
        <w:t>ООО «ТФК ЗИЛ»</w:t>
      </w:r>
      <w:r w:rsidRPr="00F5780F">
        <w:rPr>
          <w:sz w:val="24"/>
          <w:szCs w:val="24"/>
        </w:rPr>
        <w:t>)</w:t>
      </w:r>
    </w:p>
    <w:p w:rsidR="005E6D0D" w:rsidRPr="006E25F5" w:rsidRDefault="005E6D0D" w:rsidP="005E6D0D">
      <w:pPr>
        <w:pStyle w:val="HTML"/>
        <w:ind w:firstLine="540"/>
        <w:jc w:val="left"/>
        <w:rPr>
          <w:rFonts w:ascii="Times New Roman" w:hAnsi="Times New Roman"/>
          <w:sz w:val="24"/>
          <w:szCs w:val="24"/>
        </w:rPr>
      </w:pPr>
      <w:proofErr w:type="gramStart"/>
      <w:r w:rsidRPr="006E25F5">
        <w:rPr>
          <w:rFonts w:ascii="Times New Roman" w:hAnsi="Times New Roman"/>
          <w:sz w:val="24"/>
          <w:szCs w:val="24"/>
        </w:rPr>
        <w:t xml:space="preserve">Юр. адрес: </w:t>
      </w:r>
      <w:smartTag w:uri="urn:schemas-microsoft-com:office:smarttags" w:element="metricconverter">
        <w:smartTagPr>
          <w:attr w:name="ProductID" w:val="115280, г"/>
        </w:smartTagPr>
        <w:r w:rsidRPr="006E25F5">
          <w:rPr>
            <w:rFonts w:ascii="Times New Roman" w:hAnsi="Times New Roman"/>
            <w:sz w:val="24"/>
            <w:szCs w:val="24"/>
          </w:rPr>
          <w:t>115280, г</w:t>
        </w:r>
      </w:smartTag>
      <w:r w:rsidRPr="006E25F5">
        <w:rPr>
          <w:rFonts w:ascii="Times New Roman" w:hAnsi="Times New Roman"/>
          <w:sz w:val="24"/>
          <w:szCs w:val="24"/>
        </w:rPr>
        <w:t>. Москва, ул. Автозаводская, д. 23, корп. 15</w:t>
      </w:r>
      <w:proofErr w:type="gramEnd"/>
    </w:p>
    <w:p w:rsidR="005E6D0D" w:rsidRPr="006E25F5" w:rsidRDefault="005E6D0D" w:rsidP="005E6D0D">
      <w:pPr>
        <w:pStyle w:val="HTML"/>
        <w:ind w:firstLine="540"/>
        <w:jc w:val="left"/>
        <w:rPr>
          <w:rFonts w:ascii="Times New Roman" w:hAnsi="Times New Roman"/>
          <w:sz w:val="24"/>
          <w:szCs w:val="24"/>
        </w:rPr>
      </w:pPr>
      <w:r w:rsidRPr="006E25F5">
        <w:rPr>
          <w:rFonts w:ascii="Times New Roman" w:hAnsi="Times New Roman"/>
          <w:sz w:val="24"/>
          <w:szCs w:val="24"/>
        </w:rPr>
        <w:t>ОГРН 1137746266261</w:t>
      </w:r>
    </w:p>
    <w:p w:rsidR="005E6D0D" w:rsidRPr="006E25F5" w:rsidRDefault="005E6D0D" w:rsidP="005E6D0D">
      <w:pPr>
        <w:pStyle w:val="HTML"/>
        <w:ind w:firstLine="540"/>
        <w:jc w:val="left"/>
        <w:rPr>
          <w:rFonts w:ascii="Times New Roman" w:hAnsi="Times New Roman"/>
          <w:sz w:val="24"/>
          <w:szCs w:val="24"/>
        </w:rPr>
      </w:pPr>
      <w:r w:rsidRPr="006E25F5">
        <w:rPr>
          <w:rFonts w:ascii="Times New Roman" w:hAnsi="Times New Roman"/>
          <w:sz w:val="24"/>
          <w:szCs w:val="24"/>
        </w:rPr>
        <w:t>ИНН 7725786909 КПП 772501001</w:t>
      </w:r>
    </w:p>
    <w:p w:rsidR="005E6D0D" w:rsidRPr="006E25F5" w:rsidRDefault="005E6D0D" w:rsidP="005E6D0D">
      <w:pPr>
        <w:pStyle w:val="HTML"/>
        <w:ind w:firstLine="540"/>
        <w:jc w:val="left"/>
        <w:rPr>
          <w:rFonts w:ascii="Times New Roman" w:hAnsi="Times New Roman"/>
          <w:sz w:val="24"/>
          <w:szCs w:val="24"/>
        </w:rPr>
      </w:pPr>
      <w:proofErr w:type="spellStart"/>
      <w:proofErr w:type="gramStart"/>
      <w:r w:rsidRPr="006E25F5">
        <w:rPr>
          <w:rFonts w:ascii="Times New Roman" w:hAnsi="Times New Roman"/>
          <w:sz w:val="24"/>
          <w:szCs w:val="24"/>
        </w:rPr>
        <w:t>р</w:t>
      </w:r>
      <w:proofErr w:type="spellEnd"/>
      <w:proofErr w:type="gramEnd"/>
      <w:r w:rsidRPr="006E25F5">
        <w:rPr>
          <w:rFonts w:ascii="Times New Roman" w:hAnsi="Times New Roman"/>
          <w:sz w:val="24"/>
          <w:szCs w:val="24"/>
        </w:rPr>
        <w:t>/с 40702810338180007757</w:t>
      </w:r>
    </w:p>
    <w:p w:rsidR="005E6D0D" w:rsidRPr="006E25F5" w:rsidRDefault="005E6D0D" w:rsidP="005E6D0D">
      <w:pPr>
        <w:pStyle w:val="HTML"/>
        <w:ind w:firstLine="540"/>
        <w:jc w:val="left"/>
        <w:rPr>
          <w:rFonts w:ascii="Times New Roman" w:hAnsi="Times New Roman"/>
          <w:sz w:val="24"/>
          <w:szCs w:val="24"/>
        </w:rPr>
      </w:pPr>
      <w:r w:rsidRPr="006E25F5">
        <w:rPr>
          <w:rFonts w:ascii="Times New Roman" w:hAnsi="Times New Roman"/>
          <w:sz w:val="24"/>
          <w:szCs w:val="24"/>
        </w:rPr>
        <w:t xml:space="preserve">в ПАО СБЕРБАНК </w:t>
      </w:r>
      <w:proofErr w:type="gramStart"/>
      <w:r w:rsidRPr="006E25F5">
        <w:rPr>
          <w:rFonts w:ascii="Times New Roman" w:hAnsi="Times New Roman"/>
          <w:sz w:val="24"/>
          <w:szCs w:val="24"/>
        </w:rPr>
        <w:t>г</w:t>
      </w:r>
      <w:proofErr w:type="gramEnd"/>
      <w:r w:rsidRPr="006E25F5">
        <w:rPr>
          <w:rFonts w:ascii="Times New Roman" w:hAnsi="Times New Roman"/>
          <w:sz w:val="24"/>
          <w:szCs w:val="24"/>
        </w:rPr>
        <w:t>. Москва</w:t>
      </w:r>
    </w:p>
    <w:p w:rsidR="005E6D0D" w:rsidRPr="006E25F5" w:rsidRDefault="005E6D0D" w:rsidP="005E6D0D">
      <w:pPr>
        <w:pStyle w:val="HTML"/>
        <w:ind w:firstLine="540"/>
        <w:jc w:val="left"/>
        <w:rPr>
          <w:rFonts w:ascii="Times New Roman" w:hAnsi="Times New Roman"/>
          <w:sz w:val="24"/>
          <w:szCs w:val="24"/>
        </w:rPr>
      </w:pPr>
      <w:r w:rsidRPr="006E25F5">
        <w:rPr>
          <w:rFonts w:ascii="Times New Roman" w:hAnsi="Times New Roman"/>
          <w:sz w:val="24"/>
          <w:szCs w:val="24"/>
        </w:rPr>
        <w:t>к/с 30101810400000000225</w:t>
      </w:r>
    </w:p>
    <w:p w:rsidR="005E6D0D" w:rsidRPr="00544511" w:rsidRDefault="005E6D0D" w:rsidP="005E6D0D">
      <w:pPr>
        <w:pStyle w:val="3"/>
        <w:widowControl w:val="0"/>
        <w:spacing w:after="0"/>
        <w:ind w:left="0" w:firstLine="540"/>
        <w:jc w:val="both"/>
        <w:rPr>
          <w:sz w:val="24"/>
          <w:szCs w:val="24"/>
        </w:rPr>
      </w:pPr>
      <w:r w:rsidRPr="006E25F5">
        <w:rPr>
          <w:sz w:val="24"/>
          <w:szCs w:val="24"/>
        </w:rPr>
        <w:t>БИК 044525225</w:t>
      </w:r>
    </w:p>
    <w:p w:rsidR="005E6D0D" w:rsidRDefault="005E6D0D" w:rsidP="005E6D0D">
      <w:pPr>
        <w:pStyle w:val="a5"/>
        <w:ind w:left="0" w:firstLine="540"/>
      </w:pPr>
      <w:r w:rsidRPr="00053E52">
        <w:t>Назначение платежа при оплате: «Оплата  по договору  купли-продажи  недвижимого  имущества  №__________  от «__»_________201__г.</w:t>
      </w:r>
      <w:r>
        <w:t>, заключенного между ЗАО «ПЗА АМО ЗИЛ» и _________________</w:t>
      </w:r>
      <w:r w:rsidRPr="00053E52">
        <w:t>»</w:t>
      </w:r>
      <w:r>
        <w:t>.</w:t>
      </w:r>
    </w:p>
    <w:p w:rsidR="005E6D0D" w:rsidRDefault="005E6D0D" w:rsidP="005E6D0D">
      <w:pPr>
        <w:pStyle w:val="a5"/>
        <w:ind w:left="0" w:firstLine="540"/>
      </w:pPr>
      <w:r>
        <w:t>2.5. До момента полной оплаты Покупателем стоимости Объектов, Объекты признаются находящимися в залоге у Продавца.</w:t>
      </w:r>
    </w:p>
    <w:p w:rsidR="005E6D0D" w:rsidRPr="00833D04" w:rsidRDefault="005E6D0D" w:rsidP="005E6D0D">
      <w:pPr>
        <w:tabs>
          <w:tab w:val="left" w:pos="0"/>
        </w:tabs>
        <w:ind w:firstLine="540"/>
        <w:jc w:val="center"/>
        <w:outlineLvl w:val="0"/>
        <w:rPr>
          <w:rFonts w:ascii="Times New Roman" w:hAnsi="Times New Roman"/>
          <w:sz w:val="24"/>
          <w:szCs w:val="24"/>
        </w:rPr>
      </w:pPr>
      <w:r w:rsidRPr="00833D04">
        <w:rPr>
          <w:rFonts w:ascii="Times New Roman" w:hAnsi="Times New Roman"/>
          <w:sz w:val="24"/>
          <w:szCs w:val="24"/>
        </w:rPr>
        <w:t>3. СРОК ДЕЙСТВИЯ ДОГОВОРА</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3.1. Настоящий договор вступает в силу с момента его подписания Сторонами и действует до полного исполнения ими своих обязательств по нему.</w:t>
      </w:r>
    </w:p>
    <w:p w:rsidR="005E6D0D" w:rsidRPr="00833D04" w:rsidRDefault="005E6D0D" w:rsidP="005E6D0D">
      <w:pPr>
        <w:tabs>
          <w:tab w:val="left" w:pos="0"/>
        </w:tabs>
        <w:jc w:val="center"/>
        <w:rPr>
          <w:rFonts w:ascii="Times New Roman" w:hAnsi="Times New Roman"/>
          <w:sz w:val="24"/>
          <w:szCs w:val="24"/>
        </w:rPr>
      </w:pPr>
      <w:r w:rsidRPr="00833D04">
        <w:rPr>
          <w:rFonts w:ascii="Times New Roman" w:hAnsi="Times New Roman"/>
          <w:sz w:val="24"/>
          <w:szCs w:val="24"/>
        </w:rPr>
        <w:t>4. ПЕРЕДАЧА ИМУЩЕСТВА</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4.1. В день подписания настоящего Договора Продавец обязан передать Покупателю указанные в п.1.1. настоящего договора Объекты с подписанием передаточного акта согласно ст. 556 ГК РФ.</w:t>
      </w:r>
    </w:p>
    <w:p w:rsidR="005E6D0D" w:rsidRPr="00833D04" w:rsidRDefault="005E6D0D" w:rsidP="005E6D0D">
      <w:pPr>
        <w:tabs>
          <w:tab w:val="left" w:pos="0"/>
        </w:tabs>
        <w:jc w:val="center"/>
        <w:outlineLvl w:val="0"/>
        <w:rPr>
          <w:rFonts w:ascii="Times New Roman" w:hAnsi="Times New Roman"/>
          <w:sz w:val="24"/>
          <w:szCs w:val="24"/>
        </w:rPr>
      </w:pPr>
      <w:r w:rsidRPr="00833D04">
        <w:rPr>
          <w:rFonts w:ascii="Times New Roman" w:hAnsi="Times New Roman"/>
          <w:sz w:val="24"/>
          <w:szCs w:val="24"/>
        </w:rPr>
        <w:t>5. ВОЗНИКНОВЕНИЕ ПРАВА СОБСТВЕННОСТИ</w:t>
      </w:r>
    </w:p>
    <w:p w:rsidR="005E6D0D" w:rsidRPr="00833D04" w:rsidRDefault="005E6D0D" w:rsidP="005E6D0D">
      <w:pPr>
        <w:tabs>
          <w:tab w:val="left" w:pos="0"/>
          <w:tab w:val="left" w:pos="426"/>
        </w:tabs>
        <w:ind w:firstLine="567"/>
        <w:jc w:val="both"/>
        <w:rPr>
          <w:rFonts w:ascii="Times New Roman" w:hAnsi="Times New Roman"/>
          <w:sz w:val="24"/>
          <w:szCs w:val="24"/>
        </w:rPr>
      </w:pPr>
      <w:r w:rsidRPr="00833D04">
        <w:rPr>
          <w:rFonts w:ascii="Times New Roman" w:hAnsi="Times New Roman"/>
          <w:sz w:val="24"/>
          <w:szCs w:val="24"/>
        </w:rPr>
        <w:lastRenderedPageBreak/>
        <w:t xml:space="preserve">5.1. Право собственности на Объекты, являющиеся предметом настоящего договора и указанные в п.1.1., возникает у Покупателя с момента государственной регистрации перехода права собственности от Продавца к Покупателю в органе, осуществляющем государственную регистрацию прав на недвижимое имущество и сделок с ним. </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5.2. Риск случайной гибели или порчи имущества, его повреждения, нанесения ущерба третьими лицами, в связи с владением и пользованием имуществом, ответственность перед федеральными и муниципальными органами власти и управления, обслуживающими организациями, бремя содержания имущества и прилегающей территории, после подписания акта приема-передачи по настоящему договору, лежит на Покупателе.</w:t>
      </w:r>
    </w:p>
    <w:p w:rsidR="005E6D0D" w:rsidRPr="00833D04" w:rsidRDefault="005E6D0D" w:rsidP="005E6D0D">
      <w:pPr>
        <w:tabs>
          <w:tab w:val="left" w:pos="0"/>
        </w:tabs>
        <w:jc w:val="center"/>
        <w:outlineLvl w:val="0"/>
        <w:rPr>
          <w:rFonts w:ascii="Times New Roman" w:hAnsi="Times New Roman"/>
          <w:sz w:val="24"/>
          <w:szCs w:val="24"/>
        </w:rPr>
      </w:pPr>
      <w:r w:rsidRPr="00833D04">
        <w:rPr>
          <w:rFonts w:ascii="Times New Roman" w:hAnsi="Times New Roman"/>
          <w:sz w:val="24"/>
          <w:szCs w:val="24"/>
        </w:rPr>
        <w:t>6. ПРАВА И ОБЯЗАННОСТИ СТОРОН</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6.1. Продавец обязан:</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6.1.1. Передать Покупателю в его собственность Объекты, являющиеся предметом настоящего договора и указанные в п.1.1.</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6.1.2. </w:t>
      </w:r>
      <w:proofErr w:type="gramStart"/>
      <w:r w:rsidRPr="00833D04">
        <w:rPr>
          <w:rFonts w:ascii="Times New Roman" w:hAnsi="Times New Roman"/>
          <w:sz w:val="24"/>
          <w:szCs w:val="24"/>
        </w:rPr>
        <w:t>По своему выбору обеспечить явку своего уполномоченного представителя в орган, осуществляющий государственную регистрацию прав на недвижимое имущество и сделок с ним, в согласованное с Покупателем время и не позднее 5 рабочих дней с момента  подписания  настоящего Договора со всеми необходимыми документами для государственной регистрации перехода права собственности на Объекты, либо предоставить Покупателю доверенность на представителя Покупателя и все необходимые документы</w:t>
      </w:r>
      <w:proofErr w:type="gramEnd"/>
      <w:r w:rsidRPr="00833D04">
        <w:rPr>
          <w:rFonts w:ascii="Times New Roman" w:hAnsi="Times New Roman"/>
          <w:sz w:val="24"/>
          <w:szCs w:val="24"/>
        </w:rPr>
        <w:t xml:space="preserve"> для государственной регистрации перехода права собственности на Объекты для самостоятельной сдачи их представителем Покупателя в орган, осуществляющий государственную регистрацию прав на недвижимое имущество и сделок с ним.</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6.1.3. Нести полную ответственность за достоверность документов, указанных в </w:t>
      </w:r>
      <w:proofErr w:type="gramStart"/>
      <w:r w:rsidRPr="00833D04">
        <w:rPr>
          <w:rFonts w:ascii="Times New Roman" w:hAnsi="Times New Roman"/>
          <w:sz w:val="24"/>
          <w:szCs w:val="24"/>
        </w:rPr>
        <w:t>пункте</w:t>
      </w:r>
      <w:proofErr w:type="gramEnd"/>
      <w:r w:rsidRPr="00833D04">
        <w:rPr>
          <w:rFonts w:ascii="Times New Roman" w:hAnsi="Times New Roman"/>
          <w:sz w:val="24"/>
          <w:szCs w:val="24"/>
        </w:rPr>
        <w:t xml:space="preserve"> 6.1.2</w:t>
      </w:r>
      <w:r>
        <w:rPr>
          <w:rFonts w:ascii="Times New Roman" w:hAnsi="Times New Roman"/>
          <w:sz w:val="24"/>
          <w:szCs w:val="24"/>
        </w:rPr>
        <w:t>.</w:t>
      </w:r>
      <w:r w:rsidRPr="00833D04">
        <w:rPr>
          <w:rFonts w:ascii="Times New Roman" w:hAnsi="Times New Roman"/>
          <w:sz w:val="24"/>
          <w:szCs w:val="24"/>
        </w:rPr>
        <w:t xml:space="preserve">  настоящего договора.</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6.2. Покупатель обязан:</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6.2.1. Оплатить оговоренную в п.2.1. договора стоимость Объектов на условиях настоящего договора путем безналичного перечисления денежных средств в порядке и в сроки, которые установлены в п.2.3. настоящего договора. </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6.2.2. Принять Объекты на условиях, предусмотренных настоящим договором.</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6.2.3. Обеспечить явку своего уполномоченного представителя в орган, осуществляющий государственную регистрацию прав на недвижимое имущество и сделок с ним, в согласованное с Продавцом время и не позднее 5 рабочих дней с момента  подписания настоящего Договора со всеми необходимыми документами для государственной регистрации перехода права собственности на Объекты.</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6.2.4. Нести эксплуатационные расходы, связанные с содержанием Объектов с момента возникновения у Покупателя права собственности на Объекты.</w:t>
      </w:r>
    </w:p>
    <w:p w:rsidR="005E6D0D" w:rsidRPr="00833D04" w:rsidRDefault="005E6D0D" w:rsidP="005E6D0D">
      <w:pPr>
        <w:tabs>
          <w:tab w:val="left" w:pos="0"/>
        </w:tabs>
        <w:jc w:val="center"/>
        <w:outlineLvl w:val="0"/>
        <w:rPr>
          <w:rFonts w:ascii="Times New Roman" w:hAnsi="Times New Roman"/>
          <w:sz w:val="24"/>
          <w:szCs w:val="24"/>
        </w:rPr>
      </w:pPr>
      <w:r w:rsidRPr="00833D04">
        <w:rPr>
          <w:rFonts w:ascii="Times New Roman" w:hAnsi="Times New Roman"/>
          <w:sz w:val="24"/>
          <w:szCs w:val="24"/>
        </w:rPr>
        <w:t>7. ОТВЕТСТВЕННОСТЬ СТОРОН</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lastRenderedPageBreak/>
        <w:t xml:space="preserve">7.1. </w:t>
      </w:r>
      <w:proofErr w:type="gramStart"/>
      <w:r w:rsidRPr="00833D04">
        <w:rPr>
          <w:rFonts w:ascii="Times New Roman" w:hAnsi="Times New Roman"/>
          <w:sz w:val="24"/>
          <w:szCs w:val="24"/>
        </w:rPr>
        <w:t>Настоящий договор содержит весь объем соглашений между сторонами в отношении предмета настоящего договора, отменяет и делает недействительным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roofErr w:type="gramEnd"/>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7.2. Стороны гарантируют,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 При заключении настоящего Договора Стороны действуют осознанно, добровольно, не по принуждению, на взаимовыгодных условиях, понимают значение своих действий, не находятся под влиянием заблуждения, обмана, угрозы, насилия и не заблуждаются относительно существа настоящего Договора и его последствий</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7.3. За неисполнение или ненадлежащее исполнение своих обязательств по настоящему Договору Стороны несут ответственность в </w:t>
      </w:r>
      <w:proofErr w:type="gramStart"/>
      <w:r w:rsidRPr="00833D04">
        <w:rPr>
          <w:rFonts w:ascii="Times New Roman" w:hAnsi="Times New Roman"/>
          <w:sz w:val="24"/>
          <w:szCs w:val="24"/>
        </w:rPr>
        <w:t>соответствии</w:t>
      </w:r>
      <w:proofErr w:type="gramEnd"/>
      <w:r w:rsidRPr="00833D04">
        <w:rPr>
          <w:rFonts w:ascii="Times New Roman" w:hAnsi="Times New Roman"/>
          <w:sz w:val="24"/>
          <w:szCs w:val="24"/>
        </w:rPr>
        <w:t xml:space="preserve"> с нормами действующего законодательства РФ.</w:t>
      </w:r>
    </w:p>
    <w:p w:rsidR="005E6D0D" w:rsidRPr="00833D04" w:rsidRDefault="005E6D0D" w:rsidP="005E6D0D">
      <w:pPr>
        <w:tabs>
          <w:tab w:val="left" w:pos="0"/>
        </w:tabs>
        <w:jc w:val="center"/>
        <w:rPr>
          <w:rFonts w:ascii="Times New Roman" w:hAnsi="Times New Roman"/>
          <w:sz w:val="24"/>
          <w:szCs w:val="24"/>
        </w:rPr>
      </w:pPr>
      <w:r w:rsidRPr="00833D04">
        <w:rPr>
          <w:rFonts w:ascii="Times New Roman" w:hAnsi="Times New Roman"/>
          <w:sz w:val="24"/>
          <w:szCs w:val="24"/>
        </w:rPr>
        <w:t>8. РАЗРЕШЕНИЕ СПОРОВ</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8.1. Споры, вытекающие из настоящего договора, подлежат рассмотрению в </w:t>
      </w:r>
      <w:proofErr w:type="gramStart"/>
      <w:r w:rsidRPr="00833D04">
        <w:rPr>
          <w:rFonts w:ascii="Times New Roman" w:hAnsi="Times New Roman"/>
          <w:sz w:val="24"/>
          <w:szCs w:val="24"/>
        </w:rPr>
        <w:t>порядке</w:t>
      </w:r>
      <w:proofErr w:type="gramEnd"/>
      <w:r w:rsidRPr="00833D04">
        <w:rPr>
          <w:rFonts w:ascii="Times New Roman" w:hAnsi="Times New Roman"/>
          <w:sz w:val="24"/>
          <w:szCs w:val="24"/>
        </w:rPr>
        <w:t>, предусмотренном действующим законодательством РФ.</w:t>
      </w:r>
    </w:p>
    <w:p w:rsidR="005E6D0D" w:rsidRPr="00833D04" w:rsidRDefault="005E6D0D" w:rsidP="005E6D0D">
      <w:pPr>
        <w:tabs>
          <w:tab w:val="left" w:pos="0"/>
        </w:tabs>
        <w:jc w:val="center"/>
        <w:outlineLvl w:val="0"/>
        <w:rPr>
          <w:rFonts w:ascii="Times New Roman" w:hAnsi="Times New Roman"/>
          <w:sz w:val="24"/>
          <w:szCs w:val="24"/>
        </w:rPr>
      </w:pPr>
      <w:r w:rsidRPr="00833D04">
        <w:rPr>
          <w:rFonts w:ascii="Times New Roman" w:hAnsi="Times New Roman"/>
          <w:sz w:val="24"/>
          <w:szCs w:val="24"/>
        </w:rPr>
        <w:t>9. ПРОЧИЕ УСЛОВИЯ</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9.1. Во всем, что не предусмотрено настоящим договором, Стороны руководствуются действующим законодательством РФ.</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9.2. Все дополнения и изменения к настоящему договору должны быть составлены письменно, подписаны обеими Сторонами и надлежаще удостоверены.</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9.3 Настоящий договор составлен в 3-х (Трех) экземплярах, имеющих одинаковую юридическую силу, один из которых выдается Продавцу, другой - Покупателю, третий передается в орган, осуществляющий государственную регистрацию прав на недвижимое имущество и сделок с ним, для осуществления государственной регистрации перехода права собственности.</w:t>
      </w:r>
    </w:p>
    <w:p w:rsidR="005E6D0D" w:rsidRPr="00833D04" w:rsidRDefault="005E6D0D" w:rsidP="005E6D0D">
      <w:pPr>
        <w:tabs>
          <w:tab w:val="left" w:pos="0"/>
        </w:tabs>
        <w:ind w:firstLine="540"/>
        <w:jc w:val="both"/>
        <w:rPr>
          <w:rFonts w:ascii="Times New Roman" w:hAnsi="Times New Roman"/>
          <w:sz w:val="24"/>
          <w:szCs w:val="24"/>
        </w:rPr>
      </w:pPr>
      <w:r w:rsidRPr="00833D04">
        <w:rPr>
          <w:rFonts w:ascii="Times New Roman" w:hAnsi="Times New Roman"/>
          <w:sz w:val="24"/>
          <w:szCs w:val="24"/>
        </w:rPr>
        <w:t xml:space="preserve">9.4. Договор Сторонами прочитан. Со всеми пунктами договора Стороны согласны. Юридические последствия сделки Сторонам известны. </w:t>
      </w:r>
    </w:p>
    <w:p w:rsidR="005E6D0D" w:rsidRPr="00833D04" w:rsidRDefault="005E6D0D" w:rsidP="005E6D0D">
      <w:pPr>
        <w:tabs>
          <w:tab w:val="left" w:pos="0"/>
        </w:tabs>
        <w:jc w:val="center"/>
        <w:rPr>
          <w:rFonts w:ascii="Times New Roman" w:hAnsi="Times New Roman"/>
          <w:sz w:val="24"/>
          <w:szCs w:val="24"/>
        </w:rPr>
      </w:pPr>
      <w:r w:rsidRPr="00833D04">
        <w:rPr>
          <w:rFonts w:ascii="Times New Roman" w:hAnsi="Times New Roman"/>
          <w:sz w:val="24"/>
          <w:szCs w:val="24"/>
        </w:rPr>
        <w:t>10. АДРЕСА И БАНКОВСКИЕ РЕКВИЗИТЫ СТОРОН:</w:t>
      </w:r>
    </w:p>
    <w:p w:rsidR="005E6D0D" w:rsidRPr="002C7973" w:rsidRDefault="005E6D0D" w:rsidP="005E6D0D">
      <w:pPr>
        <w:ind w:firstLine="720"/>
        <w:jc w:val="center"/>
        <w:rPr>
          <w:b/>
          <w:highlight w:val="yellow"/>
        </w:rPr>
      </w:pPr>
    </w:p>
    <w:tbl>
      <w:tblPr>
        <w:tblW w:w="9711" w:type="dxa"/>
        <w:tblInd w:w="108" w:type="dxa"/>
        <w:tblLook w:val="04A0"/>
      </w:tblPr>
      <w:tblGrid>
        <w:gridCol w:w="4678"/>
        <w:gridCol w:w="5033"/>
      </w:tblGrid>
      <w:tr w:rsidR="005E6D0D" w:rsidRPr="00647E71" w:rsidTr="00C92515">
        <w:trPr>
          <w:trHeight w:val="2665"/>
        </w:trPr>
        <w:tc>
          <w:tcPr>
            <w:tcW w:w="4678" w:type="dxa"/>
            <w:hideMark/>
          </w:tcPr>
          <w:p w:rsidR="005E6D0D" w:rsidRPr="00647E71" w:rsidRDefault="005E6D0D" w:rsidP="00C92515">
            <w:pPr>
              <w:pStyle w:val="a4"/>
              <w:jc w:val="both"/>
              <w:rPr>
                <w:rFonts w:ascii="Times New Roman" w:hAnsi="Times New Roman"/>
                <w:b/>
                <w:color w:val="000000"/>
                <w:sz w:val="24"/>
                <w:szCs w:val="24"/>
              </w:rPr>
            </w:pPr>
            <w:r w:rsidRPr="00647E71">
              <w:rPr>
                <w:rFonts w:ascii="Times New Roman" w:hAnsi="Times New Roman"/>
                <w:b/>
                <w:color w:val="000000"/>
                <w:sz w:val="24"/>
                <w:szCs w:val="24"/>
              </w:rPr>
              <w:lastRenderedPageBreak/>
              <w:t>Покупатель:</w:t>
            </w:r>
          </w:p>
          <w:p w:rsidR="005E6D0D" w:rsidRPr="00647E71" w:rsidRDefault="005E6D0D" w:rsidP="00C92515">
            <w:pPr>
              <w:pStyle w:val="a4"/>
              <w:jc w:val="both"/>
              <w:rPr>
                <w:rFonts w:ascii="Times New Roman" w:hAnsi="Times New Roman"/>
                <w:color w:val="000000"/>
                <w:sz w:val="24"/>
                <w:szCs w:val="24"/>
              </w:rPr>
            </w:pPr>
          </w:p>
        </w:tc>
        <w:tc>
          <w:tcPr>
            <w:tcW w:w="5033" w:type="dxa"/>
            <w:hideMark/>
          </w:tcPr>
          <w:p w:rsidR="005E6D0D" w:rsidRPr="001068CE" w:rsidRDefault="005E6D0D" w:rsidP="00C92515">
            <w:pPr>
              <w:pStyle w:val="a4"/>
              <w:rPr>
                <w:rFonts w:ascii="Times New Roman" w:hAnsi="Times New Roman"/>
                <w:b/>
                <w:sz w:val="24"/>
                <w:szCs w:val="24"/>
              </w:rPr>
            </w:pPr>
            <w:r w:rsidRPr="001068CE">
              <w:rPr>
                <w:rFonts w:ascii="Times New Roman" w:hAnsi="Times New Roman"/>
                <w:b/>
                <w:sz w:val="24"/>
                <w:szCs w:val="24"/>
              </w:rPr>
              <w:t>Продавец:</w:t>
            </w:r>
          </w:p>
          <w:p w:rsidR="005E6D0D" w:rsidRPr="0068169A" w:rsidRDefault="005E6D0D" w:rsidP="00C92515">
            <w:pPr>
              <w:pStyle w:val="a5"/>
              <w:ind w:left="0"/>
              <w:rPr>
                <w:b/>
                <w:bCs/>
                <w:color w:val="000000"/>
              </w:rPr>
            </w:pPr>
            <w:r w:rsidRPr="0068169A">
              <w:rPr>
                <w:b/>
                <w:bCs/>
                <w:color w:val="000000"/>
              </w:rPr>
              <w:t>Закрытое акционерное общество «Петровский завод автозапчастей АМО ЗИЛ» (ЗАО «ПЗА АМО ЗИЛ»)</w:t>
            </w:r>
          </w:p>
          <w:p w:rsidR="005E6D0D" w:rsidRPr="007D4E61" w:rsidRDefault="005E6D0D" w:rsidP="00C92515">
            <w:pPr>
              <w:pStyle w:val="a5"/>
              <w:snapToGrid w:val="0"/>
              <w:ind w:left="0"/>
              <w:rPr>
                <w:bCs/>
                <w:color w:val="000000"/>
              </w:rPr>
            </w:pPr>
            <w:r w:rsidRPr="007D4E61">
              <w:rPr>
                <w:bCs/>
                <w:color w:val="000000"/>
              </w:rPr>
              <w:t xml:space="preserve">Юр. адрес: 412541, </w:t>
            </w:r>
            <w:proofErr w:type="gramStart"/>
            <w:r w:rsidRPr="007D4E61">
              <w:rPr>
                <w:bCs/>
                <w:color w:val="000000"/>
              </w:rPr>
              <w:t>Саратовская</w:t>
            </w:r>
            <w:proofErr w:type="gramEnd"/>
            <w:r w:rsidRPr="007D4E61">
              <w:rPr>
                <w:bCs/>
                <w:color w:val="000000"/>
              </w:rPr>
              <w:t xml:space="preserve"> обл., г. Петровск, ул. </w:t>
            </w:r>
            <w:proofErr w:type="spellStart"/>
            <w:r w:rsidRPr="007D4E61">
              <w:rPr>
                <w:bCs/>
                <w:color w:val="000000"/>
              </w:rPr>
              <w:t>Бр</w:t>
            </w:r>
            <w:proofErr w:type="spellEnd"/>
            <w:r w:rsidRPr="007D4E61">
              <w:rPr>
                <w:bCs/>
                <w:color w:val="000000"/>
              </w:rPr>
              <w:t xml:space="preserve">. Костериных, 74 </w:t>
            </w:r>
          </w:p>
          <w:p w:rsidR="005E6D0D" w:rsidRPr="007D4E61" w:rsidRDefault="005E6D0D" w:rsidP="00C92515">
            <w:pPr>
              <w:pStyle w:val="a5"/>
              <w:shd w:val="clear" w:color="auto" w:fill="FFFFFF"/>
              <w:autoSpaceDE w:val="0"/>
              <w:ind w:left="0"/>
              <w:rPr>
                <w:bCs/>
                <w:color w:val="000000"/>
              </w:rPr>
            </w:pPr>
            <w:r w:rsidRPr="007D4E61">
              <w:rPr>
                <w:bCs/>
                <w:color w:val="000000"/>
              </w:rPr>
              <w:t>ОГРН 1026401825427</w:t>
            </w:r>
          </w:p>
          <w:p w:rsidR="005E6D0D" w:rsidRPr="007D4E61" w:rsidRDefault="005E6D0D" w:rsidP="00C92515">
            <w:pPr>
              <w:pStyle w:val="a5"/>
              <w:shd w:val="clear" w:color="auto" w:fill="FFFFFF"/>
              <w:autoSpaceDE w:val="0"/>
              <w:ind w:left="0"/>
              <w:rPr>
                <w:bCs/>
                <w:color w:val="000000"/>
              </w:rPr>
            </w:pPr>
            <w:r w:rsidRPr="007D4E61">
              <w:rPr>
                <w:bCs/>
                <w:color w:val="000000"/>
              </w:rPr>
              <w:t>ИНН 6444002145 КПП 644401001</w:t>
            </w:r>
          </w:p>
          <w:p w:rsidR="005E6D0D" w:rsidRPr="007D4E61" w:rsidRDefault="005E6D0D" w:rsidP="00C92515">
            <w:pPr>
              <w:pStyle w:val="a5"/>
              <w:shd w:val="clear" w:color="auto" w:fill="FFFFFF"/>
              <w:autoSpaceDE w:val="0"/>
              <w:ind w:left="0"/>
              <w:rPr>
                <w:bCs/>
                <w:color w:val="000000"/>
              </w:rPr>
            </w:pPr>
            <w:proofErr w:type="spellStart"/>
            <w:proofErr w:type="gramStart"/>
            <w:r w:rsidRPr="007D4E61">
              <w:rPr>
                <w:bCs/>
                <w:color w:val="000000"/>
              </w:rPr>
              <w:t>р</w:t>
            </w:r>
            <w:proofErr w:type="spellEnd"/>
            <w:proofErr w:type="gramEnd"/>
            <w:r w:rsidRPr="007D4E61">
              <w:rPr>
                <w:bCs/>
                <w:color w:val="000000"/>
              </w:rPr>
              <w:t xml:space="preserve">/с 40702810100130001524 </w:t>
            </w:r>
          </w:p>
          <w:p w:rsidR="005E6D0D" w:rsidRPr="007D4E61" w:rsidRDefault="005E6D0D" w:rsidP="00C92515">
            <w:pPr>
              <w:pStyle w:val="a5"/>
              <w:shd w:val="clear" w:color="auto" w:fill="FFFFFF"/>
              <w:autoSpaceDE w:val="0"/>
              <w:ind w:left="0"/>
              <w:rPr>
                <w:bCs/>
                <w:color w:val="000000"/>
              </w:rPr>
            </w:pPr>
            <w:r w:rsidRPr="007D4E61">
              <w:rPr>
                <w:bCs/>
                <w:color w:val="000000"/>
              </w:rPr>
              <w:t>в ФБ Уфимский филиал ОАО «</w:t>
            </w:r>
            <w:proofErr w:type="spellStart"/>
            <w:r w:rsidRPr="007D4E61">
              <w:rPr>
                <w:bCs/>
                <w:color w:val="000000"/>
              </w:rPr>
              <w:t>МТС-Банк</w:t>
            </w:r>
            <w:proofErr w:type="spellEnd"/>
            <w:r w:rsidRPr="007D4E61">
              <w:rPr>
                <w:bCs/>
                <w:color w:val="000000"/>
              </w:rPr>
              <w:t>» г. Уфа</w:t>
            </w:r>
          </w:p>
          <w:p w:rsidR="005E6D0D" w:rsidRPr="007D4E61" w:rsidRDefault="005E6D0D" w:rsidP="00C92515">
            <w:pPr>
              <w:pStyle w:val="a5"/>
              <w:shd w:val="clear" w:color="auto" w:fill="FFFFFF"/>
              <w:autoSpaceDE w:val="0"/>
              <w:ind w:left="0"/>
              <w:rPr>
                <w:bCs/>
                <w:color w:val="000000"/>
              </w:rPr>
            </w:pPr>
            <w:r w:rsidRPr="007D4E61">
              <w:rPr>
                <w:bCs/>
                <w:color w:val="000000"/>
              </w:rPr>
              <w:t>к/с 30101810180730000777</w:t>
            </w:r>
          </w:p>
          <w:p w:rsidR="005E6D0D" w:rsidRPr="007D4E61" w:rsidRDefault="005E6D0D" w:rsidP="00C92515">
            <w:pPr>
              <w:pStyle w:val="a5"/>
              <w:shd w:val="clear" w:color="auto" w:fill="FFFFFF"/>
              <w:autoSpaceDE w:val="0"/>
              <w:ind w:left="0"/>
              <w:rPr>
                <w:bCs/>
                <w:color w:val="000000"/>
              </w:rPr>
            </w:pPr>
            <w:r w:rsidRPr="007D4E61">
              <w:rPr>
                <w:bCs/>
                <w:color w:val="000000"/>
              </w:rPr>
              <w:t>БИК 48073777</w:t>
            </w:r>
          </w:p>
          <w:p w:rsidR="005E6D0D" w:rsidRPr="00647E71" w:rsidRDefault="005E6D0D" w:rsidP="00C92515">
            <w:pPr>
              <w:pStyle w:val="a4"/>
              <w:rPr>
                <w:rFonts w:ascii="Times New Roman" w:hAnsi="Times New Roman"/>
                <w:sz w:val="24"/>
                <w:szCs w:val="24"/>
              </w:rPr>
            </w:pPr>
          </w:p>
        </w:tc>
      </w:tr>
      <w:tr w:rsidR="005E6D0D" w:rsidRPr="00544511" w:rsidTr="00C92515">
        <w:trPr>
          <w:trHeight w:val="59"/>
        </w:trPr>
        <w:tc>
          <w:tcPr>
            <w:tcW w:w="4678" w:type="dxa"/>
          </w:tcPr>
          <w:p w:rsidR="005E6D0D" w:rsidRPr="001068CE" w:rsidRDefault="005E6D0D" w:rsidP="00C92515">
            <w:pPr>
              <w:pStyle w:val="a4"/>
              <w:rPr>
                <w:rFonts w:ascii="Times New Roman" w:hAnsi="Times New Roman"/>
                <w:b/>
                <w:sz w:val="24"/>
                <w:szCs w:val="24"/>
              </w:rPr>
            </w:pPr>
            <w:r>
              <w:rPr>
                <w:rFonts w:ascii="Times New Roman" w:hAnsi="Times New Roman"/>
                <w:b/>
                <w:sz w:val="24"/>
                <w:szCs w:val="24"/>
              </w:rPr>
              <w:t>_____________</w:t>
            </w:r>
          </w:p>
          <w:p w:rsidR="005E6D0D" w:rsidRDefault="005E6D0D" w:rsidP="00C92515">
            <w:pPr>
              <w:pStyle w:val="a4"/>
              <w:rPr>
                <w:rFonts w:ascii="Times New Roman" w:hAnsi="Times New Roman"/>
                <w:b/>
                <w:sz w:val="24"/>
                <w:szCs w:val="24"/>
              </w:rPr>
            </w:pPr>
          </w:p>
          <w:p w:rsidR="005E6D0D" w:rsidRPr="00647E71" w:rsidRDefault="005E6D0D" w:rsidP="00C92515">
            <w:pPr>
              <w:pStyle w:val="a4"/>
              <w:rPr>
                <w:rFonts w:ascii="Times New Roman" w:hAnsi="Times New Roman"/>
                <w:sz w:val="24"/>
                <w:szCs w:val="24"/>
              </w:rPr>
            </w:pPr>
            <w:r>
              <w:rPr>
                <w:rFonts w:ascii="Times New Roman" w:hAnsi="Times New Roman"/>
                <w:b/>
                <w:sz w:val="24"/>
                <w:szCs w:val="24"/>
              </w:rPr>
              <w:t>_______</w:t>
            </w:r>
            <w:r w:rsidRPr="001068CE">
              <w:rPr>
                <w:rFonts w:ascii="Times New Roman" w:hAnsi="Times New Roman"/>
                <w:b/>
                <w:sz w:val="24"/>
                <w:szCs w:val="24"/>
              </w:rPr>
              <w:t xml:space="preserve">___________ </w:t>
            </w:r>
            <w:r>
              <w:rPr>
                <w:rFonts w:ascii="Times New Roman" w:hAnsi="Times New Roman"/>
                <w:b/>
                <w:sz w:val="24"/>
                <w:szCs w:val="24"/>
              </w:rPr>
              <w:t>/_________________/</w:t>
            </w:r>
          </w:p>
        </w:tc>
        <w:tc>
          <w:tcPr>
            <w:tcW w:w="5033" w:type="dxa"/>
          </w:tcPr>
          <w:p w:rsidR="005E6D0D" w:rsidRPr="001068CE" w:rsidRDefault="005E6D0D" w:rsidP="00C92515">
            <w:pPr>
              <w:pStyle w:val="a4"/>
              <w:rPr>
                <w:rFonts w:ascii="Times New Roman" w:hAnsi="Times New Roman"/>
                <w:b/>
                <w:sz w:val="24"/>
                <w:szCs w:val="24"/>
              </w:rPr>
            </w:pPr>
            <w:r>
              <w:rPr>
                <w:rFonts w:ascii="Times New Roman" w:hAnsi="Times New Roman"/>
                <w:b/>
                <w:sz w:val="24"/>
                <w:szCs w:val="24"/>
              </w:rPr>
              <w:t>_____________</w:t>
            </w:r>
          </w:p>
          <w:p w:rsidR="005E6D0D" w:rsidRDefault="005E6D0D" w:rsidP="00C92515">
            <w:pPr>
              <w:pStyle w:val="a4"/>
              <w:rPr>
                <w:rFonts w:ascii="Times New Roman" w:hAnsi="Times New Roman"/>
                <w:b/>
                <w:sz w:val="24"/>
                <w:szCs w:val="24"/>
              </w:rPr>
            </w:pPr>
          </w:p>
          <w:p w:rsidR="005E6D0D" w:rsidRPr="00647E71" w:rsidRDefault="005E6D0D" w:rsidP="00C92515">
            <w:pPr>
              <w:pStyle w:val="a4"/>
              <w:rPr>
                <w:rFonts w:ascii="Times New Roman" w:hAnsi="Times New Roman"/>
                <w:sz w:val="24"/>
                <w:szCs w:val="24"/>
              </w:rPr>
            </w:pPr>
            <w:r>
              <w:rPr>
                <w:rFonts w:ascii="Times New Roman" w:hAnsi="Times New Roman"/>
                <w:b/>
                <w:sz w:val="24"/>
                <w:szCs w:val="24"/>
              </w:rPr>
              <w:t>____________</w:t>
            </w:r>
            <w:r w:rsidRPr="001068CE">
              <w:rPr>
                <w:rFonts w:ascii="Times New Roman" w:hAnsi="Times New Roman"/>
                <w:b/>
                <w:sz w:val="24"/>
                <w:szCs w:val="24"/>
              </w:rPr>
              <w:t xml:space="preserve">_______ </w:t>
            </w:r>
            <w:r>
              <w:rPr>
                <w:rFonts w:ascii="Times New Roman" w:hAnsi="Times New Roman"/>
                <w:b/>
                <w:sz w:val="24"/>
                <w:szCs w:val="24"/>
              </w:rPr>
              <w:t>/_________________/</w:t>
            </w:r>
          </w:p>
        </w:tc>
      </w:tr>
    </w:tbl>
    <w:p w:rsidR="005E6D0D" w:rsidRPr="002C7973" w:rsidRDefault="005E6D0D" w:rsidP="005E6D0D">
      <w:pPr>
        <w:pStyle w:val="ConsNonformat"/>
        <w:widowControl/>
        <w:ind w:right="0" w:firstLine="709"/>
        <w:jc w:val="center"/>
        <w:rPr>
          <w:rFonts w:ascii="Times New Roman" w:hAnsi="Times New Roman" w:cs="Times New Roman"/>
          <w:b/>
          <w:sz w:val="24"/>
          <w:szCs w:val="24"/>
        </w:rPr>
      </w:pPr>
    </w:p>
    <w:p w:rsidR="005E6D0D" w:rsidRPr="0068169A" w:rsidRDefault="005E6D0D" w:rsidP="005E6D0D">
      <w:pPr>
        <w:jc w:val="right"/>
        <w:outlineLvl w:val="0"/>
        <w:rPr>
          <w:rFonts w:ascii="Times New Roman" w:hAnsi="Times New Roman"/>
          <w:b/>
          <w:sz w:val="24"/>
          <w:szCs w:val="24"/>
        </w:rPr>
      </w:pPr>
      <w:r w:rsidRPr="002C7973">
        <w:rPr>
          <w:b/>
        </w:rPr>
        <w:br w:type="page"/>
      </w:r>
      <w:r w:rsidRPr="0068169A">
        <w:rPr>
          <w:rFonts w:ascii="Times New Roman" w:hAnsi="Times New Roman"/>
          <w:b/>
          <w:sz w:val="24"/>
          <w:szCs w:val="24"/>
        </w:rPr>
        <w:lastRenderedPageBreak/>
        <w:t xml:space="preserve">Приложение № 1 к Договору купли-продажи </w:t>
      </w:r>
    </w:p>
    <w:p w:rsidR="005E6D0D" w:rsidRPr="0068169A" w:rsidRDefault="005E6D0D" w:rsidP="005E6D0D">
      <w:pPr>
        <w:jc w:val="right"/>
        <w:outlineLvl w:val="0"/>
        <w:rPr>
          <w:rFonts w:ascii="Times New Roman" w:hAnsi="Times New Roman"/>
          <w:b/>
          <w:sz w:val="24"/>
          <w:szCs w:val="24"/>
        </w:rPr>
      </w:pPr>
      <w:r w:rsidRPr="0068169A">
        <w:rPr>
          <w:rFonts w:ascii="Times New Roman" w:hAnsi="Times New Roman"/>
          <w:b/>
          <w:sz w:val="24"/>
          <w:szCs w:val="24"/>
        </w:rPr>
        <w:t>недвижимого имущества № _______ от __________201__г.</w:t>
      </w:r>
    </w:p>
    <w:p w:rsidR="005E6D0D" w:rsidRPr="0068169A" w:rsidRDefault="005E6D0D" w:rsidP="005E6D0D">
      <w:pPr>
        <w:jc w:val="center"/>
        <w:outlineLvl w:val="0"/>
        <w:rPr>
          <w:rFonts w:ascii="Times New Roman" w:hAnsi="Times New Roman"/>
          <w:b/>
          <w:sz w:val="24"/>
          <w:szCs w:val="24"/>
        </w:rPr>
      </w:pPr>
    </w:p>
    <w:p w:rsidR="005E6D0D" w:rsidRPr="0068169A" w:rsidRDefault="005E6D0D" w:rsidP="005E6D0D">
      <w:pPr>
        <w:jc w:val="center"/>
        <w:outlineLvl w:val="0"/>
        <w:rPr>
          <w:rFonts w:ascii="Times New Roman" w:hAnsi="Times New Roman"/>
          <w:b/>
          <w:sz w:val="24"/>
          <w:szCs w:val="24"/>
        </w:rPr>
      </w:pPr>
      <w:r w:rsidRPr="0068169A">
        <w:rPr>
          <w:rFonts w:ascii="Times New Roman" w:hAnsi="Times New Roman"/>
          <w:b/>
          <w:sz w:val="24"/>
          <w:szCs w:val="24"/>
        </w:rPr>
        <w:t>Акт приема-передачи</w:t>
      </w:r>
    </w:p>
    <w:p w:rsidR="005E6D0D" w:rsidRPr="0068169A" w:rsidRDefault="005E6D0D" w:rsidP="005E6D0D">
      <w:pPr>
        <w:jc w:val="center"/>
        <w:rPr>
          <w:rFonts w:ascii="Times New Roman" w:hAnsi="Times New Roman"/>
          <w:b/>
          <w:sz w:val="24"/>
          <w:szCs w:val="24"/>
        </w:rPr>
      </w:pPr>
      <w:r w:rsidRPr="0068169A">
        <w:rPr>
          <w:rFonts w:ascii="Times New Roman" w:hAnsi="Times New Roman"/>
          <w:b/>
          <w:sz w:val="24"/>
          <w:szCs w:val="24"/>
        </w:rPr>
        <w:t>к Договору купли-продажи недвижимого имущества</w:t>
      </w:r>
    </w:p>
    <w:p w:rsidR="005E6D0D" w:rsidRPr="0068169A" w:rsidRDefault="005E6D0D" w:rsidP="005E6D0D">
      <w:pPr>
        <w:jc w:val="center"/>
        <w:rPr>
          <w:rFonts w:ascii="Times New Roman" w:hAnsi="Times New Roman"/>
          <w:b/>
          <w:sz w:val="24"/>
          <w:szCs w:val="24"/>
        </w:rPr>
      </w:pPr>
      <w:r w:rsidRPr="0068169A">
        <w:rPr>
          <w:rFonts w:ascii="Times New Roman" w:hAnsi="Times New Roman"/>
          <w:b/>
          <w:sz w:val="24"/>
          <w:szCs w:val="24"/>
        </w:rPr>
        <w:t xml:space="preserve">№ ___________ от __________ </w:t>
      </w:r>
      <w:proofErr w:type="gramStart"/>
      <w:r w:rsidRPr="0068169A">
        <w:rPr>
          <w:rFonts w:ascii="Times New Roman" w:hAnsi="Times New Roman"/>
          <w:b/>
          <w:sz w:val="24"/>
          <w:szCs w:val="24"/>
        </w:rPr>
        <w:t>г</w:t>
      </w:r>
      <w:proofErr w:type="gramEnd"/>
      <w:r w:rsidRPr="0068169A">
        <w:rPr>
          <w:rFonts w:ascii="Times New Roman" w:hAnsi="Times New Roman"/>
          <w:b/>
          <w:sz w:val="24"/>
          <w:szCs w:val="24"/>
        </w:rPr>
        <w:t xml:space="preserve">. </w:t>
      </w:r>
    </w:p>
    <w:p w:rsidR="005E6D0D" w:rsidRDefault="005E6D0D" w:rsidP="005E6D0D">
      <w:pPr>
        <w:pStyle w:val="ConsPlusNonformat"/>
        <w:rPr>
          <w:rFonts w:ascii="Times New Roman" w:hAnsi="Times New Roman" w:cs="Times New Roman"/>
          <w:sz w:val="24"/>
          <w:szCs w:val="24"/>
        </w:rPr>
      </w:pPr>
    </w:p>
    <w:p w:rsidR="005E6D0D" w:rsidRPr="0068169A" w:rsidRDefault="005E6D0D" w:rsidP="005E6D0D">
      <w:pPr>
        <w:pStyle w:val="ConsPlusNonformat"/>
        <w:rPr>
          <w:rFonts w:ascii="Times New Roman" w:hAnsi="Times New Roman" w:cs="Times New Roman"/>
          <w:sz w:val="24"/>
          <w:szCs w:val="24"/>
        </w:rPr>
      </w:pPr>
      <w:r>
        <w:rPr>
          <w:rFonts w:ascii="Times New Roman" w:hAnsi="Times New Roman" w:cs="Times New Roman"/>
          <w:sz w:val="24"/>
          <w:szCs w:val="24"/>
        </w:rPr>
        <w:t>Саратовская область</w:t>
      </w:r>
      <w:r w:rsidRPr="0068169A">
        <w:rPr>
          <w:rFonts w:ascii="Times New Roman" w:hAnsi="Times New Roman" w:cs="Times New Roman"/>
          <w:sz w:val="24"/>
          <w:szCs w:val="24"/>
        </w:rPr>
        <w:t xml:space="preserve">, город  </w:t>
      </w:r>
      <w:r>
        <w:rPr>
          <w:rFonts w:ascii="Times New Roman" w:hAnsi="Times New Roman" w:cs="Times New Roman"/>
          <w:sz w:val="24"/>
          <w:szCs w:val="24"/>
        </w:rPr>
        <w:t>Петровск</w:t>
      </w:r>
      <w:r w:rsidRPr="006816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169A">
        <w:rPr>
          <w:rFonts w:ascii="Times New Roman" w:hAnsi="Times New Roman" w:cs="Times New Roman"/>
          <w:sz w:val="24"/>
          <w:szCs w:val="24"/>
        </w:rPr>
        <w:t xml:space="preserve">       «___» __________ 201___г.</w:t>
      </w:r>
    </w:p>
    <w:p w:rsidR="005E6D0D" w:rsidRPr="00DE5910" w:rsidRDefault="005E6D0D" w:rsidP="005E6D0D">
      <w:pPr>
        <w:pStyle w:val="ConsPlusNonformat"/>
        <w:jc w:val="right"/>
        <w:rPr>
          <w:rFonts w:ascii="Times New Roman" w:hAnsi="Times New Roman" w:cs="Times New Roman"/>
          <w:sz w:val="24"/>
          <w:szCs w:val="24"/>
        </w:rPr>
      </w:pPr>
    </w:p>
    <w:p w:rsidR="005E6D0D" w:rsidRPr="00833D04" w:rsidRDefault="005E6D0D" w:rsidP="005E6D0D">
      <w:pPr>
        <w:autoSpaceDE w:val="0"/>
        <w:autoSpaceDN w:val="0"/>
        <w:adjustRightInd w:val="0"/>
        <w:ind w:firstLine="709"/>
        <w:jc w:val="both"/>
        <w:rPr>
          <w:rFonts w:ascii="Times New Roman" w:hAnsi="Times New Roman"/>
          <w:sz w:val="24"/>
          <w:szCs w:val="24"/>
        </w:rPr>
      </w:pPr>
      <w:r w:rsidRPr="00833D04">
        <w:rPr>
          <w:rFonts w:ascii="Times New Roman" w:hAnsi="Times New Roman"/>
          <w:b/>
          <w:sz w:val="24"/>
          <w:szCs w:val="24"/>
        </w:rPr>
        <w:t>Закрытое акционерное общество «Петровский завод автозапчастей АМО ЗИЛ»</w:t>
      </w:r>
      <w:r w:rsidRPr="00833D04">
        <w:rPr>
          <w:rFonts w:ascii="Times New Roman" w:hAnsi="Times New Roman"/>
          <w:sz w:val="24"/>
          <w:szCs w:val="24"/>
        </w:rPr>
        <w:t xml:space="preserve"> в </w:t>
      </w:r>
      <w:proofErr w:type="gramStart"/>
      <w:r w:rsidRPr="00833D04">
        <w:rPr>
          <w:rFonts w:ascii="Times New Roman" w:hAnsi="Times New Roman"/>
          <w:sz w:val="24"/>
          <w:szCs w:val="24"/>
        </w:rPr>
        <w:t>лице</w:t>
      </w:r>
      <w:proofErr w:type="gramEnd"/>
      <w:r w:rsidRPr="00833D04">
        <w:rPr>
          <w:rFonts w:ascii="Times New Roman" w:hAnsi="Times New Roman"/>
          <w:sz w:val="24"/>
          <w:szCs w:val="24"/>
        </w:rPr>
        <w:t xml:space="preserve"> </w:t>
      </w:r>
      <w:r>
        <w:rPr>
          <w:rFonts w:ascii="Times New Roman" w:hAnsi="Times New Roman"/>
          <w:sz w:val="24"/>
          <w:szCs w:val="24"/>
        </w:rPr>
        <w:t>__________________________________</w:t>
      </w:r>
      <w:r w:rsidRPr="00833D04">
        <w:rPr>
          <w:rFonts w:ascii="Times New Roman" w:hAnsi="Times New Roman"/>
          <w:sz w:val="24"/>
          <w:szCs w:val="24"/>
        </w:rPr>
        <w:t xml:space="preserve">, действующего на основании </w:t>
      </w:r>
      <w:r>
        <w:rPr>
          <w:rFonts w:ascii="Times New Roman" w:hAnsi="Times New Roman"/>
          <w:sz w:val="24"/>
          <w:szCs w:val="24"/>
        </w:rPr>
        <w:t>___________</w:t>
      </w:r>
      <w:r w:rsidRPr="00833D04">
        <w:rPr>
          <w:rFonts w:ascii="Times New Roman" w:hAnsi="Times New Roman"/>
          <w:sz w:val="24"/>
          <w:szCs w:val="24"/>
        </w:rPr>
        <w:t>, именуемое в дальнейшем «Продавец», с одной стороны,</w:t>
      </w:r>
    </w:p>
    <w:p w:rsidR="005E6D0D" w:rsidRPr="00833D04" w:rsidRDefault="005E6D0D" w:rsidP="005E6D0D">
      <w:pPr>
        <w:autoSpaceDE w:val="0"/>
        <w:autoSpaceDN w:val="0"/>
        <w:adjustRightInd w:val="0"/>
        <w:ind w:firstLine="709"/>
        <w:jc w:val="both"/>
        <w:rPr>
          <w:rFonts w:ascii="Times New Roman" w:hAnsi="Times New Roman"/>
          <w:sz w:val="24"/>
          <w:szCs w:val="24"/>
        </w:rPr>
      </w:pPr>
      <w:proofErr w:type="gramStart"/>
      <w:r w:rsidRPr="00833D04">
        <w:rPr>
          <w:rFonts w:ascii="Times New Roman" w:hAnsi="Times New Roman"/>
          <w:sz w:val="24"/>
          <w:szCs w:val="24"/>
        </w:rPr>
        <w:t>и ______________________</w:t>
      </w:r>
      <w:r>
        <w:rPr>
          <w:rFonts w:ascii="Times New Roman" w:hAnsi="Times New Roman"/>
          <w:sz w:val="24"/>
          <w:szCs w:val="24"/>
        </w:rPr>
        <w:t>_____</w:t>
      </w:r>
      <w:r w:rsidRPr="00833D04">
        <w:rPr>
          <w:rFonts w:ascii="Times New Roman" w:hAnsi="Times New Roman"/>
          <w:sz w:val="24"/>
          <w:szCs w:val="24"/>
        </w:rPr>
        <w:t xml:space="preserve"> в лице </w:t>
      </w:r>
      <w:r>
        <w:rPr>
          <w:rFonts w:ascii="Times New Roman" w:hAnsi="Times New Roman"/>
          <w:sz w:val="24"/>
          <w:szCs w:val="24"/>
        </w:rPr>
        <w:t>__________________________________</w:t>
      </w:r>
      <w:r w:rsidRPr="00833D04">
        <w:rPr>
          <w:rFonts w:ascii="Times New Roman" w:hAnsi="Times New Roman"/>
          <w:sz w:val="24"/>
          <w:szCs w:val="24"/>
        </w:rPr>
        <w:t xml:space="preserve">, действующего на основании </w:t>
      </w:r>
      <w:r>
        <w:rPr>
          <w:rFonts w:ascii="Times New Roman" w:hAnsi="Times New Roman"/>
          <w:sz w:val="24"/>
          <w:szCs w:val="24"/>
        </w:rPr>
        <w:t>___________</w:t>
      </w:r>
      <w:r w:rsidRPr="00833D04">
        <w:rPr>
          <w:rFonts w:ascii="Times New Roman" w:hAnsi="Times New Roman"/>
          <w:sz w:val="24"/>
          <w:szCs w:val="24"/>
        </w:rPr>
        <w:t>,</w:t>
      </w:r>
      <w:r>
        <w:rPr>
          <w:rFonts w:ascii="Times New Roman" w:hAnsi="Times New Roman"/>
          <w:sz w:val="24"/>
          <w:szCs w:val="24"/>
        </w:rPr>
        <w:t xml:space="preserve"> </w:t>
      </w:r>
      <w:r w:rsidRPr="00833D04">
        <w:rPr>
          <w:rFonts w:ascii="Times New Roman" w:hAnsi="Times New Roman"/>
          <w:sz w:val="24"/>
          <w:szCs w:val="24"/>
        </w:rPr>
        <w:t xml:space="preserve">именуемое в дальнейшем «Покупатель», с другой стороны, </w:t>
      </w:r>
      <w:proofErr w:type="gramEnd"/>
    </w:p>
    <w:p w:rsidR="005E6D0D" w:rsidRPr="0068169A" w:rsidRDefault="005E6D0D" w:rsidP="005E6D0D">
      <w:pPr>
        <w:autoSpaceDE w:val="0"/>
        <w:autoSpaceDN w:val="0"/>
        <w:adjustRightInd w:val="0"/>
        <w:ind w:firstLine="709"/>
        <w:jc w:val="both"/>
        <w:rPr>
          <w:rFonts w:ascii="Times New Roman" w:hAnsi="Times New Roman"/>
          <w:sz w:val="24"/>
          <w:szCs w:val="24"/>
        </w:rPr>
      </w:pPr>
      <w:r w:rsidRPr="00833D04">
        <w:rPr>
          <w:rFonts w:ascii="Times New Roman" w:hAnsi="Times New Roman"/>
          <w:sz w:val="24"/>
          <w:szCs w:val="24"/>
        </w:rPr>
        <w:t xml:space="preserve">совместно именуемые в </w:t>
      </w:r>
      <w:proofErr w:type="gramStart"/>
      <w:r w:rsidRPr="00833D04">
        <w:rPr>
          <w:rFonts w:ascii="Times New Roman" w:hAnsi="Times New Roman"/>
          <w:sz w:val="24"/>
          <w:szCs w:val="24"/>
        </w:rPr>
        <w:t>дальнейшем</w:t>
      </w:r>
      <w:proofErr w:type="gramEnd"/>
      <w:r w:rsidRPr="00833D04">
        <w:rPr>
          <w:rFonts w:ascii="Times New Roman" w:hAnsi="Times New Roman"/>
          <w:sz w:val="24"/>
          <w:szCs w:val="24"/>
        </w:rPr>
        <w:t xml:space="preserve"> «Стороны»</w:t>
      </w:r>
      <w:r w:rsidRPr="0068169A">
        <w:rPr>
          <w:rFonts w:ascii="Times New Roman" w:hAnsi="Times New Roman"/>
          <w:sz w:val="24"/>
          <w:szCs w:val="24"/>
        </w:rPr>
        <w:t>, подписали настоящий акт о нижеследующем:</w:t>
      </w:r>
    </w:p>
    <w:p w:rsidR="005E6D0D" w:rsidRPr="00DE5910" w:rsidRDefault="005E6D0D" w:rsidP="005E6D0D">
      <w:pPr>
        <w:pStyle w:val="ConsPlusNonformat"/>
        <w:ind w:firstLine="708"/>
        <w:jc w:val="both"/>
        <w:rPr>
          <w:rFonts w:ascii="Times New Roman" w:hAnsi="Times New Roman" w:cs="Times New Roman"/>
          <w:sz w:val="24"/>
          <w:szCs w:val="24"/>
        </w:rPr>
      </w:pPr>
    </w:p>
    <w:p w:rsidR="005E6D0D" w:rsidRPr="0068169A" w:rsidRDefault="005E6D0D" w:rsidP="005E6D0D">
      <w:pPr>
        <w:tabs>
          <w:tab w:val="left" w:pos="0"/>
        </w:tabs>
        <w:jc w:val="both"/>
        <w:rPr>
          <w:rFonts w:ascii="Times New Roman" w:hAnsi="Times New Roman"/>
          <w:sz w:val="24"/>
          <w:szCs w:val="24"/>
        </w:rPr>
      </w:pPr>
      <w:r w:rsidRPr="0068169A">
        <w:rPr>
          <w:rFonts w:ascii="Times New Roman" w:hAnsi="Times New Roman"/>
          <w:sz w:val="24"/>
          <w:szCs w:val="24"/>
        </w:rPr>
        <w:t xml:space="preserve">1. Продавец передал, а Покупатель, осмотрев, принял следующее недвижимое имущество в </w:t>
      </w:r>
      <w:proofErr w:type="gramStart"/>
      <w:r w:rsidRPr="0068169A">
        <w:rPr>
          <w:rFonts w:ascii="Times New Roman" w:hAnsi="Times New Roman"/>
          <w:sz w:val="24"/>
          <w:szCs w:val="24"/>
        </w:rPr>
        <w:t>соответствии</w:t>
      </w:r>
      <w:proofErr w:type="gramEnd"/>
      <w:r w:rsidRPr="0068169A">
        <w:rPr>
          <w:rFonts w:ascii="Times New Roman" w:hAnsi="Times New Roman"/>
          <w:sz w:val="24"/>
          <w:szCs w:val="24"/>
        </w:rPr>
        <w:t xml:space="preserve"> с </w:t>
      </w:r>
      <w:r>
        <w:rPr>
          <w:rFonts w:ascii="Times New Roman" w:hAnsi="Times New Roman"/>
          <w:sz w:val="24"/>
          <w:szCs w:val="24"/>
        </w:rPr>
        <w:t>Д</w:t>
      </w:r>
      <w:r w:rsidRPr="0068169A">
        <w:rPr>
          <w:rFonts w:ascii="Times New Roman" w:hAnsi="Times New Roman"/>
          <w:sz w:val="24"/>
          <w:szCs w:val="24"/>
        </w:rPr>
        <w:t xml:space="preserve">оговором купли продажи  </w:t>
      </w:r>
      <w:r>
        <w:rPr>
          <w:rFonts w:ascii="Times New Roman" w:hAnsi="Times New Roman"/>
          <w:sz w:val="24"/>
          <w:szCs w:val="24"/>
        </w:rPr>
        <w:t xml:space="preserve">недвижимого имущества </w:t>
      </w:r>
      <w:r w:rsidRPr="0068169A">
        <w:rPr>
          <w:rFonts w:ascii="Times New Roman" w:hAnsi="Times New Roman"/>
          <w:sz w:val="24"/>
          <w:szCs w:val="24"/>
        </w:rPr>
        <w:t>№ ______________ от ______ г.:</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92"/>
        <w:gridCol w:w="2160"/>
        <w:gridCol w:w="797"/>
        <w:gridCol w:w="1188"/>
        <w:gridCol w:w="1842"/>
        <w:gridCol w:w="3026"/>
        <w:gridCol w:w="1085"/>
      </w:tblGrid>
      <w:tr w:rsidR="005E6D0D" w:rsidRPr="00C95BA6" w:rsidTr="00C92515">
        <w:trPr>
          <w:trHeight w:val="103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 xml:space="preserve">№ </w:t>
            </w:r>
            <w:proofErr w:type="spellStart"/>
            <w:proofErr w:type="gramStart"/>
            <w:r w:rsidRPr="00C95BA6">
              <w:rPr>
                <w:rFonts w:ascii="Times New Roman" w:hAnsi="Times New Roman"/>
                <w:b/>
                <w:bCs/>
                <w:color w:val="000000"/>
                <w:sz w:val="16"/>
                <w:szCs w:val="16"/>
              </w:rPr>
              <w:t>п</w:t>
            </w:r>
            <w:proofErr w:type="spellEnd"/>
            <w:proofErr w:type="gramEnd"/>
            <w:r w:rsidRPr="00C95BA6">
              <w:rPr>
                <w:rFonts w:ascii="Times New Roman" w:hAnsi="Times New Roman"/>
                <w:b/>
                <w:bCs/>
                <w:color w:val="000000"/>
                <w:sz w:val="16"/>
                <w:szCs w:val="16"/>
              </w:rPr>
              <w:t>/</w:t>
            </w:r>
            <w:proofErr w:type="spellStart"/>
            <w:r w:rsidRPr="00C95BA6">
              <w:rPr>
                <w:rFonts w:ascii="Times New Roman" w:hAnsi="Times New Roman"/>
                <w:b/>
                <w:bCs/>
                <w:color w:val="000000"/>
                <w:sz w:val="16"/>
                <w:szCs w:val="16"/>
              </w:rPr>
              <w:t>п</w:t>
            </w:r>
            <w:proofErr w:type="spellEnd"/>
          </w:p>
        </w:tc>
        <w:tc>
          <w:tcPr>
            <w:tcW w:w="2160"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Наименование объекта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b/>
                <w:bCs/>
                <w:sz w:val="16"/>
                <w:szCs w:val="16"/>
              </w:rPr>
            </w:pPr>
            <w:r w:rsidRPr="00C95BA6">
              <w:rPr>
                <w:rFonts w:ascii="Times New Roman" w:hAnsi="Times New Roman"/>
                <w:b/>
                <w:bCs/>
                <w:color w:val="000000"/>
                <w:sz w:val="16"/>
                <w:szCs w:val="16"/>
              </w:rPr>
              <w:t>Площадь</w:t>
            </w:r>
          </w:p>
        </w:tc>
        <w:tc>
          <w:tcPr>
            <w:tcW w:w="1188"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833D04">
              <w:rPr>
                <w:rFonts w:ascii="Times New Roman" w:hAnsi="Times New Roman"/>
                <w:b/>
                <w:bCs/>
                <w:color w:val="000000"/>
                <w:sz w:val="16"/>
                <w:szCs w:val="16"/>
              </w:rPr>
              <w:t>Свидетельство о государственной регистрации права серия, номер, дата</w:t>
            </w:r>
          </w:p>
        </w:tc>
        <w:tc>
          <w:tcPr>
            <w:tcW w:w="1842"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C95BA6">
              <w:rPr>
                <w:rFonts w:ascii="Times New Roman" w:hAnsi="Times New Roman"/>
                <w:b/>
                <w:bCs/>
                <w:color w:val="000000"/>
                <w:sz w:val="16"/>
                <w:szCs w:val="16"/>
              </w:rPr>
              <w:t>Кадастровый/условный номер</w:t>
            </w:r>
          </w:p>
        </w:tc>
        <w:tc>
          <w:tcPr>
            <w:tcW w:w="3026" w:type="dxa"/>
            <w:shd w:val="clear" w:color="auto" w:fill="auto"/>
            <w:tcMar>
              <w:top w:w="0" w:type="dxa"/>
              <w:left w:w="108" w:type="dxa"/>
              <w:bottom w:w="0" w:type="dxa"/>
              <w:right w:w="108" w:type="dxa"/>
            </w:tcMar>
          </w:tcPr>
          <w:p w:rsidR="005E6D0D" w:rsidRPr="00833D04" w:rsidRDefault="005E6D0D" w:rsidP="00C92515">
            <w:pPr>
              <w:pStyle w:val="Standard"/>
              <w:jc w:val="center"/>
              <w:rPr>
                <w:rFonts w:ascii="Times New Roman" w:hAnsi="Times New Roman"/>
                <w:b/>
                <w:bCs/>
                <w:color w:val="000000"/>
                <w:sz w:val="16"/>
                <w:szCs w:val="16"/>
              </w:rPr>
            </w:pPr>
            <w:r w:rsidRPr="00C95BA6">
              <w:rPr>
                <w:rFonts w:ascii="Times New Roman" w:hAnsi="Times New Roman"/>
                <w:b/>
                <w:bCs/>
                <w:color w:val="000000"/>
                <w:sz w:val="16"/>
                <w:szCs w:val="16"/>
              </w:rPr>
              <w:t>Адрес объекта</w:t>
            </w:r>
          </w:p>
        </w:tc>
        <w:tc>
          <w:tcPr>
            <w:tcW w:w="1085" w:type="dxa"/>
          </w:tcPr>
          <w:p w:rsidR="005E6D0D" w:rsidRPr="009B6B44" w:rsidRDefault="005E6D0D" w:rsidP="00C92515">
            <w:pPr>
              <w:pStyle w:val="Standard"/>
              <w:jc w:val="center"/>
              <w:rPr>
                <w:rFonts w:ascii="Times New Roman" w:hAnsi="Times New Roman"/>
                <w:b/>
                <w:bCs/>
                <w:color w:val="000000"/>
                <w:sz w:val="16"/>
                <w:szCs w:val="16"/>
              </w:rPr>
            </w:pPr>
            <w:r w:rsidRPr="009B6B44">
              <w:rPr>
                <w:rFonts w:ascii="Times New Roman" w:hAnsi="Times New Roman"/>
                <w:b/>
                <w:bCs/>
                <w:color w:val="000000"/>
                <w:sz w:val="16"/>
                <w:szCs w:val="16"/>
              </w:rPr>
              <w:t>Цена объекта недвижимого имущества, руб.</w:t>
            </w:r>
            <w:r w:rsidRPr="009B6B44">
              <w:rPr>
                <w:rFonts w:ascii="Times New Roman" w:hAnsi="Times New Roman"/>
                <w:b/>
                <w:color w:val="000000"/>
                <w:sz w:val="16"/>
                <w:szCs w:val="16"/>
              </w:rPr>
              <w:footnoteReference w:id="2"/>
            </w:r>
          </w:p>
        </w:tc>
      </w:tr>
      <w:tr w:rsidR="005E6D0D" w:rsidRPr="00C95BA6" w:rsidTr="00C92515">
        <w:trPr>
          <w:trHeight w:val="53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113,4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64АБ524893</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64-64-34/010/2007-292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Н</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2</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124,3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64АБ524856</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64-64-34/010/2007-301</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М</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3</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Дом-гостиница</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85,9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64АБ524857</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Л</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0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4</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Дом гостиница объект </w:t>
            </w:r>
            <w:proofErr w:type="spellStart"/>
            <w:r w:rsidRPr="00C95BA6">
              <w:rPr>
                <w:rFonts w:ascii="Times New Roman" w:hAnsi="Times New Roman"/>
                <w:color w:val="000000"/>
                <w:sz w:val="16"/>
                <w:szCs w:val="16"/>
              </w:rPr>
              <w:t>незаршен</w:t>
            </w:r>
            <w:proofErr w:type="spellEnd"/>
            <w:r w:rsidRPr="00C95BA6">
              <w:rPr>
                <w:rFonts w:ascii="Times New Roman" w:hAnsi="Times New Roman"/>
                <w:color w:val="000000"/>
                <w:sz w:val="16"/>
                <w:szCs w:val="16"/>
              </w:rPr>
              <w:t xml:space="preserve"> строительством процент готовности 69%</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155,1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64АБ524858</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О</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419"/>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5</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10,6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64АБ524860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64-64-34/010/2007-305</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И</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lastRenderedPageBreak/>
              <w:t>6</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15,8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64АБ524861</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64-64-34/010/2007-306</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Саратовская обл., г. Петровск, Северо-Восточная часть города, "База отдыха", участок № 1, литер </w:t>
            </w:r>
            <w:proofErr w:type="gramStart"/>
            <w:r w:rsidRPr="00C95BA6">
              <w:rPr>
                <w:rFonts w:ascii="Times New Roman" w:hAnsi="Times New Roman"/>
                <w:color w:val="000000"/>
                <w:sz w:val="16"/>
                <w:szCs w:val="16"/>
              </w:rPr>
              <w:t>З</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7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7</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13,0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64АБ524899</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64-64-34/010/2007-391</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Ж</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8</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64АБ524900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color w:val="000000"/>
                <w:sz w:val="16"/>
                <w:szCs w:val="16"/>
              </w:rPr>
            </w:pPr>
            <w:r w:rsidRPr="00C95BA6">
              <w:rPr>
                <w:rFonts w:ascii="Times New Roman" w:hAnsi="Times New Roman"/>
                <w:color w:val="000000"/>
                <w:sz w:val="16"/>
                <w:szCs w:val="16"/>
              </w:rPr>
              <w:t>64-64-34/010/2007-392</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Е</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1"/>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9</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15,4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64АБ524894</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64-64-34/010/2007-386</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Д</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45"/>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10</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64АБ524898</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64-64-34/010/2007-390</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 Г</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67"/>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11</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15,3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64АБ524896</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64-64-34/010/2007-388</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В</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6"/>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12</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10,9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64АБ524859</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64-64-34/010/2007-304</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К</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6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13</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proofErr w:type="gramStart"/>
            <w:r w:rsidRPr="00C95BA6">
              <w:rPr>
                <w:rFonts w:ascii="Times New Roman" w:hAnsi="Times New Roman"/>
                <w:color w:val="000000"/>
                <w:sz w:val="16"/>
                <w:szCs w:val="16"/>
              </w:rPr>
              <w:t>Дом дачный срубовой с верандой</w:t>
            </w:r>
            <w:proofErr w:type="gramEnd"/>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15,6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64АБ524897</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64-64-34/010/2007-389</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Б</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4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14</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Дом щитовой</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52,6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64АБ524895</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64-64-34/010/2007-387</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участок № 1, литер</w:t>
            </w:r>
            <w:proofErr w:type="gramStart"/>
            <w:r w:rsidRPr="00C95BA6">
              <w:rPr>
                <w:rFonts w:ascii="Times New Roman" w:hAnsi="Times New Roman"/>
                <w:color w:val="000000"/>
                <w:sz w:val="16"/>
                <w:szCs w:val="16"/>
              </w:rPr>
              <w:t xml:space="preserve"> А</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51"/>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15</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Хозяйственный блок</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45,0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64АГ121382</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64-64-39/001/2011-413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 xml:space="preserve">Саратовская обл., г. Петровск, Северо-Восточная часть города, "База отдыха", участок № 1, литер </w:t>
            </w:r>
            <w:proofErr w:type="gramStart"/>
            <w:r w:rsidRPr="00C95BA6">
              <w:rPr>
                <w:rFonts w:ascii="Times New Roman" w:hAnsi="Times New Roman"/>
                <w:color w:val="000000"/>
                <w:sz w:val="16"/>
                <w:szCs w:val="16"/>
              </w:rPr>
              <w:t>П</w:t>
            </w:r>
            <w:proofErr w:type="gramEnd"/>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bCs/>
                <w:color w:val="000000"/>
                <w:sz w:val="16"/>
                <w:szCs w:val="16"/>
              </w:rPr>
              <w:t>(в т.ч. НДС 18%)</w:t>
            </w:r>
          </w:p>
        </w:tc>
      </w:tr>
      <w:tr w:rsidR="005E6D0D" w:rsidRPr="00C95BA6" w:rsidTr="00C92515">
        <w:trPr>
          <w:trHeight w:val="573"/>
        </w:trPr>
        <w:tc>
          <w:tcPr>
            <w:tcW w:w="392" w:type="dxa"/>
            <w:shd w:val="clear" w:color="auto" w:fill="auto"/>
            <w:tcMar>
              <w:top w:w="0" w:type="dxa"/>
              <w:left w:w="108" w:type="dxa"/>
              <w:bottom w:w="0" w:type="dxa"/>
              <w:right w:w="108" w:type="dxa"/>
            </w:tcMar>
          </w:tcPr>
          <w:p w:rsidR="005E6D0D" w:rsidRPr="00C95BA6" w:rsidRDefault="005E6D0D" w:rsidP="00C92515">
            <w:pPr>
              <w:pStyle w:val="Standard"/>
              <w:jc w:val="right"/>
              <w:rPr>
                <w:rFonts w:ascii="Times New Roman" w:hAnsi="Times New Roman"/>
                <w:color w:val="000000"/>
                <w:sz w:val="16"/>
                <w:szCs w:val="16"/>
              </w:rPr>
            </w:pPr>
            <w:r>
              <w:rPr>
                <w:rFonts w:ascii="Times New Roman" w:hAnsi="Times New Roman"/>
                <w:color w:val="000000"/>
                <w:sz w:val="16"/>
                <w:szCs w:val="16"/>
              </w:rPr>
              <w:t>16</w:t>
            </w:r>
          </w:p>
        </w:tc>
        <w:tc>
          <w:tcPr>
            <w:tcW w:w="2160"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Земельный участок-Землепользование</w:t>
            </w:r>
          </w:p>
        </w:tc>
        <w:tc>
          <w:tcPr>
            <w:tcW w:w="797"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20</w:t>
            </w:r>
            <w:r>
              <w:rPr>
                <w:rFonts w:ascii="Times New Roman" w:hAnsi="Times New Roman"/>
                <w:color w:val="000000"/>
                <w:sz w:val="16"/>
                <w:szCs w:val="16"/>
              </w:rPr>
              <w:t xml:space="preserve"> </w:t>
            </w:r>
            <w:r w:rsidRPr="00C95BA6">
              <w:rPr>
                <w:rFonts w:ascii="Times New Roman" w:hAnsi="Times New Roman"/>
                <w:color w:val="000000"/>
                <w:sz w:val="16"/>
                <w:szCs w:val="16"/>
              </w:rPr>
              <w:t>000,0 м</w:t>
            </w:r>
            <w:proofErr w:type="gramStart"/>
            <w:r w:rsidRPr="00C95BA6">
              <w:rPr>
                <w:rFonts w:ascii="Times New Roman" w:hAnsi="Times New Roman"/>
                <w:color w:val="000000"/>
                <w:sz w:val="16"/>
                <w:szCs w:val="16"/>
              </w:rPr>
              <w:t>2</w:t>
            </w:r>
            <w:proofErr w:type="gramEnd"/>
          </w:p>
        </w:tc>
        <w:tc>
          <w:tcPr>
            <w:tcW w:w="1188"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64АБ660130</w:t>
            </w:r>
          </w:p>
        </w:tc>
        <w:tc>
          <w:tcPr>
            <w:tcW w:w="1842" w:type="dxa"/>
            <w:shd w:val="clear" w:color="auto" w:fill="auto"/>
            <w:tcMar>
              <w:top w:w="0" w:type="dxa"/>
              <w:left w:w="108" w:type="dxa"/>
              <w:bottom w:w="0" w:type="dxa"/>
              <w:right w:w="108" w:type="dxa"/>
            </w:tcMar>
          </w:tcPr>
          <w:p w:rsidR="005E6D0D" w:rsidRPr="00C95BA6" w:rsidRDefault="005E6D0D" w:rsidP="00C92515">
            <w:pPr>
              <w:pStyle w:val="Standard"/>
              <w:jc w:val="center"/>
              <w:rPr>
                <w:rFonts w:ascii="Times New Roman" w:hAnsi="Times New Roman"/>
                <w:sz w:val="16"/>
                <w:szCs w:val="16"/>
              </w:rPr>
            </w:pPr>
            <w:r w:rsidRPr="00C95BA6">
              <w:rPr>
                <w:rFonts w:ascii="Times New Roman" w:hAnsi="Times New Roman"/>
                <w:color w:val="000000"/>
                <w:sz w:val="16"/>
                <w:szCs w:val="16"/>
              </w:rPr>
              <w:t>64:45:021009:0003</w:t>
            </w:r>
          </w:p>
        </w:tc>
        <w:tc>
          <w:tcPr>
            <w:tcW w:w="3026" w:type="dxa"/>
            <w:shd w:val="clear" w:color="auto" w:fill="auto"/>
            <w:tcMar>
              <w:top w:w="0" w:type="dxa"/>
              <w:left w:w="108" w:type="dxa"/>
              <w:bottom w:w="0" w:type="dxa"/>
              <w:right w:w="108" w:type="dxa"/>
            </w:tcMar>
          </w:tcPr>
          <w:p w:rsidR="005E6D0D" w:rsidRPr="00C95BA6" w:rsidRDefault="005E6D0D" w:rsidP="00C92515">
            <w:pPr>
              <w:pStyle w:val="Standard"/>
              <w:rPr>
                <w:rFonts w:ascii="Times New Roman" w:hAnsi="Times New Roman"/>
                <w:sz w:val="16"/>
                <w:szCs w:val="16"/>
              </w:rPr>
            </w:pPr>
            <w:r w:rsidRPr="00C95BA6">
              <w:rPr>
                <w:rFonts w:ascii="Times New Roman" w:hAnsi="Times New Roman"/>
                <w:color w:val="000000"/>
                <w:sz w:val="16"/>
                <w:szCs w:val="16"/>
              </w:rPr>
              <w:t>Саратовская обл., г. Петровск, Северо-Восточная часть города, "База отдыха", земельный участок № 1</w:t>
            </w:r>
          </w:p>
        </w:tc>
        <w:tc>
          <w:tcPr>
            <w:tcW w:w="1085" w:type="dxa"/>
          </w:tcPr>
          <w:p w:rsidR="005E6D0D" w:rsidRPr="009B6B44" w:rsidRDefault="005E6D0D" w:rsidP="00C92515">
            <w:pPr>
              <w:pStyle w:val="Standard"/>
              <w:ind w:right="131"/>
              <w:jc w:val="right"/>
              <w:rPr>
                <w:rFonts w:ascii="Times New Roman" w:hAnsi="Times New Roman"/>
                <w:color w:val="000000"/>
                <w:sz w:val="16"/>
                <w:szCs w:val="16"/>
              </w:rPr>
            </w:pPr>
            <w:r w:rsidRPr="009B6B44">
              <w:rPr>
                <w:rFonts w:ascii="Times New Roman" w:hAnsi="Times New Roman"/>
                <w:color w:val="000000"/>
                <w:sz w:val="16"/>
                <w:szCs w:val="16"/>
              </w:rPr>
              <w:t xml:space="preserve"> (НДС не облагается)</w:t>
            </w:r>
          </w:p>
        </w:tc>
      </w:tr>
    </w:tbl>
    <w:p w:rsidR="005E6D0D" w:rsidRPr="0068169A" w:rsidRDefault="005E6D0D" w:rsidP="005E6D0D">
      <w:pPr>
        <w:tabs>
          <w:tab w:val="left" w:pos="0"/>
        </w:tabs>
        <w:jc w:val="both"/>
        <w:rPr>
          <w:rFonts w:ascii="Times New Roman" w:hAnsi="Times New Roman"/>
          <w:sz w:val="24"/>
          <w:szCs w:val="24"/>
        </w:rPr>
      </w:pPr>
    </w:p>
    <w:p w:rsidR="005E6D0D" w:rsidRPr="0068169A" w:rsidRDefault="005E6D0D" w:rsidP="005E6D0D">
      <w:pPr>
        <w:tabs>
          <w:tab w:val="left" w:pos="0"/>
        </w:tabs>
        <w:jc w:val="both"/>
        <w:rPr>
          <w:rFonts w:ascii="Times New Roman" w:hAnsi="Times New Roman"/>
          <w:sz w:val="24"/>
          <w:szCs w:val="24"/>
        </w:rPr>
      </w:pPr>
      <w:r w:rsidRPr="0068169A">
        <w:rPr>
          <w:rFonts w:ascii="Times New Roman" w:hAnsi="Times New Roman"/>
          <w:sz w:val="24"/>
          <w:szCs w:val="24"/>
        </w:rPr>
        <w:t xml:space="preserve">2. К состоянию указанного </w:t>
      </w:r>
      <w:proofErr w:type="gramStart"/>
      <w:r w:rsidRPr="0068169A">
        <w:rPr>
          <w:rFonts w:ascii="Times New Roman" w:hAnsi="Times New Roman"/>
          <w:sz w:val="24"/>
          <w:szCs w:val="24"/>
        </w:rPr>
        <w:t>недвижимое</w:t>
      </w:r>
      <w:proofErr w:type="gramEnd"/>
      <w:r w:rsidRPr="0068169A">
        <w:rPr>
          <w:rFonts w:ascii="Times New Roman" w:hAnsi="Times New Roman"/>
          <w:sz w:val="24"/>
          <w:szCs w:val="24"/>
        </w:rPr>
        <w:t xml:space="preserve"> имущества Покупатель претензий не имеет. </w:t>
      </w:r>
    </w:p>
    <w:p w:rsidR="005E6D0D" w:rsidRPr="0068169A" w:rsidRDefault="005E6D0D" w:rsidP="005E6D0D">
      <w:pPr>
        <w:jc w:val="both"/>
        <w:rPr>
          <w:rFonts w:ascii="Times New Roman" w:hAnsi="Times New Roman"/>
          <w:sz w:val="24"/>
          <w:szCs w:val="24"/>
        </w:rPr>
      </w:pPr>
      <w:r w:rsidRPr="0068169A">
        <w:rPr>
          <w:rFonts w:ascii="Times New Roman" w:hAnsi="Times New Roman"/>
          <w:sz w:val="24"/>
          <w:szCs w:val="24"/>
        </w:rPr>
        <w:t xml:space="preserve">3. Настоящий акт составлен в трех экземплярах, один из которых передается Продавцу, другой – Покупателю, а третий - для органа, осуществляющего государственную регистрацию прав на недвижимое имущество и сделок с ним. </w:t>
      </w:r>
    </w:p>
    <w:p w:rsidR="005E6D0D" w:rsidRDefault="005E6D0D" w:rsidP="005E6D0D">
      <w:pPr>
        <w:jc w:val="both"/>
      </w:pPr>
    </w:p>
    <w:p w:rsidR="005E6D0D" w:rsidRDefault="005E6D0D" w:rsidP="005E6D0D">
      <w:pPr>
        <w:jc w:val="both"/>
      </w:pPr>
    </w:p>
    <w:tbl>
      <w:tblPr>
        <w:tblW w:w="9711" w:type="dxa"/>
        <w:tblInd w:w="108" w:type="dxa"/>
        <w:tblLook w:val="04A0"/>
      </w:tblPr>
      <w:tblGrid>
        <w:gridCol w:w="4678"/>
        <w:gridCol w:w="5033"/>
      </w:tblGrid>
      <w:tr w:rsidR="005E6D0D" w:rsidRPr="0068169A" w:rsidTr="00C92515">
        <w:trPr>
          <w:trHeight w:val="738"/>
        </w:trPr>
        <w:tc>
          <w:tcPr>
            <w:tcW w:w="4678" w:type="dxa"/>
            <w:hideMark/>
          </w:tcPr>
          <w:p w:rsidR="005E6D0D" w:rsidRPr="0068169A" w:rsidRDefault="005E6D0D" w:rsidP="00C92515">
            <w:pPr>
              <w:pStyle w:val="a4"/>
              <w:jc w:val="both"/>
              <w:rPr>
                <w:rFonts w:ascii="Times New Roman" w:hAnsi="Times New Roman"/>
                <w:b/>
                <w:bCs/>
                <w:color w:val="000000"/>
                <w:sz w:val="24"/>
                <w:szCs w:val="24"/>
              </w:rPr>
            </w:pPr>
            <w:r w:rsidRPr="0068169A">
              <w:rPr>
                <w:rFonts w:ascii="Times New Roman" w:hAnsi="Times New Roman"/>
                <w:b/>
                <w:bCs/>
                <w:color w:val="000000"/>
                <w:sz w:val="24"/>
                <w:szCs w:val="24"/>
              </w:rPr>
              <w:t>Покупатель:</w:t>
            </w:r>
          </w:p>
          <w:p w:rsidR="005E6D0D" w:rsidRPr="0068169A" w:rsidRDefault="005E6D0D" w:rsidP="00C92515">
            <w:pPr>
              <w:pStyle w:val="a4"/>
              <w:jc w:val="both"/>
              <w:rPr>
                <w:rFonts w:ascii="Times New Roman" w:hAnsi="Times New Roman"/>
                <w:b/>
                <w:bCs/>
                <w:color w:val="000000"/>
                <w:sz w:val="24"/>
                <w:szCs w:val="24"/>
              </w:rPr>
            </w:pPr>
          </w:p>
        </w:tc>
        <w:tc>
          <w:tcPr>
            <w:tcW w:w="5033" w:type="dxa"/>
            <w:hideMark/>
          </w:tcPr>
          <w:p w:rsidR="005E6D0D" w:rsidRPr="0068169A" w:rsidRDefault="005E6D0D" w:rsidP="00C92515">
            <w:pPr>
              <w:pStyle w:val="a4"/>
              <w:rPr>
                <w:rFonts w:ascii="Times New Roman" w:hAnsi="Times New Roman"/>
                <w:b/>
                <w:bCs/>
                <w:color w:val="000000"/>
                <w:sz w:val="24"/>
                <w:szCs w:val="24"/>
              </w:rPr>
            </w:pPr>
            <w:r w:rsidRPr="0068169A">
              <w:rPr>
                <w:rFonts w:ascii="Times New Roman" w:hAnsi="Times New Roman"/>
                <w:b/>
                <w:bCs/>
                <w:color w:val="000000"/>
                <w:sz w:val="24"/>
                <w:szCs w:val="24"/>
              </w:rPr>
              <w:t>Продавец:</w:t>
            </w:r>
          </w:p>
          <w:p w:rsidR="005E6D0D" w:rsidRPr="007D4E61" w:rsidRDefault="005E6D0D" w:rsidP="00C92515">
            <w:pPr>
              <w:pStyle w:val="a5"/>
              <w:ind w:left="0"/>
              <w:rPr>
                <w:bCs/>
                <w:color w:val="000000"/>
              </w:rPr>
            </w:pPr>
            <w:r>
              <w:rPr>
                <w:bCs/>
                <w:color w:val="000000"/>
              </w:rPr>
              <w:t>Закрытое акционерное общество «Петровский завод автозапчастей АМО ЗИЛ» (</w:t>
            </w:r>
            <w:r w:rsidRPr="007D4E61">
              <w:rPr>
                <w:bCs/>
                <w:color w:val="000000"/>
              </w:rPr>
              <w:t>ЗАО «ПЗА АМО ЗИЛ»</w:t>
            </w:r>
            <w:r>
              <w:rPr>
                <w:bCs/>
                <w:color w:val="000000"/>
              </w:rPr>
              <w:t>)</w:t>
            </w:r>
          </w:p>
          <w:p w:rsidR="005E6D0D" w:rsidRPr="0068169A" w:rsidRDefault="005E6D0D" w:rsidP="00C92515">
            <w:pPr>
              <w:pStyle w:val="a4"/>
              <w:rPr>
                <w:rFonts w:ascii="Times New Roman" w:hAnsi="Times New Roman"/>
                <w:bCs/>
                <w:color w:val="000000"/>
                <w:sz w:val="24"/>
                <w:szCs w:val="24"/>
              </w:rPr>
            </w:pPr>
          </w:p>
          <w:p w:rsidR="005E6D0D" w:rsidRPr="0068169A" w:rsidRDefault="005E6D0D" w:rsidP="00C92515">
            <w:pPr>
              <w:pStyle w:val="a5"/>
              <w:ind w:left="0"/>
              <w:rPr>
                <w:bCs/>
                <w:color w:val="000000"/>
              </w:rPr>
            </w:pPr>
          </w:p>
        </w:tc>
      </w:tr>
      <w:tr w:rsidR="005E6D0D" w:rsidRPr="0068169A" w:rsidTr="00C92515">
        <w:trPr>
          <w:trHeight w:val="59"/>
        </w:trPr>
        <w:tc>
          <w:tcPr>
            <w:tcW w:w="4678" w:type="dxa"/>
          </w:tcPr>
          <w:p w:rsidR="005E6D0D" w:rsidRPr="0068169A" w:rsidRDefault="005E6D0D" w:rsidP="00C92515">
            <w:pPr>
              <w:pStyle w:val="a4"/>
              <w:rPr>
                <w:rFonts w:ascii="Times New Roman" w:hAnsi="Times New Roman"/>
                <w:bCs/>
                <w:color w:val="000000"/>
                <w:sz w:val="24"/>
                <w:szCs w:val="24"/>
              </w:rPr>
            </w:pPr>
            <w:r w:rsidRPr="0068169A">
              <w:rPr>
                <w:rFonts w:ascii="Times New Roman" w:hAnsi="Times New Roman"/>
                <w:bCs/>
                <w:color w:val="000000"/>
                <w:sz w:val="24"/>
                <w:szCs w:val="24"/>
              </w:rPr>
              <w:t xml:space="preserve"> _______________________________</w:t>
            </w:r>
          </w:p>
          <w:p w:rsidR="005E6D0D" w:rsidRPr="0068169A" w:rsidRDefault="005E6D0D" w:rsidP="00C92515">
            <w:pPr>
              <w:pStyle w:val="a4"/>
              <w:rPr>
                <w:rFonts w:ascii="Times New Roman" w:hAnsi="Times New Roman"/>
                <w:bCs/>
                <w:color w:val="000000"/>
                <w:sz w:val="24"/>
                <w:szCs w:val="24"/>
              </w:rPr>
            </w:pPr>
          </w:p>
          <w:p w:rsidR="005E6D0D" w:rsidRPr="0068169A" w:rsidRDefault="005E6D0D" w:rsidP="00C92515">
            <w:pPr>
              <w:pStyle w:val="a4"/>
              <w:spacing w:line="276" w:lineRule="auto"/>
              <w:ind w:right="42"/>
              <w:jc w:val="both"/>
              <w:rPr>
                <w:rFonts w:ascii="Times New Roman" w:hAnsi="Times New Roman"/>
                <w:bCs/>
                <w:color w:val="000000"/>
                <w:sz w:val="24"/>
                <w:szCs w:val="24"/>
              </w:rPr>
            </w:pPr>
            <w:r w:rsidRPr="0068169A">
              <w:rPr>
                <w:rFonts w:ascii="Times New Roman" w:hAnsi="Times New Roman"/>
                <w:bCs/>
                <w:color w:val="000000"/>
                <w:sz w:val="24"/>
                <w:szCs w:val="24"/>
              </w:rPr>
              <w:t>__________________ /_________________/</w:t>
            </w:r>
          </w:p>
        </w:tc>
        <w:tc>
          <w:tcPr>
            <w:tcW w:w="5033" w:type="dxa"/>
          </w:tcPr>
          <w:p w:rsidR="005E6D0D" w:rsidRPr="0068169A" w:rsidRDefault="005E6D0D" w:rsidP="00C92515">
            <w:pPr>
              <w:pStyle w:val="a4"/>
              <w:rPr>
                <w:rFonts w:ascii="Times New Roman" w:hAnsi="Times New Roman"/>
                <w:bCs/>
                <w:color w:val="000000"/>
                <w:sz w:val="24"/>
                <w:szCs w:val="24"/>
              </w:rPr>
            </w:pPr>
            <w:r w:rsidRPr="0068169A">
              <w:rPr>
                <w:rFonts w:ascii="Times New Roman" w:hAnsi="Times New Roman"/>
                <w:bCs/>
                <w:color w:val="000000"/>
                <w:sz w:val="24"/>
                <w:szCs w:val="24"/>
              </w:rPr>
              <w:t>_______________________________</w:t>
            </w:r>
          </w:p>
          <w:p w:rsidR="005E6D0D" w:rsidRPr="0068169A" w:rsidRDefault="005E6D0D" w:rsidP="00C92515">
            <w:pPr>
              <w:pStyle w:val="a4"/>
              <w:rPr>
                <w:rFonts w:ascii="Times New Roman" w:hAnsi="Times New Roman"/>
                <w:bCs/>
                <w:color w:val="000000"/>
                <w:sz w:val="24"/>
                <w:szCs w:val="24"/>
              </w:rPr>
            </w:pPr>
          </w:p>
          <w:p w:rsidR="005E6D0D" w:rsidRPr="0068169A" w:rsidRDefault="005E6D0D" w:rsidP="00C92515">
            <w:pPr>
              <w:pStyle w:val="a4"/>
              <w:rPr>
                <w:rFonts w:ascii="Times New Roman" w:hAnsi="Times New Roman"/>
                <w:bCs/>
                <w:color w:val="000000"/>
                <w:sz w:val="24"/>
                <w:szCs w:val="24"/>
              </w:rPr>
            </w:pPr>
            <w:r w:rsidRPr="0068169A">
              <w:rPr>
                <w:rFonts w:ascii="Times New Roman" w:hAnsi="Times New Roman"/>
                <w:bCs/>
                <w:color w:val="000000"/>
                <w:sz w:val="24"/>
                <w:szCs w:val="24"/>
              </w:rPr>
              <w:t>_____________________ /_________________/</w:t>
            </w:r>
          </w:p>
        </w:tc>
      </w:tr>
    </w:tbl>
    <w:p w:rsidR="005E6D0D" w:rsidRPr="0068169A" w:rsidRDefault="005E6D0D" w:rsidP="005E6D0D">
      <w:pPr>
        <w:jc w:val="both"/>
        <w:rPr>
          <w:rFonts w:ascii="Times New Roman" w:hAnsi="Times New Roman"/>
          <w:bCs/>
          <w:color w:val="000000"/>
          <w:sz w:val="24"/>
          <w:szCs w:val="24"/>
        </w:rPr>
      </w:pPr>
    </w:p>
    <w:p w:rsidR="005E6D0D" w:rsidRDefault="005E6D0D" w:rsidP="005E6D0D">
      <w:pPr>
        <w:rPr>
          <w:b/>
        </w:rPr>
      </w:pPr>
    </w:p>
    <w:p w:rsidR="005E6D0D" w:rsidRPr="00DE5910" w:rsidRDefault="005E6D0D" w:rsidP="005E6D0D">
      <w:pPr>
        <w:tabs>
          <w:tab w:val="left" w:pos="0"/>
        </w:tabs>
        <w:spacing w:line="240" w:lineRule="auto"/>
        <w:jc w:val="center"/>
        <w:rPr>
          <w:rFonts w:ascii="Times New Roman" w:hAnsi="Times New Roman"/>
          <w:b/>
          <w:sz w:val="24"/>
          <w:szCs w:val="24"/>
        </w:rPr>
      </w:pPr>
      <w:r>
        <w:rPr>
          <w:b/>
        </w:rPr>
        <w:br w:type="page"/>
      </w:r>
    </w:p>
    <w:p w:rsidR="002A21C7" w:rsidRDefault="002A21C7"/>
    <w:sectPr w:rsidR="002A21C7" w:rsidSect="002A21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F6" w:rsidRDefault="002D19F6" w:rsidP="005E6D0D">
      <w:pPr>
        <w:spacing w:after="0" w:line="240" w:lineRule="auto"/>
      </w:pPr>
      <w:r>
        <w:separator/>
      </w:r>
    </w:p>
  </w:endnote>
  <w:endnote w:type="continuationSeparator" w:id="0">
    <w:p w:rsidR="002D19F6" w:rsidRDefault="002D19F6" w:rsidP="005E6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F6" w:rsidRDefault="002D19F6" w:rsidP="005E6D0D">
      <w:pPr>
        <w:spacing w:after="0" w:line="240" w:lineRule="auto"/>
      </w:pPr>
      <w:r>
        <w:separator/>
      </w:r>
    </w:p>
  </w:footnote>
  <w:footnote w:type="continuationSeparator" w:id="0">
    <w:p w:rsidR="002D19F6" w:rsidRDefault="002D19F6" w:rsidP="005E6D0D">
      <w:pPr>
        <w:spacing w:after="0" w:line="240" w:lineRule="auto"/>
      </w:pPr>
      <w:r>
        <w:continuationSeparator/>
      </w:r>
    </w:p>
  </w:footnote>
  <w:footnote w:id="1">
    <w:p w:rsidR="005E6D0D" w:rsidRDefault="005E6D0D" w:rsidP="005E6D0D">
      <w:pPr>
        <w:pStyle w:val="a8"/>
      </w:pPr>
      <w:r>
        <w:rPr>
          <w:rStyle w:val="a9"/>
        </w:rPr>
        <w:footnoteRef/>
      </w:r>
      <w:r>
        <w:t xml:space="preserve"> Цена каждого из Объектов определяется </w:t>
      </w:r>
      <w:r w:rsidRPr="009C196D">
        <w:rPr>
          <w:u w:val="single"/>
        </w:rPr>
        <w:t>по соглашению сторон</w:t>
      </w:r>
      <w:r>
        <w:t>, но с учетом того, что суммарная стоимость всех Объектов равна с</w:t>
      </w:r>
      <w:r w:rsidRPr="002C7973">
        <w:t>тоимост</w:t>
      </w:r>
      <w:r>
        <w:t>и,</w:t>
      </w:r>
      <w:r w:rsidRPr="002C7973">
        <w:t xml:space="preserve"> определ</w:t>
      </w:r>
      <w:r>
        <w:t xml:space="preserve">енной </w:t>
      </w:r>
      <w:r w:rsidRPr="002C7973">
        <w:t xml:space="preserve"> по результатам проведения </w:t>
      </w:r>
      <w:r w:rsidRPr="00544511">
        <w:t>Открыт</w:t>
      </w:r>
      <w:r>
        <w:t>ого</w:t>
      </w:r>
      <w:r w:rsidRPr="00544511">
        <w:t xml:space="preserve"> аукцион</w:t>
      </w:r>
      <w:r>
        <w:t>а</w:t>
      </w:r>
      <w:r w:rsidRPr="00544511">
        <w:t xml:space="preserve"> </w:t>
      </w:r>
      <w:r w:rsidRPr="0068169A">
        <w:t xml:space="preserve">в электронной форме </w:t>
      </w:r>
      <w:r>
        <w:t xml:space="preserve">на </w:t>
      </w:r>
      <w:r w:rsidRPr="00833D04">
        <w:t>право заключения договора купли-продажи недвижимого имущества, принадлежащего на праве собственности ЗАО «ПЗА АМО ЗИЛ» («Базы отдыха»)</w:t>
      </w:r>
      <w:r>
        <w:t>.</w:t>
      </w:r>
    </w:p>
  </w:footnote>
  <w:footnote w:id="2">
    <w:p w:rsidR="005E6D0D" w:rsidRDefault="005E6D0D" w:rsidP="005E6D0D">
      <w:pPr>
        <w:pStyle w:val="a8"/>
      </w:pPr>
      <w:r>
        <w:rPr>
          <w:rStyle w:val="a9"/>
        </w:rPr>
        <w:footnoteRef/>
      </w:r>
      <w:r>
        <w:t xml:space="preserve"> Цена каждого из Объектов определяется </w:t>
      </w:r>
      <w:r w:rsidRPr="009C196D">
        <w:rPr>
          <w:u w:val="single"/>
        </w:rPr>
        <w:t>по соглашению сторон</w:t>
      </w:r>
      <w:r>
        <w:t>, но с учетом того, что суммарная стоимость всех Объектов равна с</w:t>
      </w:r>
      <w:r w:rsidRPr="002C7973">
        <w:t>тоимост</w:t>
      </w:r>
      <w:r>
        <w:t>и,</w:t>
      </w:r>
      <w:r w:rsidRPr="002C7973">
        <w:t xml:space="preserve"> определ</w:t>
      </w:r>
      <w:r>
        <w:t xml:space="preserve">енной </w:t>
      </w:r>
      <w:r w:rsidRPr="002C7973">
        <w:t xml:space="preserve"> по результатам проведения </w:t>
      </w:r>
      <w:r w:rsidRPr="00544511">
        <w:t>Открыт</w:t>
      </w:r>
      <w:r>
        <w:t>ого</w:t>
      </w:r>
      <w:r w:rsidRPr="00544511">
        <w:t xml:space="preserve"> аукцион</w:t>
      </w:r>
      <w:r>
        <w:t>а</w:t>
      </w:r>
      <w:r w:rsidRPr="00544511">
        <w:t xml:space="preserve"> </w:t>
      </w:r>
      <w:r w:rsidRPr="0068169A">
        <w:t xml:space="preserve">в электронной форме </w:t>
      </w:r>
      <w:r>
        <w:t xml:space="preserve">на </w:t>
      </w:r>
      <w:r w:rsidRPr="00833D04">
        <w:t>право заключения договора купли-продажи недвижимого имущества, принадлежащего на праве собственности ЗАО «ПЗА АМО ЗИЛ» («Базы отдыха»)</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E6D0D"/>
    <w:rsid w:val="00270E97"/>
    <w:rsid w:val="002A21C7"/>
    <w:rsid w:val="002D19F6"/>
    <w:rsid w:val="004A2802"/>
    <w:rsid w:val="005E6D0D"/>
    <w:rsid w:val="0069357D"/>
    <w:rsid w:val="006B569C"/>
    <w:rsid w:val="007832F3"/>
    <w:rsid w:val="00DF2410"/>
    <w:rsid w:val="00E93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5E6D0D"/>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5E6D0D"/>
    <w:rPr>
      <w:rFonts w:ascii="Times New Roman" w:eastAsia="Times New Roman" w:hAnsi="Times New Roman" w:cs="Times New Roman"/>
      <w:sz w:val="16"/>
      <w:szCs w:val="16"/>
      <w:lang w:eastAsia="ru-RU"/>
    </w:rPr>
  </w:style>
  <w:style w:type="paragraph" w:customStyle="1" w:styleId="ConsPlusNonformat">
    <w:name w:val="ConsPlusNonformat"/>
    <w:rsid w:val="005E6D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E6D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3">
    <w:name w:val="Без интервала Знак"/>
    <w:link w:val="a4"/>
    <w:locked/>
    <w:rsid w:val="005E6D0D"/>
    <w:rPr>
      <w:lang w:eastAsia="ru-RU"/>
    </w:rPr>
  </w:style>
  <w:style w:type="paragraph" w:styleId="a4">
    <w:name w:val="No Spacing"/>
    <w:link w:val="a3"/>
    <w:qFormat/>
    <w:rsid w:val="005E6D0D"/>
    <w:pPr>
      <w:spacing w:after="0" w:line="240" w:lineRule="auto"/>
    </w:pPr>
    <w:rPr>
      <w:lang w:eastAsia="ru-RU"/>
    </w:rPr>
  </w:style>
  <w:style w:type="paragraph" w:styleId="a5">
    <w:name w:val="List Paragraph"/>
    <w:basedOn w:val="a"/>
    <w:link w:val="a6"/>
    <w:uiPriority w:val="99"/>
    <w:qFormat/>
    <w:rsid w:val="005E6D0D"/>
    <w:pPr>
      <w:spacing w:after="60" w:line="240" w:lineRule="auto"/>
      <w:ind w:left="720"/>
      <w:contextualSpacing/>
      <w:jc w:val="both"/>
    </w:pPr>
    <w:rPr>
      <w:rFonts w:ascii="Times New Roman" w:hAnsi="Times New Roman"/>
      <w:sz w:val="24"/>
      <w:szCs w:val="24"/>
    </w:rPr>
  </w:style>
  <w:style w:type="character" w:customStyle="1" w:styleId="a7">
    <w:name w:val="Текст сноски Знак"/>
    <w:aliases w:val=" Знак Знак,Знак2 Знак"/>
    <w:link w:val="a8"/>
    <w:locked/>
    <w:rsid w:val="005E6D0D"/>
    <w:rPr>
      <w:rFonts w:ascii="Times New Roman" w:hAnsi="Times New Roman"/>
    </w:rPr>
  </w:style>
  <w:style w:type="paragraph" w:styleId="a8">
    <w:name w:val="footnote text"/>
    <w:aliases w:val=" Знак,Знак2"/>
    <w:basedOn w:val="a"/>
    <w:link w:val="a7"/>
    <w:rsid w:val="005E6D0D"/>
    <w:pPr>
      <w:spacing w:after="60" w:line="240" w:lineRule="auto"/>
      <w:jc w:val="both"/>
    </w:pPr>
    <w:rPr>
      <w:rFonts w:ascii="Times New Roman" w:eastAsiaTheme="minorHAnsi" w:hAnsi="Times New Roman" w:cstheme="minorBidi"/>
      <w:lang w:eastAsia="en-US"/>
    </w:rPr>
  </w:style>
  <w:style w:type="character" w:customStyle="1" w:styleId="1">
    <w:name w:val="Текст сноски Знак1"/>
    <w:basedOn w:val="a0"/>
    <w:link w:val="a8"/>
    <w:uiPriority w:val="99"/>
    <w:semiHidden/>
    <w:rsid w:val="005E6D0D"/>
    <w:rPr>
      <w:rFonts w:ascii="Calibri" w:eastAsia="Times New Roman" w:hAnsi="Calibri" w:cs="Times New Roman"/>
      <w:sz w:val="20"/>
      <w:szCs w:val="20"/>
      <w:lang w:eastAsia="ru-RU"/>
    </w:rPr>
  </w:style>
  <w:style w:type="paragraph" w:styleId="HTML">
    <w:name w:val="HTML Preformatted"/>
    <w:basedOn w:val="a"/>
    <w:link w:val="HTML0"/>
    <w:uiPriority w:val="99"/>
    <w:rsid w:val="005E6D0D"/>
    <w:pPr>
      <w:spacing w:after="60" w:line="240" w:lineRule="auto"/>
      <w:jc w:val="both"/>
    </w:pPr>
    <w:rPr>
      <w:rFonts w:ascii="Courier New" w:hAnsi="Courier New"/>
      <w:sz w:val="20"/>
      <w:szCs w:val="20"/>
    </w:rPr>
  </w:style>
  <w:style w:type="character" w:customStyle="1" w:styleId="HTML0">
    <w:name w:val="Стандартный HTML Знак"/>
    <w:basedOn w:val="a0"/>
    <w:link w:val="HTML"/>
    <w:uiPriority w:val="99"/>
    <w:rsid w:val="005E6D0D"/>
    <w:rPr>
      <w:rFonts w:ascii="Courier New" w:eastAsia="Times New Roman" w:hAnsi="Courier New" w:cs="Times New Roman"/>
      <w:sz w:val="20"/>
      <w:szCs w:val="20"/>
      <w:lang w:eastAsia="ru-RU"/>
    </w:rPr>
  </w:style>
  <w:style w:type="character" w:styleId="a9">
    <w:name w:val="footnote reference"/>
    <w:rsid w:val="005E6D0D"/>
    <w:rPr>
      <w:vertAlign w:val="superscript"/>
    </w:rPr>
  </w:style>
  <w:style w:type="paragraph" w:customStyle="1" w:styleId="Standard">
    <w:name w:val="Standard"/>
    <w:rsid w:val="005E6D0D"/>
    <w:pPr>
      <w:suppressAutoHyphens/>
      <w:autoSpaceDN w:val="0"/>
      <w:spacing w:after="0" w:line="240" w:lineRule="auto"/>
      <w:textAlignment w:val="baseline"/>
    </w:pPr>
    <w:rPr>
      <w:rFonts w:ascii="Calibri" w:eastAsia="Times New Roman" w:hAnsi="Calibri" w:cs="Times New Roman"/>
      <w:kern w:val="3"/>
      <w:sz w:val="24"/>
      <w:szCs w:val="24"/>
      <w:lang w:eastAsia="ru-RU" w:bidi="hi-IN"/>
    </w:rPr>
  </w:style>
  <w:style w:type="character" w:customStyle="1" w:styleId="a6">
    <w:name w:val="Абзац списка Знак"/>
    <w:link w:val="a5"/>
    <w:uiPriority w:val="99"/>
    <w:locked/>
    <w:rsid w:val="005E6D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2618</Words>
  <Characters>14928</Characters>
  <Application>Microsoft Office Word</Application>
  <DocSecurity>0</DocSecurity>
  <Lines>124</Lines>
  <Paragraphs>35</Paragraphs>
  <ScaleCrop>false</ScaleCrop>
  <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Евгеньевна</dc:creator>
  <cp:keywords/>
  <dc:description/>
  <cp:lastModifiedBy>Ольга Евгеньевна</cp:lastModifiedBy>
  <cp:revision>2</cp:revision>
  <dcterms:created xsi:type="dcterms:W3CDTF">2017-02-17T11:01:00Z</dcterms:created>
  <dcterms:modified xsi:type="dcterms:W3CDTF">2017-02-17T11:01:00Z</dcterms:modified>
</cp:coreProperties>
</file>