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36" w:rsidRPr="008E0E36" w:rsidRDefault="008E0E36" w:rsidP="008E0E3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8E0E36">
        <w:rPr>
          <w:b/>
          <w:sz w:val="20"/>
        </w:rPr>
        <w:t xml:space="preserve">ПРОЕКТ ДОГОВОРА </w:t>
      </w:r>
      <w:r w:rsidRPr="008E0E36">
        <w:rPr>
          <w:b/>
          <w:sz w:val="20"/>
        </w:rPr>
        <w:br/>
        <w:t>купли-продажи Имущества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>город ______________________</w:t>
      </w:r>
      <w:r w:rsidRPr="008E0E36">
        <w:rPr>
          <w:sz w:val="20"/>
        </w:rPr>
        <w:tab/>
      </w:r>
      <w:r w:rsidRPr="008E0E36">
        <w:rPr>
          <w:sz w:val="20"/>
        </w:rPr>
        <w:tab/>
      </w:r>
      <w:r w:rsidRPr="008E0E36">
        <w:rPr>
          <w:sz w:val="20"/>
        </w:rPr>
        <w:tab/>
      </w:r>
      <w:r w:rsidRPr="008E0E36">
        <w:rPr>
          <w:sz w:val="20"/>
        </w:rPr>
        <w:tab/>
      </w:r>
      <w:r w:rsidRPr="008E0E36">
        <w:rPr>
          <w:sz w:val="20"/>
        </w:rPr>
        <w:tab/>
      </w:r>
      <w:r w:rsidRPr="008E0E36">
        <w:rPr>
          <w:sz w:val="20"/>
        </w:rPr>
        <w:tab/>
      </w:r>
      <w:r w:rsidRPr="008E0E36">
        <w:rPr>
          <w:sz w:val="20"/>
        </w:rPr>
        <w:tab/>
        <w:t xml:space="preserve"> __________________201__ года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</w:r>
      <w:r w:rsidRPr="008E0E36">
        <w:rPr>
          <w:b/>
          <w:bCs/>
          <w:sz w:val="20"/>
          <w:shd w:val="clear" w:color="auto" w:fill="FFFFFF"/>
        </w:rPr>
        <w:t>Закрытое акционерное общество «</w:t>
      </w:r>
      <w:proofErr w:type="spellStart"/>
      <w:r w:rsidRPr="008E0E36">
        <w:rPr>
          <w:b/>
          <w:bCs/>
          <w:sz w:val="20"/>
          <w:shd w:val="clear" w:color="auto" w:fill="FFFFFF"/>
        </w:rPr>
        <w:t>Дальтехмонтаж</w:t>
      </w:r>
      <w:proofErr w:type="spellEnd"/>
      <w:r w:rsidRPr="008E0E36">
        <w:rPr>
          <w:b/>
          <w:bCs/>
          <w:sz w:val="20"/>
          <w:shd w:val="clear" w:color="auto" w:fill="FFFFFF"/>
        </w:rPr>
        <w:t>»</w:t>
      </w:r>
      <w:r w:rsidRPr="008E0E36">
        <w:rPr>
          <w:rStyle w:val="apple-converted-space"/>
          <w:sz w:val="20"/>
          <w:shd w:val="clear" w:color="auto" w:fill="FFFFFF"/>
        </w:rPr>
        <w:t> </w:t>
      </w:r>
      <w:r w:rsidRPr="008E0E36">
        <w:rPr>
          <w:sz w:val="20"/>
          <w:shd w:val="clear" w:color="auto" w:fill="FFFFFF"/>
        </w:rPr>
        <w:t>(ОГРН 1022800531654, ИНН 2801079768, г. Благовещенск, ул. Северная, 153)</w:t>
      </w:r>
      <w:r w:rsidRPr="008E0E36">
        <w:rPr>
          <w:b/>
          <w:sz w:val="20"/>
        </w:rPr>
        <w:t>,</w:t>
      </w:r>
      <w:r w:rsidRPr="008E0E36">
        <w:rPr>
          <w:sz w:val="20"/>
        </w:rPr>
        <w:t xml:space="preserve"> в лице конкурсного управляющего Красильникова Никиты Сергеевича, действующего на основании решения Арбитражного суда Амурской области от 13.01.2016г. по делу № А04-8216/2015, именуемый в дальнейшем Продавец, с одной стороны, и ________________________________________, в лице ______________________________________________________________, </w:t>
      </w:r>
      <w:proofErr w:type="spellStart"/>
      <w:r w:rsidRPr="008E0E36">
        <w:rPr>
          <w:sz w:val="20"/>
        </w:rPr>
        <w:t>действующ</w:t>
      </w:r>
      <w:proofErr w:type="spellEnd"/>
      <w:r w:rsidRPr="008E0E36">
        <w:rPr>
          <w:sz w:val="20"/>
        </w:rPr>
        <w:t>_______ на основании ___________________________________________________</w:t>
      </w:r>
      <w:proofErr w:type="gramStart"/>
      <w:r w:rsidRPr="008E0E36">
        <w:rPr>
          <w:sz w:val="20"/>
        </w:rPr>
        <w:t xml:space="preserve"> ,</w:t>
      </w:r>
      <w:proofErr w:type="gramEnd"/>
      <w:r w:rsidRPr="008E0E36">
        <w:rPr>
          <w:sz w:val="20"/>
        </w:rPr>
        <w:t xml:space="preserve"> именуем_____ в дальнейшем Покупатель, с другой стороны, заключили настоящий Договор о следующем: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center"/>
        <w:rPr>
          <w:sz w:val="20"/>
        </w:rPr>
      </w:pPr>
    </w:p>
    <w:p w:rsidR="008E0E36" w:rsidRPr="008E0E36" w:rsidRDefault="008E0E36" w:rsidP="008E0E3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8E0E36">
        <w:rPr>
          <w:b/>
          <w:sz w:val="20"/>
        </w:rPr>
        <w:t>Статья 1.Предмет Договора</w:t>
      </w:r>
    </w:p>
    <w:p w:rsidR="008E0E36" w:rsidRPr="008E0E36" w:rsidRDefault="008E0E36" w:rsidP="008E0E36">
      <w:pPr>
        <w:spacing w:line="276" w:lineRule="auto"/>
        <w:ind w:firstLine="709"/>
        <w:jc w:val="both"/>
        <w:rPr>
          <w:sz w:val="20"/>
        </w:rPr>
      </w:pPr>
      <w:r w:rsidRPr="008E0E36">
        <w:rPr>
          <w:sz w:val="20"/>
        </w:rPr>
        <w:t>1.По настоящему Договору Продавец обязуется передать Покупателю следующее имущество:</w:t>
      </w:r>
    </w:p>
    <w:p w:rsidR="008E0E36" w:rsidRPr="008E0E36" w:rsidRDefault="008E0E36" w:rsidP="008E0E36">
      <w:pPr>
        <w:spacing w:line="276" w:lineRule="auto"/>
        <w:ind w:firstLine="709"/>
        <w:jc w:val="both"/>
        <w:rPr>
          <w:sz w:val="20"/>
        </w:rPr>
      </w:pPr>
      <w:r w:rsidRPr="008E0E36">
        <w:rPr>
          <w:sz w:val="20"/>
        </w:rPr>
        <w:t>_______________________________________________________________________________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2.По настоящему Договору Покупатель обязуется принять имущество, указанное в пункте 1 настоящей статьи (далее – Имущество), и оплатить его.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3. Имущество не обременено.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8E0E36" w:rsidRPr="008E0E36" w:rsidRDefault="008E0E36" w:rsidP="008E0E3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8E0E36">
        <w:rPr>
          <w:b/>
          <w:sz w:val="20"/>
        </w:rPr>
        <w:t>Статья 2.Цена Договора. Расчеты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1.Продажная цена Имущества _____________________________________ рублей</w:t>
      </w:r>
      <w:proofErr w:type="gramStart"/>
      <w:r w:rsidRPr="008E0E36">
        <w:rPr>
          <w:sz w:val="20"/>
        </w:rPr>
        <w:t xml:space="preserve"> </w:t>
      </w:r>
      <w:r w:rsidRPr="008E0E36">
        <w:rPr>
          <w:spacing w:val="1"/>
          <w:sz w:val="20"/>
        </w:rPr>
        <w:t>(_________________________________________________________________</w:t>
      </w:r>
      <w:r w:rsidRPr="008E0E36">
        <w:rPr>
          <w:sz w:val="20"/>
        </w:rPr>
        <w:t>).</w:t>
      </w:r>
      <w:proofErr w:type="gramEnd"/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 xml:space="preserve">Сумма задатка - _______________________ рублей, внесенная Покупателем на расчетный счет </w:t>
      </w:r>
      <w:r w:rsidRPr="008E0E36">
        <w:rPr>
          <w:bCs/>
          <w:sz w:val="20"/>
          <w:shd w:val="clear" w:color="auto" w:fill="FFFFFF"/>
        </w:rPr>
        <w:t>ЗАО «</w:t>
      </w:r>
      <w:proofErr w:type="spellStart"/>
      <w:r w:rsidRPr="008E0E36">
        <w:rPr>
          <w:bCs/>
          <w:sz w:val="20"/>
          <w:shd w:val="clear" w:color="auto" w:fill="FFFFFF"/>
        </w:rPr>
        <w:t>Дальтехмонтаж</w:t>
      </w:r>
      <w:proofErr w:type="spellEnd"/>
      <w:r w:rsidRPr="008E0E36">
        <w:rPr>
          <w:bCs/>
          <w:sz w:val="20"/>
          <w:shd w:val="clear" w:color="auto" w:fill="FFFFFF"/>
        </w:rPr>
        <w:t>»</w:t>
      </w:r>
      <w:r w:rsidRPr="008E0E36">
        <w:rPr>
          <w:rStyle w:val="apple-converted-space"/>
          <w:sz w:val="20"/>
          <w:shd w:val="clear" w:color="auto" w:fill="FFFFFF"/>
        </w:rPr>
        <w:t> </w:t>
      </w:r>
      <w:r w:rsidRPr="008E0E36">
        <w:rPr>
          <w:sz w:val="20"/>
        </w:rPr>
        <w:t xml:space="preserve">  в соответствии с Договором о внесении задатка на участие в аукционе по продаже имущества </w:t>
      </w:r>
      <w:r w:rsidRPr="008E0E36">
        <w:rPr>
          <w:bCs/>
          <w:sz w:val="20"/>
          <w:shd w:val="clear" w:color="auto" w:fill="FFFFFF"/>
        </w:rPr>
        <w:t>ЗАО «</w:t>
      </w:r>
      <w:proofErr w:type="spellStart"/>
      <w:r w:rsidRPr="008E0E36">
        <w:rPr>
          <w:bCs/>
          <w:sz w:val="20"/>
          <w:shd w:val="clear" w:color="auto" w:fill="FFFFFF"/>
        </w:rPr>
        <w:t>Дальтехмонтаж</w:t>
      </w:r>
      <w:proofErr w:type="spellEnd"/>
      <w:r w:rsidRPr="008E0E36">
        <w:rPr>
          <w:bCs/>
          <w:sz w:val="20"/>
          <w:shd w:val="clear" w:color="auto" w:fill="FFFFFF"/>
        </w:rPr>
        <w:t xml:space="preserve">», </w:t>
      </w:r>
      <w:r w:rsidRPr="008E0E36">
        <w:rPr>
          <w:sz w:val="20"/>
        </w:rPr>
        <w:t>зачитывается в счет продажной цены Имущества, установленной абзацем первым настоящего пункта.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8E0E36">
        <w:rPr>
          <w:b/>
          <w:sz w:val="20"/>
        </w:rPr>
        <w:t>всего – _________________________</w:t>
      </w:r>
      <w:r w:rsidRPr="008E0E36">
        <w:rPr>
          <w:sz w:val="20"/>
        </w:rPr>
        <w:t> </w:t>
      </w:r>
      <w:r w:rsidRPr="008E0E36">
        <w:rPr>
          <w:b/>
          <w:sz w:val="20"/>
        </w:rPr>
        <w:t>рублей</w:t>
      </w:r>
      <w:r w:rsidRPr="008E0E36">
        <w:rPr>
          <w:sz w:val="20"/>
        </w:rPr>
        <w:t xml:space="preserve"> </w:t>
      </w:r>
      <w:r w:rsidRPr="008E0E36">
        <w:rPr>
          <w:spacing w:val="1"/>
          <w:sz w:val="20"/>
        </w:rPr>
        <w:t>(= продажная цена – сумма задатка</w:t>
      </w:r>
      <w:r w:rsidRPr="008E0E36">
        <w:rPr>
          <w:sz w:val="20"/>
        </w:rPr>
        <w:t>).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8E0E36" w:rsidRPr="008E0E36" w:rsidRDefault="008E0E36" w:rsidP="008E0E36">
      <w:pPr>
        <w:spacing w:before="60" w:line="276" w:lineRule="auto"/>
        <w:ind w:firstLine="709"/>
        <w:jc w:val="both"/>
        <w:rPr>
          <w:b/>
          <w:sz w:val="20"/>
        </w:rPr>
      </w:pPr>
      <w:r w:rsidRPr="008E0E36">
        <w:rPr>
          <w:b/>
          <w:sz w:val="20"/>
        </w:rPr>
        <w:t>Реквизиты расчетного счета Продавца:</w:t>
      </w:r>
    </w:p>
    <w:p w:rsidR="008E0E36" w:rsidRPr="008E0E36" w:rsidRDefault="008E0E36" w:rsidP="008E0E36">
      <w:pPr>
        <w:pStyle w:val="a5"/>
        <w:spacing w:line="276" w:lineRule="auto"/>
        <w:ind w:firstLine="709"/>
        <w:jc w:val="both"/>
        <w:rPr>
          <w:rStyle w:val="apple-converted-space"/>
          <w:rFonts w:ascii="Times New Roman" w:hAnsi="Times New Roman"/>
          <w:b/>
          <w:sz w:val="20"/>
          <w:szCs w:val="20"/>
          <w:shd w:val="clear" w:color="auto" w:fill="FFFFFF"/>
        </w:rPr>
      </w:pPr>
      <w:r w:rsidRPr="008E0E3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Закрытое акционерное общество «</w:t>
      </w:r>
      <w:proofErr w:type="spellStart"/>
      <w:r w:rsidRPr="008E0E3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Дальтехмонтаж</w:t>
      </w:r>
      <w:proofErr w:type="spellEnd"/>
      <w:r w:rsidRPr="008E0E3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»,</w:t>
      </w:r>
      <w:r w:rsidRPr="008E0E36">
        <w:rPr>
          <w:rStyle w:val="apple-converted-space"/>
          <w:rFonts w:ascii="Times New Roman" w:hAnsi="Times New Roman"/>
          <w:b/>
          <w:sz w:val="20"/>
          <w:szCs w:val="20"/>
          <w:shd w:val="clear" w:color="auto" w:fill="FFFFFF"/>
        </w:rPr>
        <w:t> </w:t>
      </w:r>
    </w:p>
    <w:p w:rsidR="008E0E36" w:rsidRPr="008E0E36" w:rsidRDefault="008E0E36" w:rsidP="008E0E3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E0E3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ИНН 2801079768, КПП 280101001, </w:t>
      </w:r>
    </w:p>
    <w:p w:rsidR="008E0E36" w:rsidRPr="008E0E36" w:rsidRDefault="008E0E36" w:rsidP="008E0E3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spellStart"/>
      <w:proofErr w:type="gramStart"/>
      <w:r w:rsidRPr="008E0E36">
        <w:rPr>
          <w:rFonts w:ascii="Times New Roman" w:hAnsi="Times New Roman"/>
          <w:b/>
          <w:sz w:val="20"/>
          <w:szCs w:val="20"/>
        </w:rPr>
        <w:t>р</w:t>
      </w:r>
      <w:proofErr w:type="spellEnd"/>
      <w:proofErr w:type="gramEnd"/>
      <w:r w:rsidRPr="008E0E36">
        <w:rPr>
          <w:rFonts w:ascii="Times New Roman" w:hAnsi="Times New Roman"/>
          <w:b/>
          <w:sz w:val="20"/>
          <w:szCs w:val="20"/>
        </w:rPr>
        <w:t>/с № 40702810870000003925</w:t>
      </w:r>
    </w:p>
    <w:p w:rsidR="008E0E36" w:rsidRPr="008E0E36" w:rsidRDefault="008E0E36" w:rsidP="008E0E3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E0E36">
        <w:rPr>
          <w:rFonts w:ascii="Times New Roman" w:hAnsi="Times New Roman"/>
          <w:b/>
          <w:sz w:val="20"/>
          <w:szCs w:val="20"/>
        </w:rPr>
        <w:t>Дальневосточный банк ПАО Сбербанк, г</w:t>
      </w:r>
      <w:proofErr w:type="gramStart"/>
      <w:r w:rsidRPr="008E0E36">
        <w:rPr>
          <w:rFonts w:ascii="Times New Roman" w:hAnsi="Times New Roman"/>
          <w:b/>
          <w:sz w:val="20"/>
          <w:szCs w:val="20"/>
        </w:rPr>
        <w:t>.Х</w:t>
      </w:r>
      <w:proofErr w:type="gramEnd"/>
      <w:r w:rsidRPr="008E0E36">
        <w:rPr>
          <w:rFonts w:ascii="Times New Roman" w:hAnsi="Times New Roman"/>
          <w:b/>
          <w:sz w:val="20"/>
          <w:szCs w:val="20"/>
        </w:rPr>
        <w:t>абаровск,</w:t>
      </w:r>
    </w:p>
    <w:p w:rsidR="008E0E36" w:rsidRPr="008E0E36" w:rsidRDefault="008E0E36" w:rsidP="008E0E3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E0E36">
        <w:rPr>
          <w:rFonts w:ascii="Times New Roman" w:hAnsi="Times New Roman"/>
          <w:b/>
          <w:sz w:val="20"/>
          <w:szCs w:val="20"/>
        </w:rPr>
        <w:t>БИК 040813608, к/</w:t>
      </w:r>
      <w:proofErr w:type="spellStart"/>
      <w:r w:rsidRPr="008E0E36">
        <w:rPr>
          <w:rFonts w:ascii="Times New Roman" w:hAnsi="Times New Roman"/>
          <w:b/>
          <w:sz w:val="20"/>
          <w:szCs w:val="20"/>
        </w:rPr>
        <w:t>сч</w:t>
      </w:r>
      <w:proofErr w:type="spellEnd"/>
      <w:r w:rsidRPr="008E0E36">
        <w:rPr>
          <w:rFonts w:ascii="Times New Roman" w:hAnsi="Times New Roman"/>
          <w:b/>
          <w:sz w:val="20"/>
          <w:szCs w:val="20"/>
        </w:rPr>
        <w:t xml:space="preserve"> 30101810600000000608</w:t>
      </w:r>
    </w:p>
    <w:p w:rsidR="008E0E36" w:rsidRPr="008E0E36" w:rsidRDefault="008E0E36" w:rsidP="008E0E36">
      <w:pPr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тридцати  дней со дня подписания настоящего договора.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8E0E36" w:rsidRPr="008E0E36" w:rsidRDefault="008E0E36" w:rsidP="008E0E36">
      <w:pPr>
        <w:pStyle w:val="1"/>
        <w:spacing w:line="276" w:lineRule="auto"/>
        <w:rPr>
          <w:b/>
          <w:sz w:val="20"/>
          <w:szCs w:val="20"/>
        </w:rPr>
      </w:pPr>
      <w:r w:rsidRPr="008E0E36">
        <w:rPr>
          <w:b/>
          <w:sz w:val="20"/>
          <w:szCs w:val="20"/>
        </w:rPr>
        <w:t>Статья 3.Переход права собственности на имущество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  <w:r w:rsidRPr="008E0E36">
        <w:rPr>
          <w:sz w:val="20"/>
        </w:rPr>
        <w:tab/>
        <w:t>1.Продавец обязан передать Покупателю, а 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  <w:r w:rsidRPr="008E0E36">
        <w:rPr>
          <w:sz w:val="20"/>
        </w:rPr>
        <w:tab/>
        <w:t>По согласованию Сторон передача Имущества может быть осуществлена до момента, установленного абзацем первым настоящего пункта. При этом заключения соглашения об  изменении настоящего Договора не требуется.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  <w:r w:rsidRPr="008E0E36">
        <w:rPr>
          <w:sz w:val="20"/>
        </w:rPr>
        <w:lastRenderedPageBreak/>
        <w:tab/>
        <w:t>Одновременно с передачей Имущества Продавец обязан передать Покупателю относящиеся к Имуществу документы.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  <w:r w:rsidRPr="008E0E36">
        <w:rPr>
          <w:sz w:val="20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  <w:r w:rsidRPr="008E0E36">
        <w:rPr>
          <w:sz w:val="20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  <w:r w:rsidRPr="008E0E36">
        <w:rPr>
          <w:sz w:val="20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  <w:r w:rsidRPr="008E0E36">
        <w:rPr>
          <w:sz w:val="20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  <w:r w:rsidRPr="008E0E36">
        <w:rPr>
          <w:sz w:val="20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  <w:r w:rsidRPr="008E0E36">
        <w:rPr>
          <w:sz w:val="20"/>
        </w:rPr>
        <w:tab/>
        <w:t xml:space="preserve">4.С момента подписания передаточного акта, а в случае уклонения Покупателя от подписания передаточного акта – с момента, когда передаточный акт должен </w:t>
      </w:r>
      <w:proofErr w:type="gramStart"/>
      <w:r w:rsidRPr="008E0E36">
        <w:rPr>
          <w:sz w:val="20"/>
        </w:rPr>
        <w:t>быть подписан Покупатель несет</w:t>
      </w:r>
      <w:proofErr w:type="gramEnd"/>
      <w:r w:rsidRPr="008E0E36">
        <w:rPr>
          <w:sz w:val="20"/>
        </w:rPr>
        <w:t xml:space="preserve"> расходы, связанные с содержанием и эксплуатацией Имущества.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center"/>
        <w:rPr>
          <w:b/>
          <w:sz w:val="20"/>
        </w:rPr>
      </w:pPr>
    </w:p>
    <w:p w:rsidR="008E0E36" w:rsidRPr="008E0E36" w:rsidRDefault="008E0E36" w:rsidP="008E0E3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8E0E36">
        <w:rPr>
          <w:b/>
          <w:sz w:val="20"/>
        </w:rPr>
        <w:t>Статья 4.Прекращение Договора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 xml:space="preserve">2.Настоящий </w:t>
      </w:r>
      <w:proofErr w:type="gramStart"/>
      <w:r w:rsidRPr="008E0E36">
        <w:rPr>
          <w:sz w:val="20"/>
        </w:rPr>
        <w:t>Договор</w:t>
      </w:r>
      <w:proofErr w:type="gramEnd"/>
      <w:r w:rsidRPr="008E0E36">
        <w:rPr>
          <w:sz w:val="20"/>
        </w:rPr>
        <w:t xml:space="preserve"> может быть расторгнут в порядке, установленном законодательством Российской Федерации, а так же по соглашению сторон.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bookmarkStart w:id="0" w:name="OLE_LINK1"/>
      <w:r w:rsidRPr="008E0E36">
        <w:rPr>
          <w:sz w:val="20"/>
        </w:rPr>
        <w:tab/>
        <w:t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возврата исполненного по настоящему Договору.</w:t>
      </w:r>
      <w:bookmarkEnd w:id="0"/>
    </w:p>
    <w:p w:rsidR="008E0E36" w:rsidRPr="008E0E36" w:rsidRDefault="008E0E36" w:rsidP="008E0E36">
      <w:pPr>
        <w:shd w:val="clear" w:color="auto" w:fill="FFFFFF"/>
        <w:spacing w:before="60" w:line="276" w:lineRule="auto"/>
        <w:jc w:val="center"/>
        <w:rPr>
          <w:b/>
          <w:sz w:val="20"/>
        </w:rPr>
      </w:pPr>
    </w:p>
    <w:p w:rsidR="008E0E36" w:rsidRPr="008E0E36" w:rsidRDefault="008E0E36" w:rsidP="008E0E3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8E0E36">
        <w:rPr>
          <w:b/>
          <w:sz w:val="20"/>
        </w:rPr>
        <w:t>Статья 5.Ответственность Сторон. Разрешение споров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В случае</w:t>
      </w:r>
      <w:proofErr w:type="gramStart"/>
      <w:r w:rsidRPr="008E0E36">
        <w:rPr>
          <w:sz w:val="20"/>
        </w:rPr>
        <w:t>,</w:t>
      </w:r>
      <w:proofErr w:type="gramEnd"/>
      <w:r w:rsidRPr="008E0E36">
        <w:rPr>
          <w:sz w:val="20"/>
        </w:rPr>
        <w:t xml:space="preserve">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8E0E36" w:rsidRPr="008E0E36" w:rsidRDefault="008E0E36" w:rsidP="008E0E36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8E0E36">
        <w:rPr>
          <w:b/>
          <w:sz w:val="20"/>
        </w:rPr>
        <w:t>Статья 6.Заключительные положения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lastRenderedPageBreak/>
        <w:tab/>
        <w:t>2.Настоящий Договор вступает в силу с момента его подписания.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  <w:r w:rsidRPr="008E0E36">
        <w:rPr>
          <w:sz w:val="20"/>
        </w:rPr>
        <w:tab/>
        <w:t>3.Настоящий Договор составлен в двух экземплярах. Все экземпляры Договора тождественны друг другу, имеют равную юридическую силу. Один экземпляр вручается Покупателю, один – Продавцу.</w:t>
      </w:r>
    </w:p>
    <w:p w:rsidR="008E0E36" w:rsidRPr="008E0E36" w:rsidRDefault="008E0E36" w:rsidP="008E0E36">
      <w:pPr>
        <w:shd w:val="clear" w:color="auto" w:fill="FFFFFF"/>
        <w:spacing w:before="60" w:line="276" w:lineRule="auto"/>
        <w:jc w:val="both"/>
        <w:rPr>
          <w:sz w:val="20"/>
        </w:rPr>
      </w:pPr>
    </w:p>
    <w:tbl>
      <w:tblPr>
        <w:tblW w:w="10598" w:type="dxa"/>
        <w:tblLayout w:type="fixed"/>
        <w:tblLook w:val="01E0"/>
      </w:tblPr>
      <w:tblGrid>
        <w:gridCol w:w="5070"/>
        <w:gridCol w:w="5528"/>
      </w:tblGrid>
      <w:tr w:rsidR="008E0E36" w:rsidRPr="008E0E36" w:rsidTr="009A1F88">
        <w:tc>
          <w:tcPr>
            <w:tcW w:w="5070" w:type="dxa"/>
          </w:tcPr>
          <w:p w:rsidR="008E0E36" w:rsidRPr="008E0E36" w:rsidRDefault="008E0E36" w:rsidP="009A1F88">
            <w:pPr>
              <w:spacing w:line="276" w:lineRule="auto"/>
              <w:jc w:val="center"/>
              <w:rPr>
                <w:b/>
                <w:sz w:val="20"/>
              </w:rPr>
            </w:pPr>
            <w:r w:rsidRPr="008E0E36">
              <w:rPr>
                <w:b/>
                <w:sz w:val="20"/>
              </w:rPr>
              <w:t>Продавец:</w:t>
            </w:r>
          </w:p>
        </w:tc>
        <w:tc>
          <w:tcPr>
            <w:tcW w:w="5528" w:type="dxa"/>
          </w:tcPr>
          <w:p w:rsidR="008E0E36" w:rsidRPr="008E0E36" w:rsidRDefault="008E0E36" w:rsidP="009A1F88">
            <w:pPr>
              <w:spacing w:line="276" w:lineRule="auto"/>
              <w:jc w:val="center"/>
              <w:rPr>
                <w:b/>
                <w:sz w:val="20"/>
              </w:rPr>
            </w:pPr>
            <w:r w:rsidRPr="008E0E36">
              <w:rPr>
                <w:b/>
                <w:sz w:val="20"/>
              </w:rPr>
              <w:t>Покупатель:</w:t>
            </w:r>
          </w:p>
        </w:tc>
      </w:tr>
      <w:tr w:rsidR="008E0E36" w:rsidRPr="008E0E36" w:rsidTr="009A1F88">
        <w:tc>
          <w:tcPr>
            <w:tcW w:w="5070" w:type="dxa"/>
            <w:vMerge w:val="restart"/>
          </w:tcPr>
          <w:p w:rsidR="008E0E36" w:rsidRPr="008E0E36" w:rsidRDefault="008E0E36" w:rsidP="008E0E36">
            <w:pPr>
              <w:spacing w:line="276" w:lineRule="auto"/>
              <w:rPr>
                <w:sz w:val="20"/>
                <w:shd w:val="clear" w:color="auto" w:fill="FFFFFF"/>
              </w:rPr>
            </w:pPr>
            <w:r w:rsidRPr="008E0E36">
              <w:rPr>
                <w:bCs/>
                <w:sz w:val="20"/>
                <w:shd w:val="clear" w:color="auto" w:fill="FFFFFF"/>
              </w:rPr>
              <w:t>Закрытое акционерное общество «</w:t>
            </w:r>
            <w:proofErr w:type="spellStart"/>
            <w:r w:rsidRPr="008E0E36">
              <w:rPr>
                <w:bCs/>
                <w:sz w:val="20"/>
                <w:shd w:val="clear" w:color="auto" w:fill="FFFFFF"/>
              </w:rPr>
              <w:t>Дальтехмонтаж</w:t>
            </w:r>
            <w:proofErr w:type="spellEnd"/>
            <w:r w:rsidRPr="008E0E36">
              <w:rPr>
                <w:bCs/>
                <w:sz w:val="20"/>
                <w:shd w:val="clear" w:color="auto" w:fill="FFFFFF"/>
              </w:rPr>
              <w:t>»</w:t>
            </w:r>
            <w:r w:rsidRPr="008E0E36">
              <w:rPr>
                <w:rStyle w:val="apple-converted-space"/>
                <w:sz w:val="20"/>
                <w:shd w:val="clear" w:color="auto" w:fill="FFFFFF"/>
              </w:rPr>
              <w:t> </w:t>
            </w:r>
          </w:p>
          <w:p w:rsidR="008E0E36" w:rsidRPr="008E0E36" w:rsidRDefault="008E0E36" w:rsidP="008E0E36">
            <w:pPr>
              <w:spacing w:line="276" w:lineRule="auto"/>
              <w:rPr>
                <w:sz w:val="20"/>
                <w:shd w:val="clear" w:color="auto" w:fill="FFFFFF"/>
              </w:rPr>
            </w:pPr>
            <w:r w:rsidRPr="008E0E36">
              <w:rPr>
                <w:sz w:val="20"/>
                <w:shd w:val="clear" w:color="auto" w:fill="FFFFFF"/>
              </w:rPr>
              <w:t>ИНН 2801079768</w:t>
            </w:r>
          </w:p>
          <w:p w:rsidR="008E0E36" w:rsidRPr="008E0E36" w:rsidRDefault="008E0E36" w:rsidP="008E0E36">
            <w:pPr>
              <w:spacing w:line="276" w:lineRule="auto"/>
              <w:rPr>
                <w:sz w:val="20"/>
                <w:shd w:val="clear" w:color="auto" w:fill="FFFFFF"/>
              </w:rPr>
            </w:pPr>
            <w:r w:rsidRPr="008E0E36">
              <w:rPr>
                <w:sz w:val="20"/>
                <w:shd w:val="clear" w:color="auto" w:fill="FFFFFF"/>
              </w:rPr>
              <w:t>КПП 280101001</w:t>
            </w:r>
          </w:p>
          <w:p w:rsidR="008E0E36" w:rsidRPr="008E0E36" w:rsidRDefault="008E0E36" w:rsidP="008E0E36">
            <w:pPr>
              <w:spacing w:line="276" w:lineRule="auto"/>
              <w:rPr>
                <w:sz w:val="20"/>
                <w:shd w:val="clear" w:color="auto" w:fill="FFFFFF"/>
              </w:rPr>
            </w:pPr>
            <w:r w:rsidRPr="008E0E36">
              <w:rPr>
                <w:sz w:val="20"/>
                <w:shd w:val="clear" w:color="auto" w:fill="FFFFFF"/>
              </w:rPr>
              <w:t xml:space="preserve">г. Благовещенск, ул. </w:t>
            </w:r>
            <w:proofErr w:type="gramStart"/>
            <w:r w:rsidRPr="008E0E36">
              <w:rPr>
                <w:sz w:val="20"/>
                <w:shd w:val="clear" w:color="auto" w:fill="FFFFFF"/>
              </w:rPr>
              <w:t>Северная</w:t>
            </w:r>
            <w:proofErr w:type="gramEnd"/>
            <w:r w:rsidRPr="008E0E36">
              <w:rPr>
                <w:sz w:val="20"/>
                <w:shd w:val="clear" w:color="auto" w:fill="FFFFFF"/>
              </w:rPr>
              <w:t>, 153</w:t>
            </w:r>
          </w:p>
          <w:p w:rsidR="008E0E36" w:rsidRPr="008E0E36" w:rsidRDefault="009400E5" w:rsidP="008E0E3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Дальневосточный Банк ОАО «Сбербанк России»</w:t>
            </w:r>
          </w:p>
          <w:p w:rsidR="008E0E36" w:rsidRPr="008E0E36" w:rsidRDefault="008E0E36" w:rsidP="008E0E36">
            <w:pPr>
              <w:spacing w:line="276" w:lineRule="auto"/>
              <w:rPr>
                <w:sz w:val="20"/>
              </w:rPr>
            </w:pPr>
            <w:proofErr w:type="spellStart"/>
            <w:proofErr w:type="gramStart"/>
            <w:r w:rsidRPr="008E0E36">
              <w:rPr>
                <w:sz w:val="20"/>
              </w:rPr>
              <w:t>р</w:t>
            </w:r>
            <w:proofErr w:type="spellEnd"/>
            <w:proofErr w:type="gramEnd"/>
            <w:r w:rsidRPr="008E0E36">
              <w:rPr>
                <w:sz w:val="20"/>
              </w:rPr>
              <w:t>/с № 40702810870000003925</w:t>
            </w:r>
          </w:p>
          <w:p w:rsidR="008E0E36" w:rsidRPr="008E0E36" w:rsidRDefault="008E0E36" w:rsidP="008E0E36">
            <w:pPr>
              <w:spacing w:line="276" w:lineRule="auto"/>
              <w:rPr>
                <w:sz w:val="20"/>
              </w:rPr>
            </w:pPr>
            <w:r w:rsidRPr="008E0E36">
              <w:rPr>
                <w:sz w:val="20"/>
              </w:rPr>
              <w:t>БИК 040813608</w:t>
            </w:r>
          </w:p>
          <w:p w:rsidR="008E0E36" w:rsidRPr="008E0E36" w:rsidRDefault="008E0E36" w:rsidP="008E0E36">
            <w:pPr>
              <w:spacing w:line="276" w:lineRule="auto"/>
              <w:rPr>
                <w:sz w:val="20"/>
              </w:rPr>
            </w:pPr>
            <w:r w:rsidRPr="008E0E36">
              <w:rPr>
                <w:sz w:val="20"/>
              </w:rPr>
              <w:t>к/</w:t>
            </w:r>
            <w:proofErr w:type="spellStart"/>
            <w:r w:rsidRPr="008E0E36">
              <w:rPr>
                <w:sz w:val="20"/>
              </w:rPr>
              <w:t>сч</w:t>
            </w:r>
            <w:proofErr w:type="spellEnd"/>
            <w:r w:rsidRPr="008E0E36">
              <w:rPr>
                <w:sz w:val="20"/>
              </w:rPr>
              <w:t xml:space="preserve"> 30101810600000000608</w:t>
            </w:r>
          </w:p>
          <w:p w:rsidR="008E0E36" w:rsidRPr="008E0E36" w:rsidRDefault="008E0E36" w:rsidP="008E0E36">
            <w:pPr>
              <w:spacing w:line="276" w:lineRule="auto"/>
              <w:rPr>
                <w:sz w:val="20"/>
              </w:rPr>
            </w:pPr>
          </w:p>
          <w:p w:rsidR="008E0E36" w:rsidRPr="008E0E36" w:rsidRDefault="008E0E36" w:rsidP="008E0E36">
            <w:pPr>
              <w:spacing w:line="276" w:lineRule="auto"/>
              <w:ind w:left="-15"/>
              <w:rPr>
                <w:sz w:val="20"/>
              </w:rPr>
            </w:pPr>
          </w:p>
          <w:p w:rsidR="008E0E36" w:rsidRPr="008E0E36" w:rsidRDefault="008E0E36" w:rsidP="008E0E36">
            <w:pPr>
              <w:spacing w:line="276" w:lineRule="auto"/>
              <w:ind w:left="-15"/>
              <w:rPr>
                <w:sz w:val="20"/>
              </w:rPr>
            </w:pPr>
          </w:p>
          <w:p w:rsidR="008E0E36" w:rsidRPr="008E0E36" w:rsidRDefault="008E0E36" w:rsidP="008E0E36">
            <w:pPr>
              <w:spacing w:line="276" w:lineRule="auto"/>
              <w:ind w:left="-15"/>
              <w:rPr>
                <w:sz w:val="20"/>
              </w:rPr>
            </w:pPr>
            <w:r w:rsidRPr="008E0E36">
              <w:rPr>
                <w:sz w:val="20"/>
              </w:rPr>
              <w:t>Конкурсный  управляющий</w:t>
            </w:r>
          </w:p>
          <w:p w:rsidR="008E0E36" w:rsidRPr="008E0E36" w:rsidRDefault="008E0E36" w:rsidP="008E0E36">
            <w:pPr>
              <w:spacing w:line="276" w:lineRule="auto"/>
              <w:ind w:left="-15"/>
              <w:rPr>
                <w:sz w:val="20"/>
              </w:rPr>
            </w:pPr>
          </w:p>
          <w:p w:rsidR="008E0E36" w:rsidRPr="008E0E36" w:rsidRDefault="008E0E36" w:rsidP="008E0E36">
            <w:pPr>
              <w:spacing w:line="276" w:lineRule="auto"/>
              <w:ind w:left="-15"/>
              <w:rPr>
                <w:sz w:val="20"/>
              </w:rPr>
            </w:pPr>
          </w:p>
          <w:p w:rsidR="008E0E36" w:rsidRPr="008E0E36" w:rsidRDefault="008E0E36" w:rsidP="008E0E36">
            <w:pPr>
              <w:pStyle w:val="a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8E0E36">
              <w:rPr>
                <w:sz w:val="20"/>
                <w:szCs w:val="20"/>
              </w:rPr>
              <w:t>____________________ Н.С.Красильников</w:t>
            </w:r>
          </w:p>
        </w:tc>
        <w:tc>
          <w:tcPr>
            <w:tcW w:w="5528" w:type="dxa"/>
          </w:tcPr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  <w:r w:rsidRPr="008E0E36">
              <w:rPr>
                <w:sz w:val="20"/>
              </w:rPr>
              <w:t>____________________________________________</w:t>
            </w:r>
          </w:p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  <w:r w:rsidRPr="008E0E36">
              <w:rPr>
                <w:sz w:val="20"/>
              </w:rPr>
              <w:t>____________________________________________</w:t>
            </w:r>
          </w:p>
        </w:tc>
      </w:tr>
      <w:tr w:rsidR="008E0E36" w:rsidRPr="008E0E36" w:rsidTr="009A1F88">
        <w:tc>
          <w:tcPr>
            <w:tcW w:w="5070" w:type="dxa"/>
            <w:vMerge/>
          </w:tcPr>
          <w:p w:rsidR="008E0E36" w:rsidRPr="008E0E36" w:rsidRDefault="008E0E36" w:rsidP="009A1F8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  <w:r w:rsidRPr="008E0E36">
              <w:rPr>
                <w:sz w:val="20"/>
              </w:rPr>
              <w:t>________________________________________________</w:t>
            </w:r>
          </w:p>
        </w:tc>
      </w:tr>
      <w:tr w:rsidR="008E0E36" w:rsidRPr="008E0E36" w:rsidTr="009A1F88">
        <w:tc>
          <w:tcPr>
            <w:tcW w:w="5070" w:type="dxa"/>
            <w:vMerge/>
          </w:tcPr>
          <w:p w:rsidR="008E0E36" w:rsidRPr="008E0E36" w:rsidRDefault="008E0E36" w:rsidP="009A1F88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8E0E36" w:rsidRPr="008E0E36" w:rsidRDefault="008E0E36" w:rsidP="009A1F88">
            <w:pPr>
              <w:spacing w:line="276" w:lineRule="auto"/>
              <w:rPr>
                <w:sz w:val="20"/>
              </w:rPr>
            </w:pPr>
            <w:r w:rsidRPr="008E0E36">
              <w:rPr>
                <w:sz w:val="20"/>
              </w:rPr>
              <w:t>________________________________________________</w:t>
            </w:r>
          </w:p>
        </w:tc>
      </w:tr>
      <w:tr w:rsidR="008E0E36" w:rsidRPr="008E0E36" w:rsidTr="009A1F88">
        <w:tc>
          <w:tcPr>
            <w:tcW w:w="5070" w:type="dxa"/>
            <w:vMerge/>
          </w:tcPr>
          <w:p w:rsidR="008E0E36" w:rsidRPr="008E0E36" w:rsidRDefault="008E0E36" w:rsidP="009A1F88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8E0E36" w:rsidRPr="008E0E36" w:rsidRDefault="008E0E36" w:rsidP="009A1F88">
            <w:pPr>
              <w:spacing w:line="276" w:lineRule="auto"/>
              <w:rPr>
                <w:sz w:val="20"/>
              </w:rPr>
            </w:pPr>
            <w:r w:rsidRPr="008E0E36">
              <w:rPr>
                <w:sz w:val="20"/>
              </w:rPr>
              <w:t>________________________________________________</w:t>
            </w:r>
          </w:p>
        </w:tc>
      </w:tr>
      <w:tr w:rsidR="008E0E36" w:rsidRPr="008E0E36" w:rsidTr="009A1F88">
        <w:tc>
          <w:tcPr>
            <w:tcW w:w="5070" w:type="dxa"/>
            <w:vMerge/>
          </w:tcPr>
          <w:p w:rsidR="008E0E36" w:rsidRPr="008E0E36" w:rsidRDefault="008E0E36" w:rsidP="009A1F88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8E0E36" w:rsidRPr="008E0E36" w:rsidRDefault="008E0E36" w:rsidP="009A1F88">
            <w:pPr>
              <w:spacing w:line="276" w:lineRule="auto"/>
              <w:rPr>
                <w:sz w:val="20"/>
              </w:rPr>
            </w:pPr>
            <w:r w:rsidRPr="008E0E36">
              <w:rPr>
                <w:sz w:val="20"/>
              </w:rPr>
              <w:t>________________________________________________</w:t>
            </w:r>
          </w:p>
        </w:tc>
      </w:tr>
      <w:tr w:rsidR="008E0E36" w:rsidRPr="008E0E36" w:rsidTr="009A1F88">
        <w:trPr>
          <w:trHeight w:val="819"/>
        </w:trPr>
        <w:tc>
          <w:tcPr>
            <w:tcW w:w="5070" w:type="dxa"/>
            <w:vMerge/>
          </w:tcPr>
          <w:p w:rsidR="008E0E36" w:rsidRPr="008E0E36" w:rsidRDefault="008E0E36" w:rsidP="009A1F8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</w:p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</w:p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</w:p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</w:p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</w:p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</w:p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</w:p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</w:p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</w:p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</w:p>
          <w:p w:rsidR="008E0E36" w:rsidRPr="008E0E36" w:rsidRDefault="008E0E36" w:rsidP="009A1F88">
            <w:pPr>
              <w:spacing w:line="276" w:lineRule="auto"/>
              <w:jc w:val="both"/>
              <w:rPr>
                <w:sz w:val="20"/>
              </w:rPr>
            </w:pPr>
            <w:r w:rsidRPr="008E0E36">
              <w:rPr>
                <w:sz w:val="20"/>
              </w:rPr>
              <w:t>___________________/__________________</w:t>
            </w:r>
          </w:p>
        </w:tc>
      </w:tr>
    </w:tbl>
    <w:p w:rsidR="008E0E36" w:rsidRPr="008E0E36" w:rsidRDefault="008E0E36" w:rsidP="008E0E36">
      <w:pPr>
        <w:spacing w:before="60" w:line="276" w:lineRule="auto"/>
        <w:ind w:left="4962"/>
        <w:rPr>
          <w:spacing w:val="-1"/>
          <w:sz w:val="20"/>
        </w:rPr>
      </w:pPr>
      <w:r w:rsidRPr="008E0E36">
        <w:rPr>
          <w:sz w:val="20"/>
        </w:rPr>
        <w:br w:type="page"/>
      </w:r>
      <w:r w:rsidRPr="008E0E36">
        <w:rPr>
          <w:spacing w:val="-1"/>
          <w:sz w:val="20"/>
        </w:rPr>
        <w:lastRenderedPageBreak/>
        <w:t>Приложение</w:t>
      </w:r>
    </w:p>
    <w:p w:rsidR="008E0E36" w:rsidRPr="008E0E36" w:rsidRDefault="008E0E36" w:rsidP="008E0E36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r w:rsidRPr="008E0E36">
        <w:rPr>
          <w:spacing w:val="-1"/>
          <w:sz w:val="20"/>
        </w:rPr>
        <w:t xml:space="preserve">к Договору купли-продажи </w:t>
      </w:r>
    </w:p>
    <w:p w:rsidR="008E0E36" w:rsidRPr="008E0E36" w:rsidRDefault="008E0E36" w:rsidP="008E0E36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r w:rsidRPr="008E0E36">
        <w:rPr>
          <w:spacing w:val="-1"/>
          <w:sz w:val="20"/>
        </w:rPr>
        <w:t>Имущества от________________201___года</w:t>
      </w:r>
    </w:p>
    <w:p w:rsidR="008E0E36" w:rsidRPr="008E0E36" w:rsidRDefault="008E0E36" w:rsidP="008E0E36">
      <w:pPr>
        <w:shd w:val="clear" w:color="auto" w:fill="FFFFFF"/>
        <w:spacing w:before="2" w:line="276" w:lineRule="auto"/>
        <w:ind w:left="4962"/>
        <w:jc w:val="both"/>
        <w:rPr>
          <w:sz w:val="20"/>
        </w:rPr>
      </w:pPr>
    </w:p>
    <w:p w:rsidR="008E0E36" w:rsidRPr="008E0E36" w:rsidRDefault="008E0E36" w:rsidP="008E0E36">
      <w:pPr>
        <w:shd w:val="clear" w:color="auto" w:fill="FFFFFF"/>
        <w:spacing w:before="2" w:line="276" w:lineRule="auto"/>
        <w:jc w:val="center"/>
        <w:rPr>
          <w:b/>
          <w:sz w:val="20"/>
        </w:rPr>
      </w:pPr>
      <w:r w:rsidRPr="008E0E36">
        <w:rPr>
          <w:b/>
          <w:sz w:val="20"/>
        </w:rPr>
        <w:t>Акт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center"/>
        <w:rPr>
          <w:b/>
          <w:sz w:val="20"/>
        </w:rPr>
      </w:pPr>
      <w:r w:rsidRPr="008E0E36">
        <w:rPr>
          <w:b/>
          <w:sz w:val="20"/>
        </w:rPr>
        <w:t>приема-передачи Имущества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  <w:r w:rsidRPr="008E0E36">
        <w:rPr>
          <w:sz w:val="20"/>
        </w:rPr>
        <w:t>город_______________________</w:t>
      </w:r>
      <w:r w:rsidRPr="008E0E36">
        <w:rPr>
          <w:sz w:val="20"/>
        </w:rPr>
        <w:tab/>
      </w:r>
      <w:r w:rsidRPr="008E0E36">
        <w:rPr>
          <w:sz w:val="20"/>
        </w:rPr>
        <w:tab/>
      </w:r>
      <w:r w:rsidRPr="008E0E36">
        <w:rPr>
          <w:sz w:val="20"/>
        </w:rPr>
        <w:tab/>
      </w:r>
      <w:r w:rsidRPr="008E0E36">
        <w:rPr>
          <w:sz w:val="20"/>
        </w:rPr>
        <w:tab/>
      </w:r>
      <w:r w:rsidRPr="008E0E36">
        <w:rPr>
          <w:sz w:val="20"/>
        </w:rPr>
        <w:tab/>
        <w:t>________________________201__ года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8E0E36" w:rsidRPr="008E0E36" w:rsidRDefault="008E0E36" w:rsidP="008E0E36">
      <w:pPr>
        <w:shd w:val="clear" w:color="auto" w:fill="FFFFFF"/>
        <w:spacing w:before="60" w:line="276" w:lineRule="auto"/>
        <w:ind w:firstLine="709"/>
        <w:jc w:val="both"/>
        <w:rPr>
          <w:sz w:val="20"/>
        </w:rPr>
      </w:pPr>
      <w:proofErr w:type="gramStart"/>
      <w:r w:rsidRPr="008E0E36">
        <w:rPr>
          <w:b/>
          <w:bCs/>
          <w:sz w:val="20"/>
          <w:shd w:val="clear" w:color="auto" w:fill="FFFFFF"/>
        </w:rPr>
        <w:t>Закрытое акционерное общество «</w:t>
      </w:r>
      <w:proofErr w:type="spellStart"/>
      <w:r w:rsidRPr="008E0E36">
        <w:rPr>
          <w:b/>
          <w:bCs/>
          <w:sz w:val="20"/>
          <w:shd w:val="clear" w:color="auto" w:fill="FFFFFF"/>
        </w:rPr>
        <w:t>Дальтехмонтаж</w:t>
      </w:r>
      <w:proofErr w:type="spellEnd"/>
      <w:r w:rsidRPr="008E0E36">
        <w:rPr>
          <w:b/>
          <w:bCs/>
          <w:sz w:val="20"/>
          <w:shd w:val="clear" w:color="auto" w:fill="FFFFFF"/>
        </w:rPr>
        <w:t>»</w:t>
      </w:r>
      <w:r w:rsidRPr="008E0E36">
        <w:rPr>
          <w:rStyle w:val="apple-converted-space"/>
          <w:sz w:val="20"/>
          <w:shd w:val="clear" w:color="auto" w:fill="FFFFFF"/>
        </w:rPr>
        <w:t> </w:t>
      </w:r>
      <w:r w:rsidRPr="008E0E36">
        <w:rPr>
          <w:sz w:val="20"/>
          <w:shd w:val="clear" w:color="auto" w:fill="FFFFFF"/>
        </w:rPr>
        <w:t>(ОГРН 1022800531654, ИНН 2801079768, г. Благовещенск, ул. Северная, 153)</w:t>
      </w:r>
      <w:r w:rsidRPr="008E0E36">
        <w:rPr>
          <w:b/>
          <w:sz w:val="20"/>
        </w:rPr>
        <w:t>,</w:t>
      </w:r>
      <w:r w:rsidRPr="008E0E36">
        <w:rPr>
          <w:sz w:val="20"/>
        </w:rPr>
        <w:t xml:space="preserve"> в лице конкурсного управляющего Красильникова Никиты Сергеевича, действующего на основании решения Арбитражного суда Амурской области от 13.01.2016г. по делу № А04-8216/2015,, именуемое в дальнейшем Продавец, передал, а ___________________________________________, в лице __________________________________________, </w:t>
      </w:r>
      <w:proofErr w:type="spellStart"/>
      <w:r w:rsidRPr="008E0E36">
        <w:rPr>
          <w:sz w:val="20"/>
        </w:rPr>
        <w:t>действующ</w:t>
      </w:r>
      <w:proofErr w:type="spellEnd"/>
      <w:r w:rsidRPr="008E0E36">
        <w:rPr>
          <w:sz w:val="20"/>
        </w:rPr>
        <w:t>_______ на основании ________________________________, именуем_____ в дальнейшем Покупатель, принял на основании договора купли-продажи Имущества от __________ 201___ г. следующее</w:t>
      </w:r>
      <w:proofErr w:type="gramEnd"/>
      <w:r w:rsidRPr="008E0E36">
        <w:rPr>
          <w:sz w:val="20"/>
        </w:rPr>
        <w:t xml:space="preserve"> Имущество:</w:t>
      </w:r>
    </w:p>
    <w:p w:rsidR="008E0E36" w:rsidRPr="008E0E36" w:rsidRDefault="008E0E36" w:rsidP="008E0E36">
      <w:pPr>
        <w:spacing w:line="276" w:lineRule="auto"/>
        <w:ind w:firstLine="709"/>
        <w:jc w:val="both"/>
        <w:rPr>
          <w:b/>
          <w:sz w:val="20"/>
        </w:rPr>
      </w:pPr>
    </w:p>
    <w:p w:rsidR="008E0E36" w:rsidRPr="008E0E36" w:rsidRDefault="008E0E36" w:rsidP="008E0E36">
      <w:pPr>
        <w:spacing w:line="276" w:lineRule="auto"/>
        <w:ind w:firstLine="709"/>
        <w:jc w:val="both"/>
        <w:rPr>
          <w:sz w:val="20"/>
        </w:rPr>
      </w:pPr>
      <w:r w:rsidRPr="008E0E36">
        <w:rPr>
          <w:b/>
          <w:sz w:val="20"/>
        </w:rPr>
        <w:t>_________________________________________________.</w:t>
      </w:r>
    </w:p>
    <w:p w:rsidR="008E0E36" w:rsidRPr="008E0E36" w:rsidRDefault="008E0E36" w:rsidP="008E0E36">
      <w:pPr>
        <w:spacing w:line="276" w:lineRule="auto"/>
        <w:ind w:firstLine="709"/>
        <w:jc w:val="both"/>
        <w:rPr>
          <w:sz w:val="20"/>
        </w:rPr>
      </w:pPr>
      <w:r w:rsidRPr="008E0E36">
        <w:rPr>
          <w:sz w:val="20"/>
        </w:rPr>
        <w:t>Имущество  по договору полностью удовлетворяют Покупателя и соответствуют условиям настоящего договора.</w:t>
      </w: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8E0E36" w:rsidRPr="008E0E36" w:rsidRDefault="008E0E36" w:rsidP="008E0E36">
      <w:pPr>
        <w:pStyle w:val="2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8E0E36" w:rsidRPr="008E0E36" w:rsidRDefault="008E0E36" w:rsidP="008E0E36">
      <w:pPr>
        <w:shd w:val="clear" w:color="auto" w:fill="FFFFFF"/>
        <w:spacing w:before="2" w:line="276" w:lineRule="auto"/>
        <w:jc w:val="both"/>
        <w:rPr>
          <w:sz w:val="20"/>
        </w:rPr>
      </w:pPr>
    </w:p>
    <w:tbl>
      <w:tblPr>
        <w:tblW w:w="0" w:type="auto"/>
        <w:tblLook w:val="0000"/>
      </w:tblPr>
      <w:tblGrid>
        <w:gridCol w:w="4809"/>
        <w:gridCol w:w="4836"/>
      </w:tblGrid>
      <w:tr w:rsidR="008E0E36" w:rsidRPr="008E0E36" w:rsidTr="009A1F88">
        <w:tc>
          <w:tcPr>
            <w:tcW w:w="4809" w:type="dxa"/>
          </w:tcPr>
          <w:p w:rsidR="008E0E36" w:rsidRPr="008E0E36" w:rsidRDefault="008E0E36" w:rsidP="009A1F88">
            <w:pPr>
              <w:spacing w:before="2" w:line="276" w:lineRule="auto"/>
              <w:jc w:val="both"/>
              <w:rPr>
                <w:sz w:val="20"/>
              </w:rPr>
            </w:pPr>
            <w:r w:rsidRPr="008E0E36">
              <w:rPr>
                <w:sz w:val="20"/>
              </w:rPr>
              <w:t>Передал:</w:t>
            </w:r>
          </w:p>
          <w:p w:rsidR="008E0E36" w:rsidRPr="008E0E36" w:rsidRDefault="008E0E36" w:rsidP="009A1F88">
            <w:pPr>
              <w:spacing w:before="2" w:line="276" w:lineRule="auto"/>
              <w:jc w:val="both"/>
              <w:rPr>
                <w:sz w:val="20"/>
              </w:rPr>
            </w:pPr>
          </w:p>
        </w:tc>
        <w:tc>
          <w:tcPr>
            <w:tcW w:w="4836" w:type="dxa"/>
          </w:tcPr>
          <w:p w:rsidR="008E0E36" w:rsidRPr="008E0E36" w:rsidRDefault="008E0E36" w:rsidP="009A1F88">
            <w:pPr>
              <w:spacing w:before="2" w:line="276" w:lineRule="auto"/>
              <w:jc w:val="both"/>
              <w:rPr>
                <w:sz w:val="20"/>
              </w:rPr>
            </w:pPr>
            <w:r w:rsidRPr="008E0E36">
              <w:rPr>
                <w:sz w:val="20"/>
              </w:rPr>
              <w:t>Принял:</w:t>
            </w:r>
          </w:p>
          <w:p w:rsidR="008E0E36" w:rsidRPr="008E0E36" w:rsidRDefault="008E0E36" w:rsidP="009A1F88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8E0E36" w:rsidRPr="008E0E36" w:rsidTr="009A1F88">
        <w:tc>
          <w:tcPr>
            <w:tcW w:w="4809" w:type="dxa"/>
            <w:vMerge w:val="restart"/>
          </w:tcPr>
          <w:p w:rsidR="008E0E36" w:rsidRPr="008E0E36" w:rsidRDefault="008E0E36" w:rsidP="008E0E36">
            <w:pPr>
              <w:spacing w:line="276" w:lineRule="auto"/>
              <w:ind w:left="-15"/>
              <w:rPr>
                <w:sz w:val="20"/>
              </w:rPr>
            </w:pPr>
            <w:r w:rsidRPr="008E0E36">
              <w:rPr>
                <w:sz w:val="20"/>
              </w:rPr>
              <w:t>Конкурсный  управляющий</w:t>
            </w:r>
          </w:p>
          <w:p w:rsidR="008E0E36" w:rsidRPr="008E0E36" w:rsidRDefault="008E0E36" w:rsidP="008E0E36">
            <w:pPr>
              <w:spacing w:line="276" w:lineRule="auto"/>
              <w:ind w:left="-15"/>
              <w:rPr>
                <w:sz w:val="20"/>
              </w:rPr>
            </w:pPr>
          </w:p>
          <w:p w:rsidR="008E0E36" w:rsidRPr="008E0E36" w:rsidRDefault="008E0E36" w:rsidP="008E0E36">
            <w:pPr>
              <w:spacing w:line="276" w:lineRule="auto"/>
              <w:ind w:left="-15"/>
              <w:rPr>
                <w:sz w:val="20"/>
              </w:rPr>
            </w:pPr>
          </w:p>
          <w:p w:rsidR="008E0E36" w:rsidRPr="008E0E36" w:rsidRDefault="008E0E36" w:rsidP="008E0E36">
            <w:pPr>
              <w:rPr>
                <w:sz w:val="20"/>
              </w:rPr>
            </w:pPr>
            <w:proofErr w:type="spellStart"/>
            <w:r w:rsidRPr="008E0E36">
              <w:rPr>
                <w:sz w:val="20"/>
              </w:rPr>
              <w:t>___________________Н.С.Красильников</w:t>
            </w:r>
            <w:proofErr w:type="spellEnd"/>
          </w:p>
        </w:tc>
        <w:tc>
          <w:tcPr>
            <w:tcW w:w="4836" w:type="dxa"/>
          </w:tcPr>
          <w:p w:rsidR="008E0E36" w:rsidRPr="008E0E36" w:rsidRDefault="008E0E36" w:rsidP="009A1F88">
            <w:pPr>
              <w:spacing w:before="2" w:line="276" w:lineRule="auto"/>
              <w:jc w:val="both"/>
              <w:rPr>
                <w:sz w:val="20"/>
              </w:rPr>
            </w:pPr>
            <w:r w:rsidRPr="008E0E36">
              <w:rPr>
                <w:sz w:val="20"/>
              </w:rPr>
              <w:t>________________________________________</w:t>
            </w:r>
          </w:p>
          <w:p w:rsidR="008E0E36" w:rsidRPr="008E0E36" w:rsidRDefault="008E0E36" w:rsidP="009A1F88">
            <w:pPr>
              <w:spacing w:before="2" w:line="276" w:lineRule="auto"/>
              <w:jc w:val="both"/>
              <w:rPr>
                <w:sz w:val="20"/>
              </w:rPr>
            </w:pPr>
            <w:r w:rsidRPr="008E0E36">
              <w:rPr>
                <w:sz w:val="20"/>
              </w:rPr>
              <w:t>________________________________________</w:t>
            </w:r>
          </w:p>
        </w:tc>
      </w:tr>
      <w:tr w:rsidR="008E0E36" w:rsidRPr="008E0E36" w:rsidTr="009A1F88">
        <w:tc>
          <w:tcPr>
            <w:tcW w:w="4809" w:type="dxa"/>
            <w:vMerge/>
          </w:tcPr>
          <w:p w:rsidR="008E0E36" w:rsidRPr="008E0E36" w:rsidRDefault="008E0E36" w:rsidP="009A1F88">
            <w:pPr>
              <w:rPr>
                <w:sz w:val="20"/>
              </w:rPr>
            </w:pPr>
          </w:p>
        </w:tc>
        <w:tc>
          <w:tcPr>
            <w:tcW w:w="4836" w:type="dxa"/>
          </w:tcPr>
          <w:p w:rsidR="008E0E36" w:rsidRPr="008E0E36" w:rsidRDefault="008E0E36" w:rsidP="009A1F88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8E0E36" w:rsidRPr="008E0E36" w:rsidTr="009A1F88">
        <w:tc>
          <w:tcPr>
            <w:tcW w:w="4809" w:type="dxa"/>
            <w:vMerge/>
          </w:tcPr>
          <w:p w:rsidR="008E0E36" w:rsidRPr="008E0E36" w:rsidRDefault="008E0E36" w:rsidP="009A1F88">
            <w:pPr>
              <w:rPr>
                <w:sz w:val="20"/>
              </w:rPr>
            </w:pPr>
          </w:p>
        </w:tc>
        <w:tc>
          <w:tcPr>
            <w:tcW w:w="4836" w:type="dxa"/>
          </w:tcPr>
          <w:p w:rsidR="008E0E36" w:rsidRPr="008E0E36" w:rsidRDefault="008E0E36" w:rsidP="009A1F88">
            <w:pPr>
              <w:spacing w:before="2" w:line="276" w:lineRule="auto"/>
              <w:jc w:val="both"/>
              <w:rPr>
                <w:sz w:val="20"/>
              </w:rPr>
            </w:pPr>
            <w:r w:rsidRPr="008E0E36">
              <w:rPr>
                <w:sz w:val="20"/>
              </w:rPr>
              <w:t>________________________________________</w:t>
            </w:r>
          </w:p>
        </w:tc>
      </w:tr>
    </w:tbl>
    <w:p w:rsidR="008E0E36" w:rsidRPr="008E0E36" w:rsidRDefault="008E0E36" w:rsidP="008E0E36">
      <w:pPr>
        <w:spacing w:line="276" w:lineRule="auto"/>
        <w:ind w:firstLine="709"/>
        <w:jc w:val="both"/>
        <w:rPr>
          <w:sz w:val="20"/>
        </w:rPr>
      </w:pPr>
    </w:p>
    <w:p w:rsidR="008E0E36" w:rsidRPr="008E0E36" w:rsidRDefault="008E0E36" w:rsidP="008E0E36">
      <w:pPr>
        <w:spacing w:line="276" w:lineRule="auto"/>
        <w:rPr>
          <w:sz w:val="20"/>
        </w:rPr>
      </w:pPr>
    </w:p>
    <w:p w:rsidR="008E0E36" w:rsidRPr="008E0E36" w:rsidRDefault="008E0E36" w:rsidP="008E0E36">
      <w:pPr>
        <w:spacing w:line="276" w:lineRule="auto"/>
        <w:rPr>
          <w:sz w:val="20"/>
        </w:rPr>
      </w:pPr>
    </w:p>
    <w:p w:rsidR="008E0E36" w:rsidRPr="008E0E36" w:rsidRDefault="008E0E36" w:rsidP="008E0E36">
      <w:pPr>
        <w:spacing w:line="276" w:lineRule="auto"/>
        <w:rPr>
          <w:sz w:val="20"/>
        </w:rPr>
      </w:pPr>
    </w:p>
    <w:p w:rsidR="008E0E36" w:rsidRPr="008E0E36" w:rsidRDefault="008E0E36" w:rsidP="008E0E36">
      <w:pPr>
        <w:spacing w:line="276" w:lineRule="auto"/>
        <w:rPr>
          <w:sz w:val="20"/>
        </w:rPr>
      </w:pPr>
    </w:p>
    <w:p w:rsidR="008E0E36" w:rsidRPr="008E0E36" w:rsidRDefault="008E0E36" w:rsidP="008E0E36">
      <w:pPr>
        <w:rPr>
          <w:sz w:val="20"/>
        </w:rPr>
      </w:pPr>
    </w:p>
    <w:p w:rsidR="008E0E36" w:rsidRPr="008E0E36" w:rsidRDefault="008E0E36" w:rsidP="008E0E36">
      <w:pPr>
        <w:rPr>
          <w:sz w:val="20"/>
        </w:rPr>
      </w:pPr>
    </w:p>
    <w:p w:rsidR="00284C2F" w:rsidRPr="008E0E36" w:rsidRDefault="00284C2F">
      <w:pPr>
        <w:rPr>
          <w:sz w:val="20"/>
        </w:rPr>
      </w:pPr>
    </w:p>
    <w:sectPr w:rsidR="00284C2F" w:rsidRPr="008E0E36" w:rsidSect="00C71CEB">
      <w:pgSz w:w="11906" w:h="16838"/>
      <w:pgMar w:top="851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E36"/>
    <w:rsid w:val="00284C2F"/>
    <w:rsid w:val="008E0E36"/>
    <w:rsid w:val="009400E5"/>
    <w:rsid w:val="00E1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E36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E3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8E0E36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8E0E36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8E0E3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8E0E36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0E36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8E0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0FCF8-36B5-4CD4-BFC1-73C9C5C6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1340</Words>
  <Characters>7641</Characters>
  <Application>Microsoft Office Word</Application>
  <DocSecurity>0</DocSecurity>
  <Lines>63</Lines>
  <Paragraphs>17</Paragraphs>
  <ScaleCrop>false</ScaleCrop>
  <Company>*KDFX-SPb*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dcterms:created xsi:type="dcterms:W3CDTF">2017-01-05T14:24:00Z</dcterms:created>
  <dcterms:modified xsi:type="dcterms:W3CDTF">2017-01-09T12:15:00Z</dcterms:modified>
</cp:coreProperties>
</file>