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5D" w:rsidRDefault="00801C5D" w:rsidP="00801C5D">
      <w:pPr>
        <w:framePr w:hSpace="181" w:wrap="around" w:vAnchor="text" w:hAnchor="page" w:xAlign="center" w:y="1"/>
        <w:autoSpaceDE w:val="0"/>
        <w:autoSpaceDN w:val="0"/>
        <w:adjustRightInd w:val="0"/>
        <w:spacing w:after="0"/>
        <w:ind w:firstLine="527"/>
        <w:jc w:val="both"/>
        <w:rPr>
          <w:rFonts w:ascii="Times New Roman" w:hAnsi="Times New Roman"/>
          <w:b/>
          <w:sz w:val="18"/>
          <w:szCs w:val="18"/>
          <w:shd w:val="clear" w:color="auto" w:fill="FFFFFF"/>
        </w:rPr>
      </w:pPr>
      <w:proofErr w:type="gramStart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Гривцова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, д. 5, лит.</w:t>
      </w:r>
      <w:proofErr w:type="gram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В, (812) 334-26-04, </w:t>
      </w:r>
      <w:hyperlink r:id="rId5" w:history="1">
        <w:r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zamurueva</w:t>
        </w:r>
        <w:r>
          <w:rPr>
            <w:rStyle w:val="a3"/>
            <w:rFonts w:ascii="Times New Roman" w:hAnsi="Times New Roman"/>
            <w:sz w:val="18"/>
            <w:szCs w:val="18"/>
            <w:shd w:val="clear" w:color="auto" w:fill="FFFFFF"/>
          </w:rPr>
          <w:t>@</w:t>
        </w:r>
        <w:r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auction</w:t>
        </w:r>
        <w:r>
          <w:rPr>
            <w:rStyle w:val="a3"/>
            <w:rFonts w:ascii="Times New Roman" w:hAnsi="Times New Roman"/>
            <w:sz w:val="18"/>
            <w:szCs w:val="18"/>
            <w:shd w:val="clear" w:color="auto" w:fill="FFFFFF"/>
          </w:rPr>
          <w:t>-</w:t>
        </w:r>
        <w:r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house</w:t>
        </w:r>
        <w:r>
          <w:rPr>
            <w:rStyle w:val="a3"/>
            <w:rFonts w:ascii="Times New Roman" w:hAnsi="Times New Roman"/>
            <w:sz w:val="18"/>
            <w:szCs w:val="18"/>
            <w:shd w:val="clear" w:color="auto" w:fill="FFFFFF"/>
          </w:rPr>
          <w:t>.</w:t>
        </w:r>
        <w:r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далее - ОТ),  действующее на основании договора поручения с </w:t>
      </w:r>
      <w: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ЗАО Специальное конструкторско-технологическое бюро «ГАЛС» (ОГРН 1024700870688, ИНН 4704000445, КПП 470401001, адрес местонахождения: 188800, Ленинградская область, г. Выборг, ул. Физкультурная, дом 17 , далее – Должник), в лице конкурсного управляющего </w:t>
      </w:r>
      <w:r>
        <w:t xml:space="preserve"> </w:t>
      </w:r>
      <w:proofErr w:type="spell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Шматала</w:t>
      </w:r>
      <w:proofErr w:type="spell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Александра Валерьевича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(</w:t>
      </w:r>
      <w:r>
        <w:rPr>
          <w:rFonts w:ascii="Times New Roman CYR" w:hAnsi="Times New Roman CYR" w:cs="Times New Roman CYR"/>
          <w:bCs/>
          <w:sz w:val="18"/>
          <w:szCs w:val="18"/>
        </w:rPr>
        <w:t>195265, Санкт-Петербург, а/я 46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рег. № </w:t>
      </w:r>
      <w: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>8517, ИНН 780433825611, СНИЛС 133-598-037-73, далее - КУ)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-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член </w:t>
      </w:r>
      <w: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>НП</w:t>
      </w:r>
      <w:proofErr w:type="gram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"ОАУ "Авангард" - Некоммерческое партнерство "Объединение арбитражных управляющих "Авангард" (ИНН  7705479434, ОГРН 1027705031320, адрес: 105062, г. Москва, ул. Макаренко, д. 5, стр. 1А, оф. 3), действующего на основании Решения Арбитражного суда г. Санкт-Петербурга и Ленинградской обл. по делу №А56-5450/2016 от 26.10.201</w:t>
      </w:r>
      <w:r w:rsidR="00F0391C">
        <w:rPr>
          <w:rFonts w:ascii="Times New Roman" w:hAnsi="Times New Roman"/>
          <w:sz w:val="18"/>
          <w:szCs w:val="18"/>
          <w:shd w:val="clear" w:color="auto" w:fill="FFFFFF"/>
        </w:rPr>
        <w:t>6</w:t>
      </w:r>
      <w:bookmarkStart w:id="0" w:name="_GoBack"/>
      <w:bookmarkEnd w:id="0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г., сообщает о проведении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14.04.2017 г. в 10 час. 00 мин.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(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  <w:shd w:val="clear" w:color="auto" w:fill="FFFFFF"/>
        </w:rPr>
        <w:t>Мск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  <w:shd w:val="clear" w:color="auto" w:fill="FFFFFF"/>
        </w:rPr>
        <w:t>)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открытых электронных торгов на </w:t>
      </w:r>
      <w:r>
        <w:rPr>
          <w:rFonts w:ascii="Times New Roman" w:hAnsi="Times New Roman"/>
          <w:sz w:val="18"/>
          <w:szCs w:val="18"/>
        </w:rPr>
        <w:t xml:space="preserve">электронной торговой площадке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АО «Российский аукционный дом» по адресу в сети Интернет: </w:t>
      </w:r>
      <w:hyperlink r:id="rId6" w:history="1">
        <w:r>
          <w:rPr>
            <w:rStyle w:val="a3"/>
            <w:rFonts w:ascii="Times New Roman" w:hAnsi="Times New Roman"/>
            <w:sz w:val="18"/>
            <w:szCs w:val="18"/>
          </w:rPr>
          <w:t>http://www.lot-online.ru/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>(далее - ЭП) путем проведения аукциона, открытого по составу участников с открытой формой подачи предложений о цене. Нач. цена НДС не облагается.</w:t>
      </w:r>
    </w:p>
    <w:p w:rsidR="00801C5D" w:rsidRDefault="00801C5D" w:rsidP="00801C5D">
      <w:pPr>
        <w:framePr w:hSpace="181" w:wrap="around" w:vAnchor="text" w:hAnchor="page" w:xAlign="center" w:y="1"/>
        <w:autoSpaceDE w:val="0"/>
        <w:autoSpaceDN w:val="0"/>
        <w:adjustRightInd w:val="0"/>
        <w:spacing w:after="0"/>
        <w:ind w:firstLine="527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Начало приема заявок на участие в торгах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с 10 час. 00 мин. 05.03.2017 по 12.04.2017 до 23 час 30 мин.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Определение участников торгов –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13.04.2017 в 17 час. 00 мин.,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оформляется протоколом об определении участников торгов.  </w:t>
      </w:r>
    </w:p>
    <w:p w:rsidR="00801C5D" w:rsidRDefault="00801C5D" w:rsidP="00801C5D">
      <w:pPr>
        <w:tabs>
          <w:tab w:val="left" w:pos="567"/>
          <w:tab w:val="left" w:pos="851"/>
          <w:tab w:val="left" w:pos="1418"/>
        </w:tabs>
        <w:spacing w:after="0"/>
        <w:ind w:right="-1" w:firstLine="567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Продаже на торгах подлежит имущество (далее – Лот, Имущество): </w:t>
      </w:r>
      <w:r>
        <w:rPr>
          <w:rFonts w:ascii="Times New Roman" w:hAnsi="Times New Roman"/>
          <w:b/>
          <w:sz w:val="18"/>
          <w:szCs w:val="18"/>
        </w:rPr>
        <w:t xml:space="preserve"> Лот №1: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lang w:eastAsia="ru-RU"/>
        </w:rPr>
        <w:t>по адресу: Лен</w:t>
      </w:r>
      <w:proofErr w:type="gramStart"/>
      <w:r>
        <w:rPr>
          <w:rFonts w:ascii="Times New Roman" w:eastAsia="Times New Roman" w:hAnsi="Times New Roman"/>
          <w:sz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1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18"/>
          <w:lang w:eastAsia="ru-RU"/>
        </w:rPr>
        <w:t xml:space="preserve">бл., Выборгский р-н, г. Выборг, ул. Физкультурная, д. 17: </w:t>
      </w:r>
      <w:r>
        <w:rPr>
          <w:rFonts w:ascii="Times New Roman" w:hAnsi="Times New Roman"/>
          <w:sz w:val="18"/>
        </w:rPr>
        <w:t xml:space="preserve">Адм. </w:t>
      </w:r>
      <w:proofErr w:type="spellStart"/>
      <w:r>
        <w:rPr>
          <w:rFonts w:ascii="Times New Roman" w:hAnsi="Times New Roman"/>
          <w:sz w:val="18"/>
        </w:rPr>
        <w:t>зд</w:t>
      </w:r>
      <w:proofErr w:type="spellEnd"/>
      <w:r>
        <w:rPr>
          <w:rFonts w:ascii="Times New Roman" w:hAnsi="Times New Roman"/>
          <w:sz w:val="18"/>
        </w:rPr>
        <w:t xml:space="preserve">., </w:t>
      </w:r>
      <w:proofErr w:type="spellStart"/>
      <w:r>
        <w:rPr>
          <w:rFonts w:ascii="Times New Roman" w:hAnsi="Times New Roman"/>
          <w:sz w:val="18"/>
        </w:rPr>
        <w:t>назн</w:t>
      </w:r>
      <w:proofErr w:type="spellEnd"/>
      <w:r>
        <w:rPr>
          <w:rFonts w:ascii="Times New Roman" w:hAnsi="Times New Roman"/>
          <w:sz w:val="18"/>
        </w:rPr>
        <w:t>.: нежилое, общ</w:t>
      </w:r>
      <w:proofErr w:type="gramStart"/>
      <w:r>
        <w:rPr>
          <w:rFonts w:ascii="Times New Roman" w:hAnsi="Times New Roman"/>
          <w:sz w:val="18"/>
        </w:rPr>
        <w:t>.</w:t>
      </w:r>
      <w:proofErr w:type="gramEnd"/>
      <w:r>
        <w:rPr>
          <w:rFonts w:ascii="Times New Roman" w:hAnsi="Times New Roman"/>
          <w:sz w:val="18"/>
        </w:rPr>
        <w:t xml:space="preserve"> </w:t>
      </w:r>
      <w:proofErr w:type="gramStart"/>
      <w:r>
        <w:rPr>
          <w:rFonts w:ascii="Times New Roman" w:hAnsi="Times New Roman"/>
          <w:sz w:val="18"/>
        </w:rPr>
        <w:t>п</w:t>
      </w:r>
      <w:proofErr w:type="gramEnd"/>
      <w:r>
        <w:rPr>
          <w:rFonts w:ascii="Times New Roman" w:hAnsi="Times New Roman"/>
          <w:sz w:val="18"/>
        </w:rPr>
        <w:t xml:space="preserve">л. 8893,8 </w:t>
      </w:r>
      <w:proofErr w:type="spellStart"/>
      <w:r>
        <w:rPr>
          <w:rFonts w:ascii="Times New Roman" w:hAnsi="Times New Roman"/>
          <w:sz w:val="18"/>
        </w:rPr>
        <w:t>кв.м</w:t>
      </w:r>
      <w:proofErr w:type="spellEnd"/>
      <w:r>
        <w:rPr>
          <w:rFonts w:ascii="Times New Roman" w:hAnsi="Times New Roman"/>
          <w:sz w:val="18"/>
        </w:rPr>
        <w:t xml:space="preserve">., </w:t>
      </w:r>
      <w:proofErr w:type="spellStart"/>
      <w:r>
        <w:rPr>
          <w:rFonts w:ascii="Times New Roman" w:hAnsi="Times New Roman"/>
          <w:sz w:val="18"/>
        </w:rPr>
        <w:t>этажн</w:t>
      </w:r>
      <w:proofErr w:type="spellEnd"/>
      <w:r>
        <w:rPr>
          <w:rFonts w:ascii="Times New Roman" w:hAnsi="Times New Roman"/>
          <w:sz w:val="18"/>
        </w:rPr>
        <w:t xml:space="preserve">.: 5, кадастровый номер (далее-КН): 47:01:0108002:72 (далее – Здание); </w:t>
      </w:r>
      <w:proofErr w:type="spellStart"/>
      <w:r>
        <w:rPr>
          <w:rFonts w:ascii="Times New Roman" w:hAnsi="Times New Roman"/>
          <w:sz w:val="18"/>
        </w:rPr>
        <w:t>Зем</w:t>
      </w:r>
      <w:proofErr w:type="spellEnd"/>
      <w:r>
        <w:rPr>
          <w:rFonts w:ascii="Times New Roman" w:hAnsi="Times New Roman"/>
          <w:sz w:val="18"/>
        </w:rPr>
        <w:t xml:space="preserve">. уч., общ. пл. 10 600 </w:t>
      </w:r>
      <w:proofErr w:type="spellStart"/>
      <w:r>
        <w:rPr>
          <w:rFonts w:ascii="Times New Roman" w:hAnsi="Times New Roman"/>
          <w:sz w:val="18"/>
        </w:rPr>
        <w:t>кв.м</w:t>
      </w:r>
      <w:proofErr w:type="spellEnd"/>
      <w:r>
        <w:rPr>
          <w:rFonts w:ascii="Times New Roman" w:hAnsi="Times New Roman"/>
          <w:sz w:val="18"/>
        </w:rPr>
        <w:t xml:space="preserve">., КН 47:01:0108002:18, кат. </w:t>
      </w:r>
      <w:proofErr w:type="spellStart"/>
      <w:r>
        <w:rPr>
          <w:rFonts w:ascii="Times New Roman" w:hAnsi="Times New Roman"/>
          <w:sz w:val="18"/>
        </w:rPr>
        <w:t>зем</w:t>
      </w:r>
      <w:proofErr w:type="spellEnd"/>
      <w:r>
        <w:rPr>
          <w:rFonts w:ascii="Times New Roman" w:hAnsi="Times New Roman"/>
          <w:sz w:val="18"/>
        </w:rPr>
        <w:t xml:space="preserve">.: земли нас. пунктов, </w:t>
      </w:r>
      <w:proofErr w:type="spellStart"/>
      <w:r>
        <w:rPr>
          <w:rFonts w:ascii="Times New Roman" w:hAnsi="Times New Roman"/>
          <w:sz w:val="18"/>
        </w:rPr>
        <w:t>разреш</w:t>
      </w:r>
      <w:proofErr w:type="spellEnd"/>
      <w:r>
        <w:rPr>
          <w:rFonts w:ascii="Times New Roman" w:hAnsi="Times New Roman"/>
          <w:sz w:val="18"/>
        </w:rPr>
        <w:t>. исп.: под административно-</w:t>
      </w:r>
      <w:proofErr w:type="spellStart"/>
      <w:r>
        <w:rPr>
          <w:rFonts w:ascii="Times New Roman" w:hAnsi="Times New Roman"/>
          <w:sz w:val="18"/>
        </w:rPr>
        <w:t>производ</w:t>
      </w:r>
      <w:proofErr w:type="spellEnd"/>
      <w:r>
        <w:rPr>
          <w:rFonts w:ascii="Times New Roman" w:hAnsi="Times New Roman"/>
          <w:sz w:val="18"/>
        </w:rPr>
        <w:t xml:space="preserve">. </w:t>
      </w:r>
      <w:proofErr w:type="spellStart"/>
      <w:r>
        <w:rPr>
          <w:rFonts w:ascii="Times New Roman" w:hAnsi="Times New Roman"/>
          <w:sz w:val="18"/>
        </w:rPr>
        <w:t>зд</w:t>
      </w:r>
      <w:proofErr w:type="spellEnd"/>
      <w:r>
        <w:rPr>
          <w:rFonts w:ascii="Times New Roman" w:hAnsi="Times New Roman"/>
          <w:sz w:val="18"/>
        </w:rPr>
        <w:t xml:space="preserve">. </w:t>
      </w:r>
      <w:r>
        <w:rPr>
          <w:rFonts w:ascii="Times New Roman" w:hAnsi="Times New Roman"/>
          <w:b/>
          <w:sz w:val="18"/>
        </w:rPr>
        <w:t>Нач. цена Лота №1 – 137 754 034,00 руб.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Обременение (ограничение) Лота №1: </w:t>
      </w:r>
      <w:proofErr w:type="spellStart"/>
      <w:r>
        <w:rPr>
          <w:rFonts w:ascii="Times New Roman" w:hAnsi="Times New Roman"/>
          <w:sz w:val="18"/>
          <w:szCs w:val="18"/>
        </w:rPr>
        <w:t>Зем</w:t>
      </w:r>
      <w:proofErr w:type="spellEnd"/>
      <w:r>
        <w:rPr>
          <w:rFonts w:ascii="Times New Roman" w:hAnsi="Times New Roman"/>
          <w:sz w:val="18"/>
          <w:szCs w:val="18"/>
        </w:rPr>
        <w:t>. уч.: весь уч. - зона гор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 </w:t>
      </w:r>
      <w:proofErr w:type="gramStart"/>
      <w:r>
        <w:rPr>
          <w:rFonts w:ascii="Times New Roman" w:hAnsi="Times New Roman"/>
          <w:sz w:val="18"/>
          <w:szCs w:val="18"/>
        </w:rPr>
        <w:t>к</w:t>
      </w:r>
      <w:proofErr w:type="gramEnd"/>
      <w:r>
        <w:rPr>
          <w:rFonts w:ascii="Times New Roman" w:hAnsi="Times New Roman"/>
          <w:sz w:val="18"/>
          <w:szCs w:val="18"/>
        </w:rPr>
        <w:t>анализационной сети, пересекающей уч. с севера на юг, согласно градостроительному паспорту. Обеспечение доступа на территорию специалистов гор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к</w:t>
      </w:r>
      <w:proofErr w:type="gramEnd"/>
      <w:r>
        <w:rPr>
          <w:rFonts w:ascii="Times New Roman" w:hAnsi="Times New Roman"/>
          <w:sz w:val="18"/>
          <w:szCs w:val="18"/>
        </w:rPr>
        <w:t xml:space="preserve">оммунальных служб.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Здание: согласно </w:t>
      </w:r>
      <w:proofErr w:type="spellStart"/>
      <w:r>
        <w:rPr>
          <w:rFonts w:ascii="Times New Roman" w:eastAsia="Times New Roman" w:hAnsi="Times New Roman"/>
          <w:sz w:val="18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. из ЕГРП от 29.08.2016 и сведениям с интернет сайта </w:t>
      </w:r>
      <w:proofErr w:type="spellStart"/>
      <w:r>
        <w:rPr>
          <w:rFonts w:ascii="Times New Roman" w:eastAsia="Times New Roman" w:hAnsi="Times New Roman"/>
          <w:sz w:val="18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24"/>
          <w:lang w:eastAsia="ru-RU"/>
        </w:rPr>
        <w:t>зарег</w:t>
      </w:r>
      <w:proofErr w:type="spellEnd"/>
      <w:r>
        <w:rPr>
          <w:rFonts w:ascii="Times New Roman" w:eastAsia="Times New Roman" w:hAnsi="Times New Roman"/>
          <w:sz w:val="18"/>
          <w:szCs w:val="24"/>
          <w:lang w:eastAsia="ru-RU"/>
        </w:rPr>
        <w:t>. обременение №47-01/01-4/2001-34-1 от 22.02.2001: долгосрочная аренда встроен</w:t>
      </w:r>
      <w:proofErr w:type="gramStart"/>
      <w:r>
        <w:rPr>
          <w:rFonts w:ascii="Times New Roman" w:eastAsia="Times New Roman" w:hAnsi="Times New Roman"/>
          <w:sz w:val="1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1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ом. №125, </w:t>
      </w:r>
      <w:proofErr w:type="spellStart"/>
      <w:r>
        <w:rPr>
          <w:rFonts w:ascii="Times New Roman" w:eastAsia="Times New Roman" w:hAnsi="Times New Roman"/>
          <w:sz w:val="18"/>
          <w:szCs w:val="24"/>
          <w:lang w:eastAsia="ru-RU"/>
        </w:rPr>
        <w:t>располож</w:t>
      </w:r>
      <w:proofErr w:type="spellEnd"/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. на 1-ом этаже в </w:t>
      </w:r>
      <w:proofErr w:type="spellStart"/>
      <w:r>
        <w:rPr>
          <w:rFonts w:ascii="Times New Roman" w:eastAsia="Times New Roman" w:hAnsi="Times New Roman"/>
          <w:sz w:val="18"/>
          <w:szCs w:val="24"/>
          <w:lang w:eastAsia="ru-RU"/>
        </w:rPr>
        <w:t>Зд</w:t>
      </w:r>
      <w:proofErr w:type="spellEnd"/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., на </w:t>
      </w:r>
      <w:proofErr w:type="spellStart"/>
      <w:r>
        <w:rPr>
          <w:rFonts w:ascii="Times New Roman" w:eastAsia="Times New Roman" w:hAnsi="Times New Roman"/>
          <w:sz w:val="18"/>
          <w:szCs w:val="24"/>
          <w:lang w:eastAsia="ru-RU"/>
        </w:rPr>
        <w:t>осн</w:t>
      </w:r>
      <w:proofErr w:type="spellEnd"/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. Договора аренды №10 от 29.01.2001, </w:t>
      </w:r>
      <w:proofErr w:type="spellStart"/>
      <w:r>
        <w:rPr>
          <w:rFonts w:ascii="Times New Roman" w:eastAsia="Times New Roman" w:hAnsi="Times New Roman"/>
          <w:sz w:val="18"/>
          <w:szCs w:val="24"/>
          <w:lang w:eastAsia="ru-RU"/>
        </w:rPr>
        <w:t>заключ</w:t>
      </w:r>
      <w:proofErr w:type="spellEnd"/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. с ООО «Ю-Питер» (сроком до 31.01.2004 г.). </w:t>
      </w:r>
      <w:proofErr w:type="gramStart"/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Согласно </w:t>
      </w:r>
      <w:proofErr w:type="spellStart"/>
      <w:r>
        <w:rPr>
          <w:rFonts w:ascii="Times New Roman" w:eastAsia="Times New Roman" w:hAnsi="Times New Roman"/>
          <w:sz w:val="18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. из ЕГРЮЛ по состоянию на 27.02.2017 г. арендатор ликвидирован, дата внесения записи о прекращении деятельности – 31.03.2014 г. Помещения, расположенные в Здании, переданы в аренду на основании договоров краткосрочной аренды, перечень договоров аренды </w:t>
      </w:r>
      <w:r>
        <w:rPr>
          <w:rFonts w:ascii="Times New Roman" w:hAnsi="Times New Roman"/>
          <w:sz w:val="18"/>
          <w:szCs w:val="18"/>
        </w:rPr>
        <w:t>опубликован в Едином федеральном реестре сведений о банкротстве по адресу: http://fedresurs.ru/, а также на сайте ЭП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Лот №2:</w:t>
      </w:r>
      <w:r>
        <w:rPr>
          <w:rFonts w:ascii="Times New Roman" w:hAnsi="Times New Roman"/>
          <w:sz w:val="18"/>
          <w:szCs w:val="18"/>
        </w:rPr>
        <w:t xml:space="preserve"> по адресу: Лен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о</w:t>
      </w:r>
      <w:proofErr w:type="gramEnd"/>
      <w:r>
        <w:rPr>
          <w:rFonts w:ascii="Times New Roman" w:hAnsi="Times New Roman"/>
          <w:sz w:val="18"/>
          <w:szCs w:val="18"/>
        </w:rPr>
        <w:t xml:space="preserve">бл., г. Волхов, ул. Олега Кошевого, д. 11: Контора, </w:t>
      </w:r>
      <w:proofErr w:type="spellStart"/>
      <w:r>
        <w:rPr>
          <w:rFonts w:ascii="Times New Roman" w:hAnsi="Times New Roman"/>
          <w:sz w:val="18"/>
          <w:szCs w:val="18"/>
        </w:rPr>
        <w:t>назн</w:t>
      </w:r>
      <w:proofErr w:type="spellEnd"/>
      <w:r>
        <w:rPr>
          <w:rFonts w:ascii="Times New Roman" w:hAnsi="Times New Roman"/>
          <w:sz w:val="18"/>
          <w:szCs w:val="18"/>
        </w:rPr>
        <w:t>.: нежилое, общ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п</w:t>
      </w:r>
      <w:proofErr w:type="gramEnd"/>
      <w:r>
        <w:rPr>
          <w:rFonts w:ascii="Times New Roman" w:hAnsi="Times New Roman"/>
          <w:sz w:val="18"/>
          <w:szCs w:val="18"/>
        </w:rPr>
        <w:t xml:space="preserve">л. 252,70 </w:t>
      </w:r>
      <w:proofErr w:type="spellStart"/>
      <w:r>
        <w:rPr>
          <w:rFonts w:ascii="Times New Roman" w:hAnsi="Times New Roman"/>
          <w:sz w:val="18"/>
          <w:szCs w:val="18"/>
        </w:rPr>
        <w:t>кв.м</w:t>
      </w:r>
      <w:proofErr w:type="spellEnd"/>
      <w:r>
        <w:rPr>
          <w:rFonts w:ascii="Times New Roman" w:hAnsi="Times New Roman"/>
          <w:sz w:val="18"/>
          <w:szCs w:val="18"/>
        </w:rPr>
        <w:t xml:space="preserve">., инв. №2248, Лит. А, </w:t>
      </w:r>
      <w:proofErr w:type="spellStart"/>
      <w:r>
        <w:rPr>
          <w:rFonts w:ascii="Times New Roman" w:hAnsi="Times New Roman"/>
          <w:sz w:val="18"/>
          <w:szCs w:val="18"/>
        </w:rPr>
        <w:t>этажн</w:t>
      </w:r>
      <w:proofErr w:type="spellEnd"/>
      <w:r>
        <w:rPr>
          <w:rFonts w:ascii="Times New Roman" w:hAnsi="Times New Roman"/>
          <w:sz w:val="18"/>
          <w:szCs w:val="18"/>
        </w:rPr>
        <w:t xml:space="preserve">.: 1, КН: 47:12:0111004:141; Склад запасных частей, </w:t>
      </w:r>
      <w:proofErr w:type="spellStart"/>
      <w:r>
        <w:rPr>
          <w:rFonts w:ascii="Times New Roman" w:hAnsi="Times New Roman"/>
          <w:sz w:val="18"/>
          <w:szCs w:val="18"/>
        </w:rPr>
        <w:t>назн</w:t>
      </w:r>
      <w:proofErr w:type="spellEnd"/>
      <w:r>
        <w:rPr>
          <w:rFonts w:ascii="Times New Roman" w:hAnsi="Times New Roman"/>
          <w:sz w:val="18"/>
          <w:szCs w:val="18"/>
        </w:rPr>
        <w:t>.: нежилое, общ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п</w:t>
      </w:r>
      <w:proofErr w:type="gramEnd"/>
      <w:r>
        <w:rPr>
          <w:rFonts w:ascii="Times New Roman" w:hAnsi="Times New Roman"/>
          <w:sz w:val="18"/>
          <w:szCs w:val="18"/>
        </w:rPr>
        <w:t xml:space="preserve">л. 1130,5 </w:t>
      </w:r>
      <w:proofErr w:type="spellStart"/>
      <w:r>
        <w:rPr>
          <w:rFonts w:ascii="Times New Roman" w:hAnsi="Times New Roman"/>
          <w:sz w:val="18"/>
          <w:szCs w:val="18"/>
        </w:rPr>
        <w:t>кв.м</w:t>
      </w:r>
      <w:proofErr w:type="spellEnd"/>
      <w:r>
        <w:rPr>
          <w:rFonts w:ascii="Times New Roman" w:hAnsi="Times New Roman"/>
          <w:sz w:val="18"/>
          <w:szCs w:val="18"/>
        </w:rPr>
        <w:t xml:space="preserve">.,  инв. №2248, Лит. Б, </w:t>
      </w:r>
      <w:proofErr w:type="spellStart"/>
      <w:r>
        <w:rPr>
          <w:rFonts w:ascii="Times New Roman" w:hAnsi="Times New Roman"/>
          <w:sz w:val="18"/>
          <w:szCs w:val="18"/>
        </w:rPr>
        <w:t>этажн</w:t>
      </w:r>
      <w:proofErr w:type="spellEnd"/>
      <w:r>
        <w:rPr>
          <w:rFonts w:ascii="Times New Roman" w:hAnsi="Times New Roman"/>
          <w:sz w:val="18"/>
          <w:szCs w:val="18"/>
        </w:rPr>
        <w:t xml:space="preserve">.: 1, КН: 47:12:0111004:146; </w:t>
      </w:r>
      <w:proofErr w:type="spellStart"/>
      <w:r>
        <w:rPr>
          <w:rFonts w:ascii="Times New Roman" w:hAnsi="Times New Roman"/>
          <w:sz w:val="18"/>
          <w:szCs w:val="18"/>
        </w:rPr>
        <w:t>Зд</w:t>
      </w:r>
      <w:proofErr w:type="spellEnd"/>
      <w:r>
        <w:rPr>
          <w:rFonts w:ascii="Times New Roman" w:hAnsi="Times New Roman"/>
          <w:sz w:val="18"/>
          <w:szCs w:val="18"/>
        </w:rPr>
        <w:t xml:space="preserve">. снабженческое, </w:t>
      </w:r>
      <w:proofErr w:type="spellStart"/>
      <w:r>
        <w:rPr>
          <w:rFonts w:ascii="Times New Roman" w:hAnsi="Times New Roman"/>
          <w:sz w:val="18"/>
          <w:szCs w:val="18"/>
        </w:rPr>
        <w:t>назн</w:t>
      </w:r>
      <w:proofErr w:type="spellEnd"/>
      <w:r>
        <w:rPr>
          <w:rFonts w:ascii="Times New Roman" w:hAnsi="Times New Roman"/>
          <w:sz w:val="18"/>
          <w:szCs w:val="18"/>
        </w:rPr>
        <w:t>.: нежилое, общ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п</w:t>
      </w:r>
      <w:proofErr w:type="gramEnd"/>
      <w:r>
        <w:rPr>
          <w:rFonts w:ascii="Times New Roman" w:hAnsi="Times New Roman"/>
          <w:sz w:val="18"/>
          <w:szCs w:val="18"/>
        </w:rPr>
        <w:t xml:space="preserve">л. 2168,6 </w:t>
      </w:r>
      <w:proofErr w:type="spellStart"/>
      <w:r>
        <w:rPr>
          <w:rFonts w:ascii="Times New Roman" w:hAnsi="Times New Roman"/>
          <w:sz w:val="18"/>
          <w:szCs w:val="18"/>
        </w:rPr>
        <w:t>кв.м</w:t>
      </w:r>
      <w:proofErr w:type="spellEnd"/>
      <w:r>
        <w:rPr>
          <w:rFonts w:ascii="Times New Roman" w:hAnsi="Times New Roman"/>
          <w:sz w:val="18"/>
          <w:szCs w:val="18"/>
        </w:rPr>
        <w:t xml:space="preserve">., Лит. В, инв. №2248а, </w:t>
      </w:r>
      <w:proofErr w:type="spellStart"/>
      <w:r>
        <w:rPr>
          <w:rFonts w:ascii="Times New Roman" w:hAnsi="Times New Roman"/>
          <w:sz w:val="18"/>
          <w:szCs w:val="18"/>
        </w:rPr>
        <w:t>этажн</w:t>
      </w:r>
      <w:proofErr w:type="spellEnd"/>
      <w:r>
        <w:rPr>
          <w:rFonts w:ascii="Times New Roman" w:hAnsi="Times New Roman"/>
          <w:sz w:val="18"/>
          <w:szCs w:val="18"/>
        </w:rPr>
        <w:t xml:space="preserve">.: 1, КН: 47:10:0000000:12924; Асфальтированная площадка, </w:t>
      </w:r>
      <w:proofErr w:type="spellStart"/>
      <w:r>
        <w:rPr>
          <w:rFonts w:ascii="Times New Roman" w:hAnsi="Times New Roman"/>
          <w:sz w:val="18"/>
          <w:szCs w:val="18"/>
        </w:rPr>
        <w:t>назн</w:t>
      </w:r>
      <w:proofErr w:type="spellEnd"/>
      <w:r>
        <w:rPr>
          <w:rFonts w:ascii="Times New Roman" w:hAnsi="Times New Roman"/>
          <w:sz w:val="18"/>
          <w:szCs w:val="18"/>
        </w:rPr>
        <w:t>.: нежилое, общ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п</w:t>
      </w:r>
      <w:proofErr w:type="gramEnd"/>
      <w:r>
        <w:rPr>
          <w:rFonts w:ascii="Times New Roman" w:hAnsi="Times New Roman"/>
          <w:sz w:val="18"/>
          <w:szCs w:val="18"/>
        </w:rPr>
        <w:t xml:space="preserve">л. 9180 </w:t>
      </w:r>
      <w:proofErr w:type="spellStart"/>
      <w:r>
        <w:rPr>
          <w:rFonts w:ascii="Times New Roman" w:hAnsi="Times New Roman"/>
          <w:sz w:val="18"/>
          <w:szCs w:val="18"/>
        </w:rPr>
        <w:t>кв.м</w:t>
      </w:r>
      <w:proofErr w:type="spellEnd"/>
      <w:r>
        <w:rPr>
          <w:rFonts w:ascii="Times New Roman" w:hAnsi="Times New Roman"/>
          <w:sz w:val="18"/>
          <w:szCs w:val="18"/>
        </w:rPr>
        <w:t xml:space="preserve">., инв. №2248а, Лит. I, КН: 47:10:0000000:14381; Площадка для хранения техники, </w:t>
      </w:r>
      <w:proofErr w:type="spellStart"/>
      <w:r>
        <w:rPr>
          <w:rFonts w:ascii="Times New Roman" w:hAnsi="Times New Roman"/>
          <w:sz w:val="18"/>
          <w:szCs w:val="18"/>
        </w:rPr>
        <w:t>назн</w:t>
      </w:r>
      <w:proofErr w:type="spellEnd"/>
      <w:r>
        <w:rPr>
          <w:rFonts w:ascii="Times New Roman" w:hAnsi="Times New Roman"/>
          <w:sz w:val="18"/>
          <w:szCs w:val="18"/>
        </w:rPr>
        <w:t>.: нежилое, общ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п</w:t>
      </w:r>
      <w:proofErr w:type="gramEnd"/>
      <w:r>
        <w:rPr>
          <w:rFonts w:ascii="Times New Roman" w:hAnsi="Times New Roman"/>
          <w:sz w:val="18"/>
          <w:szCs w:val="18"/>
        </w:rPr>
        <w:t xml:space="preserve">л. 3370 </w:t>
      </w:r>
      <w:proofErr w:type="spellStart"/>
      <w:r>
        <w:rPr>
          <w:rFonts w:ascii="Times New Roman" w:hAnsi="Times New Roman"/>
          <w:sz w:val="18"/>
          <w:szCs w:val="18"/>
        </w:rPr>
        <w:t>кв.м</w:t>
      </w:r>
      <w:proofErr w:type="spellEnd"/>
      <w:r>
        <w:rPr>
          <w:rFonts w:ascii="Times New Roman" w:hAnsi="Times New Roman"/>
          <w:sz w:val="18"/>
          <w:szCs w:val="18"/>
        </w:rPr>
        <w:t xml:space="preserve">., инв. №2248а, Лит. II, КН: 47:10:0000000:10657; </w:t>
      </w:r>
      <w:proofErr w:type="spellStart"/>
      <w:r>
        <w:rPr>
          <w:rFonts w:ascii="Times New Roman" w:hAnsi="Times New Roman"/>
          <w:sz w:val="18"/>
          <w:szCs w:val="18"/>
        </w:rPr>
        <w:t>Зем</w:t>
      </w:r>
      <w:proofErr w:type="spellEnd"/>
      <w:r>
        <w:rPr>
          <w:rFonts w:ascii="Times New Roman" w:hAnsi="Times New Roman"/>
          <w:sz w:val="18"/>
          <w:szCs w:val="18"/>
        </w:rPr>
        <w:t>. уч., общ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п</w:t>
      </w:r>
      <w:proofErr w:type="gramEnd"/>
      <w:r>
        <w:rPr>
          <w:rFonts w:ascii="Times New Roman" w:hAnsi="Times New Roman"/>
          <w:sz w:val="18"/>
          <w:szCs w:val="18"/>
        </w:rPr>
        <w:t xml:space="preserve">л. 35 116 </w:t>
      </w:r>
      <w:proofErr w:type="spellStart"/>
      <w:r>
        <w:rPr>
          <w:rFonts w:ascii="Times New Roman" w:hAnsi="Times New Roman"/>
          <w:sz w:val="18"/>
          <w:szCs w:val="18"/>
        </w:rPr>
        <w:t>кв.м</w:t>
      </w:r>
      <w:proofErr w:type="spellEnd"/>
      <w:r>
        <w:rPr>
          <w:rFonts w:ascii="Times New Roman" w:hAnsi="Times New Roman"/>
          <w:sz w:val="18"/>
          <w:szCs w:val="18"/>
        </w:rPr>
        <w:t xml:space="preserve">., КН: 47:12:0111007:16, кат. земель: земли нас. пунктов, </w:t>
      </w:r>
      <w:proofErr w:type="spellStart"/>
      <w:r>
        <w:rPr>
          <w:rFonts w:ascii="Times New Roman" w:hAnsi="Times New Roman"/>
          <w:sz w:val="18"/>
          <w:szCs w:val="18"/>
        </w:rPr>
        <w:t>разреш</w:t>
      </w:r>
      <w:proofErr w:type="spellEnd"/>
      <w:r>
        <w:rPr>
          <w:rFonts w:ascii="Times New Roman" w:hAnsi="Times New Roman"/>
          <w:sz w:val="18"/>
          <w:szCs w:val="18"/>
        </w:rPr>
        <w:t xml:space="preserve">. исп.: под объекты материально технического снабжения (далее – </w:t>
      </w:r>
      <w:proofErr w:type="spellStart"/>
      <w:r>
        <w:rPr>
          <w:rFonts w:ascii="Times New Roman" w:hAnsi="Times New Roman"/>
          <w:sz w:val="18"/>
          <w:szCs w:val="18"/>
        </w:rPr>
        <w:t>Зем</w:t>
      </w:r>
      <w:proofErr w:type="spellEnd"/>
      <w:r>
        <w:rPr>
          <w:rFonts w:ascii="Times New Roman" w:hAnsi="Times New Roman"/>
          <w:sz w:val="18"/>
          <w:szCs w:val="18"/>
        </w:rPr>
        <w:t xml:space="preserve">. уч. 1); </w:t>
      </w:r>
      <w:proofErr w:type="spellStart"/>
      <w:r>
        <w:rPr>
          <w:rFonts w:ascii="Times New Roman" w:hAnsi="Times New Roman"/>
          <w:sz w:val="18"/>
          <w:szCs w:val="18"/>
        </w:rPr>
        <w:t>Зем</w:t>
      </w:r>
      <w:proofErr w:type="spellEnd"/>
      <w:r>
        <w:rPr>
          <w:rFonts w:ascii="Times New Roman" w:hAnsi="Times New Roman"/>
          <w:sz w:val="18"/>
          <w:szCs w:val="18"/>
        </w:rPr>
        <w:t>. уч., общ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п</w:t>
      </w:r>
      <w:proofErr w:type="gramEnd"/>
      <w:r>
        <w:rPr>
          <w:rFonts w:ascii="Times New Roman" w:hAnsi="Times New Roman"/>
          <w:sz w:val="18"/>
          <w:szCs w:val="18"/>
        </w:rPr>
        <w:t xml:space="preserve">л. 473 </w:t>
      </w:r>
      <w:proofErr w:type="spellStart"/>
      <w:r>
        <w:rPr>
          <w:rFonts w:ascii="Times New Roman" w:hAnsi="Times New Roman"/>
          <w:sz w:val="18"/>
          <w:szCs w:val="18"/>
        </w:rPr>
        <w:t>кв.м</w:t>
      </w:r>
      <w:proofErr w:type="spellEnd"/>
      <w:r>
        <w:rPr>
          <w:rFonts w:ascii="Times New Roman" w:hAnsi="Times New Roman"/>
          <w:sz w:val="18"/>
          <w:szCs w:val="18"/>
        </w:rPr>
        <w:t xml:space="preserve">., КН: 47:12:0111004:89, кат. земель: земли нас. пунктов, </w:t>
      </w:r>
      <w:proofErr w:type="spellStart"/>
      <w:r>
        <w:rPr>
          <w:rFonts w:ascii="Times New Roman" w:hAnsi="Times New Roman"/>
          <w:sz w:val="18"/>
          <w:szCs w:val="18"/>
        </w:rPr>
        <w:t>разреш</w:t>
      </w:r>
      <w:proofErr w:type="spellEnd"/>
      <w:r>
        <w:rPr>
          <w:rFonts w:ascii="Times New Roman" w:hAnsi="Times New Roman"/>
          <w:sz w:val="18"/>
          <w:szCs w:val="18"/>
        </w:rPr>
        <w:t xml:space="preserve">. исп.: под насосную станцию (далее – </w:t>
      </w:r>
      <w:proofErr w:type="spellStart"/>
      <w:r>
        <w:rPr>
          <w:rFonts w:ascii="Times New Roman" w:hAnsi="Times New Roman"/>
          <w:sz w:val="18"/>
          <w:szCs w:val="18"/>
        </w:rPr>
        <w:t>Зем</w:t>
      </w:r>
      <w:proofErr w:type="spellEnd"/>
      <w:r>
        <w:rPr>
          <w:rFonts w:ascii="Times New Roman" w:hAnsi="Times New Roman"/>
          <w:sz w:val="18"/>
          <w:szCs w:val="18"/>
        </w:rPr>
        <w:t xml:space="preserve">. уч. 2). </w:t>
      </w:r>
      <w:r>
        <w:rPr>
          <w:rFonts w:ascii="Times New Roman" w:hAnsi="Times New Roman"/>
          <w:b/>
          <w:sz w:val="18"/>
          <w:szCs w:val="18"/>
        </w:rPr>
        <w:t>Нач. цена Лота №2 – 17 331 409,00 руб.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Обременение (ограничение) Лота №2</w:t>
      </w:r>
      <w:r>
        <w:rPr>
          <w:rFonts w:ascii="Times New Roman" w:hAnsi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/>
          <w:sz w:val="18"/>
          <w:szCs w:val="18"/>
        </w:rPr>
        <w:t>Зем</w:t>
      </w:r>
      <w:proofErr w:type="spellEnd"/>
      <w:r>
        <w:rPr>
          <w:rFonts w:ascii="Times New Roman" w:hAnsi="Times New Roman"/>
          <w:sz w:val="18"/>
          <w:szCs w:val="18"/>
        </w:rPr>
        <w:t xml:space="preserve">. уч. 1: весь участок -  </w:t>
      </w:r>
      <w:proofErr w:type="spellStart"/>
      <w:r>
        <w:rPr>
          <w:rFonts w:ascii="Times New Roman" w:hAnsi="Times New Roman"/>
          <w:sz w:val="18"/>
          <w:szCs w:val="18"/>
        </w:rPr>
        <w:t>водоохранная</w:t>
      </w:r>
      <w:proofErr w:type="spellEnd"/>
      <w:r>
        <w:rPr>
          <w:rFonts w:ascii="Times New Roman" w:hAnsi="Times New Roman"/>
          <w:sz w:val="18"/>
          <w:szCs w:val="18"/>
        </w:rPr>
        <w:t xml:space="preserve"> зона р. Волохов, уч. 24 871 </w:t>
      </w:r>
      <w:proofErr w:type="spellStart"/>
      <w:r>
        <w:rPr>
          <w:rFonts w:ascii="Times New Roman" w:hAnsi="Times New Roman"/>
          <w:sz w:val="18"/>
          <w:szCs w:val="18"/>
        </w:rPr>
        <w:t>кв.м</w:t>
      </w:r>
      <w:proofErr w:type="spellEnd"/>
      <w:r>
        <w:rPr>
          <w:rFonts w:ascii="Times New Roman" w:hAnsi="Times New Roman"/>
          <w:sz w:val="18"/>
          <w:szCs w:val="18"/>
        </w:rPr>
        <w:t xml:space="preserve">. – особый режим исп. (санитарная зона ж/д); уч. 1743 кв. м. – охранная зона инженерных сетей (ЛЭП). </w:t>
      </w:r>
      <w:proofErr w:type="spellStart"/>
      <w:r>
        <w:rPr>
          <w:rFonts w:ascii="Times New Roman" w:hAnsi="Times New Roman"/>
          <w:sz w:val="18"/>
          <w:szCs w:val="18"/>
        </w:rPr>
        <w:t>Зем</w:t>
      </w:r>
      <w:proofErr w:type="spellEnd"/>
      <w:r>
        <w:rPr>
          <w:rFonts w:ascii="Times New Roman" w:hAnsi="Times New Roman"/>
          <w:sz w:val="18"/>
          <w:szCs w:val="18"/>
        </w:rPr>
        <w:t xml:space="preserve">. уч. 2: весь уч. - санитарно-защитная зона кладбища; уч. пл. 71 </w:t>
      </w:r>
      <w:proofErr w:type="spellStart"/>
      <w:r>
        <w:rPr>
          <w:rFonts w:ascii="Times New Roman" w:hAnsi="Times New Roman"/>
          <w:sz w:val="18"/>
          <w:szCs w:val="18"/>
        </w:rPr>
        <w:t>кв.м</w:t>
      </w:r>
      <w:proofErr w:type="spellEnd"/>
      <w:r>
        <w:rPr>
          <w:rFonts w:ascii="Times New Roman" w:hAnsi="Times New Roman"/>
          <w:sz w:val="18"/>
          <w:szCs w:val="18"/>
        </w:rPr>
        <w:t>. – охранная зона инженерных сетей (ЛЭП).</w:t>
      </w:r>
      <w:r>
        <w:rPr>
          <w:rFonts w:ascii="Times New Roman" w:hAnsi="Times New Roman"/>
          <w:b/>
          <w:sz w:val="18"/>
          <w:szCs w:val="18"/>
        </w:rPr>
        <w:t xml:space="preserve"> Обременения (ограничения) Лотов:</w:t>
      </w:r>
      <w:r>
        <w:rPr>
          <w:rFonts w:ascii="Times New Roman" w:hAnsi="Times New Roman"/>
          <w:sz w:val="18"/>
          <w:szCs w:val="18"/>
        </w:rPr>
        <w:t xml:space="preserve"> Ипотека (залог) в пользу ПАО Сбербанк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.</w:t>
      </w:r>
    </w:p>
    <w:p w:rsidR="00801C5D" w:rsidRDefault="00801C5D" w:rsidP="00801C5D">
      <w:pPr>
        <w:framePr w:hSpace="181" w:wrap="around" w:vAnchor="text" w:hAnchor="page" w:xAlign="center" w:y="1"/>
        <w:autoSpaceDE w:val="0"/>
        <w:autoSpaceDN w:val="0"/>
        <w:adjustRightInd w:val="0"/>
        <w:spacing w:after="0"/>
        <w:ind w:firstLine="52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Ознакомление с Лотами </w:t>
      </w:r>
      <w:proofErr w:type="spell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осущ</w:t>
      </w:r>
      <w:proofErr w:type="spell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>. по адресу местонахождения Лота по раб</w:t>
      </w:r>
      <w:proofErr w:type="gram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 </w:t>
      </w:r>
      <w:proofErr w:type="gram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д</w:t>
      </w:r>
      <w:proofErr w:type="gram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ням в течение срока представления заявок  по </w:t>
      </w:r>
      <w:proofErr w:type="spell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предв</w:t>
      </w:r>
      <w:proofErr w:type="spell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>. договоренности, тел.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(812) 3342604 (ОТ, Виктория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Падерина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).</w:t>
      </w:r>
    </w:p>
    <w:p w:rsidR="00801C5D" w:rsidRDefault="00801C5D" w:rsidP="00801C5D">
      <w:pPr>
        <w:tabs>
          <w:tab w:val="left" w:pos="-426"/>
        </w:tabs>
        <w:spacing w:after="0"/>
        <w:jc w:val="both"/>
        <w:rPr>
          <w:rFonts w:ascii="Times New Roman" w:hAnsi="Times New Roman"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Задаток - 10 % от нач. цены Лота. Шаг аукциона - 5 %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 Документом, подтверждающим поступление задатка на счет </w:t>
      </w:r>
      <w:proofErr w:type="gram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ОТ</w:t>
      </w:r>
      <w:proofErr w:type="gram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, является выписка со счета ОТ. Реквизиты </w:t>
      </w:r>
      <w:proofErr w:type="spell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расч</w:t>
      </w:r>
      <w:proofErr w:type="spell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.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</w:t>
      </w:r>
      <w:proofErr w:type="gram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к</w:t>
      </w:r>
      <w:proofErr w:type="gram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/с№ 30101810500000000653, БИК 044030653; № 40702810935000014048 в ПАО «Банк Санкт-Петербург», к/с № 30101810900000000790, БИК 044030790; № 40702810100050002133 в филиале С-Петербург ПАО Банка «ФК Открытие», к/с № 30101810200000000720, БИК 044030720. </w:t>
      </w:r>
    </w:p>
    <w:p w:rsidR="00801C5D" w:rsidRDefault="00801C5D" w:rsidP="00801C5D">
      <w:pPr>
        <w:tabs>
          <w:tab w:val="left" w:pos="-426"/>
        </w:tabs>
        <w:spacing w:after="0"/>
        <w:ind w:firstLine="621"/>
        <w:jc w:val="both"/>
        <w:rPr>
          <w:rFonts w:ascii="Times New Roman" w:hAnsi="Times New Roman"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</w:t>
      </w:r>
      <w:proofErr w:type="gram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иностр</w:t>
      </w:r>
      <w:proofErr w:type="spell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а</w:t>
      </w:r>
      <w:proofErr w:type="gram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дрес (для юр. лица), ФИО, паспортные данные, сведения о месте жительства (для физ. лица), номер телефона, адрес эл. 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lastRenderedPageBreak/>
        <w:t xml:space="preserve">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5966A5" w:rsidRDefault="00801C5D" w:rsidP="00801C5D"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Победитель торгов - лицо, предложившее наиболее высокую цену (далее – ПТ). Результаты торгов подводятся </w:t>
      </w:r>
      <w:proofErr w:type="gram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ОТ</w:t>
      </w:r>
      <w:proofErr w:type="gram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в</w:t>
      </w:r>
      <w:proofErr w:type="gram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</w:r>
      <w:proofErr w:type="gram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с даты получения</w:t>
      </w:r>
      <w:proofErr w:type="gram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победителем торгов ДКП от КУ. Оплата - в течение 30 дней со дня подписания ДКП на спец. счет Должника: </w:t>
      </w:r>
      <w:proofErr w:type="gram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р</w:t>
      </w:r>
      <w:proofErr w:type="gram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>/с № 40702810655100186200 в Северо-Западном банке ПАО СБЕРБАНК г. Санкт-Петербург,  к/с 30101810500000000653, БИК 044030653.</w:t>
      </w:r>
    </w:p>
    <w:sectPr w:rsidR="0059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52"/>
    <w:rsid w:val="000C7352"/>
    <w:rsid w:val="005966A5"/>
    <w:rsid w:val="00801C5D"/>
    <w:rsid w:val="00F0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01C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01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mailto:zamurue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6342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Замураева Виктория</dc:creator>
  <cp:keywords/>
  <dc:description/>
  <cp:lastModifiedBy>Замураева Виктория</cp:lastModifiedBy>
  <cp:revision>3</cp:revision>
  <dcterms:created xsi:type="dcterms:W3CDTF">2017-03-03T09:14:00Z</dcterms:created>
  <dcterms:modified xsi:type="dcterms:W3CDTF">2017-03-03T09:15:00Z</dcterms:modified>
</cp:coreProperties>
</file>