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093498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93498">
        <w:rPr>
          <w:rFonts w:ascii="Times New Roman" w:hAnsi="Times New Roman"/>
          <w:sz w:val="22"/>
          <w:szCs w:val="22"/>
        </w:rPr>
        <w:t>ДОГОВОР</w:t>
      </w:r>
      <w:r w:rsidR="0003676F" w:rsidRPr="00093498">
        <w:rPr>
          <w:rFonts w:ascii="Times New Roman" w:hAnsi="Times New Roman"/>
          <w:sz w:val="22"/>
          <w:szCs w:val="22"/>
        </w:rPr>
        <w:t xml:space="preserve"> № </w:t>
      </w:r>
      <w:r w:rsidR="000F567F" w:rsidRPr="00093498">
        <w:rPr>
          <w:rFonts w:ascii="Times New Roman" w:hAnsi="Times New Roman"/>
          <w:sz w:val="22"/>
          <w:szCs w:val="22"/>
        </w:rPr>
        <w:t>_______</w:t>
      </w:r>
    </w:p>
    <w:p w:rsidR="008715A4" w:rsidRPr="00093498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5F7695" w:rsidRPr="00093498">
        <w:rPr>
          <w:rFonts w:ascii="Times New Roman" w:hAnsi="Times New Roman"/>
          <w:sz w:val="22"/>
          <w:szCs w:val="22"/>
        </w:rPr>
        <w:t>упли</w:t>
      </w:r>
      <w:r w:rsidR="00CC2AEA" w:rsidRPr="00CC2AEA">
        <w:rPr>
          <w:rFonts w:ascii="Times New Roman" w:hAnsi="Times New Roman"/>
          <w:sz w:val="22"/>
          <w:szCs w:val="22"/>
        </w:rPr>
        <w:t xml:space="preserve"> </w:t>
      </w:r>
      <w:r w:rsidR="005F7695" w:rsidRPr="00093498">
        <w:rPr>
          <w:rFonts w:ascii="Times New Roman" w:hAnsi="Times New Roman"/>
          <w:sz w:val="22"/>
          <w:szCs w:val="22"/>
        </w:rPr>
        <w:t>-</w:t>
      </w:r>
      <w:r w:rsidR="00CC2AEA" w:rsidRPr="00CC2AEA">
        <w:rPr>
          <w:rFonts w:ascii="Times New Roman" w:hAnsi="Times New Roman"/>
          <w:sz w:val="22"/>
          <w:szCs w:val="22"/>
        </w:rPr>
        <w:t xml:space="preserve"> </w:t>
      </w:r>
      <w:r w:rsidR="005F7695" w:rsidRPr="00093498">
        <w:rPr>
          <w:rFonts w:ascii="Times New Roman" w:hAnsi="Times New Roman"/>
          <w:sz w:val="22"/>
          <w:szCs w:val="22"/>
        </w:rPr>
        <w:t>продажи</w:t>
      </w:r>
      <w:r w:rsidR="00665AE2" w:rsidRPr="00093498">
        <w:rPr>
          <w:rFonts w:ascii="Times New Roman" w:hAnsi="Times New Roman"/>
          <w:sz w:val="22"/>
          <w:szCs w:val="22"/>
        </w:rPr>
        <w:t xml:space="preserve"> </w:t>
      </w:r>
      <w:r w:rsidR="00566724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093498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093498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093498" w:rsidTr="00067E77">
        <w:trPr>
          <w:trHeight w:val="369"/>
          <w:jc w:val="center"/>
        </w:trPr>
        <w:tc>
          <w:tcPr>
            <w:tcW w:w="4677" w:type="dxa"/>
          </w:tcPr>
          <w:p w:rsidR="00A158EC" w:rsidRPr="00093498" w:rsidRDefault="00902CD5" w:rsidP="008C68B1">
            <w:pPr>
              <w:widowControl w:val="0"/>
              <w:rPr>
                <w:sz w:val="22"/>
                <w:szCs w:val="22"/>
              </w:rPr>
            </w:pPr>
            <w:r w:rsidRPr="00093498">
              <w:rPr>
                <w:sz w:val="22"/>
                <w:szCs w:val="22"/>
              </w:rPr>
              <w:t xml:space="preserve"> </w:t>
            </w:r>
            <w:r w:rsidR="008C68B1">
              <w:rPr>
                <w:sz w:val="22"/>
                <w:szCs w:val="22"/>
              </w:rPr>
              <w:t xml:space="preserve">г. </w:t>
            </w:r>
            <w:r w:rsidR="004B58B4" w:rsidRPr="00093498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093498" w:rsidRDefault="000F567F" w:rsidP="00895647">
            <w:pPr>
              <w:widowControl w:val="0"/>
              <w:jc w:val="right"/>
              <w:rPr>
                <w:sz w:val="22"/>
                <w:szCs w:val="22"/>
              </w:rPr>
            </w:pPr>
            <w:r w:rsidRPr="00093498">
              <w:rPr>
                <w:sz w:val="22"/>
                <w:szCs w:val="22"/>
              </w:rPr>
              <w:t>«__»  __________</w:t>
            </w:r>
            <w:r w:rsidR="00354062" w:rsidRPr="00093498">
              <w:rPr>
                <w:sz w:val="22"/>
                <w:szCs w:val="22"/>
              </w:rPr>
              <w:t xml:space="preserve"> </w:t>
            </w:r>
            <w:r w:rsidR="00895647" w:rsidRPr="00093498">
              <w:rPr>
                <w:sz w:val="22"/>
                <w:szCs w:val="22"/>
              </w:rPr>
              <w:t>____</w:t>
            </w:r>
          </w:p>
        </w:tc>
      </w:tr>
    </w:tbl>
    <w:p w:rsidR="00093498" w:rsidRPr="00F124B8" w:rsidRDefault="002F07A8" w:rsidP="002F07A8">
      <w:pPr>
        <w:shd w:val="clear" w:color="auto" w:fill="FFFFFF"/>
        <w:spacing w:line="274" w:lineRule="exact"/>
        <w:ind w:left="45" w:right="164" w:firstLine="692"/>
        <w:jc w:val="both"/>
        <w:rPr>
          <w:sz w:val="22"/>
          <w:szCs w:val="22"/>
        </w:rPr>
      </w:pPr>
      <w:r w:rsidRPr="002F07A8">
        <w:rPr>
          <w:sz w:val="22"/>
          <w:szCs w:val="22"/>
        </w:rPr>
        <w:t>ООО УК «Евротраст» Д.У. ЗПИФ рентный «Агрокапитал»</w:t>
      </w:r>
      <w:r>
        <w:rPr>
          <w:sz w:val="22"/>
          <w:szCs w:val="22"/>
        </w:rPr>
        <w:t>, именуем</w:t>
      </w:r>
      <w:r w:rsidR="00FF39BE">
        <w:rPr>
          <w:sz w:val="22"/>
          <w:szCs w:val="22"/>
        </w:rPr>
        <w:t>ое</w:t>
      </w:r>
      <w:r w:rsidR="00FF39BE" w:rsidRPr="00F124B8">
        <w:rPr>
          <w:sz w:val="22"/>
          <w:szCs w:val="22"/>
        </w:rPr>
        <w:t xml:space="preserve"> в дальнейшем «Продавец»</w:t>
      </w:r>
      <w:r w:rsidR="00FF39BE">
        <w:rPr>
          <w:sz w:val="22"/>
          <w:szCs w:val="22"/>
        </w:rPr>
        <w:t xml:space="preserve">, </w:t>
      </w:r>
      <w:r w:rsidR="00F124B8" w:rsidRPr="00F124B8">
        <w:rPr>
          <w:sz w:val="22"/>
          <w:szCs w:val="22"/>
        </w:rPr>
        <w:t xml:space="preserve">в лице </w:t>
      </w:r>
      <w:r w:rsidR="00865720">
        <w:rPr>
          <w:sz w:val="22"/>
          <w:szCs w:val="22"/>
        </w:rPr>
        <w:t>руководителя временной админис</w:t>
      </w:r>
      <w:r>
        <w:rPr>
          <w:sz w:val="22"/>
          <w:szCs w:val="22"/>
        </w:rPr>
        <w:t xml:space="preserve">трации Пономаревой Анны Владимировны, </w:t>
      </w:r>
      <w:r w:rsidRPr="002F07A8">
        <w:rPr>
          <w:sz w:val="22"/>
          <w:szCs w:val="22"/>
        </w:rPr>
        <w:t>действующей на основании Приказа Банка России от 14.10.2014 № ОД-2840 «Об аннулировании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выданной ООО УК «Евротраст», а также Приказа Банка России от 14.10.2014 № ОД-2843 «О назначении временной администрации в ООО УК «Евротраст» в связи с аннулированием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фондами»</w:t>
      </w:r>
      <w:r>
        <w:rPr>
          <w:sz w:val="22"/>
          <w:szCs w:val="22"/>
        </w:rPr>
        <w:t xml:space="preserve"> </w:t>
      </w:r>
      <w:r w:rsidR="00093498" w:rsidRPr="00F124B8">
        <w:rPr>
          <w:sz w:val="22"/>
          <w:szCs w:val="22"/>
        </w:rPr>
        <w:t xml:space="preserve">с одной стороны, </w:t>
      </w:r>
    </w:p>
    <w:p w:rsidR="00093498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0F7720">
        <w:rPr>
          <w:sz w:val="22"/>
          <w:szCs w:val="22"/>
        </w:rPr>
        <w:t>и __________________,</w:t>
      </w:r>
      <w:r w:rsidR="00FF39BE" w:rsidRPr="00FF39BE">
        <w:rPr>
          <w:sz w:val="22"/>
          <w:szCs w:val="22"/>
        </w:rPr>
        <w:t xml:space="preserve"> </w:t>
      </w:r>
      <w:r w:rsidR="00FF39BE" w:rsidRPr="000F7720">
        <w:rPr>
          <w:sz w:val="22"/>
          <w:szCs w:val="22"/>
        </w:rPr>
        <w:t>именуем__ в дальнейшем «</w:t>
      </w:r>
      <w:r w:rsidR="00FF39BE">
        <w:rPr>
          <w:sz w:val="22"/>
          <w:szCs w:val="22"/>
        </w:rPr>
        <w:t>Покупатель</w:t>
      </w:r>
      <w:r w:rsidR="00FF39BE" w:rsidRPr="000F7720">
        <w:rPr>
          <w:b/>
          <w:bCs/>
          <w:sz w:val="22"/>
          <w:szCs w:val="22"/>
        </w:rPr>
        <w:t>»</w:t>
      </w:r>
      <w:r w:rsidR="00FF39BE">
        <w:rPr>
          <w:b/>
          <w:bCs/>
          <w:sz w:val="22"/>
          <w:szCs w:val="22"/>
        </w:rPr>
        <w:t>,</w:t>
      </w:r>
      <w:r w:rsidRPr="000F7720">
        <w:rPr>
          <w:sz w:val="22"/>
          <w:szCs w:val="22"/>
        </w:rPr>
        <w:t xml:space="preserve"> в лице ______________, действующего (-ей) на основании _________, с другой стороны, </w:t>
      </w:r>
      <w:r w:rsidR="00DC160A">
        <w:rPr>
          <w:sz w:val="22"/>
          <w:szCs w:val="22"/>
        </w:rPr>
        <w:t xml:space="preserve">именуемые в дальнейшем «Стороны», </w:t>
      </w:r>
      <w:r w:rsidR="00DC160A" w:rsidRPr="001F5837">
        <w:rPr>
          <w:sz w:val="22"/>
          <w:szCs w:val="22"/>
        </w:rPr>
        <w:t xml:space="preserve">заключили договор </w:t>
      </w:r>
      <w:r w:rsidR="00DC160A">
        <w:rPr>
          <w:sz w:val="22"/>
          <w:szCs w:val="22"/>
        </w:rPr>
        <w:t>купли – продажи недвижимого имущества (далее – Договор) на следующих условиях</w:t>
      </w:r>
      <w:r w:rsidR="00DC160A" w:rsidRPr="001F5837">
        <w:rPr>
          <w:sz w:val="22"/>
          <w:szCs w:val="22"/>
        </w:rPr>
        <w:t>:</w:t>
      </w:r>
    </w:p>
    <w:p w:rsidR="002F07A8" w:rsidRDefault="002F07A8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</w:p>
    <w:p w:rsidR="00670234" w:rsidRPr="00DC160A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093498">
        <w:rPr>
          <w:b/>
          <w:color w:val="000000"/>
          <w:sz w:val="22"/>
          <w:szCs w:val="22"/>
        </w:rPr>
        <w:t>1. ПРЕДМЕТ ДОГОВОРА</w:t>
      </w:r>
    </w:p>
    <w:p w:rsidR="002F07A8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093498">
        <w:rPr>
          <w:color w:val="000000"/>
          <w:sz w:val="22"/>
          <w:szCs w:val="22"/>
        </w:rPr>
        <w:t xml:space="preserve">1.1. </w:t>
      </w:r>
      <w:r w:rsidR="006202E5" w:rsidRPr="00434E0E">
        <w:rPr>
          <w:color w:val="000000"/>
          <w:sz w:val="22"/>
          <w:szCs w:val="22"/>
        </w:rPr>
        <w:t xml:space="preserve">По результатам электронных торгов </w:t>
      </w:r>
      <w:r w:rsidR="00344B8D">
        <w:rPr>
          <w:color w:val="000000"/>
          <w:sz w:val="22"/>
          <w:szCs w:val="22"/>
        </w:rPr>
        <w:t xml:space="preserve">по реализации </w:t>
      </w:r>
      <w:r w:rsidR="006202E5" w:rsidRPr="00434E0E">
        <w:rPr>
          <w:color w:val="000000"/>
          <w:sz w:val="22"/>
          <w:szCs w:val="22"/>
        </w:rPr>
        <w:t>имуществ</w:t>
      </w:r>
      <w:r w:rsidR="00344B8D">
        <w:rPr>
          <w:color w:val="000000"/>
          <w:sz w:val="22"/>
          <w:szCs w:val="22"/>
        </w:rPr>
        <w:t>а</w:t>
      </w:r>
      <w:r w:rsidR="006202E5" w:rsidRPr="00434E0E">
        <w:rPr>
          <w:color w:val="000000"/>
          <w:sz w:val="22"/>
          <w:szCs w:val="22"/>
        </w:rPr>
        <w:t xml:space="preserve"> Продавца </w:t>
      </w:r>
      <w:r w:rsidR="0034553C" w:rsidRPr="00434E0E">
        <w:rPr>
          <w:color w:val="000000"/>
          <w:sz w:val="22"/>
          <w:szCs w:val="22"/>
        </w:rPr>
        <w:t xml:space="preserve">(далее – Торги) </w:t>
      </w:r>
      <w:r w:rsidR="006202E5" w:rsidRPr="00434E0E">
        <w:rPr>
          <w:color w:val="000000"/>
          <w:sz w:val="22"/>
          <w:szCs w:val="22"/>
        </w:rPr>
        <w:t xml:space="preserve">по лоту № __ (Протокол № __ от «__» ____ 20__года), проводимых в порядке и на условиях, указанных в сообщении о проведении Торгов, опубликованном в </w:t>
      </w:r>
      <w:r w:rsidR="008270BC" w:rsidRPr="008270BC">
        <w:rPr>
          <w:color w:val="000000"/>
          <w:sz w:val="22"/>
          <w:szCs w:val="22"/>
        </w:rPr>
        <w:t>_________________</w:t>
      </w:r>
      <w:r w:rsidR="006202E5" w:rsidRPr="00434E0E">
        <w:rPr>
          <w:color w:val="000000"/>
          <w:sz w:val="22"/>
          <w:szCs w:val="22"/>
        </w:rPr>
        <w:t>от «___» _____ 20_ года № __</w:t>
      </w:r>
      <w:r w:rsidR="00FF5A64">
        <w:rPr>
          <w:color w:val="000000"/>
          <w:sz w:val="22"/>
          <w:szCs w:val="22"/>
        </w:rPr>
        <w:t>__,</w:t>
      </w:r>
      <w:r w:rsidR="00164CEB">
        <w:rPr>
          <w:color w:val="000000"/>
          <w:sz w:val="22"/>
          <w:szCs w:val="22"/>
        </w:rPr>
        <w:t xml:space="preserve"> </w:t>
      </w:r>
      <w:r w:rsidRPr="00093498">
        <w:rPr>
          <w:color w:val="000000"/>
          <w:sz w:val="22"/>
          <w:szCs w:val="22"/>
        </w:rPr>
        <w:t xml:space="preserve">Продавец </w:t>
      </w:r>
      <w:r w:rsidR="0006164A" w:rsidRPr="00093498">
        <w:rPr>
          <w:color w:val="000000"/>
          <w:sz w:val="22"/>
          <w:szCs w:val="22"/>
        </w:rPr>
        <w:t xml:space="preserve">обязуется </w:t>
      </w:r>
      <w:r w:rsidRPr="00093498">
        <w:rPr>
          <w:color w:val="000000"/>
          <w:sz w:val="22"/>
          <w:szCs w:val="22"/>
        </w:rPr>
        <w:t>п</w:t>
      </w:r>
      <w:r w:rsidR="005776A1" w:rsidRPr="00093498">
        <w:rPr>
          <w:color w:val="000000"/>
          <w:sz w:val="22"/>
          <w:szCs w:val="22"/>
        </w:rPr>
        <w:t>е</w:t>
      </w:r>
      <w:r w:rsidRPr="00093498">
        <w:rPr>
          <w:color w:val="000000"/>
          <w:sz w:val="22"/>
          <w:szCs w:val="22"/>
        </w:rPr>
        <w:t>р</w:t>
      </w:r>
      <w:r w:rsidR="005776A1" w:rsidRPr="00093498">
        <w:rPr>
          <w:color w:val="000000"/>
          <w:sz w:val="22"/>
          <w:szCs w:val="22"/>
        </w:rPr>
        <w:t>едат</w:t>
      </w:r>
      <w:r w:rsidR="0006164A" w:rsidRPr="00093498">
        <w:rPr>
          <w:color w:val="000000"/>
          <w:sz w:val="22"/>
          <w:szCs w:val="22"/>
        </w:rPr>
        <w:t>ь в собственность</w:t>
      </w:r>
      <w:r w:rsidR="006661D1" w:rsidRPr="00093498">
        <w:rPr>
          <w:color w:val="000000"/>
          <w:sz w:val="22"/>
          <w:szCs w:val="22"/>
        </w:rPr>
        <w:t xml:space="preserve"> Покупателя</w:t>
      </w:r>
      <w:r w:rsidRPr="00093498">
        <w:rPr>
          <w:color w:val="000000"/>
          <w:sz w:val="22"/>
          <w:szCs w:val="22"/>
        </w:rPr>
        <w:t xml:space="preserve">, а Покупатель </w:t>
      </w:r>
      <w:r w:rsidR="006661D1" w:rsidRPr="00093498">
        <w:rPr>
          <w:color w:val="000000"/>
          <w:sz w:val="22"/>
          <w:szCs w:val="22"/>
        </w:rPr>
        <w:t xml:space="preserve">обязуется </w:t>
      </w:r>
      <w:r w:rsidR="005776A1" w:rsidRPr="00093498">
        <w:rPr>
          <w:color w:val="000000"/>
          <w:sz w:val="22"/>
          <w:szCs w:val="22"/>
        </w:rPr>
        <w:t>прин</w:t>
      </w:r>
      <w:r w:rsidR="0006164A" w:rsidRPr="00093498">
        <w:rPr>
          <w:color w:val="000000"/>
          <w:sz w:val="22"/>
          <w:szCs w:val="22"/>
        </w:rPr>
        <w:t xml:space="preserve">ять </w:t>
      </w:r>
      <w:r w:rsidR="00F00C32" w:rsidRPr="00093498">
        <w:rPr>
          <w:color w:val="000000"/>
          <w:sz w:val="22"/>
          <w:szCs w:val="22"/>
        </w:rPr>
        <w:t>______________, общей площадью _________ (__________) кв.м., принадлежащ</w:t>
      </w:r>
      <w:r w:rsidR="00F00C32">
        <w:rPr>
          <w:color w:val="000000"/>
          <w:sz w:val="22"/>
          <w:szCs w:val="22"/>
        </w:rPr>
        <w:t>___</w:t>
      </w:r>
      <w:r w:rsidR="00F00C32" w:rsidRPr="00093498">
        <w:rPr>
          <w:color w:val="000000"/>
          <w:sz w:val="22"/>
          <w:szCs w:val="22"/>
        </w:rPr>
        <w:t xml:space="preserve"> Продавцу на праве собственности</w:t>
      </w:r>
      <w:r w:rsidR="00F00C32">
        <w:rPr>
          <w:color w:val="000000"/>
          <w:sz w:val="22"/>
          <w:szCs w:val="22"/>
        </w:rPr>
        <w:t>, кадастровый (условный номер)</w:t>
      </w:r>
      <w:r w:rsidR="00F00C32" w:rsidRPr="00093498">
        <w:rPr>
          <w:color w:val="000000"/>
          <w:sz w:val="22"/>
          <w:szCs w:val="22"/>
        </w:rPr>
        <w:t xml:space="preserve">_______, </w:t>
      </w:r>
      <w:r w:rsidR="00F00C32">
        <w:rPr>
          <w:color w:val="000000"/>
          <w:sz w:val="22"/>
          <w:szCs w:val="22"/>
        </w:rPr>
        <w:t xml:space="preserve">находящ____ по </w:t>
      </w:r>
      <w:r w:rsidR="00F00C32" w:rsidRPr="00093498">
        <w:rPr>
          <w:color w:val="000000"/>
          <w:sz w:val="22"/>
          <w:szCs w:val="22"/>
        </w:rPr>
        <w:t>адрес</w:t>
      </w:r>
      <w:r w:rsidR="00F00C32">
        <w:rPr>
          <w:color w:val="000000"/>
          <w:sz w:val="22"/>
          <w:szCs w:val="22"/>
        </w:rPr>
        <w:t>у</w:t>
      </w:r>
      <w:r w:rsidR="00F00C32" w:rsidRPr="00093498">
        <w:rPr>
          <w:color w:val="000000"/>
          <w:sz w:val="22"/>
          <w:szCs w:val="22"/>
        </w:rPr>
        <w:t>: __________________ (далее – Объект)</w:t>
      </w:r>
      <w:r w:rsidR="00F00C32">
        <w:rPr>
          <w:color w:val="000000"/>
          <w:sz w:val="22"/>
          <w:szCs w:val="22"/>
        </w:rPr>
        <w:t>,</w:t>
      </w:r>
    </w:p>
    <w:p w:rsidR="004A2147" w:rsidRDefault="00F00C32" w:rsidP="004A2147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4A2147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9E427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9E4270">
        <w:rPr>
          <w:color w:val="000000"/>
          <w:sz w:val="16"/>
          <w:szCs w:val="16"/>
        </w:rPr>
        <w:t>).</w:t>
      </w:r>
      <w:r w:rsidRPr="009E4270">
        <w:rPr>
          <w:color w:val="000000"/>
          <w:sz w:val="16"/>
          <w:szCs w:val="16"/>
        </w:rPr>
        <w:br/>
      </w:r>
      <w:r w:rsidR="0006164A" w:rsidRPr="00093498">
        <w:rPr>
          <w:color w:val="000000"/>
          <w:sz w:val="22"/>
          <w:szCs w:val="22"/>
        </w:rPr>
        <w:t>и</w:t>
      </w:r>
      <w:proofErr w:type="gramEnd"/>
      <w:r w:rsidR="0006164A" w:rsidRPr="00093498">
        <w:rPr>
          <w:color w:val="000000"/>
          <w:sz w:val="22"/>
          <w:szCs w:val="22"/>
        </w:rPr>
        <w:t xml:space="preserve"> </w:t>
      </w:r>
      <w:r w:rsidR="00F00C32">
        <w:rPr>
          <w:color w:val="000000"/>
          <w:sz w:val="22"/>
          <w:szCs w:val="22"/>
        </w:rPr>
        <w:t>у</w:t>
      </w:r>
      <w:r w:rsidR="0006164A" w:rsidRPr="00093498">
        <w:rPr>
          <w:color w:val="000000"/>
          <w:sz w:val="22"/>
          <w:szCs w:val="22"/>
        </w:rPr>
        <w:t xml:space="preserve">платить </w:t>
      </w:r>
      <w:r w:rsidR="00F00C32">
        <w:rPr>
          <w:color w:val="000000"/>
          <w:sz w:val="22"/>
          <w:szCs w:val="22"/>
        </w:rPr>
        <w:t xml:space="preserve">за Объект цену </w:t>
      </w:r>
      <w:r w:rsidR="00997853">
        <w:rPr>
          <w:color w:val="000000"/>
          <w:sz w:val="22"/>
          <w:szCs w:val="22"/>
        </w:rPr>
        <w:t xml:space="preserve">в </w:t>
      </w:r>
      <w:r w:rsidR="00DD23C8">
        <w:rPr>
          <w:color w:val="000000"/>
          <w:sz w:val="22"/>
          <w:szCs w:val="22"/>
        </w:rPr>
        <w:t xml:space="preserve">размере, </w:t>
      </w:r>
      <w:r w:rsidR="00997853">
        <w:rPr>
          <w:color w:val="000000"/>
          <w:sz w:val="22"/>
          <w:szCs w:val="22"/>
        </w:rPr>
        <w:t xml:space="preserve">порядке и  </w:t>
      </w:r>
      <w:r w:rsidR="00C73713">
        <w:rPr>
          <w:sz w:val="22"/>
          <w:szCs w:val="22"/>
        </w:rPr>
        <w:t>сроки</w:t>
      </w:r>
      <w:r w:rsidR="00997853">
        <w:rPr>
          <w:sz w:val="22"/>
          <w:szCs w:val="22"/>
        </w:rPr>
        <w:t>, установленны</w:t>
      </w:r>
      <w:r w:rsidR="00C73713">
        <w:rPr>
          <w:sz w:val="22"/>
          <w:szCs w:val="22"/>
        </w:rPr>
        <w:t>е</w:t>
      </w:r>
      <w:r w:rsidR="006661D1" w:rsidRPr="00093498">
        <w:rPr>
          <w:sz w:val="22"/>
          <w:szCs w:val="22"/>
        </w:rPr>
        <w:t xml:space="preserve"> Договор</w:t>
      </w:r>
      <w:r w:rsidR="00997853">
        <w:rPr>
          <w:sz w:val="22"/>
          <w:szCs w:val="22"/>
        </w:rPr>
        <w:t>ом</w:t>
      </w:r>
      <w:r w:rsidR="0000740B" w:rsidRPr="00093498">
        <w:rPr>
          <w:color w:val="000000"/>
          <w:sz w:val="22"/>
          <w:szCs w:val="22"/>
        </w:rPr>
        <w:t xml:space="preserve">. </w:t>
      </w:r>
    </w:p>
    <w:p w:rsidR="00F124B8" w:rsidRDefault="00F124B8" w:rsidP="0010240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1.2. Право собственности на Объект подтверждается следующими документами:</w:t>
      </w:r>
    </w:p>
    <w:p w:rsidR="00D31598" w:rsidRDefault="00F124B8" w:rsidP="0010240B">
      <w:pPr>
        <w:ind w:firstLine="567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- с</w:t>
      </w:r>
      <w:r w:rsidR="0000740B" w:rsidRPr="00093498">
        <w:rPr>
          <w:color w:val="000000"/>
          <w:sz w:val="22"/>
          <w:szCs w:val="22"/>
        </w:rPr>
        <w:t>видетельство</w:t>
      </w:r>
      <w:r w:rsidR="009E4270">
        <w:rPr>
          <w:color w:val="000000"/>
          <w:sz w:val="22"/>
          <w:szCs w:val="22"/>
        </w:rPr>
        <w:t>м</w:t>
      </w:r>
      <w:r w:rsidR="0000740B" w:rsidRPr="00093498">
        <w:rPr>
          <w:color w:val="000000"/>
          <w:sz w:val="22"/>
          <w:szCs w:val="22"/>
        </w:rPr>
        <w:t xml:space="preserve"> о государственной регистрации права сери</w:t>
      </w:r>
      <w:r w:rsidR="00434E0E">
        <w:rPr>
          <w:color w:val="000000"/>
          <w:sz w:val="22"/>
          <w:szCs w:val="22"/>
        </w:rPr>
        <w:t>и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</w:t>
      </w:r>
      <w:r w:rsidR="0000740B" w:rsidRPr="00093498">
        <w:rPr>
          <w:color w:val="000000"/>
          <w:sz w:val="22"/>
          <w:szCs w:val="22"/>
        </w:rPr>
        <w:t xml:space="preserve"> № </w:t>
      </w:r>
      <w:r w:rsidR="00942D8A" w:rsidRPr="00093498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>, выданным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_________</w:t>
      </w:r>
      <w:r w:rsidR="0000740B" w:rsidRPr="00093498">
        <w:rPr>
          <w:color w:val="000000"/>
          <w:sz w:val="22"/>
          <w:szCs w:val="22"/>
        </w:rPr>
        <w:t xml:space="preserve"> </w:t>
      </w:r>
      <w:r w:rsidR="00942D8A" w:rsidRPr="00093498">
        <w:rPr>
          <w:color w:val="000000"/>
          <w:sz w:val="22"/>
          <w:szCs w:val="22"/>
        </w:rPr>
        <w:t>__________________</w:t>
      </w:r>
      <w:r w:rsidR="0000740B" w:rsidRPr="00093498">
        <w:rPr>
          <w:color w:val="000000"/>
          <w:sz w:val="22"/>
          <w:szCs w:val="22"/>
        </w:rPr>
        <w:t xml:space="preserve">, </w:t>
      </w:r>
      <w:r w:rsidR="00C21300">
        <w:rPr>
          <w:color w:val="000000"/>
          <w:sz w:val="22"/>
          <w:szCs w:val="22"/>
        </w:rPr>
        <w:t>подтверждающим</w:t>
      </w:r>
      <w:r w:rsidR="0000740B" w:rsidRPr="00093498">
        <w:rPr>
          <w:color w:val="000000"/>
          <w:sz w:val="22"/>
          <w:szCs w:val="22"/>
        </w:rPr>
        <w:t xml:space="preserve"> </w:t>
      </w:r>
      <w:r w:rsidR="00C21300">
        <w:rPr>
          <w:color w:val="000000"/>
          <w:sz w:val="22"/>
          <w:szCs w:val="22"/>
        </w:rPr>
        <w:t xml:space="preserve">внесение в </w:t>
      </w:r>
      <w:r w:rsidR="00252605">
        <w:rPr>
          <w:color w:val="000000"/>
          <w:sz w:val="22"/>
          <w:szCs w:val="22"/>
        </w:rPr>
        <w:t>Е</w:t>
      </w:r>
      <w:r w:rsidR="0000740B" w:rsidRPr="00093498">
        <w:rPr>
          <w:color w:val="000000"/>
          <w:sz w:val="22"/>
          <w:szCs w:val="22"/>
        </w:rPr>
        <w:t>дин</w:t>
      </w:r>
      <w:r w:rsidR="009E4270">
        <w:rPr>
          <w:color w:val="000000"/>
          <w:sz w:val="22"/>
          <w:szCs w:val="22"/>
        </w:rPr>
        <w:t>ый</w:t>
      </w:r>
      <w:r w:rsidR="0000740B" w:rsidRPr="00093498">
        <w:rPr>
          <w:color w:val="000000"/>
          <w:sz w:val="22"/>
          <w:szCs w:val="22"/>
        </w:rPr>
        <w:t xml:space="preserve"> государственн</w:t>
      </w:r>
      <w:r w:rsidR="009E4270">
        <w:rPr>
          <w:color w:val="000000"/>
          <w:sz w:val="22"/>
          <w:szCs w:val="22"/>
        </w:rPr>
        <w:t>ый</w:t>
      </w:r>
      <w:r w:rsidR="0000740B" w:rsidRPr="00093498">
        <w:rPr>
          <w:color w:val="000000"/>
          <w:sz w:val="22"/>
          <w:szCs w:val="22"/>
        </w:rPr>
        <w:t xml:space="preserve"> реестр прав на недвижимое имущество и сделок с ним </w:t>
      </w:r>
      <w:r w:rsidR="00942D8A" w:rsidRPr="00093498">
        <w:rPr>
          <w:color w:val="000000"/>
          <w:sz w:val="22"/>
          <w:szCs w:val="22"/>
        </w:rPr>
        <w:t>_________</w:t>
      </w:r>
      <w:r w:rsidR="00A60C46" w:rsidRPr="00093498">
        <w:rPr>
          <w:color w:val="000000"/>
          <w:sz w:val="22"/>
          <w:szCs w:val="22"/>
        </w:rPr>
        <w:t xml:space="preserve"> регистраци</w:t>
      </w:r>
      <w:r w:rsidR="009E4270">
        <w:rPr>
          <w:color w:val="000000"/>
          <w:sz w:val="22"/>
          <w:szCs w:val="22"/>
        </w:rPr>
        <w:t>онной записи</w:t>
      </w:r>
      <w:r w:rsidR="00A60C46" w:rsidRPr="00093498">
        <w:rPr>
          <w:color w:val="000000"/>
          <w:sz w:val="22"/>
          <w:szCs w:val="22"/>
        </w:rPr>
        <w:t xml:space="preserve"> № </w:t>
      </w:r>
      <w:r w:rsidR="00942D8A" w:rsidRPr="00093498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;</w:t>
      </w:r>
    </w:p>
    <w:p w:rsidR="00294E2D" w:rsidRPr="00294E2D" w:rsidRDefault="00294E2D" w:rsidP="0010240B">
      <w:pPr>
        <w:ind w:firstLine="567"/>
        <w:jc w:val="both"/>
        <w:rPr>
          <w:color w:val="000000"/>
          <w:sz w:val="22"/>
          <w:szCs w:val="22"/>
        </w:rPr>
      </w:pPr>
      <w:r w:rsidRPr="00294E2D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Объекты недвижимого имущества находятся в общей долевой собственности владельцев инвестиционных</w:t>
      </w:r>
      <w:r w:rsidR="00862CB3">
        <w:rPr>
          <w:color w:val="000000"/>
          <w:sz w:val="22"/>
          <w:szCs w:val="22"/>
        </w:rPr>
        <w:t xml:space="preserve"> паев, переданы в доверительное</w:t>
      </w:r>
      <w:r>
        <w:rPr>
          <w:color w:val="000000"/>
          <w:sz w:val="22"/>
          <w:szCs w:val="22"/>
        </w:rPr>
        <w:t xml:space="preserve"> управление </w:t>
      </w:r>
      <w:r w:rsidR="00E93F3A">
        <w:rPr>
          <w:color w:val="000000"/>
          <w:sz w:val="22"/>
          <w:szCs w:val="22"/>
        </w:rPr>
        <w:t>Продавцу на основании Правил доверительного управления, утвержденных Приказом Генерального директора Общества с ограниченной ответственностью Управляющей компании «Евротраст» от 06.02.2009 № 1-П, зарегистрированных Федеральной службой по финансовым рынкам 05.03.20</w:t>
      </w:r>
      <w:r w:rsidR="00862CB3">
        <w:rPr>
          <w:color w:val="000000"/>
          <w:sz w:val="22"/>
          <w:szCs w:val="22"/>
        </w:rPr>
        <w:t>09 в реестре за № 1394-94199965 (с изменениями).</w:t>
      </w:r>
    </w:p>
    <w:p w:rsidR="00F124B8" w:rsidRDefault="00F124B8" w:rsidP="0010240B">
      <w:pP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9F75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</w:t>
      </w:r>
      <w:r w:rsidR="009F7579">
        <w:rPr>
          <w:color w:val="000000"/>
          <w:sz w:val="22"/>
          <w:szCs w:val="22"/>
        </w:rPr>
        <w:t>__________</w:t>
      </w:r>
      <w:r w:rsidR="00C21300">
        <w:rPr>
          <w:color w:val="000000"/>
          <w:sz w:val="22"/>
          <w:szCs w:val="22"/>
        </w:rPr>
        <w:t>____________________</w:t>
      </w:r>
      <w:r w:rsidR="009F7579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____.</w:t>
      </w:r>
    </w:p>
    <w:p w:rsidR="009E4270" w:rsidRPr="009E4270" w:rsidRDefault="009E4270" w:rsidP="00C21300">
      <w:pPr>
        <w:ind w:firstLine="567"/>
        <w:jc w:val="center"/>
        <w:rPr>
          <w:color w:val="000000"/>
          <w:sz w:val="16"/>
          <w:szCs w:val="16"/>
        </w:rPr>
      </w:pPr>
      <w:r w:rsidRPr="009E4270">
        <w:rPr>
          <w:color w:val="000000"/>
          <w:sz w:val="16"/>
          <w:szCs w:val="16"/>
        </w:rPr>
        <w:t>(иные документы)</w:t>
      </w:r>
    </w:p>
    <w:p w:rsidR="0010240B" w:rsidRPr="00093498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</w:t>
      </w:r>
      <w:r w:rsidR="0010240B" w:rsidRPr="00093498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>
        <w:rPr>
          <w:color w:val="000000"/>
          <w:sz w:val="22"/>
          <w:szCs w:val="22"/>
        </w:rPr>
        <w:t xml:space="preserve">, </w:t>
      </w:r>
      <w:r w:rsidR="0010240B" w:rsidRPr="00093498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>
        <w:rPr>
          <w:color w:val="000000"/>
          <w:sz w:val="22"/>
          <w:szCs w:val="22"/>
        </w:rPr>
        <w:t xml:space="preserve">, </w:t>
      </w:r>
      <w:r w:rsidR="0010240B" w:rsidRPr="00093498">
        <w:rPr>
          <w:color w:val="000000"/>
          <w:sz w:val="22"/>
          <w:szCs w:val="22"/>
        </w:rPr>
        <w:t>может быть занят и использован Покупа</w:t>
      </w:r>
      <w:r w:rsidR="007B6744" w:rsidRPr="00093498">
        <w:rPr>
          <w:color w:val="000000"/>
          <w:sz w:val="22"/>
          <w:szCs w:val="22"/>
        </w:rPr>
        <w:t xml:space="preserve">телем </w:t>
      </w:r>
      <w:r w:rsidR="0010240B" w:rsidRPr="00093498">
        <w:rPr>
          <w:color w:val="000000"/>
          <w:sz w:val="22"/>
          <w:szCs w:val="22"/>
        </w:rPr>
        <w:t>после приема</w:t>
      </w:r>
      <w:r w:rsidR="009F7579">
        <w:rPr>
          <w:color w:val="000000"/>
          <w:sz w:val="22"/>
          <w:szCs w:val="22"/>
        </w:rPr>
        <w:t xml:space="preserve"> </w:t>
      </w:r>
      <w:r w:rsidR="0010240B" w:rsidRPr="00093498">
        <w:rPr>
          <w:color w:val="000000"/>
          <w:sz w:val="22"/>
          <w:szCs w:val="22"/>
        </w:rPr>
        <w:t>Объекта.</w:t>
      </w:r>
      <w:r w:rsidR="00164CEB">
        <w:rPr>
          <w:rStyle w:val="af3"/>
          <w:color w:val="000000"/>
          <w:sz w:val="22"/>
          <w:szCs w:val="22"/>
        </w:rPr>
        <w:footnoteReference w:id="1"/>
      </w:r>
    </w:p>
    <w:p w:rsidR="009F7579" w:rsidRDefault="009F7579" w:rsidP="009F7579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2. </w:t>
      </w:r>
      <w:r w:rsidR="00BA7FDC"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color w:val="000000"/>
          <w:sz w:val="23"/>
          <w:szCs w:val="23"/>
        </w:rPr>
        <w:t>УСЛОВИЯ И ПОРЯДОК РА</w:t>
      </w:r>
      <w:r w:rsidR="00BA7FDC">
        <w:rPr>
          <w:b/>
          <w:color w:val="000000"/>
          <w:sz w:val="23"/>
          <w:szCs w:val="23"/>
        </w:rPr>
        <w:t>С</w:t>
      </w:r>
      <w:r>
        <w:rPr>
          <w:b/>
          <w:color w:val="000000"/>
          <w:sz w:val="23"/>
          <w:szCs w:val="23"/>
        </w:rPr>
        <w:t>ЧЕТОВ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sz w:val="22"/>
          <w:szCs w:val="22"/>
        </w:rPr>
        <w:t>2.1. За приобретаемый Объект Покупатель уплачивает Продав</w:t>
      </w:r>
      <w:r w:rsidR="00A07D49" w:rsidRPr="00C21300">
        <w:rPr>
          <w:sz w:val="22"/>
          <w:szCs w:val="22"/>
        </w:rPr>
        <w:t>цу</w:t>
      </w:r>
      <w:r w:rsidRPr="00C21300">
        <w:rPr>
          <w:sz w:val="22"/>
          <w:szCs w:val="22"/>
        </w:rPr>
        <w:t xml:space="preserve"> </w:t>
      </w:r>
      <w:r w:rsidR="004E39DD">
        <w:rPr>
          <w:sz w:val="22"/>
          <w:szCs w:val="22"/>
        </w:rPr>
        <w:t xml:space="preserve">цену в размере </w:t>
      </w:r>
      <w:r w:rsidRPr="00C21300">
        <w:rPr>
          <w:sz w:val="22"/>
          <w:szCs w:val="22"/>
        </w:rPr>
        <w:t xml:space="preserve">______ (________) рублей ___ копеек, включая НДС </w:t>
      </w:r>
      <w:r w:rsidR="004A2147">
        <w:rPr>
          <w:sz w:val="22"/>
          <w:szCs w:val="22"/>
        </w:rPr>
        <w:t>в размере ___ %, что составляет</w:t>
      </w:r>
      <w:r w:rsidRPr="00C21300">
        <w:rPr>
          <w:sz w:val="22"/>
          <w:szCs w:val="22"/>
        </w:rPr>
        <w:t>______ (________) рублей ___ копеек</w:t>
      </w:r>
      <w:r w:rsidR="00164CEB">
        <w:rPr>
          <w:sz w:val="22"/>
          <w:szCs w:val="22"/>
        </w:rPr>
        <w:t xml:space="preserve"> </w:t>
      </w:r>
      <w:r w:rsidR="00E860E9">
        <w:rPr>
          <w:sz w:val="22"/>
          <w:szCs w:val="22"/>
        </w:rPr>
        <w:t xml:space="preserve">(в случае если </w:t>
      </w:r>
      <w:r w:rsidR="003F11E0">
        <w:rPr>
          <w:sz w:val="22"/>
          <w:szCs w:val="22"/>
        </w:rPr>
        <w:t>продажа Объекта облагается НДС)</w:t>
      </w:r>
      <w:r w:rsidR="00D845E7">
        <w:rPr>
          <w:rStyle w:val="af3"/>
          <w:sz w:val="22"/>
          <w:szCs w:val="22"/>
        </w:rPr>
        <w:footnoteReference w:id="2"/>
      </w:r>
      <w:r w:rsidR="00434E0E">
        <w:rPr>
          <w:sz w:val="22"/>
          <w:szCs w:val="22"/>
        </w:rPr>
        <w:t>.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color w:val="000000"/>
          <w:sz w:val="22"/>
          <w:szCs w:val="22"/>
        </w:rPr>
        <w:t xml:space="preserve">2.2. </w:t>
      </w:r>
      <w:r w:rsidRPr="00C21300">
        <w:rPr>
          <w:sz w:val="22"/>
          <w:szCs w:val="22"/>
        </w:rPr>
        <w:t xml:space="preserve">Задаток, </w:t>
      </w:r>
      <w:r w:rsidR="00C21300">
        <w:rPr>
          <w:sz w:val="22"/>
          <w:szCs w:val="22"/>
        </w:rPr>
        <w:t xml:space="preserve">ранее </w:t>
      </w:r>
      <w:r w:rsidRPr="00C21300">
        <w:rPr>
          <w:sz w:val="22"/>
          <w:szCs w:val="22"/>
        </w:rPr>
        <w:t xml:space="preserve">внесенный Покупателем </w:t>
      </w:r>
      <w:r w:rsidR="002B31AC">
        <w:rPr>
          <w:sz w:val="22"/>
          <w:szCs w:val="22"/>
        </w:rPr>
        <w:t>для</w:t>
      </w:r>
      <w:r w:rsidR="002B31AC" w:rsidRPr="00C21300">
        <w:rPr>
          <w:sz w:val="22"/>
          <w:szCs w:val="22"/>
        </w:rPr>
        <w:t xml:space="preserve"> </w:t>
      </w:r>
      <w:r w:rsidRPr="00C21300">
        <w:rPr>
          <w:sz w:val="22"/>
          <w:szCs w:val="22"/>
        </w:rPr>
        <w:t>участи</w:t>
      </w:r>
      <w:r w:rsidR="002B31AC">
        <w:rPr>
          <w:sz w:val="22"/>
          <w:szCs w:val="22"/>
        </w:rPr>
        <w:t>я</w:t>
      </w:r>
      <w:r w:rsidRPr="00C21300">
        <w:rPr>
          <w:sz w:val="22"/>
          <w:szCs w:val="22"/>
        </w:rPr>
        <w:t xml:space="preserve"> в </w:t>
      </w:r>
      <w:r w:rsidR="00143338">
        <w:rPr>
          <w:sz w:val="22"/>
          <w:szCs w:val="22"/>
        </w:rPr>
        <w:t>Т</w:t>
      </w:r>
      <w:r w:rsidRPr="00C2130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C21300" w:rsidRDefault="009F7579" w:rsidP="006817E6">
      <w:pPr>
        <w:ind w:right="-1" w:firstLine="567"/>
        <w:jc w:val="both"/>
        <w:rPr>
          <w:sz w:val="22"/>
          <w:szCs w:val="22"/>
        </w:rPr>
      </w:pPr>
      <w:r w:rsidRPr="00C2130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C21300">
        <w:rPr>
          <w:sz w:val="22"/>
          <w:szCs w:val="22"/>
        </w:rPr>
        <w:t>______ (________) рублей ___ копеек, в том числе НДС</w:t>
      </w:r>
      <w:r w:rsidR="004A2147">
        <w:rPr>
          <w:sz w:val="22"/>
          <w:szCs w:val="22"/>
        </w:rPr>
        <w:t xml:space="preserve"> в размере ___ %, что составляет</w:t>
      </w:r>
      <w:r w:rsidRPr="00C21300">
        <w:rPr>
          <w:sz w:val="22"/>
          <w:szCs w:val="22"/>
        </w:rPr>
        <w:t xml:space="preserve"> ______ (________) рублей ___ копеек</w:t>
      </w:r>
      <w:r w:rsidR="00B96E0F">
        <w:rPr>
          <w:sz w:val="22"/>
          <w:szCs w:val="22"/>
        </w:rPr>
        <w:t xml:space="preserve"> (в случае если продажа Объекта облагается НДС)</w:t>
      </w:r>
      <w:r w:rsidRPr="00C21300">
        <w:rPr>
          <w:sz w:val="22"/>
          <w:szCs w:val="22"/>
        </w:rPr>
        <w:t>,</w:t>
      </w:r>
      <w:r w:rsidRPr="00C21300">
        <w:rPr>
          <w:color w:val="000000"/>
          <w:sz w:val="22"/>
          <w:szCs w:val="22"/>
        </w:rPr>
        <w:t xml:space="preserve"> </w:t>
      </w:r>
      <w:r w:rsidR="001B5251" w:rsidRPr="00C21300">
        <w:rPr>
          <w:color w:val="000000"/>
          <w:sz w:val="22"/>
          <w:szCs w:val="22"/>
        </w:rPr>
        <w:t>Покупатель</w:t>
      </w:r>
      <w:r w:rsidRPr="00C21300">
        <w:rPr>
          <w:color w:val="000000"/>
          <w:sz w:val="22"/>
          <w:szCs w:val="22"/>
        </w:rPr>
        <w:t xml:space="preserve"> перечисляет </w:t>
      </w:r>
      <w:r w:rsidRPr="00C21300">
        <w:rPr>
          <w:sz w:val="22"/>
          <w:szCs w:val="22"/>
        </w:rPr>
        <w:t xml:space="preserve">на счет </w:t>
      </w:r>
      <w:r w:rsidR="001B5251" w:rsidRPr="00C21300">
        <w:rPr>
          <w:sz w:val="22"/>
          <w:szCs w:val="22"/>
        </w:rPr>
        <w:t>Продавца</w:t>
      </w:r>
      <w:r w:rsidRPr="00C21300">
        <w:rPr>
          <w:sz w:val="22"/>
          <w:szCs w:val="22"/>
        </w:rPr>
        <w:t xml:space="preserve">, указанный в разделе </w:t>
      </w:r>
      <w:r w:rsidR="001B5251" w:rsidRPr="00C21300">
        <w:rPr>
          <w:sz w:val="22"/>
          <w:szCs w:val="22"/>
        </w:rPr>
        <w:t>9</w:t>
      </w:r>
      <w:r w:rsidRPr="00C21300">
        <w:rPr>
          <w:sz w:val="22"/>
          <w:szCs w:val="22"/>
        </w:rPr>
        <w:t xml:space="preserve"> Договора, </w:t>
      </w:r>
      <w:r w:rsidR="00E549AF" w:rsidRPr="00C21300">
        <w:rPr>
          <w:sz w:val="22"/>
          <w:szCs w:val="22"/>
        </w:rPr>
        <w:t xml:space="preserve">не позднее </w:t>
      </w:r>
      <w:r w:rsidR="00076674" w:rsidRPr="00C21300">
        <w:rPr>
          <w:sz w:val="22"/>
          <w:szCs w:val="22"/>
        </w:rPr>
        <w:t>тридцати дней</w:t>
      </w:r>
      <w:r w:rsidR="00892DF0">
        <w:rPr>
          <w:sz w:val="22"/>
          <w:szCs w:val="22"/>
        </w:rPr>
        <w:t xml:space="preserve"> со дня подписания </w:t>
      </w:r>
      <w:r w:rsidR="005B59FE">
        <w:rPr>
          <w:sz w:val="22"/>
          <w:szCs w:val="22"/>
        </w:rPr>
        <w:t>Д</w:t>
      </w:r>
      <w:r w:rsidR="00892DF0">
        <w:rPr>
          <w:sz w:val="22"/>
          <w:szCs w:val="22"/>
        </w:rPr>
        <w:t>оговора</w:t>
      </w:r>
      <w:r w:rsidRPr="00C21300">
        <w:rPr>
          <w:sz w:val="22"/>
          <w:szCs w:val="22"/>
        </w:rPr>
        <w:t xml:space="preserve">. </w:t>
      </w:r>
    </w:p>
    <w:p w:rsidR="009F7579" w:rsidRPr="00C21300" w:rsidRDefault="009F7579" w:rsidP="009F7579">
      <w:pPr>
        <w:ind w:firstLine="567"/>
        <w:jc w:val="both"/>
        <w:rPr>
          <w:sz w:val="22"/>
          <w:szCs w:val="22"/>
        </w:rPr>
      </w:pPr>
      <w:r w:rsidRPr="00C21300">
        <w:rPr>
          <w:sz w:val="22"/>
          <w:szCs w:val="22"/>
        </w:rPr>
        <w:lastRenderedPageBreak/>
        <w:t xml:space="preserve">2.4. Обязанность </w:t>
      </w:r>
      <w:r w:rsidR="00BD35A6">
        <w:rPr>
          <w:sz w:val="22"/>
          <w:szCs w:val="22"/>
        </w:rPr>
        <w:t>Покупателя</w:t>
      </w:r>
      <w:r w:rsidR="00BD35A6" w:rsidRPr="00C21300">
        <w:rPr>
          <w:sz w:val="22"/>
          <w:szCs w:val="22"/>
        </w:rPr>
        <w:t xml:space="preserve"> </w:t>
      </w:r>
      <w:r w:rsidRPr="00C21300">
        <w:rPr>
          <w:sz w:val="22"/>
          <w:szCs w:val="22"/>
        </w:rPr>
        <w:t xml:space="preserve">по оплате </w:t>
      </w:r>
      <w:r w:rsidR="001B5251" w:rsidRPr="00C21300">
        <w:rPr>
          <w:sz w:val="22"/>
          <w:szCs w:val="22"/>
        </w:rPr>
        <w:t>Объекта</w:t>
      </w:r>
      <w:r w:rsidRPr="00C2130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C21300">
        <w:rPr>
          <w:sz w:val="22"/>
          <w:szCs w:val="22"/>
        </w:rPr>
        <w:t>Продавца</w:t>
      </w:r>
      <w:r w:rsidRPr="00C21300">
        <w:rPr>
          <w:sz w:val="22"/>
          <w:szCs w:val="22"/>
        </w:rPr>
        <w:t xml:space="preserve"> суммы, указанной в п. 2.1 Договора</w:t>
      </w:r>
      <w:r w:rsidR="006B6C39">
        <w:rPr>
          <w:sz w:val="22"/>
          <w:szCs w:val="22"/>
        </w:rPr>
        <w:t>, в полном объеме</w:t>
      </w:r>
      <w:r w:rsidRPr="00C21300">
        <w:rPr>
          <w:color w:val="000000"/>
          <w:sz w:val="22"/>
          <w:szCs w:val="22"/>
        </w:rPr>
        <w:t>.</w:t>
      </w:r>
    </w:p>
    <w:p w:rsidR="009F7579" w:rsidRPr="00C2130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B2F27" w:rsidRPr="00093498">
        <w:rPr>
          <w:b/>
          <w:sz w:val="22"/>
          <w:szCs w:val="22"/>
        </w:rPr>
        <w:t>. ОБЯЗАННОСТИ СТОРОН</w:t>
      </w:r>
    </w:p>
    <w:p w:rsidR="00BB2F27" w:rsidRPr="00093498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.1.</w:t>
      </w:r>
      <w:r w:rsidR="008C68B1">
        <w:rPr>
          <w:sz w:val="22"/>
          <w:szCs w:val="22"/>
        </w:rPr>
        <w:tab/>
      </w:r>
      <w:r w:rsidR="00BB2F27" w:rsidRPr="00093498">
        <w:rPr>
          <w:sz w:val="22"/>
          <w:szCs w:val="22"/>
        </w:rPr>
        <w:t>Продавец обяз</w:t>
      </w:r>
      <w:r w:rsidR="009F7579">
        <w:rPr>
          <w:sz w:val="22"/>
          <w:szCs w:val="22"/>
        </w:rPr>
        <w:t>ан</w:t>
      </w:r>
      <w:r w:rsidR="00BB2F27" w:rsidRPr="00093498">
        <w:rPr>
          <w:sz w:val="22"/>
          <w:szCs w:val="22"/>
        </w:rPr>
        <w:t>:</w:t>
      </w:r>
    </w:p>
    <w:p w:rsidR="00BC46B4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3</w:t>
      </w:r>
      <w:r w:rsidR="00BB2F27" w:rsidRPr="00093498">
        <w:rPr>
          <w:snapToGrid w:val="0"/>
          <w:sz w:val="22"/>
          <w:szCs w:val="22"/>
        </w:rPr>
        <w:t>.1.</w:t>
      </w:r>
      <w:r>
        <w:rPr>
          <w:snapToGrid w:val="0"/>
          <w:sz w:val="22"/>
          <w:szCs w:val="22"/>
        </w:rPr>
        <w:t>1</w:t>
      </w:r>
      <w:r w:rsidR="00BB2F27" w:rsidRPr="00093498">
        <w:rPr>
          <w:snapToGrid w:val="0"/>
          <w:sz w:val="22"/>
          <w:szCs w:val="22"/>
        </w:rPr>
        <w:t xml:space="preserve">. </w:t>
      </w:r>
      <w:r w:rsidR="00BB2F27" w:rsidRPr="00093498">
        <w:rPr>
          <w:sz w:val="22"/>
          <w:szCs w:val="22"/>
        </w:rPr>
        <w:t xml:space="preserve">Передать Покупателю </w:t>
      </w:r>
      <w:r w:rsidR="006817E6">
        <w:rPr>
          <w:sz w:val="22"/>
          <w:szCs w:val="22"/>
        </w:rPr>
        <w:t xml:space="preserve">Объект </w:t>
      </w:r>
      <w:r w:rsidR="00BB2F27" w:rsidRPr="00093498">
        <w:rPr>
          <w:sz w:val="22"/>
          <w:szCs w:val="22"/>
        </w:rPr>
        <w:t xml:space="preserve">по </w:t>
      </w:r>
      <w:r w:rsidR="006817E6">
        <w:rPr>
          <w:sz w:val="22"/>
          <w:szCs w:val="22"/>
        </w:rPr>
        <w:t>а</w:t>
      </w:r>
      <w:r w:rsidR="00BB2F27" w:rsidRPr="00093498">
        <w:rPr>
          <w:sz w:val="22"/>
          <w:szCs w:val="22"/>
        </w:rPr>
        <w:t>кту приема</w:t>
      </w:r>
      <w:r w:rsidR="006817E6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-</w:t>
      </w:r>
      <w:r w:rsidR="006817E6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передачи</w:t>
      </w:r>
      <w:r w:rsidR="006817E6">
        <w:rPr>
          <w:sz w:val="22"/>
          <w:szCs w:val="22"/>
        </w:rPr>
        <w:t xml:space="preserve"> </w:t>
      </w:r>
      <w:r w:rsidR="007E2EA1">
        <w:rPr>
          <w:sz w:val="22"/>
          <w:szCs w:val="22"/>
        </w:rPr>
        <w:t>(далее – Акт)</w:t>
      </w:r>
      <w:r w:rsidR="007E2EA1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 xml:space="preserve">в течение </w:t>
      </w:r>
      <w:r w:rsidR="009C4ACC" w:rsidRPr="00093498">
        <w:rPr>
          <w:sz w:val="22"/>
          <w:szCs w:val="22"/>
        </w:rPr>
        <w:t>____</w:t>
      </w:r>
      <w:r w:rsidR="00BB2F27" w:rsidRPr="00093498">
        <w:rPr>
          <w:sz w:val="22"/>
          <w:szCs w:val="22"/>
        </w:rPr>
        <w:t xml:space="preserve"> дней с момента </w:t>
      </w:r>
      <w:r w:rsidR="006817E6">
        <w:rPr>
          <w:sz w:val="22"/>
          <w:szCs w:val="22"/>
        </w:rPr>
        <w:t xml:space="preserve">его полной </w:t>
      </w:r>
      <w:r w:rsidR="00BB2F27" w:rsidRPr="00093498">
        <w:rPr>
          <w:sz w:val="22"/>
          <w:szCs w:val="22"/>
        </w:rPr>
        <w:t xml:space="preserve">оплаты </w:t>
      </w:r>
      <w:r w:rsidR="006817E6">
        <w:rPr>
          <w:sz w:val="22"/>
          <w:szCs w:val="22"/>
        </w:rPr>
        <w:t xml:space="preserve">в соответствии с п. 2.4 </w:t>
      </w:r>
      <w:r w:rsidR="00427A02" w:rsidRPr="00093498">
        <w:rPr>
          <w:sz w:val="22"/>
          <w:szCs w:val="22"/>
        </w:rPr>
        <w:t>Договора</w:t>
      </w:r>
      <w:r w:rsidR="001A4F43">
        <w:rPr>
          <w:sz w:val="22"/>
          <w:szCs w:val="22"/>
        </w:rPr>
        <w:t>.</w:t>
      </w:r>
    </w:p>
    <w:p w:rsidR="00A16431" w:rsidRPr="00093498" w:rsidRDefault="001357CB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1357CB">
        <w:rPr>
          <w:sz w:val="22"/>
          <w:szCs w:val="22"/>
          <w:highlight w:val="yellow"/>
        </w:rPr>
        <w:t>3.1.</w:t>
      </w:r>
      <w:r w:rsidRPr="001357CB">
        <w:rPr>
          <w:sz w:val="22"/>
          <w:szCs w:val="22"/>
          <w:highlight w:val="yellow"/>
          <w:lang w:val="en-US"/>
        </w:rPr>
        <w:t>2</w:t>
      </w:r>
      <w:r w:rsidR="001A4F43" w:rsidRPr="001357CB">
        <w:rPr>
          <w:sz w:val="22"/>
          <w:szCs w:val="22"/>
          <w:highlight w:val="yellow"/>
        </w:rPr>
        <w:t>.</w:t>
      </w:r>
      <w:r w:rsidR="008C68B1">
        <w:rPr>
          <w:sz w:val="22"/>
          <w:szCs w:val="22"/>
        </w:rPr>
        <w:tab/>
      </w:r>
      <w:r w:rsidR="001A4F43">
        <w:rPr>
          <w:sz w:val="22"/>
          <w:szCs w:val="22"/>
        </w:rPr>
        <w:t xml:space="preserve">Обеспечить </w:t>
      </w:r>
      <w:r w:rsidR="001A4F43">
        <w:rPr>
          <w:snapToGrid w:val="0"/>
          <w:sz w:val="22"/>
          <w:szCs w:val="22"/>
        </w:rPr>
        <w:t xml:space="preserve">явку </w:t>
      </w:r>
      <w:r w:rsidR="00C21300">
        <w:rPr>
          <w:snapToGrid w:val="0"/>
          <w:sz w:val="22"/>
          <w:szCs w:val="22"/>
        </w:rPr>
        <w:t xml:space="preserve">своего </w:t>
      </w:r>
      <w:r w:rsidR="001A4F43">
        <w:rPr>
          <w:snapToGrid w:val="0"/>
          <w:sz w:val="22"/>
          <w:szCs w:val="22"/>
        </w:rPr>
        <w:t xml:space="preserve">представителя либо оформить </w:t>
      </w:r>
      <w:r w:rsidR="00F2671B" w:rsidRPr="00093498">
        <w:rPr>
          <w:snapToGrid w:val="0"/>
          <w:sz w:val="22"/>
          <w:szCs w:val="22"/>
        </w:rPr>
        <w:t>представител</w:t>
      </w:r>
      <w:r w:rsidR="00F2671B">
        <w:rPr>
          <w:snapToGrid w:val="0"/>
          <w:sz w:val="22"/>
          <w:szCs w:val="22"/>
        </w:rPr>
        <w:t>ю</w:t>
      </w:r>
      <w:r w:rsidR="00F2671B" w:rsidRPr="00093498">
        <w:rPr>
          <w:snapToGrid w:val="0"/>
          <w:sz w:val="22"/>
          <w:szCs w:val="22"/>
        </w:rPr>
        <w:t xml:space="preserve"> Покупателя </w:t>
      </w:r>
      <w:r w:rsidR="001A4F43" w:rsidRPr="00093498">
        <w:rPr>
          <w:snapToGrid w:val="0"/>
          <w:sz w:val="22"/>
          <w:szCs w:val="22"/>
        </w:rPr>
        <w:t xml:space="preserve">доверенность с правом представления интересов Продавца в регистрирующем органе </w:t>
      </w:r>
      <w:r w:rsidR="00BB2F27" w:rsidRPr="00093498">
        <w:rPr>
          <w:snapToGrid w:val="0"/>
          <w:sz w:val="22"/>
          <w:szCs w:val="22"/>
        </w:rPr>
        <w:t xml:space="preserve">для </w:t>
      </w:r>
      <w:r w:rsidR="001A4F43">
        <w:rPr>
          <w:snapToGrid w:val="0"/>
          <w:sz w:val="22"/>
          <w:szCs w:val="22"/>
        </w:rPr>
        <w:t xml:space="preserve">внесения в </w:t>
      </w:r>
      <w:r w:rsidR="00252605">
        <w:rPr>
          <w:snapToGrid w:val="0"/>
          <w:sz w:val="22"/>
          <w:szCs w:val="22"/>
        </w:rPr>
        <w:t>Е</w:t>
      </w:r>
      <w:r w:rsidR="001A4F43" w:rsidRPr="00093498">
        <w:rPr>
          <w:snapToGrid w:val="0"/>
          <w:sz w:val="22"/>
          <w:szCs w:val="22"/>
        </w:rPr>
        <w:t xml:space="preserve">диный государственный реестр </w:t>
      </w:r>
      <w:proofErr w:type="gramStart"/>
      <w:r w:rsidR="001A4F43" w:rsidRPr="00093498">
        <w:rPr>
          <w:snapToGrid w:val="0"/>
          <w:sz w:val="22"/>
          <w:szCs w:val="22"/>
        </w:rPr>
        <w:t>прав</w:t>
      </w:r>
      <w:r w:rsidR="001A4F43">
        <w:rPr>
          <w:snapToGrid w:val="0"/>
          <w:sz w:val="22"/>
          <w:szCs w:val="22"/>
        </w:rPr>
        <w:t xml:space="preserve"> </w:t>
      </w:r>
      <w:r w:rsidR="001A4F43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1A4F43" w:rsidRPr="001A4F43">
        <w:rPr>
          <w:bCs/>
          <w:color w:val="000000"/>
          <w:sz w:val="22"/>
          <w:szCs w:val="22"/>
          <w:shd w:val="clear" w:color="auto" w:fill="FFFFFF"/>
        </w:rPr>
        <w:t>на</w:t>
      </w:r>
      <w:proofErr w:type="gramEnd"/>
      <w:r w:rsidR="001A4F43" w:rsidRPr="001A4F43">
        <w:rPr>
          <w:bCs/>
          <w:color w:val="000000"/>
          <w:sz w:val="22"/>
          <w:szCs w:val="22"/>
          <w:shd w:val="clear" w:color="auto" w:fill="FFFFFF"/>
        </w:rPr>
        <w:t xml:space="preserve"> недвижимое имущество и сделок с ним</w:t>
      </w:r>
      <w:r w:rsidR="001A4F43">
        <w:rPr>
          <w:snapToGrid w:val="0"/>
          <w:sz w:val="22"/>
          <w:szCs w:val="22"/>
        </w:rPr>
        <w:t xml:space="preserve"> записи о </w:t>
      </w:r>
      <w:r w:rsidR="00BB2F27" w:rsidRPr="00093498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="001A4F43">
        <w:rPr>
          <w:snapToGrid w:val="0"/>
          <w:sz w:val="22"/>
          <w:szCs w:val="22"/>
        </w:rPr>
        <w:t xml:space="preserve"> Объект</w:t>
      </w:r>
      <w:r w:rsidR="00222091" w:rsidRPr="00093498">
        <w:rPr>
          <w:snapToGrid w:val="0"/>
          <w:sz w:val="22"/>
          <w:szCs w:val="22"/>
        </w:rPr>
        <w:t>.</w:t>
      </w:r>
    </w:p>
    <w:p w:rsidR="00BB2F27" w:rsidRPr="00093498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BB2F27" w:rsidRPr="0009349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="00BB2F27" w:rsidRPr="00093498">
        <w:rPr>
          <w:color w:val="000000"/>
          <w:sz w:val="22"/>
          <w:szCs w:val="22"/>
        </w:rPr>
        <w:t>.</w:t>
      </w:r>
      <w:r w:rsidR="008C68B1">
        <w:rPr>
          <w:color w:val="000000"/>
          <w:sz w:val="22"/>
          <w:szCs w:val="22"/>
        </w:rPr>
        <w:tab/>
      </w:r>
      <w:r w:rsidR="00BB2F27" w:rsidRPr="00093498">
        <w:rPr>
          <w:color w:val="000000"/>
          <w:sz w:val="22"/>
          <w:szCs w:val="22"/>
        </w:rPr>
        <w:t>Покупатель обяз</w:t>
      </w:r>
      <w:r>
        <w:rPr>
          <w:color w:val="000000"/>
          <w:sz w:val="22"/>
          <w:szCs w:val="22"/>
        </w:rPr>
        <w:t>ан</w:t>
      </w:r>
      <w:r w:rsidR="00BB2F27" w:rsidRPr="00093498">
        <w:rPr>
          <w:color w:val="000000"/>
          <w:sz w:val="22"/>
          <w:szCs w:val="22"/>
        </w:rPr>
        <w:t>:</w:t>
      </w:r>
    </w:p>
    <w:p w:rsidR="00E549AF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.2.1.</w:t>
      </w:r>
      <w:r w:rsidR="008C68B1">
        <w:rPr>
          <w:sz w:val="22"/>
          <w:szCs w:val="22"/>
        </w:rPr>
        <w:tab/>
      </w:r>
      <w:r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>
        <w:rPr>
          <w:color w:val="000000"/>
          <w:sz w:val="23"/>
          <w:szCs w:val="23"/>
        </w:rPr>
        <w:t>ый</w:t>
      </w:r>
      <w:r>
        <w:rPr>
          <w:color w:val="000000"/>
          <w:sz w:val="23"/>
          <w:szCs w:val="23"/>
        </w:rPr>
        <w:t xml:space="preserve"> Объект в размере</w:t>
      </w:r>
      <w:r w:rsidR="00946D03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порядке</w:t>
      </w:r>
      <w:r w:rsidR="00946D03">
        <w:rPr>
          <w:color w:val="000000"/>
          <w:sz w:val="23"/>
          <w:szCs w:val="23"/>
        </w:rPr>
        <w:t xml:space="preserve"> и сроки</w:t>
      </w:r>
      <w:r>
        <w:rPr>
          <w:color w:val="000000"/>
          <w:sz w:val="23"/>
          <w:szCs w:val="23"/>
        </w:rPr>
        <w:t xml:space="preserve">, </w:t>
      </w:r>
      <w:r w:rsidR="00FF16AE">
        <w:rPr>
          <w:color w:val="000000"/>
          <w:sz w:val="23"/>
          <w:szCs w:val="23"/>
        </w:rPr>
        <w:t xml:space="preserve">предусмотренных </w:t>
      </w:r>
      <w:r>
        <w:rPr>
          <w:color w:val="000000"/>
          <w:sz w:val="23"/>
          <w:szCs w:val="23"/>
        </w:rPr>
        <w:t xml:space="preserve">п. п. 2.1 – 2.3 Договора. </w:t>
      </w:r>
      <w:r w:rsidRPr="00FB0E40">
        <w:rPr>
          <w:color w:val="000000"/>
          <w:sz w:val="23"/>
          <w:szCs w:val="23"/>
        </w:rPr>
        <w:t xml:space="preserve"> </w:t>
      </w:r>
    </w:p>
    <w:p w:rsidR="00BB2F27" w:rsidRPr="00093498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.2.2.</w:t>
      </w:r>
      <w:r w:rsidR="008C68B1">
        <w:rPr>
          <w:sz w:val="22"/>
          <w:szCs w:val="22"/>
        </w:rPr>
        <w:tab/>
      </w:r>
      <w:r w:rsidR="00BB2F27" w:rsidRPr="00093498">
        <w:rPr>
          <w:sz w:val="22"/>
          <w:szCs w:val="22"/>
        </w:rPr>
        <w:t xml:space="preserve">Принять от Продавца по Акту </w:t>
      </w:r>
      <w:r w:rsidR="00E87ECF" w:rsidRPr="00093498">
        <w:rPr>
          <w:sz w:val="22"/>
          <w:szCs w:val="22"/>
        </w:rPr>
        <w:t xml:space="preserve">Объект и </w:t>
      </w:r>
      <w:r w:rsidR="00BB2F27" w:rsidRPr="00093498">
        <w:rPr>
          <w:sz w:val="22"/>
          <w:szCs w:val="22"/>
        </w:rPr>
        <w:t>документ</w:t>
      </w:r>
      <w:r>
        <w:rPr>
          <w:sz w:val="22"/>
          <w:szCs w:val="22"/>
        </w:rPr>
        <w:t>ы</w:t>
      </w:r>
      <w:r w:rsidR="00946D03">
        <w:rPr>
          <w:sz w:val="22"/>
          <w:szCs w:val="22"/>
        </w:rPr>
        <w:t>,</w:t>
      </w:r>
      <w:r w:rsidR="00BB2F27" w:rsidRPr="00093498">
        <w:rPr>
          <w:sz w:val="22"/>
          <w:szCs w:val="22"/>
        </w:rPr>
        <w:t xml:space="preserve"> </w:t>
      </w:r>
      <w:r w:rsidR="00946D03">
        <w:rPr>
          <w:sz w:val="22"/>
          <w:szCs w:val="22"/>
        </w:rPr>
        <w:t xml:space="preserve">подтверждающие </w:t>
      </w:r>
      <w:proofErr w:type="gramStart"/>
      <w:r w:rsidR="00946D03">
        <w:rPr>
          <w:sz w:val="22"/>
          <w:szCs w:val="22"/>
        </w:rPr>
        <w:t xml:space="preserve">права  </w:t>
      </w:r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него</w:t>
      </w:r>
      <w:r w:rsidR="00946D03">
        <w:rPr>
          <w:sz w:val="22"/>
          <w:szCs w:val="22"/>
        </w:rPr>
        <w:t>,</w:t>
      </w:r>
      <w:r>
        <w:rPr>
          <w:sz w:val="22"/>
          <w:szCs w:val="22"/>
        </w:rPr>
        <w:t xml:space="preserve"> в день, указанный Продавцом</w:t>
      </w:r>
      <w:r w:rsidR="00662C71">
        <w:rPr>
          <w:sz w:val="22"/>
          <w:szCs w:val="22"/>
        </w:rPr>
        <w:t>,</w:t>
      </w:r>
      <w:r w:rsidR="00C21300">
        <w:rPr>
          <w:sz w:val="22"/>
          <w:szCs w:val="22"/>
        </w:rPr>
        <w:t xml:space="preserve"> в пределах срока, установленного п. 3.1.1 Договора</w:t>
      </w:r>
      <w:r>
        <w:rPr>
          <w:sz w:val="22"/>
          <w:szCs w:val="22"/>
        </w:rPr>
        <w:t xml:space="preserve">. </w:t>
      </w:r>
    </w:p>
    <w:p w:rsidR="00BB2F27" w:rsidRPr="00093498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</w:t>
      </w:r>
      <w:r w:rsidR="00E87ECF" w:rsidRPr="00093498"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</w:t>
      </w:r>
      <w:r w:rsidR="008C68B1">
        <w:rPr>
          <w:sz w:val="22"/>
          <w:szCs w:val="22"/>
        </w:rPr>
        <w:tab/>
      </w:r>
      <w:r w:rsidR="00382DF0">
        <w:rPr>
          <w:sz w:val="22"/>
          <w:szCs w:val="22"/>
        </w:rPr>
        <w:t>В течение ___дней со дня подписания Акта</w:t>
      </w:r>
      <w:r w:rsidR="00382DF0" w:rsidRPr="00093498">
        <w:rPr>
          <w:snapToGrid w:val="0"/>
          <w:sz w:val="22"/>
          <w:szCs w:val="22"/>
        </w:rPr>
        <w:t xml:space="preserve"> </w:t>
      </w:r>
      <w:r w:rsidR="00382DF0">
        <w:rPr>
          <w:snapToGrid w:val="0"/>
          <w:sz w:val="22"/>
          <w:szCs w:val="22"/>
        </w:rPr>
        <w:t>п</w:t>
      </w:r>
      <w:r w:rsidR="00BB2F27" w:rsidRPr="00093498">
        <w:rPr>
          <w:snapToGrid w:val="0"/>
          <w:sz w:val="22"/>
          <w:szCs w:val="22"/>
        </w:rPr>
        <w:t xml:space="preserve">редставить </w:t>
      </w:r>
      <w:r w:rsidR="00BB2F27" w:rsidRPr="00093498">
        <w:rPr>
          <w:sz w:val="22"/>
          <w:szCs w:val="22"/>
        </w:rPr>
        <w:t>в регистрирующий орган документ</w:t>
      </w:r>
      <w:r>
        <w:rPr>
          <w:sz w:val="22"/>
          <w:szCs w:val="22"/>
        </w:rPr>
        <w:t>ы</w:t>
      </w:r>
      <w:r w:rsidR="00382DF0">
        <w:rPr>
          <w:sz w:val="22"/>
          <w:szCs w:val="22"/>
        </w:rPr>
        <w:t xml:space="preserve"> и совершить все действия</w:t>
      </w:r>
      <w:r w:rsidR="00BB2F27" w:rsidRPr="00093498">
        <w:rPr>
          <w:sz w:val="22"/>
          <w:szCs w:val="22"/>
        </w:rPr>
        <w:t>, необходимы</w:t>
      </w:r>
      <w:r>
        <w:rPr>
          <w:sz w:val="22"/>
          <w:szCs w:val="22"/>
        </w:rPr>
        <w:t>е</w:t>
      </w:r>
      <w:r w:rsidR="00BB2F27" w:rsidRPr="00093498">
        <w:rPr>
          <w:sz w:val="22"/>
          <w:szCs w:val="22"/>
        </w:rPr>
        <w:t xml:space="preserve"> для государственной регистрации перехода права собственности на Объект.</w:t>
      </w:r>
    </w:p>
    <w:p w:rsidR="00BB2F27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B2F27" w:rsidRPr="00093498">
        <w:rPr>
          <w:sz w:val="22"/>
          <w:szCs w:val="22"/>
        </w:rPr>
        <w:t>.2.</w:t>
      </w:r>
      <w:r w:rsidR="00E87ECF" w:rsidRPr="00093498">
        <w:rPr>
          <w:sz w:val="22"/>
          <w:szCs w:val="22"/>
        </w:rPr>
        <w:t>4.</w:t>
      </w:r>
      <w:r w:rsidR="008C68B1">
        <w:rPr>
          <w:sz w:val="22"/>
          <w:szCs w:val="22"/>
        </w:rPr>
        <w:tab/>
      </w:r>
      <w:r w:rsidR="00E87ECF" w:rsidRPr="00093498">
        <w:rPr>
          <w:sz w:val="22"/>
          <w:szCs w:val="22"/>
        </w:rPr>
        <w:t xml:space="preserve"> </w:t>
      </w:r>
      <w:r w:rsidR="00382DF0">
        <w:rPr>
          <w:sz w:val="22"/>
          <w:szCs w:val="22"/>
        </w:rPr>
        <w:t>Нести р</w:t>
      </w:r>
      <w:r w:rsidR="00E87ECF" w:rsidRPr="00093498">
        <w:rPr>
          <w:sz w:val="22"/>
          <w:szCs w:val="22"/>
        </w:rPr>
        <w:t xml:space="preserve">асходы, связанные с </w:t>
      </w:r>
      <w:r w:rsidR="00BB2F27" w:rsidRPr="00093498">
        <w:rPr>
          <w:sz w:val="22"/>
          <w:szCs w:val="22"/>
        </w:rPr>
        <w:t>государственной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регистрацией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перехода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права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собственности</w:t>
      </w:r>
      <w:r w:rsidR="00E87ECF" w:rsidRPr="00093498">
        <w:rPr>
          <w:sz w:val="22"/>
          <w:szCs w:val="22"/>
        </w:rPr>
        <w:t xml:space="preserve"> </w:t>
      </w:r>
      <w:r w:rsidR="00BB2F27" w:rsidRPr="00093498">
        <w:rPr>
          <w:sz w:val="22"/>
          <w:szCs w:val="22"/>
        </w:rPr>
        <w:t>на Объект.</w:t>
      </w:r>
    </w:p>
    <w:p w:rsidR="00F53D4D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C57D17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>
        <w:rPr>
          <w:sz w:val="22"/>
          <w:szCs w:val="22"/>
        </w:rPr>
        <w:t xml:space="preserve">й за период </w:t>
      </w:r>
      <w:r w:rsidR="00CC2AEA" w:rsidRPr="00CC2AEA">
        <w:rPr>
          <w:sz w:val="22"/>
          <w:szCs w:val="22"/>
        </w:rPr>
        <w:t>со дня</w:t>
      </w:r>
      <w:r w:rsidRPr="00C57D17">
        <w:rPr>
          <w:sz w:val="22"/>
          <w:szCs w:val="22"/>
        </w:rPr>
        <w:t xml:space="preserve"> </w:t>
      </w:r>
      <w:proofErr w:type="gramStart"/>
      <w:r w:rsidRPr="00C57D17">
        <w:rPr>
          <w:sz w:val="22"/>
          <w:szCs w:val="22"/>
        </w:rPr>
        <w:t xml:space="preserve">передачи </w:t>
      </w:r>
      <w:r w:rsidR="00C57D17">
        <w:rPr>
          <w:sz w:val="22"/>
          <w:szCs w:val="22"/>
        </w:rPr>
        <w:t xml:space="preserve"> </w:t>
      </w:r>
      <w:r w:rsidRPr="00C57D17">
        <w:rPr>
          <w:sz w:val="22"/>
          <w:szCs w:val="22"/>
        </w:rPr>
        <w:t>Объекта</w:t>
      </w:r>
      <w:proofErr w:type="gramEnd"/>
      <w:r w:rsidRPr="00C57D17">
        <w:rPr>
          <w:sz w:val="22"/>
          <w:szCs w:val="22"/>
        </w:rPr>
        <w:t xml:space="preserve"> Покупателю по Акту до </w:t>
      </w:r>
      <w:r w:rsidR="002D5055">
        <w:rPr>
          <w:sz w:val="22"/>
          <w:szCs w:val="22"/>
        </w:rPr>
        <w:t xml:space="preserve">дня </w:t>
      </w:r>
      <w:r w:rsidRPr="00C57D17">
        <w:rPr>
          <w:sz w:val="22"/>
          <w:szCs w:val="22"/>
        </w:rPr>
        <w:t xml:space="preserve">регистрации права собственности </w:t>
      </w:r>
      <w:r w:rsidR="00662C71" w:rsidRPr="00C57D17">
        <w:rPr>
          <w:sz w:val="22"/>
          <w:szCs w:val="22"/>
        </w:rPr>
        <w:t>Покупател</w:t>
      </w:r>
      <w:r w:rsidR="00662C71">
        <w:rPr>
          <w:sz w:val="22"/>
          <w:szCs w:val="22"/>
        </w:rPr>
        <w:t>я</w:t>
      </w:r>
      <w:r w:rsidR="00662C71" w:rsidRPr="00C57D17">
        <w:rPr>
          <w:sz w:val="22"/>
          <w:szCs w:val="22"/>
        </w:rPr>
        <w:t xml:space="preserve"> </w:t>
      </w:r>
      <w:r w:rsidRPr="00C57D17">
        <w:rPr>
          <w:sz w:val="22"/>
          <w:szCs w:val="22"/>
        </w:rPr>
        <w:t>на Объект.</w:t>
      </w:r>
    </w:p>
    <w:p w:rsidR="00550A70" w:rsidRPr="0036400F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3.2.6. </w:t>
      </w:r>
      <w:r w:rsidRPr="0036400F">
        <w:rPr>
          <w:sz w:val="22"/>
          <w:szCs w:val="22"/>
        </w:rPr>
        <w:t xml:space="preserve">Покупатель принимает на себя обязательство до государственной регистрации своего права собственности на </w:t>
      </w:r>
      <w:r>
        <w:rPr>
          <w:sz w:val="22"/>
          <w:szCs w:val="22"/>
        </w:rPr>
        <w:t xml:space="preserve">Объект не проводить на Объекте </w:t>
      </w:r>
      <w:r w:rsidRPr="0036400F">
        <w:rPr>
          <w:sz w:val="22"/>
          <w:szCs w:val="22"/>
        </w:rPr>
        <w:t>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</w:t>
      </w:r>
      <w:r>
        <w:rPr>
          <w:sz w:val="22"/>
          <w:szCs w:val="22"/>
        </w:rPr>
        <w:t xml:space="preserve"> Объекта, не производить работы затрагивающие фасад здания, в котором находится объект (далее – Здание) и его элементы </w:t>
      </w:r>
      <w:r w:rsidRPr="0036400F">
        <w:rPr>
          <w:sz w:val="22"/>
          <w:szCs w:val="22"/>
        </w:rPr>
        <w:t xml:space="preserve">(в т.ч. любое остекление лоджий, установка снаружи </w:t>
      </w:r>
      <w:r>
        <w:rPr>
          <w:sz w:val="22"/>
          <w:szCs w:val="22"/>
        </w:rPr>
        <w:t>здания</w:t>
      </w:r>
      <w:r w:rsidRPr="0036400F">
        <w:rPr>
          <w:sz w:val="22"/>
          <w:szCs w:val="22"/>
        </w:rPr>
        <w:t xml:space="preserve"> любых устройств и сооружений, любые работы, затрагивающие внешний вид и конструкцию фасада </w:t>
      </w:r>
      <w:r>
        <w:rPr>
          <w:sz w:val="22"/>
          <w:szCs w:val="22"/>
        </w:rPr>
        <w:t>здания) или производить иные действия с Объектом</w:t>
      </w:r>
      <w:r w:rsidRPr="0036400F">
        <w:rPr>
          <w:sz w:val="22"/>
          <w:szCs w:val="22"/>
        </w:rPr>
        <w:t xml:space="preserve"> без письменного разрешения Продавца.</w:t>
      </w:r>
    </w:p>
    <w:p w:rsidR="005C3A90" w:rsidRDefault="005C3A90" w:rsidP="00BB2F27">
      <w:pPr>
        <w:jc w:val="center"/>
        <w:rPr>
          <w:sz w:val="22"/>
          <w:szCs w:val="22"/>
        </w:rPr>
      </w:pPr>
    </w:p>
    <w:p w:rsidR="00BB2F27" w:rsidRDefault="00BB2F27" w:rsidP="00BB2F27">
      <w:pPr>
        <w:jc w:val="center"/>
        <w:rPr>
          <w:b/>
          <w:snapToGrid w:val="0"/>
          <w:sz w:val="22"/>
          <w:szCs w:val="22"/>
        </w:rPr>
      </w:pPr>
      <w:r w:rsidRPr="00093498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093498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4.1.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4.2.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>
        <w:rPr>
          <w:sz w:val="22"/>
          <w:szCs w:val="22"/>
        </w:rPr>
        <w:t xml:space="preserve">записи о переходе права </w:t>
      </w:r>
      <w:r w:rsidR="00A07D49">
        <w:rPr>
          <w:sz w:val="22"/>
          <w:szCs w:val="22"/>
        </w:rPr>
        <w:t xml:space="preserve">в </w:t>
      </w:r>
      <w:r w:rsidR="00C80DAF">
        <w:rPr>
          <w:sz w:val="22"/>
          <w:szCs w:val="22"/>
        </w:rPr>
        <w:t>Е</w:t>
      </w:r>
      <w:r w:rsidR="005D0979" w:rsidRPr="00093498">
        <w:rPr>
          <w:sz w:val="22"/>
          <w:szCs w:val="22"/>
        </w:rPr>
        <w:t>диный государственный реестр прав на недвижимое имущество и сделок с ним</w:t>
      </w:r>
      <w:r w:rsidRPr="00093498">
        <w:rPr>
          <w:sz w:val="22"/>
          <w:szCs w:val="22"/>
        </w:rPr>
        <w:t>.</w:t>
      </w:r>
    </w:p>
    <w:p w:rsidR="0031513F" w:rsidRPr="00093498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8C68B1">
        <w:rPr>
          <w:sz w:val="22"/>
          <w:szCs w:val="22"/>
        </w:rPr>
        <w:tab/>
      </w:r>
      <w:r>
        <w:rPr>
          <w:sz w:val="22"/>
          <w:szCs w:val="22"/>
        </w:rPr>
        <w:t>Р</w:t>
      </w:r>
      <w:r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>
        <w:rPr>
          <w:color w:val="000000"/>
          <w:sz w:val="22"/>
          <w:szCs w:val="22"/>
        </w:rPr>
        <w:t>Объекта переходит на П</w:t>
      </w:r>
      <w:r w:rsidRPr="0059394F">
        <w:rPr>
          <w:color w:val="000000"/>
          <w:sz w:val="22"/>
          <w:szCs w:val="22"/>
        </w:rPr>
        <w:t xml:space="preserve">окупателя с </w:t>
      </w:r>
      <w:r>
        <w:rPr>
          <w:color w:val="000000"/>
          <w:sz w:val="22"/>
          <w:szCs w:val="22"/>
        </w:rPr>
        <w:t xml:space="preserve">момента </w:t>
      </w:r>
      <w:r w:rsidR="00550A70">
        <w:rPr>
          <w:color w:val="000000"/>
          <w:sz w:val="22"/>
          <w:szCs w:val="22"/>
        </w:rPr>
        <w:t xml:space="preserve">передачи Объекта покупателю по Акту </w:t>
      </w:r>
      <w:r>
        <w:rPr>
          <w:sz w:val="22"/>
          <w:szCs w:val="22"/>
        </w:rPr>
        <w:t xml:space="preserve">в соответствии с п. </w:t>
      </w:r>
      <w:r w:rsidR="00550A70">
        <w:rPr>
          <w:sz w:val="22"/>
          <w:szCs w:val="22"/>
        </w:rPr>
        <w:t xml:space="preserve">3.1.1. </w:t>
      </w:r>
      <w:r>
        <w:rPr>
          <w:color w:val="000000"/>
          <w:sz w:val="22"/>
          <w:szCs w:val="22"/>
        </w:rPr>
        <w:t>Договора</w:t>
      </w:r>
      <w:r w:rsidRPr="0059394F">
        <w:rPr>
          <w:color w:val="000000"/>
          <w:sz w:val="22"/>
          <w:szCs w:val="22"/>
        </w:rPr>
        <w:t>.</w:t>
      </w:r>
    </w:p>
    <w:p w:rsidR="003B05E0" w:rsidRPr="00093498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093498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093498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proofErr w:type="gramStart"/>
      <w:r w:rsidR="00BB78E6" w:rsidRPr="00093498">
        <w:rPr>
          <w:rFonts w:ascii="Times New Roman" w:hAnsi="Times New Roman"/>
          <w:b/>
          <w:snapToGrid w:val="0"/>
          <w:sz w:val="22"/>
          <w:szCs w:val="22"/>
        </w:rPr>
        <w:t>УСЛОВИЯ  И</w:t>
      </w:r>
      <w:proofErr w:type="gramEnd"/>
      <w:r w:rsidR="00BB78E6" w:rsidRPr="00093498">
        <w:rPr>
          <w:rFonts w:ascii="Times New Roman" w:hAnsi="Times New Roman"/>
          <w:b/>
          <w:snapToGrid w:val="0"/>
          <w:sz w:val="22"/>
          <w:szCs w:val="22"/>
        </w:rPr>
        <w:t xml:space="preserve"> ПОРЯДОК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093498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093498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5.1.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В случае </w:t>
      </w:r>
      <w:r w:rsidR="00D93C9F" w:rsidRPr="00093498">
        <w:rPr>
          <w:sz w:val="22"/>
          <w:szCs w:val="22"/>
        </w:rPr>
        <w:t>неисполнения Продавцом обяза</w:t>
      </w:r>
      <w:r w:rsidR="00FE18F8">
        <w:rPr>
          <w:sz w:val="22"/>
          <w:szCs w:val="22"/>
        </w:rPr>
        <w:t>нностей</w:t>
      </w:r>
      <w:r w:rsidR="00D93C9F" w:rsidRPr="00093498">
        <w:rPr>
          <w:sz w:val="22"/>
          <w:szCs w:val="22"/>
        </w:rPr>
        <w:t xml:space="preserve">, предусмотренных п. </w:t>
      </w:r>
      <w:r w:rsidR="00FE18F8">
        <w:rPr>
          <w:sz w:val="22"/>
          <w:szCs w:val="22"/>
        </w:rPr>
        <w:t>3</w:t>
      </w:r>
      <w:r w:rsidR="00D93C9F" w:rsidRPr="00093498">
        <w:rPr>
          <w:sz w:val="22"/>
          <w:szCs w:val="22"/>
        </w:rPr>
        <w:t>.1</w:t>
      </w:r>
      <w:r w:rsidR="005D0979" w:rsidRPr="00093498">
        <w:rPr>
          <w:sz w:val="22"/>
          <w:szCs w:val="22"/>
        </w:rPr>
        <w:t xml:space="preserve"> </w:t>
      </w:r>
      <w:r w:rsidR="00D93C9F" w:rsidRPr="00093498">
        <w:rPr>
          <w:sz w:val="22"/>
          <w:szCs w:val="22"/>
        </w:rPr>
        <w:t xml:space="preserve">Договора, а также </w:t>
      </w:r>
      <w:r w:rsidR="001E7E55" w:rsidRPr="00093498">
        <w:rPr>
          <w:sz w:val="22"/>
          <w:szCs w:val="22"/>
        </w:rPr>
        <w:t>о</w:t>
      </w:r>
      <w:r w:rsidRPr="00093498">
        <w:rPr>
          <w:sz w:val="22"/>
          <w:szCs w:val="22"/>
        </w:rPr>
        <w:t xml:space="preserve">тказа </w:t>
      </w:r>
      <w:r w:rsidR="001E7E55" w:rsidRPr="00093498">
        <w:rPr>
          <w:sz w:val="22"/>
          <w:szCs w:val="22"/>
        </w:rPr>
        <w:t xml:space="preserve">регистрирующего органа </w:t>
      </w:r>
      <w:r w:rsidRPr="00093498">
        <w:rPr>
          <w:sz w:val="22"/>
          <w:szCs w:val="22"/>
        </w:rPr>
        <w:t xml:space="preserve">в регистрации перехода права собственности </w:t>
      </w:r>
      <w:r w:rsidR="001E7E55" w:rsidRPr="00093498">
        <w:rPr>
          <w:sz w:val="22"/>
          <w:szCs w:val="22"/>
        </w:rPr>
        <w:t xml:space="preserve">на Объект </w:t>
      </w:r>
      <w:r w:rsidRPr="00093498">
        <w:rPr>
          <w:sz w:val="22"/>
          <w:szCs w:val="22"/>
        </w:rPr>
        <w:t>в связи с обстоятельствами, за которые несет ответственность Продавец</w:t>
      </w:r>
      <w:r w:rsidR="005D0979" w:rsidRPr="00093498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>и которые не могут быть устранены</w:t>
      </w:r>
      <w:r w:rsidR="00417E68">
        <w:rPr>
          <w:sz w:val="22"/>
          <w:szCs w:val="22"/>
        </w:rPr>
        <w:t xml:space="preserve"> в разумные сроки</w:t>
      </w:r>
      <w:r w:rsidR="005D0979" w:rsidRPr="00093498">
        <w:rPr>
          <w:sz w:val="22"/>
          <w:szCs w:val="22"/>
        </w:rPr>
        <w:t xml:space="preserve">, </w:t>
      </w:r>
      <w:r w:rsidRPr="00093498">
        <w:rPr>
          <w:sz w:val="22"/>
          <w:szCs w:val="22"/>
        </w:rPr>
        <w:t xml:space="preserve">Покупатель имеет право </w:t>
      </w:r>
      <w:r w:rsidR="0028159F" w:rsidRPr="00E55830">
        <w:rPr>
          <w:sz w:val="24"/>
          <w:szCs w:val="24"/>
        </w:rPr>
        <w:t>в порядке, предусмотренном законодательством Российской Федерации,</w:t>
      </w:r>
      <w:r w:rsidR="0028159F">
        <w:rPr>
          <w:sz w:val="24"/>
          <w:szCs w:val="24"/>
        </w:rPr>
        <w:t xml:space="preserve"> </w:t>
      </w:r>
      <w:r w:rsidR="00DA03DF" w:rsidRPr="00093498">
        <w:rPr>
          <w:sz w:val="22"/>
          <w:szCs w:val="22"/>
        </w:rPr>
        <w:t>расторгнуть Д</w:t>
      </w:r>
      <w:r w:rsidRPr="00093498">
        <w:rPr>
          <w:sz w:val="22"/>
          <w:szCs w:val="22"/>
        </w:rPr>
        <w:t>оговор</w:t>
      </w:r>
      <w:r w:rsidR="001E7E55" w:rsidRPr="00093498">
        <w:rPr>
          <w:sz w:val="22"/>
          <w:szCs w:val="22"/>
        </w:rPr>
        <w:t xml:space="preserve">. </w:t>
      </w:r>
      <w:r w:rsidR="00382DF0">
        <w:rPr>
          <w:sz w:val="22"/>
          <w:szCs w:val="22"/>
        </w:rPr>
        <w:t>В этом случае п</w:t>
      </w:r>
      <w:r w:rsidR="001E7E55"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>
        <w:rPr>
          <w:sz w:val="22"/>
          <w:szCs w:val="22"/>
        </w:rPr>
        <w:t>в оплату Объек</w:t>
      </w:r>
      <w:r w:rsidR="001E7E55" w:rsidRPr="00093498">
        <w:rPr>
          <w:sz w:val="22"/>
          <w:szCs w:val="22"/>
        </w:rPr>
        <w:t>та</w:t>
      </w:r>
      <w:r w:rsidR="00AD3FE8">
        <w:rPr>
          <w:sz w:val="22"/>
          <w:szCs w:val="22"/>
        </w:rPr>
        <w:t>, в том числе задаток</w:t>
      </w:r>
      <w:r w:rsidR="001E7E55" w:rsidRPr="00093498">
        <w:rPr>
          <w:sz w:val="22"/>
          <w:szCs w:val="22"/>
        </w:rPr>
        <w:t>.</w:t>
      </w:r>
    </w:p>
    <w:p w:rsidR="008C0B43" w:rsidRDefault="00CC2AEA">
      <w:pPr>
        <w:ind w:firstLine="540"/>
        <w:jc w:val="both"/>
        <w:rPr>
          <w:sz w:val="22"/>
          <w:szCs w:val="22"/>
        </w:rPr>
      </w:pPr>
      <w:r w:rsidRPr="00CC2AEA">
        <w:rPr>
          <w:sz w:val="22"/>
          <w:szCs w:val="22"/>
        </w:rPr>
        <w:t xml:space="preserve">Возврат </w:t>
      </w:r>
      <w:r w:rsidR="00AD3FE8">
        <w:rPr>
          <w:sz w:val="22"/>
          <w:szCs w:val="22"/>
        </w:rPr>
        <w:t>денежных средств</w:t>
      </w:r>
      <w:r w:rsidRPr="00CC2AEA">
        <w:rPr>
          <w:sz w:val="22"/>
          <w:szCs w:val="22"/>
        </w:rPr>
        <w:t xml:space="preserve"> осуществляется по реквизитам</w:t>
      </w:r>
      <w:r w:rsidR="00B570FD">
        <w:rPr>
          <w:sz w:val="22"/>
          <w:szCs w:val="22"/>
        </w:rPr>
        <w:t xml:space="preserve"> Покупателя</w:t>
      </w:r>
      <w:r w:rsidRPr="00CC2AEA">
        <w:rPr>
          <w:sz w:val="22"/>
          <w:szCs w:val="22"/>
        </w:rPr>
        <w:t xml:space="preserve">, </w:t>
      </w:r>
      <w:r w:rsidR="00AD3FE8">
        <w:rPr>
          <w:sz w:val="22"/>
          <w:szCs w:val="22"/>
        </w:rPr>
        <w:t xml:space="preserve">указанным </w:t>
      </w:r>
      <w:proofErr w:type="gramStart"/>
      <w:r w:rsidR="00AD3FE8">
        <w:rPr>
          <w:sz w:val="22"/>
          <w:szCs w:val="22"/>
        </w:rPr>
        <w:t xml:space="preserve">в </w:t>
      </w:r>
      <w:r w:rsidR="00C73572">
        <w:rPr>
          <w:sz w:val="22"/>
          <w:szCs w:val="22"/>
        </w:rPr>
        <w:t xml:space="preserve"> разделе</w:t>
      </w:r>
      <w:proofErr w:type="gramEnd"/>
      <w:r w:rsidR="00C73572">
        <w:rPr>
          <w:sz w:val="22"/>
          <w:szCs w:val="22"/>
        </w:rPr>
        <w:t xml:space="preserve"> </w:t>
      </w:r>
      <w:r w:rsidR="00AD3FE8">
        <w:rPr>
          <w:sz w:val="22"/>
          <w:szCs w:val="22"/>
        </w:rPr>
        <w:t>9 Договора</w:t>
      </w:r>
      <w:r w:rsidRPr="00CC2AEA">
        <w:rPr>
          <w:sz w:val="22"/>
          <w:szCs w:val="22"/>
        </w:rPr>
        <w:t>.</w:t>
      </w:r>
    </w:p>
    <w:p w:rsidR="008C0B43" w:rsidRDefault="005D0979">
      <w:pPr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5.2.</w:t>
      </w:r>
      <w:r w:rsidR="008C68B1">
        <w:rPr>
          <w:sz w:val="22"/>
          <w:szCs w:val="22"/>
        </w:rPr>
        <w:tab/>
      </w:r>
      <w:r w:rsidRPr="00093498">
        <w:rPr>
          <w:sz w:val="22"/>
          <w:szCs w:val="22"/>
        </w:rPr>
        <w:t xml:space="preserve">В случае </w:t>
      </w:r>
      <w:r w:rsidR="00382DF0">
        <w:rPr>
          <w:sz w:val="22"/>
          <w:szCs w:val="22"/>
        </w:rPr>
        <w:t xml:space="preserve">неисполнения </w:t>
      </w:r>
      <w:proofErr w:type="gramStart"/>
      <w:r w:rsidRPr="00093498">
        <w:rPr>
          <w:sz w:val="22"/>
          <w:szCs w:val="22"/>
        </w:rPr>
        <w:t>Покупател</w:t>
      </w:r>
      <w:r w:rsidR="00382DF0">
        <w:rPr>
          <w:sz w:val="22"/>
          <w:szCs w:val="22"/>
        </w:rPr>
        <w:t xml:space="preserve">ем </w:t>
      </w:r>
      <w:r w:rsidR="00EC2FDF" w:rsidRPr="00093498">
        <w:rPr>
          <w:sz w:val="22"/>
          <w:szCs w:val="22"/>
        </w:rPr>
        <w:t xml:space="preserve"> </w:t>
      </w:r>
      <w:r w:rsidR="00382DF0">
        <w:rPr>
          <w:sz w:val="22"/>
          <w:szCs w:val="22"/>
        </w:rPr>
        <w:t>обязанностей</w:t>
      </w:r>
      <w:proofErr w:type="gramEnd"/>
      <w:r w:rsidR="00382DF0">
        <w:rPr>
          <w:sz w:val="22"/>
          <w:szCs w:val="22"/>
        </w:rPr>
        <w:t xml:space="preserve">, предусмотренных п. 3.2 </w:t>
      </w:r>
      <w:r w:rsidRPr="00093498">
        <w:rPr>
          <w:sz w:val="22"/>
          <w:szCs w:val="22"/>
        </w:rPr>
        <w:t xml:space="preserve">Договора, Продавец </w:t>
      </w:r>
      <w:r w:rsidR="00C21300">
        <w:rPr>
          <w:sz w:val="22"/>
          <w:szCs w:val="22"/>
        </w:rPr>
        <w:t>в</w:t>
      </w:r>
      <w:r w:rsidR="00CD4171" w:rsidRPr="00093498">
        <w:rPr>
          <w:sz w:val="22"/>
          <w:szCs w:val="22"/>
        </w:rPr>
        <w:t xml:space="preserve">праве </w:t>
      </w:r>
      <w:r w:rsidR="001019C3">
        <w:rPr>
          <w:sz w:val="22"/>
          <w:szCs w:val="22"/>
        </w:rPr>
        <w:t xml:space="preserve">отказаться от исполнения </w:t>
      </w:r>
      <w:r w:rsidR="001019C3" w:rsidRPr="00093498">
        <w:rPr>
          <w:sz w:val="22"/>
          <w:szCs w:val="22"/>
        </w:rPr>
        <w:t xml:space="preserve"> </w:t>
      </w:r>
      <w:r w:rsidRPr="00093498">
        <w:rPr>
          <w:sz w:val="22"/>
          <w:szCs w:val="22"/>
        </w:rPr>
        <w:t>Договор</w:t>
      </w:r>
      <w:r w:rsidR="001019C3">
        <w:rPr>
          <w:sz w:val="22"/>
          <w:szCs w:val="22"/>
        </w:rPr>
        <w:t>а</w:t>
      </w:r>
      <w:r w:rsidRPr="00093498">
        <w:rPr>
          <w:sz w:val="22"/>
          <w:szCs w:val="22"/>
        </w:rPr>
        <w:t xml:space="preserve"> в одностороннем поряд</w:t>
      </w:r>
      <w:r w:rsidR="00FE18F8">
        <w:rPr>
          <w:sz w:val="22"/>
          <w:szCs w:val="22"/>
        </w:rPr>
        <w:t>ке</w:t>
      </w:r>
      <w:r w:rsidR="00382DF0">
        <w:rPr>
          <w:sz w:val="22"/>
          <w:szCs w:val="22"/>
        </w:rPr>
        <w:t xml:space="preserve">, при этом </w:t>
      </w:r>
      <w:r w:rsidR="00261A5D">
        <w:rPr>
          <w:sz w:val="22"/>
          <w:szCs w:val="22"/>
        </w:rPr>
        <w:t>з</w:t>
      </w:r>
      <w:r w:rsidRPr="00093498">
        <w:rPr>
          <w:sz w:val="22"/>
          <w:szCs w:val="22"/>
        </w:rPr>
        <w:t>адаток</w:t>
      </w:r>
      <w:r w:rsidR="00261A5D">
        <w:rPr>
          <w:sz w:val="22"/>
          <w:szCs w:val="22"/>
        </w:rPr>
        <w:t xml:space="preserve">, ранее уплаченный для участия в Торгах, </w:t>
      </w:r>
      <w:r w:rsidRPr="00093498">
        <w:rPr>
          <w:sz w:val="22"/>
          <w:szCs w:val="22"/>
        </w:rPr>
        <w:t>Покупателю не возвращается.</w:t>
      </w:r>
      <w:r w:rsidR="00CF51CF">
        <w:rPr>
          <w:sz w:val="22"/>
          <w:szCs w:val="22"/>
        </w:rPr>
        <w:t xml:space="preserve"> </w:t>
      </w:r>
      <w:r w:rsidR="00CC2AEA" w:rsidRPr="00CC2AEA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:rsidR="00670234" w:rsidRDefault="008A676D" w:rsidP="000C3A09">
      <w:pPr>
        <w:jc w:val="center"/>
        <w:rPr>
          <w:b/>
          <w:snapToGrid w:val="0"/>
          <w:sz w:val="22"/>
          <w:szCs w:val="22"/>
        </w:rPr>
      </w:pPr>
      <w:r w:rsidRPr="00093498">
        <w:rPr>
          <w:b/>
          <w:snapToGrid w:val="0"/>
          <w:sz w:val="22"/>
          <w:szCs w:val="22"/>
        </w:rPr>
        <w:t>6</w:t>
      </w:r>
      <w:r w:rsidR="00670234" w:rsidRPr="00093498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321D2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321D2">
        <w:rPr>
          <w:sz w:val="22"/>
          <w:szCs w:val="22"/>
        </w:rPr>
        <w:t>6</w:t>
      </w:r>
      <w:r w:rsidR="00670234" w:rsidRPr="006321D2">
        <w:rPr>
          <w:sz w:val="22"/>
          <w:szCs w:val="22"/>
        </w:rPr>
        <w:t>.1.</w:t>
      </w:r>
      <w:r w:rsidR="008C68B1">
        <w:rPr>
          <w:sz w:val="22"/>
          <w:szCs w:val="22"/>
        </w:rPr>
        <w:tab/>
      </w:r>
      <w:r w:rsidR="006321D2" w:rsidRPr="006321D2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6</w:t>
      </w:r>
      <w:r w:rsidR="00665AE2" w:rsidRPr="00093498">
        <w:rPr>
          <w:sz w:val="22"/>
          <w:szCs w:val="22"/>
        </w:rPr>
        <w:t>.</w:t>
      </w:r>
      <w:r w:rsidR="00CF51CF">
        <w:rPr>
          <w:sz w:val="22"/>
          <w:szCs w:val="22"/>
        </w:rPr>
        <w:t>2</w:t>
      </w:r>
      <w:r w:rsidR="005D03EE" w:rsidRPr="00093498">
        <w:rPr>
          <w:sz w:val="22"/>
          <w:szCs w:val="22"/>
        </w:rPr>
        <w:t>.</w:t>
      </w:r>
      <w:r w:rsidR="008C68B1">
        <w:rPr>
          <w:sz w:val="22"/>
          <w:szCs w:val="22"/>
        </w:rPr>
        <w:tab/>
      </w:r>
      <w:r w:rsidR="00670234" w:rsidRPr="00093498">
        <w:rPr>
          <w:sz w:val="22"/>
          <w:szCs w:val="22"/>
        </w:rPr>
        <w:t>В случае несоблюдения Покупателем срок</w:t>
      </w:r>
      <w:r w:rsidR="00D93C9F" w:rsidRPr="00093498">
        <w:rPr>
          <w:sz w:val="22"/>
          <w:szCs w:val="22"/>
        </w:rPr>
        <w:t>а</w:t>
      </w:r>
      <w:r w:rsidR="00CF51CF">
        <w:rPr>
          <w:sz w:val="22"/>
          <w:szCs w:val="22"/>
        </w:rPr>
        <w:t xml:space="preserve"> оплаты </w:t>
      </w:r>
      <w:r w:rsidR="00670234" w:rsidRPr="00093498">
        <w:rPr>
          <w:sz w:val="22"/>
          <w:szCs w:val="22"/>
        </w:rPr>
        <w:t>Объекта, у</w:t>
      </w:r>
      <w:r w:rsidR="00D93C9F" w:rsidRPr="00093498">
        <w:rPr>
          <w:sz w:val="22"/>
          <w:szCs w:val="22"/>
        </w:rPr>
        <w:t xml:space="preserve">становленного </w:t>
      </w:r>
      <w:r w:rsidR="00CF51CF">
        <w:rPr>
          <w:sz w:val="22"/>
          <w:szCs w:val="22"/>
        </w:rPr>
        <w:t>п. 2</w:t>
      </w:r>
      <w:r w:rsidR="00670234" w:rsidRPr="00093498">
        <w:rPr>
          <w:sz w:val="22"/>
          <w:szCs w:val="22"/>
        </w:rPr>
        <w:t>.</w:t>
      </w:r>
      <w:r w:rsidR="005D0979" w:rsidRPr="00093498">
        <w:rPr>
          <w:sz w:val="22"/>
          <w:szCs w:val="22"/>
        </w:rPr>
        <w:t>3</w:t>
      </w:r>
      <w:r w:rsidR="00670234" w:rsidRPr="00093498">
        <w:rPr>
          <w:sz w:val="22"/>
          <w:szCs w:val="22"/>
        </w:rPr>
        <w:t xml:space="preserve"> </w:t>
      </w:r>
      <w:r w:rsidR="00D93C9F" w:rsidRPr="00093498">
        <w:rPr>
          <w:sz w:val="22"/>
          <w:szCs w:val="22"/>
        </w:rPr>
        <w:t>Д</w:t>
      </w:r>
      <w:r w:rsidR="00670234" w:rsidRPr="00093498">
        <w:rPr>
          <w:sz w:val="22"/>
          <w:szCs w:val="22"/>
        </w:rPr>
        <w:t>оговора, Пок</w:t>
      </w:r>
      <w:r w:rsidR="00CF51CF">
        <w:rPr>
          <w:sz w:val="22"/>
          <w:szCs w:val="22"/>
        </w:rPr>
        <w:t>упатель уплачивает Продавцу неустойку</w:t>
      </w:r>
      <w:r w:rsidR="00670234" w:rsidRPr="00093498">
        <w:rPr>
          <w:sz w:val="22"/>
          <w:szCs w:val="22"/>
        </w:rPr>
        <w:t xml:space="preserve"> </w:t>
      </w:r>
      <w:r w:rsidR="00CF51CF">
        <w:rPr>
          <w:sz w:val="22"/>
          <w:szCs w:val="22"/>
        </w:rPr>
        <w:t>в размере</w:t>
      </w:r>
      <w:r w:rsidR="00670234" w:rsidRPr="00093498">
        <w:rPr>
          <w:sz w:val="22"/>
          <w:szCs w:val="22"/>
        </w:rPr>
        <w:t xml:space="preserve"> </w:t>
      </w:r>
      <w:r w:rsidR="00413A2F" w:rsidRPr="00413A2F">
        <w:rPr>
          <w:sz w:val="22"/>
          <w:szCs w:val="22"/>
        </w:rPr>
        <w:t>1</w:t>
      </w:r>
      <w:r w:rsidR="00670234" w:rsidRPr="00093498">
        <w:rPr>
          <w:sz w:val="22"/>
          <w:szCs w:val="22"/>
        </w:rPr>
        <w:t>% от цены Объекта,</w:t>
      </w:r>
      <w:r w:rsidR="00A27D24" w:rsidRPr="00093498">
        <w:rPr>
          <w:sz w:val="22"/>
          <w:szCs w:val="22"/>
        </w:rPr>
        <w:t xml:space="preserve"> у</w:t>
      </w:r>
      <w:r w:rsidR="00586E5C" w:rsidRPr="00093498">
        <w:rPr>
          <w:sz w:val="22"/>
          <w:szCs w:val="22"/>
        </w:rPr>
        <w:t xml:space="preserve">становленной </w:t>
      </w:r>
      <w:r w:rsidR="00CF51CF">
        <w:rPr>
          <w:sz w:val="22"/>
          <w:szCs w:val="22"/>
        </w:rPr>
        <w:t>п. 2</w:t>
      </w:r>
      <w:r w:rsidR="00A27D24" w:rsidRPr="00093498">
        <w:rPr>
          <w:sz w:val="22"/>
          <w:szCs w:val="22"/>
        </w:rPr>
        <w:t>.1 Д</w:t>
      </w:r>
      <w:r w:rsidR="00670234" w:rsidRPr="00093498">
        <w:rPr>
          <w:sz w:val="22"/>
          <w:szCs w:val="22"/>
        </w:rPr>
        <w:t xml:space="preserve">оговора, за каждый день просрочки. </w:t>
      </w:r>
    </w:p>
    <w:p w:rsidR="00C73572" w:rsidRPr="00093498" w:rsidRDefault="00C73572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6.3. </w:t>
      </w:r>
      <w:r w:rsidRPr="0090461B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убытки.</w:t>
      </w:r>
    </w:p>
    <w:p w:rsidR="0099739C" w:rsidRDefault="0099739C">
      <w:pPr>
        <w:jc w:val="center"/>
        <w:rPr>
          <w:sz w:val="22"/>
          <w:szCs w:val="22"/>
        </w:rPr>
      </w:pPr>
    </w:p>
    <w:p w:rsidR="008C0B43" w:rsidRDefault="00CC2AEA">
      <w:pPr>
        <w:jc w:val="center"/>
        <w:rPr>
          <w:b/>
          <w:snapToGrid w:val="0"/>
          <w:sz w:val="22"/>
          <w:szCs w:val="22"/>
        </w:rPr>
      </w:pPr>
      <w:r w:rsidRPr="00CC2AEA">
        <w:rPr>
          <w:b/>
          <w:snapToGrid w:val="0"/>
          <w:sz w:val="22"/>
          <w:szCs w:val="22"/>
        </w:rPr>
        <w:t>7. ПОРЯДОК РАЗРЕШЕНИЯ СПОРОВ</w:t>
      </w:r>
    </w:p>
    <w:p w:rsidR="008C68B1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 w:rsidR="008C68B1">
        <w:rPr>
          <w:sz w:val="22"/>
          <w:szCs w:val="22"/>
        </w:rPr>
        <w:tab/>
      </w:r>
      <w:r w:rsidR="0052519F" w:rsidRPr="00093498">
        <w:rPr>
          <w:sz w:val="22"/>
          <w:szCs w:val="22"/>
        </w:rPr>
        <w:t>Сторон</w:t>
      </w:r>
      <w:r w:rsidR="0052519F"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 w:rsidR="0052519F">
        <w:rPr>
          <w:sz w:val="22"/>
          <w:szCs w:val="22"/>
        </w:rPr>
        <w:t>ов</w:t>
      </w:r>
      <w:r w:rsidR="00586E5C" w:rsidRPr="00093498">
        <w:rPr>
          <w:sz w:val="22"/>
          <w:szCs w:val="22"/>
        </w:rPr>
        <w:t xml:space="preserve"> и разногласи</w:t>
      </w:r>
      <w:r w:rsidR="0052519F"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 w:rsidR="0052519F"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</w:t>
      </w:r>
      <w:r w:rsidR="00586E5C" w:rsidRPr="00093498">
        <w:rPr>
          <w:sz w:val="22"/>
          <w:szCs w:val="22"/>
        </w:rPr>
        <w:t>Д</w:t>
      </w:r>
      <w:r w:rsidRPr="00093498">
        <w:rPr>
          <w:sz w:val="22"/>
          <w:szCs w:val="22"/>
        </w:rPr>
        <w:t>оговору, путем переговоров</w:t>
      </w:r>
      <w:r w:rsidR="008C68B1">
        <w:rPr>
          <w:sz w:val="22"/>
          <w:szCs w:val="22"/>
        </w:rPr>
        <w:t xml:space="preserve">. </w:t>
      </w:r>
    </w:p>
    <w:p w:rsidR="00CC2AEA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Неурегулированные Сторонами споры </w:t>
      </w:r>
      <w:r w:rsidR="0025783F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 xml:space="preserve">их </w:t>
      </w:r>
      <w:r w:rsidR="0025783F">
        <w:rPr>
          <w:sz w:val="22"/>
          <w:szCs w:val="22"/>
        </w:rPr>
        <w:t xml:space="preserve">подведомственностью, предусмотренной АПК РФ и ГПК РФ, </w:t>
      </w:r>
      <w:r>
        <w:rPr>
          <w:sz w:val="22"/>
          <w:szCs w:val="22"/>
        </w:rPr>
        <w:t xml:space="preserve">передаются на рассмотрение </w:t>
      </w:r>
      <w:r w:rsidR="00586E5C"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="00586E5C" w:rsidRPr="00093498">
        <w:rPr>
          <w:sz w:val="22"/>
          <w:szCs w:val="22"/>
        </w:rPr>
        <w:t xml:space="preserve"> суд</w:t>
      </w:r>
      <w:r w:rsidR="00796FC4">
        <w:rPr>
          <w:sz w:val="22"/>
          <w:szCs w:val="22"/>
        </w:rPr>
        <w:t xml:space="preserve"> ___________</w:t>
      </w:r>
      <w:r w:rsidR="00586E5C" w:rsidRPr="00093498">
        <w:rPr>
          <w:sz w:val="22"/>
          <w:szCs w:val="22"/>
        </w:rPr>
        <w:t xml:space="preserve"> </w:t>
      </w:r>
      <w:r w:rsidR="002F0C45" w:rsidRPr="002F0C45">
        <w:rPr>
          <w:sz w:val="22"/>
          <w:szCs w:val="22"/>
        </w:rPr>
        <w:t>(</w:t>
      </w:r>
      <w:r w:rsidR="002F0C45" w:rsidRPr="002F0C45">
        <w:rPr>
          <w:i/>
          <w:sz w:val="22"/>
          <w:szCs w:val="22"/>
        </w:rPr>
        <w:t>по месту регистрации Продавца)</w:t>
      </w:r>
      <w:r w:rsidR="002F0C45" w:rsidRPr="002F0C45">
        <w:rPr>
          <w:sz w:val="22"/>
          <w:szCs w:val="22"/>
        </w:rPr>
        <w:t xml:space="preserve"> или в </w:t>
      </w:r>
      <w:r w:rsidR="00796FC4">
        <w:rPr>
          <w:sz w:val="22"/>
          <w:szCs w:val="22"/>
        </w:rPr>
        <w:t>_______________</w:t>
      </w:r>
      <w:proofErr w:type="gramStart"/>
      <w:r w:rsidR="00796FC4">
        <w:rPr>
          <w:sz w:val="22"/>
          <w:szCs w:val="22"/>
        </w:rPr>
        <w:t>_</w:t>
      </w:r>
      <w:r w:rsidR="002F0C45" w:rsidRPr="002F0C45">
        <w:rPr>
          <w:i/>
          <w:sz w:val="22"/>
          <w:szCs w:val="22"/>
        </w:rPr>
        <w:t>(</w:t>
      </w:r>
      <w:proofErr w:type="gramEnd"/>
      <w:r w:rsidR="008118B1">
        <w:rPr>
          <w:i/>
          <w:sz w:val="22"/>
          <w:szCs w:val="22"/>
        </w:rPr>
        <w:t xml:space="preserve">наименование </w:t>
      </w:r>
      <w:r w:rsidR="00B44962">
        <w:rPr>
          <w:i/>
          <w:sz w:val="22"/>
          <w:szCs w:val="22"/>
        </w:rPr>
        <w:t>суд</w:t>
      </w:r>
      <w:r w:rsidR="008118B1">
        <w:rPr>
          <w:i/>
          <w:sz w:val="22"/>
          <w:szCs w:val="22"/>
        </w:rPr>
        <w:t>а</w:t>
      </w:r>
      <w:r w:rsidR="00B44962">
        <w:rPr>
          <w:i/>
          <w:sz w:val="22"/>
          <w:szCs w:val="22"/>
        </w:rPr>
        <w:t xml:space="preserve"> общей юрисдикции </w:t>
      </w:r>
      <w:r w:rsidR="002F0C45" w:rsidRPr="002F0C45">
        <w:rPr>
          <w:i/>
          <w:sz w:val="22"/>
          <w:szCs w:val="22"/>
        </w:rPr>
        <w:t>по месту регистрации Продавца</w:t>
      </w:r>
      <w:r w:rsidR="002F0C45" w:rsidRPr="002F0C45">
        <w:rPr>
          <w:sz w:val="22"/>
          <w:szCs w:val="22"/>
        </w:rPr>
        <w:t>)</w:t>
      </w:r>
      <w:r w:rsidR="00C73572">
        <w:rPr>
          <w:sz w:val="22"/>
          <w:szCs w:val="22"/>
        </w:rPr>
        <w:t>,</w:t>
      </w:r>
      <w:r w:rsidR="00C73572" w:rsidRPr="00CD363F">
        <w:t xml:space="preserve"> </w:t>
      </w:r>
      <w:r w:rsidR="00C73572" w:rsidRPr="00CD363F">
        <w:rPr>
          <w:sz w:val="22"/>
          <w:szCs w:val="22"/>
        </w:rPr>
        <w:t>если иное прямо не установлено действующим законод</w:t>
      </w:r>
      <w:r w:rsidR="00C73572">
        <w:rPr>
          <w:sz w:val="22"/>
          <w:szCs w:val="22"/>
        </w:rPr>
        <w:t>ательством Российской Федерации</w:t>
      </w:r>
      <w:r w:rsidR="002F0C45" w:rsidRPr="002F0C45">
        <w:rPr>
          <w:sz w:val="22"/>
          <w:szCs w:val="22"/>
        </w:rPr>
        <w:t>.</w:t>
      </w:r>
    </w:p>
    <w:p w:rsidR="00670234" w:rsidRDefault="008A676D" w:rsidP="00670234">
      <w:pPr>
        <w:pStyle w:val="ConsNormal"/>
        <w:ind w:firstLine="0"/>
        <w:jc w:val="center"/>
        <w:rPr>
          <w:b/>
          <w:sz w:val="22"/>
          <w:szCs w:val="22"/>
        </w:rPr>
      </w:pPr>
      <w:r w:rsidRPr="00093498">
        <w:rPr>
          <w:b/>
          <w:sz w:val="22"/>
          <w:szCs w:val="22"/>
        </w:rPr>
        <w:t>8</w:t>
      </w:r>
      <w:r w:rsidR="00670234" w:rsidRPr="00093498">
        <w:rPr>
          <w:b/>
          <w:sz w:val="22"/>
          <w:szCs w:val="22"/>
        </w:rPr>
        <w:t>. ЗАКЛЮЧИТЕЛЬНЫЕ ПОЛОЖЕНИЯ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8.1.</w:t>
      </w:r>
      <w:r w:rsidRPr="00915C07">
        <w:t xml:space="preserve"> </w:t>
      </w:r>
      <w:r w:rsidRPr="00915C07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915C07">
        <w:rPr>
          <w:sz w:val="22"/>
          <w:szCs w:val="22"/>
        </w:rPr>
        <w:t>подписания  и</w:t>
      </w:r>
      <w:proofErr w:type="gramEnd"/>
      <w:r w:rsidRPr="00915C07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 xml:space="preserve">8.2. Все претензии по техническому состоянию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 могут быть заявлены Покупателем только в процессе приемки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. В этом случае Продавец не несет ответственность за явные недостатки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, установленные впоследствии, презюмируется надлежащее исполнение Продавцом условий договора по передаче Покупателю </w:t>
      </w:r>
      <w:r>
        <w:rPr>
          <w:sz w:val="22"/>
          <w:szCs w:val="22"/>
        </w:rPr>
        <w:t>Объекта</w:t>
      </w:r>
      <w:r w:rsidRPr="00915C07">
        <w:rPr>
          <w:sz w:val="22"/>
          <w:szCs w:val="22"/>
        </w:rPr>
        <w:t xml:space="preserve"> в надлежаще</w:t>
      </w:r>
      <w:r>
        <w:rPr>
          <w:sz w:val="22"/>
          <w:szCs w:val="22"/>
        </w:rPr>
        <w:t xml:space="preserve">м </w:t>
      </w:r>
      <w:r w:rsidRPr="00915C07">
        <w:rPr>
          <w:sz w:val="22"/>
          <w:szCs w:val="22"/>
        </w:rPr>
        <w:t xml:space="preserve">качестве. 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 xml:space="preserve">8.3.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15C07">
        <w:rPr>
          <w:sz w:val="22"/>
          <w:szCs w:val="22"/>
        </w:rPr>
        <w:t>об их изменении</w:t>
      </w:r>
      <w:proofErr w:type="gramEnd"/>
      <w:r w:rsidRPr="00915C07">
        <w:rPr>
          <w:sz w:val="22"/>
          <w:szCs w:val="22"/>
        </w:rPr>
        <w:t xml:space="preserve"> засчитываются во исполнение обязательств по настоящему Договору.</w:t>
      </w:r>
    </w:p>
    <w:p w:rsidR="001D5A36" w:rsidRPr="00915C07" w:rsidRDefault="001D5A36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Default="001D5A36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915C0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действующим законодательством РФ.</w:t>
      </w:r>
    </w:p>
    <w:p w:rsidR="00093498" w:rsidRDefault="008A676D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8</w:t>
      </w:r>
      <w:r w:rsidR="00670234" w:rsidRPr="00093498">
        <w:rPr>
          <w:sz w:val="22"/>
          <w:szCs w:val="22"/>
        </w:rPr>
        <w:t>.</w:t>
      </w:r>
      <w:r w:rsidR="001D5A36">
        <w:rPr>
          <w:sz w:val="22"/>
          <w:szCs w:val="22"/>
        </w:rPr>
        <w:t>6</w:t>
      </w:r>
      <w:r w:rsidR="00670234" w:rsidRPr="00093498">
        <w:rPr>
          <w:sz w:val="22"/>
          <w:szCs w:val="22"/>
        </w:rPr>
        <w:t xml:space="preserve">. </w:t>
      </w:r>
      <w:r w:rsidR="00DD0409" w:rsidRPr="00093498">
        <w:rPr>
          <w:sz w:val="22"/>
          <w:szCs w:val="22"/>
        </w:rPr>
        <w:t xml:space="preserve">Договор составлен на </w:t>
      </w:r>
      <w:r w:rsidR="009C4ACC" w:rsidRPr="00093498">
        <w:rPr>
          <w:sz w:val="22"/>
          <w:szCs w:val="22"/>
        </w:rPr>
        <w:t>__</w:t>
      </w:r>
      <w:r w:rsidR="00DD0409" w:rsidRPr="00093498">
        <w:rPr>
          <w:sz w:val="22"/>
          <w:szCs w:val="22"/>
        </w:rPr>
        <w:t xml:space="preserve"> листах в 3 (Трех) экземплярах, имеющих одинаковую юридическую силу, </w:t>
      </w:r>
      <w:r w:rsidR="0025783F">
        <w:rPr>
          <w:sz w:val="22"/>
          <w:szCs w:val="22"/>
        </w:rPr>
        <w:t xml:space="preserve">два из которых находятся </w:t>
      </w:r>
      <w:r w:rsidR="00A07D49">
        <w:rPr>
          <w:sz w:val="22"/>
          <w:szCs w:val="22"/>
        </w:rPr>
        <w:t xml:space="preserve">у </w:t>
      </w:r>
      <w:r w:rsidR="00DD0409" w:rsidRPr="00093498">
        <w:rPr>
          <w:sz w:val="22"/>
          <w:szCs w:val="22"/>
        </w:rPr>
        <w:t xml:space="preserve">Сторон, один </w:t>
      </w:r>
      <w:r w:rsidR="00C21300">
        <w:rPr>
          <w:sz w:val="22"/>
          <w:szCs w:val="22"/>
        </w:rPr>
        <w:t xml:space="preserve">предоставляется </w:t>
      </w:r>
      <w:r w:rsidR="0025783F">
        <w:rPr>
          <w:sz w:val="22"/>
          <w:szCs w:val="22"/>
        </w:rPr>
        <w:t>в государственн</w:t>
      </w:r>
      <w:r w:rsidR="00C21300">
        <w:rPr>
          <w:sz w:val="22"/>
          <w:szCs w:val="22"/>
        </w:rPr>
        <w:t>ый</w:t>
      </w:r>
      <w:r w:rsidR="0025783F">
        <w:rPr>
          <w:sz w:val="22"/>
          <w:szCs w:val="22"/>
        </w:rPr>
        <w:t xml:space="preserve"> орган, </w:t>
      </w:r>
      <w:r w:rsidR="00DD0409" w:rsidRPr="00093498">
        <w:rPr>
          <w:sz w:val="22"/>
          <w:szCs w:val="22"/>
        </w:rPr>
        <w:t>регистрирующ</w:t>
      </w:r>
      <w:r w:rsidR="0031513F">
        <w:rPr>
          <w:sz w:val="22"/>
          <w:szCs w:val="22"/>
        </w:rPr>
        <w:t>ий</w:t>
      </w:r>
      <w:r w:rsidR="0025783F">
        <w:rPr>
          <w:sz w:val="22"/>
          <w:szCs w:val="22"/>
        </w:rPr>
        <w:t xml:space="preserve"> переход права собственности на Объект.</w:t>
      </w:r>
    </w:p>
    <w:p w:rsidR="0031513F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093498" w:rsidP="008351DE">
      <w:pPr>
        <w:pStyle w:val="ConsNormal"/>
        <w:ind w:firstLine="0"/>
        <w:jc w:val="center"/>
        <w:rPr>
          <w:sz w:val="22"/>
          <w:szCs w:val="22"/>
        </w:rPr>
      </w:pPr>
      <w:r w:rsidRPr="00093498">
        <w:rPr>
          <w:b/>
          <w:sz w:val="22"/>
          <w:szCs w:val="22"/>
        </w:rPr>
        <w:t>9. АДРЕСА</w:t>
      </w:r>
      <w:r w:rsidR="00E878AC">
        <w:rPr>
          <w:b/>
          <w:sz w:val="22"/>
          <w:szCs w:val="22"/>
        </w:rPr>
        <w:t>,</w:t>
      </w:r>
      <w:r w:rsidRPr="00093498">
        <w:rPr>
          <w:b/>
          <w:sz w:val="22"/>
          <w:szCs w:val="22"/>
        </w:rPr>
        <w:t xml:space="preserve"> РЕКВИЗИТЫ </w:t>
      </w:r>
      <w:r w:rsidR="00E878AC">
        <w:rPr>
          <w:b/>
          <w:sz w:val="22"/>
          <w:szCs w:val="22"/>
        </w:rPr>
        <w:t xml:space="preserve">И ПОДПИСИ </w:t>
      </w:r>
      <w:r w:rsidRPr="00093498">
        <w:rPr>
          <w:b/>
          <w:sz w:val="22"/>
          <w:szCs w:val="22"/>
        </w:rPr>
        <w:t>СТОРОН</w:t>
      </w:r>
    </w:p>
    <w:tbl>
      <w:tblPr>
        <w:tblW w:w="15685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399"/>
        <w:gridCol w:w="5037"/>
        <w:gridCol w:w="5295"/>
      </w:tblGrid>
      <w:tr w:rsidR="00A158EC" w:rsidRPr="00093498" w:rsidTr="0099739C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31" w:type="dxa"/>
            <w:gridSpan w:val="3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07A8" w:rsidRPr="007312EA" w:rsidTr="0099739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5295" w:type="dxa"/>
        </w:trPr>
        <w:tc>
          <w:tcPr>
            <w:tcW w:w="5353" w:type="dxa"/>
            <w:gridSpan w:val="2"/>
          </w:tcPr>
          <w:p w:rsidR="002F07A8" w:rsidRPr="007312EA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312EA">
              <w:rPr>
                <w:b/>
                <w:sz w:val="22"/>
                <w:szCs w:val="22"/>
              </w:rPr>
              <w:t>Продавец</w:t>
            </w:r>
          </w:p>
          <w:p w:rsidR="002F07A8" w:rsidRPr="007312EA" w:rsidRDefault="002F07A8" w:rsidP="007312EA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37" w:type="dxa"/>
          </w:tcPr>
          <w:p w:rsidR="002F07A8" w:rsidRPr="007312EA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</w:rPr>
            </w:pPr>
            <w:r w:rsidRPr="007312EA">
              <w:rPr>
                <w:b/>
                <w:sz w:val="22"/>
                <w:szCs w:val="22"/>
              </w:rPr>
              <w:t>Покупатель</w:t>
            </w:r>
          </w:p>
        </w:tc>
      </w:tr>
      <w:tr w:rsidR="002F07A8" w:rsidRPr="000E448A" w:rsidTr="0099739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5295" w:type="dxa"/>
        </w:trPr>
        <w:tc>
          <w:tcPr>
            <w:tcW w:w="5353" w:type="dxa"/>
            <w:gridSpan w:val="2"/>
          </w:tcPr>
          <w:p w:rsidR="004270E8" w:rsidRDefault="0099739C" w:rsidP="007312EA">
            <w:pPr>
              <w:tabs>
                <w:tab w:val="left" w:pos="2340"/>
              </w:tabs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99739C">
              <w:rPr>
                <w:sz w:val="22"/>
                <w:szCs w:val="22"/>
              </w:rPr>
              <w:t>ООО УК «Евротраст»</w:t>
            </w:r>
            <w:r w:rsidR="004270E8" w:rsidRPr="004270E8">
              <w:rPr>
                <w:sz w:val="22"/>
                <w:szCs w:val="22"/>
              </w:rPr>
              <w:t xml:space="preserve"> </w:t>
            </w:r>
            <w:r w:rsidR="004270E8">
              <w:rPr>
                <w:sz w:val="22"/>
                <w:szCs w:val="22"/>
              </w:rPr>
              <w:t xml:space="preserve">Д.У. </w:t>
            </w:r>
          </w:p>
          <w:p w:rsidR="0099739C" w:rsidRPr="004270E8" w:rsidRDefault="004270E8" w:rsidP="007312EA">
            <w:pPr>
              <w:tabs>
                <w:tab w:val="left" w:pos="2340"/>
              </w:tabs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ЗПИФ рентного «Агрокапитал»</w:t>
            </w:r>
          </w:p>
          <w:p w:rsidR="004270E8" w:rsidRDefault="0099739C" w:rsidP="007312EA">
            <w:pPr>
              <w:tabs>
                <w:tab w:val="left" w:pos="2340"/>
              </w:tabs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99739C">
              <w:rPr>
                <w:sz w:val="22"/>
                <w:szCs w:val="22"/>
              </w:rPr>
              <w:t xml:space="preserve">ул. </w:t>
            </w:r>
            <w:r w:rsidR="00FD69DC">
              <w:rPr>
                <w:sz w:val="22"/>
                <w:szCs w:val="22"/>
              </w:rPr>
              <w:t>Б. Покровская</w:t>
            </w:r>
            <w:r w:rsidRPr="0099739C">
              <w:rPr>
                <w:sz w:val="22"/>
                <w:szCs w:val="22"/>
              </w:rPr>
              <w:t>, д.</w:t>
            </w:r>
            <w:r w:rsidR="00FD69DC">
              <w:rPr>
                <w:sz w:val="22"/>
                <w:szCs w:val="22"/>
              </w:rPr>
              <w:t>2</w:t>
            </w:r>
            <w:r w:rsidRPr="0099739C">
              <w:rPr>
                <w:sz w:val="22"/>
                <w:szCs w:val="22"/>
              </w:rPr>
              <w:t xml:space="preserve">6, </w:t>
            </w:r>
            <w:r w:rsidR="00FD69DC">
              <w:rPr>
                <w:sz w:val="22"/>
                <w:szCs w:val="22"/>
              </w:rPr>
              <w:t xml:space="preserve">г. </w:t>
            </w:r>
          </w:p>
          <w:p w:rsidR="0099739C" w:rsidRPr="0099739C" w:rsidRDefault="00FD69DC" w:rsidP="007312EA">
            <w:pPr>
              <w:tabs>
                <w:tab w:val="left" w:pos="2340"/>
              </w:tabs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 Новгород, 6030</w:t>
            </w:r>
            <w:r w:rsidR="0099739C" w:rsidRPr="0099739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</w:p>
          <w:p w:rsidR="003E1C8C" w:rsidRPr="007312EA" w:rsidRDefault="004270E8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  <w:lang w:val="en-US"/>
              </w:rPr>
            </w:pPr>
            <w:r w:rsidRPr="004270E8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.</w:t>
            </w:r>
            <w:r w:rsidR="003E1C8C" w:rsidRPr="004270E8">
              <w:rPr>
                <w:sz w:val="22"/>
                <w:szCs w:val="22"/>
              </w:rPr>
              <w:t xml:space="preserve">: 8(831)431-98-98, доб. </w:t>
            </w:r>
            <w:r>
              <w:rPr>
                <w:sz w:val="22"/>
                <w:szCs w:val="22"/>
              </w:rPr>
              <w:t>42-42</w:t>
            </w:r>
          </w:p>
          <w:p w:rsidR="003E1C8C" w:rsidRPr="004270E8" w:rsidRDefault="003E1C8C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</w:rPr>
            </w:pPr>
          </w:p>
        </w:tc>
        <w:tc>
          <w:tcPr>
            <w:tcW w:w="5037" w:type="dxa"/>
            <w:vMerge w:val="restart"/>
          </w:tcPr>
          <w:p w:rsidR="0099739C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99739C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99739C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99739C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99739C" w:rsidRDefault="0099739C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</w:p>
          <w:p w:rsidR="004270E8" w:rsidRPr="007312EA" w:rsidRDefault="004270E8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</w:p>
          <w:p w:rsidR="002F07A8" w:rsidRPr="000E448A" w:rsidRDefault="002F07A8" w:rsidP="007312EA">
            <w:pPr>
              <w:spacing w:line="240" w:lineRule="atLeast"/>
              <w:jc w:val="both"/>
              <w:rPr>
                <w:b/>
                <w:sz w:val="22"/>
                <w:szCs w:val="22"/>
                <w:u w:val="single"/>
              </w:rPr>
            </w:pPr>
            <w:r w:rsidRPr="000E448A">
              <w:rPr>
                <w:b/>
                <w:sz w:val="22"/>
                <w:szCs w:val="22"/>
                <w:u w:val="single"/>
              </w:rPr>
              <w:t>Реквизиты для расчетов:</w:t>
            </w:r>
          </w:p>
          <w:p w:rsidR="002F07A8" w:rsidRDefault="002F07A8" w:rsidP="007312EA">
            <w:pPr>
              <w:pStyle w:val="af9"/>
              <w:spacing w:after="0" w:line="240" w:lineRule="atLeast"/>
              <w:jc w:val="both"/>
              <w:rPr>
                <w:sz w:val="22"/>
                <w:szCs w:val="22"/>
              </w:rPr>
            </w:pPr>
          </w:p>
          <w:p w:rsidR="002F07A8" w:rsidRPr="000E448A" w:rsidRDefault="002F07A8" w:rsidP="007312EA">
            <w:pPr>
              <w:pStyle w:val="af9"/>
              <w:spacing w:line="240" w:lineRule="atLeast"/>
              <w:rPr>
                <w:sz w:val="21"/>
                <w:szCs w:val="21"/>
              </w:rPr>
            </w:pPr>
          </w:p>
        </w:tc>
      </w:tr>
      <w:tr w:rsidR="002F07A8" w:rsidRPr="001C5179" w:rsidTr="0099739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5295" w:type="dxa"/>
        </w:trPr>
        <w:tc>
          <w:tcPr>
            <w:tcW w:w="5353" w:type="dxa"/>
            <w:gridSpan w:val="2"/>
          </w:tcPr>
          <w:p w:rsidR="002F07A8" w:rsidRPr="001C5179" w:rsidRDefault="002F07A8" w:rsidP="007312EA">
            <w:pPr>
              <w:spacing w:line="240" w:lineRule="atLeast"/>
              <w:ind w:right="459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Реквизиты для расчётов:</w:t>
            </w:r>
          </w:p>
          <w:p w:rsidR="004270E8" w:rsidRPr="004270E8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ООО УК «Евротраст»</w:t>
            </w:r>
            <w:r w:rsidR="004270E8">
              <w:t xml:space="preserve"> </w:t>
            </w:r>
            <w:r w:rsidR="004270E8" w:rsidRPr="004270E8">
              <w:rPr>
                <w:sz w:val="22"/>
                <w:szCs w:val="22"/>
              </w:rPr>
              <w:t xml:space="preserve">Д.У. </w:t>
            </w:r>
          </w:p>
          <w:p w:rsidR="00654B8B" w:rsidRPr="00654B8B" w:rsidRDefault="004270E8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4270E8">
              <w:rPr>
                <w:sz w:val="22"/>
                <w:szCs w:val="22"/>
              </w:rPr>
              <w:t>ЗПИФ рентного «Агрокапитал»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603104, г. Нижний Новгород, ул. Нартова,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д. 6, корп. 6, оф. 502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ИНН 5262211350, КПП 526201001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ОГРН 1075262010064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 xml:space="preserve">Расчетный счет 40701810100080000003 в 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Нижегородском филиале ПАО банка «ФК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Открытие» г. Нижний Новгород</w:t>
            </w:r>
          </w:p>
          <w:p w:rsidR="00654B8B" w:rsidRPr="00654B8B" w:rsidRDefault="00654B8B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654B8B">
              <w:rPr>
                <w:sz w:val="22"/>
                <w:szCs w:val="22"/>
              </w:rPr>
              <w:t>Кор./сч. 30101810300000000881</w:t>
            </w:r>
          </w:p>
          <w:p w:rsidR="003E1C8C" w:rsidRDefault="00654B8B" w:rsidP="007312EA">
            <w:pPr>
              <w:pStyle w:val="a3"/>
              <w:spacing w:line="240" w:lineRule="atLeast"/>
              <w:ind w:right="459"/>
              <w:jc w:val="both"/>
              <w:rPr>
                <w:sz w:val="22"/>
                <w:szCs w:val="22"/>
                <w:lang w:val="en-US"/>
              </w:rPr>
            </w:pPr>
            <w:r w:rsidRPr="00654B8B">
              <w:rPr>
                <w:sz w:val="22"/>
                <w:szCs w:val="22"/>
              </w:rPr>
              <w:t>БИК 042282881</w:t>
            </w:r>
          </w:p>
          <w:p w:rsidR="003E1C8C" w:rsidRPr="003E1C8C" w:rsidRDefault="003E1C8C" w:rsidP="007312EA">
            <w:pPr>
              <w:pStyle w:val="a3"/>
              <w:spacing w:line="240" w:lineRule="atLeast"/>
              <w:ind w:right="459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5037" w:type="dxa"/>
            <w:vMerge/>
          </w:tcPr>
          <w:p w:rsidR="002F07A8" w:rsidRPr="001C5179" w:rsidRDefault="002F07A8" w:rsidP="007312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2F07A8" w:rsidRPr="001C5179" w:rsidTr="0099739C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5295" w:type="dxa"/>
        </w:trPr>
        <w:tc>
          <w:tcPr>
            <w:tcW w:w="5353" w:type="dxa"/>
            <w:gridSpan w:val="2"/>
          </w:tcPr>
          <w:p w:rsidR="002F07A8" w:rsidRDefault="0099739C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</w:rPr>
            </w:pPr>
            <w:r w:rsidRPr="0099739C">
              <w:rPr>
                <w:sz w:val="22"/>
                <w:szCs w:val="22"/>
              </w:rPr>
              <w:t xml:space="preserve">Руководитель временной администрации </w:t>
            </w:r>
          </w:p>
          <w:p w:rsidR="0099739C" w:rsidRDefault="0099739C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</w:rPr>
            </w:pPr>
          </w:p>
          <w:p w:rsidR="0099739C" w:rsidRPr="001C5179" w:rsidRDefault="0099739C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</w:rPr>
            </w:pPr>
          </w:p>
          <w:p w:rsidR="002F07A8" w:rsidRPr="001C5179" w:rsidRDefault="002F07A8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  <w:r w:rsidRPr="001C5179">
              <w:rPr>
                <w:sz w:val="22"/>
                <w:szCs w:val="22"/>
              </w:rPr>
              <w:t>__________________ /</w:t>
            </w:r>
            <w:r w:rsidR="0099739C">
              <w:t xml:space="preserve"> </w:t>
            </w:r>
            <w:r w:rsidR="0099739C" w:rsidRPr="0099739C">
              <w:rPr>
                <w:sz w:val="22"/>
                <w:szCs w:val="22"/>
              </w:rPr>
              <w:t>А.В. Пономарева/</w:t>
            </w:r>
          </w:p>
          <w:p w:rsidR="002F07A8" w:rsidRPr="001C5179" w:rsidRDefault="002F07A8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  <w:vertAlign w:val="superscript"/>
              </w:rPr>
            </w:pPr>
            <w:r w:rsidRPr="001C5179">
              <w:rPr>
                <w:sz w:val="22"/>
                <w:szCs w:val="22"/>
                <w:vertAlign w:val="superscript"/>
              </w:rPr>
              <w:t xml:space="preserve">             Личная подпись</w:t>
            </w:r>
          </w:p>
          <w:p w:rsidR="002F07A8" w:rsidRPr="001C5179" w:rsidRDefault="002F07A8" w:rsidP="007312EA">
            <w:pPr>
              <w:tabs>
                <w:tab w:val="left" w:pos="2340"/>
              </w:tabs>
              <w:spacing w:line="240" w:lineRule="atLeast"/>
              <w:ind w:right="459"/>
              <w:rPr>
                <w:sz w:val="22"/>
                <w:szCs w:val="22"/>
              </w:rPr>
            </w:pPr>
            <w:r w:rsidRPr="001C5179">
              <w:rPr>
                <w:sz w:val="22"/>
                <w:szCs w:val="22"/>
              </w:rPr>
              <w:t>«____» _______________ 201_ г.</w:t>
            </w:r>
          </w:p>
          <w:p w:rsidR="002F07A8" w:rsidRPr="001C5179" w:rsidRDefault="002F07A8" w:rsidP="007312EA">
            <w:pPr>
              <w:spacing w:line="240" w:lineRule="atLeast"/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037" w:type="dxa"/>
          </w:tcPr>
          <w:p w:rsidR="002F07A8" w:rsidRDefault="002F07A8" w:rsidP="007312EA">
            <w:pPr>
              <w:tabs>
                <w:tab w:val="left" w:pos="2340"/>
              </w:tabs>
              <w:spacing w:line="240" w:lineRule="atLeast"/>
              <w:rPr>
                <w:sz w:val="22"/>
                <w:szCs w:val="22"/>
              </w:rPr>
            </w:pPr>
          </w:p>
          <w:p w:rsidR="0099739C" w:rsidRPr="001C5179" w:rsidRDefault="0099739C" w:rsidP="007312EA">
            <w:pPr>
              <w:tabs>
                <w:tab w:val="left" w:pos="2340"/>
              </w:tabs>
              <w:spacing w:line="240" w:lineRule="atLeast"/>
              <w:rPr>
                <w:sz w:val="22"/>
                <w:szCs w:val="22"/>
              </w:rPr>
            </w:pPr>
          </w:p>
          <w:p w:rsidR="002F07A8" w:rsidRPr="001C5179" w:rsidRDefault="002F07A8" w:rsidP="007312EA">
            <w:pPr>
              <w:tabs>
                <w:tab w:val="left" w:pos="2340"/>
              </w:tabs>
              <w:spacing w:line="240" w:lineRule="atLeast"/>
              <w:rPr>
                <w:sz w:val="22"/>
                <w:szCs w:val="22"/>
              </w:rPr>
            </w:pPr>
          </w:p>
          <w:p w:rsidR="002F07A8" w:rsidRPr="001C5179" w:rsidRDefault="002F07A8" w:rsidP="007312E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1C5179">
              <w:rPr>
                <w:sz w:val="22"/>
                <w:szCs w:val="22"/>
              </w:rPr>
              <w:t>__________________ /</w:t>
            </w:r>
            <w:r w:rsidR="0099739C">
              <w:rPr>
                <w:sz w:val="22"/>
                <w:szCs w:val="22"/>
              </w:rPr>
              <w:t>____________/</w:t>
            </w:r>
          </w:p>
          <w:p w:rsidR="002F07A8" w:rsidRPr="001C5179" w:rsidRDefault="002F07A8" w:rsidP="007312EA">
            <w:pPr>
              <w:spacing w:line="240" w:lineRule="atLeast"/>
              <w:jc w:val="both"/>
              <w:rPr>
                <w:sz w:val="22"/>
                <w:szCs w:val="22"/>
                <w:vertAlign w:val="superscript"/>
              </w:rPr>
            </w:pPr>
            <w:r w:rsidRPr="001C5179">
              <w:rPr>
                <w:sz w:val="22"/>
                <w:szCs w:val="22"/>
                <w:vertAlign w:val="superscript"/>
              </w:rPr>
              <w:t xml:space="preserve">             Личная подпись</w:t>
            </w:r>
          </w:p>
          <w:p w:rsidR="002F07A8" w:rsidRPr="001C5179" w:rsidRDefault="002F07A8" w:rsidP="007312EA">
            <w:pPr>
              <w:tabs>
                <w:tab w:val="left" w:pos="2340"/>
              </w:tabs>
              <w:spacing w:line="240" w:lineRule="atLeast"/>
              <w:rPr>
                <w:sz w:val="22"/>
                <w:szCs w:val="22"/>
              </w:rPr>
            </w:pPr>
            <w:r w:rsidRPr="001C5179">
              <w:rPr>
                <w:sz w:val="22"/>
                <w:szCs w:val="22"/>
              </w:rPr>
              <w:t>«____» _______________ 201_ г.</w:t>
            </w:r>
          </w:p>
          <w:p w:rsidR="002F07A8" w:rsidRPr="001C5179" w:rsidRDefault="002F07A8" w:rsidP="007312E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:rsidR="00DA1C1D" w:rsidRPr="00654B8B" w:rsidRDefault="00DA1C1D" w:rsidP="007312EA">
      <w:pPr>
        <w:pStyle w:val="11"/>
        <w:widowControl w:val="0"/>
        <w:jc w:val="both"/>
        <w:rPr>
          <w:sz w:val="22"/>
          <w:szCs w:val="22"/>
          <w:lang w:val="en-US"/>
        </w:rPr>
      </w:pPr>
    </w:p>
    <w:sectPr w:rsidR="00DA1C1D" w:rsidRPr="00654B8B" w:rsidSect="007230C9">
      <w:headerReference w:type="even" r:id="rId8"/>
      <w:headerReference w:type="default" r:id="rId9"/>
      <w:headerReference w:type="first" r:id="rId10"/>
      <w:pgSz w:w="11906" w:h="16838" w:code="9"/>
      <w:pgMar w:top="993" w:right="567" w:bottom="426" w:left="1134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93" w:rsidRDefault="004D2793">
      <w:r>
        <w:separator/>
      </w:r>
    </w:p>
  </w:endnote>
  <w:endnote w:type="continuationSeparator" w:id="0">
    <w:p w:rsidR="004D2793" w:rsidRDefault="004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93" w:rsidRDefault="004D2793">
      <w:r>
        <w:separator/>
      </w:r>
    </w:p>
  </w:footnote>
  <w:footnote w:type="continuationSeparator" w:id="0">
    <w:p w:rsidR="004D2793" w:rsidRDefault="004D2793">
      <w:r>
        <w:continuationSeparator/>
      </w:r>
    </w:p>
  </w:footnote>
  <w:footnote w:id="1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2">
    <w:p w:rsidR="00D845E7" w:rsidRPr="00F22A04" w:rsidRDefault="00FF5A64">
      <w:pPr>
        <w:pStyle w:val="af1"/>
      </w:pPr>
      <w:r w:rsidRPr="005C1848">
        <w:rPr>
          <w:rStyle w:val="af3"/>
        </w:rPr>
        <w:footnoteRef/>
      </w:r>
      <w:r w:rsidR="00CC2AEA" w:rsidRPr="00CC2AEA">
        <w:t xml:space="preserve"> </w:t>
      </w:r>
      <w:proofErr w:type="gramStart"/>
      <w:r w:rsidR="00CC2AEA" w:rsidRPr="00CC2AEA">
        <w:t>Продажа  земельных</w:t>
      </w:r>
      <w:proofErr w:type="gramEnd"/>
      <w:r w:rsidR="00CC2AEA" w:rsidRPr="00CC2AEA">
        <w:t xml:space="preserve"> участков, жилых домов (помещений) и долей в них</w:t>
      </w:r>
      <w:r w:rsidR="00CC2AEA" w:rsidRPr="00CC2AEA">
        <w:t/>
      </w:r>
      <w:r w:rsidR="00CC2AEA" w:rsidRPr="00CC2AEA">
        <w:t xml:space="preserve"> НДС не облагается.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C0B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C0B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BE4">
      <w:rPr>
        <w:rStyle w:val="a5"/>
        <w:noProof/>
      </w:rPr>
      <w:t>4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D0C"/>
    <w:rsid w:val="00002FC7"/>
    <w:rsid w:val="00003615"/>
    <w:rsid w:val="00003FAD"/>
    <w:rsid w:val="0000740B"/>
    <w:rsid w:val="00011B6C"/>
    <w:rsid w:val="0002373B"/>
    <w:rsid w:val="00026849"/>
    <w:rsid w:val="00031825"/>
    <w:rsid w:val="00032124"/>
    <w:rsid w:val="00034B47"/>
    <w:rsid w:val="0003529B"/>
    <w:rsid w:val="0003676F"/>
    <w:rsid w:val="000367E1"/>
    <w:rsid w:val="000401AE"/>
    <w:rsid w:val="00044A58"/>
    <w:rsid w:val="0004679E"/>
    <w:rsid w:val="00047DB2"/>
    <w:rsid w:val="000504FC"/>
    <w:rsid w:val="0005624C"/>
    <w:rsid w:val="00056499"/>
    <w:rsid w:val="0006164A"/>
    <w:rsid w:val="00067E77"/>
    <w:rsid w:val="00074704"/>
    <w:rsid w:val="00076018"/>
    <w:rsid w:val="00076674"/>
    <w:rsid w:val="00081A56"/>
    <w:rsid w:val="00081CB3"/>
    <w:rsid w:val="00082B76"/>
    <w:rsid w:val="00093498"/>
    <w:rsid w:val="000A44C1"/>
    <w:rsid w:val="000A7A1F"/>
    <w:rsid w:val="000B2581"/>
    <w:rsid w:val="000B3425"/>
    <w:rsid w:val="000B35F0"/>
    <w:rsid w:val="000B3629"/>
    <w:rsid w:val="000C3A09"/>
    <w:rsid w:val="000C3F37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316DA"/>
    <w:rsid w:val="00133B9F"/>
    <w:rsid w:val="00134061"/>
    <w:rsid w:val="00134C07"/>
    <w:rsid w:val="001357CB"/>
    <w:rsid w:val="00136CA8"/>
    <w:rsid w:val="00143338"/>
    <w:rsid w:val="001525DA"/>
    <w:rsid w:val="00157837"/>
    <w:rsid w:val="001604D7"/>
    <w:rsid w:val="00164509"/>
    <w:rsid w:val="00164CEB"/>
    <w:rsid w:val="001713A9"/>
    <w:rsid w:val="00177ED7"/>
    <w:rsid w:val="0018366C"/>
    <w:rsid w:val="001874B9"/>
    <w:rsid w:val="00187D4B"/>
    <w:rsid w:val="00190911"/>
    <w:rsid w:val="001917D9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0691"/>
    <w:rsid w:val="001D5A36"/>
    <w:rsid w:val="001D6994"/>
    <w:rsid w:val="001D6AF0"/>
    <w:rsid w:val="001E0E13"/>
    <w:rsid w:val="001E212A"/>
    <w:rsid w:val="001E4944"/>
    <w:rsid w:val="001E7E55"/>
    <w:rsid w:val="001F54E4"/>
    <w:rsid w:val="00206FF1"/>
    <w:rsid w:val="00210098"/>
    <w:rsid w:val="00220623"/>
    <w:rsid w:val="00222091"/>
    <w:rsid w:val="0022333C"/>
    <w:rsid w:val="00232DF9"/>
    <w:rsid w:val="002344B2"/>
    <w:rsid w:val="00236D9A"/>
    <w:rsid w:val="00252605"/>
    <w:rsid w:val="0025783F"/>
    <w:rsid w:val="00261A5D"/>
    <w:rsid w:val="00262366"/>
    <w:rsid w:val="00267811"/>
    <w:rsid w:val="0027019F"/>
    <w:rsid w:val="00275C68"/>
    <w:rsid w:val="0027697B"/>
    <w:rsid w:val="0028159F"/>
    <w:rsid w:val="00291DA2"/>
    <w:rsid w:val="00294E2D"/>
    <w:rsid w:val="002A1822"/>
    <w:rsid w:val="002B0741"/>
    <w:rsid w:val="002B2811"/>
    <w:rsid w:val="002B31AC"/>
    <w:rsid w:val="002B40B8"/>
    <w:rsid w:val="002B43D8"/>
    <w:rsid w:val="002C04F2"/>
    <w:rsid w:val="002C133D"/>
    <w:rsid w:val="002C6D53"/>
    <w:rsid w:val="002D34A7"/>
    <w:rsid w:val="002D4466"/>
    <w:rsid w:val="002D5055"/>
    <w:rsid w:val="002D65CB"/>
    <w:rsid w:val="002D754A"/>
    <w:rsid w:val="002E342F"/>
    <w:rsid w:val="002E4916"/>
    <w:rsid w:val="002F07A8"/>
    <w:rsid w:val="002F0C45"/>
    <w:rsid w:val="002F31CE"/>
    <w:rsid w:val="002F53EE"/>
    <w:rsid w:val="00300BBB"/>
    <w:rsid w:val="00310ED1"/>
    <w:rsid w:val="00312CFD"/>
    <w:rsid w:val="003142B8"/>
    <w:rsid w:val="0031513F"/>
    <w:rsid w:val="00323E3E"/>
    <w:rsid w:val="00326471"/>
    <w:rsid w:val="00326E5C"/>
    <w:rsid w:val="00327595"/>
    <w:rsid w:val="00332A63"/>
    <w:rsid w:val="00335547"/>
    <w:rsid w:val="00344B8D"/>
    <w:rsid w:val="0034553C"/>
    <w:rsid w:val="003461B6"/>
    <w:rsid w:val="00354062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C5BD6"/>
    <w:rsid w:val="003D3723"/>
    <w:rsid w:val="003D417A"/>
    <w:rsid w:val="003E19ED"/>
    <w:rsid w:val="003E1C8C"/>
    <w:rsid w:val="003E4368"/>
    <w:rsid w:val="003F11E0"/>
    <w:rsid w:val="003F6D74"/>
    <w:rsid w:val="00400472"/>
    <w:rsid w:val="004043EA"/>
    <w:rsid w:val="00410AAB"/>
    <w:rsid w:val="004136D8"/>
    <w:rsid w:val="00413A2F"/>
    <w:rsid w:val="00413CE3"/>
    <w:rsid w:val="004159BF"/>
    <w:rsid w:val="00416989"/>
    <w:rsid w:val="00417E68"/>
    <w:rsid w:val="00425154"/>
    <w:rsid w:val="00426621"/>
    <w:rsid w:val="004270E8"/>
    <w:rsid w:val="004279C0"/>
    <w:rsid w:val="00427A02"/>
    <w:rsid w:val="004316AE"/>
    <w:rsid w:val="00431CC8"/>
    <w:rsid w:val="00431FE9"/>
    <w:rsid w:val="0043202C"/>
    <w:rsid w:val="00434E0E"/>
    <w:rsid w:val="004377DE"/>
    <w:rsid w:val="00437A6F"/>
    <w:rsid w:val="00442FAD"/>
    <w:rsid w:val="00446846"/>
    <w:rsid w:val="00447BC8"/>
    <w:rsid w:val="00452121"/>
    <w:rsid w:val="00462A77"/>
    <w:rsid w:val="00466A5A"/>
    <w:rsid w:val="00471E15"/>
    <w:rsid w:val="0047441F"/>
    <w:rsid w:val="0048032A"/>
    <w:rsid w:val="0048217C"/>
    <w:rsid w:val="00482E08"/>
    <w:rsid w:val="004A1DFB"/>
    <w:rsid w:val="004A2147"/>
    <w:rsid w:val="004A3573"/>
    <w:rsid w:val="004A54C3"/>
    <w:rsid w:val="004B18DE"/>
    <w:rsid w:val="004B1E3C"/>
    <w:rsid w:val="004B4766"/>
    <w:rsid w:val="004B58B4"/>
    <w:rsid w:val="004C3A99"/>
    <w:rsid w:val="004D003A"/>
    <w:rsid w:val="004D140D"/>
    <w:rsid w:val="004D2793"/>
    <w:rsid w:val="004D4CF5"/>
    <w:rsid w:val="004E0D9D"/>
    <w:rsid w:val="004E39DD"/>
    <w:rsid w:val="004E41B4"/>
    <w:rsid w:val="004E7CFD"/>
    <w:rsid w:val="004F02C2"/>
    <w:rsid w:val="004F09A2"/>
    <w:rsid w:val="004F2E24"/>
    <w:rsid w:val="00501482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6166"/>
    <w:rsid w:val="00536E6F"/>
    <w:rsid w:val="00543061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1BE4"/>
    <w:rsid w:val="00594238"/>
    <w:rsid w:val="005A657F"/>
    <w:rsid w:val="005A66D5"/>
    <w:rsid w:val="005B00DE"/>
    <w:rsid w:val="005B1155"/>
    <w:rsid w:val="005B26C1"/>
    <w:rsid w:val="005B59FE"/>
    <w:rsid w:val="005C1848"/>
    <w:rsid w:val="005C3A90"/>
    <w:rsid w:val="005D03EE"/>
    <w:rsid w:val="005D0979"/>
    <w:rsid w:val="005D1834"/>
    <w:rsid w:val="005D516F"/>
    <w:rsid w:val="005D5EBB"/>
    <w:rsid w:val="005D7495"/>
    <w:rsid w:val="005F0394"/>
    <w:rsid w:val="005F1563"/>
    <w:rsid w:val="005F7695"/>
    <w:rsid w:val="00600634"/>
    <w:rsid w:val="00600B27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4B8B"/>
    <w:rsid w:val="0065686F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62E3"/>
    <w:rsid w:val="00692448"/>
    <w:rsid w:val="006A1009"/>
    <w:rsid w:val="006B0CDD"/>
    <w:rsid w:val="006B4BDB"/>
    <w:rsid w:val="006B4F1A"/>
    <w:rsid w:val="006B6C39"/>
    <w:rsid w:val="006C22EF"/>
    <w:rsid w:val="006C2A22"/>
    <w:rsid w:val="006D0AAE"/>
    <w:rsid w:val="006D3E3B"/>
    <w:rsid w:val="006D5F81"/>
    <w:rsid w:val="006D7F2A"/>
    <w:rsid w:val="006E0711"/>
    <w:rsid w:val="006E3971"/>
    <w:rsid w:val="006E4A37"/>
    <w:rsid w:val="006F115C"/>
    <w:rsid w:val="006F4D9B"/>
    <w:rsid w:val="006F5C26"/>
    <w:rsid w:val="006F65D1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30C9"/>
    <w:rsid w:val="007312EA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76"/>
    <w:rsid w:val="007863DC"/>
    <w:rsid w:val="0078674C"/>
    <w:rsid w:val="00796FC4"/>
    <w:rsid w:val="007A2805"/>
    <w:rsid w:val="007A7F36"/>
    <w:rsid w:val="007B671C"/>
    <w:rsid w:val="007B6744"/>
    <w:rsid w:val="007B70DA"/>
    <w:rsid w:val="007C34A3"/>
    <w:rsid w:val="007D5665"/>
    <w:rsid w:val="007E0641"/>
    <w:rsid w:val="007E2EA1"/>
    <w:rsid w:val="007E3E99"/>
    <w:rsid w:val="007E6A8F"/>
    <w:rsid w:val="007F0943"/>
    <w:rsid w:val="007F1160"/>
    <w:rsid w:val="008078FC"/>
    <w:rsid w:val="008117C0"/>
    <w:rsid w:val="008118B1"/>
    <w:rsid w:val="00814B5B"/>
    <w:rsid w:val="00815276"/>
    <w:rsid w:val="00821C28"/>
    <w:rsid w:val="0082204D"/>
    <w:rsid w:val="008270BC"/>
    <w:rsid w:val="00834498"/>
    <w:rsid w:val="008351DE"/>
    <w:rsid w:val="0083575C"/>
    <w:rsid w:val="0084672A"/>
    <w:rsid w:val="00846FA3"/>
    <w:rsid w:val="00853DF9"/>
    <w:rsid w:val="00855412"/>
    <w:rsid w:val="00861A8F"/>
    <w:rsid w:val="00862CB3"/>
    <w:rsid w:val="008649FA"/>
    <w:rsid w:val="00865720"/>
    <w:rsid w:val="008715A4"/>
    <w:rsid w:val="00875F7E"/>
    <w:rsid w:val="00876A11"/>
    <w:rsid w:val="008770BA"/>
    <w:rsid w:val="008774CD"/>
    <w:rsid w:val="008805B0"/>
    <w:rsid w:val="0088744A"/>
    <w:rsid w:val="00892DF0"/>
    <w:rsid w:val="00895647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6F5F"/>
    <w:rsid w:val="008E37BA"/>
    <w:rsid w:val="008E51B9"/>
    <w:rsid w:val="008E609C"/>
    <w:rsid w:val="008F3043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6D03"/>
    <w:rsid w:val="00947F4F"/>
    <w:rsid w:val="009521C9"/>
    <w:rsid w:val="00960EE2"/>
    <w:rsid w:val="009625F8"/>
    <w:rsid w:val="00963DF6"/>
    <w:rsid w:val="00964522"/>
    <w:rsid w:val="00967F43"/>
    <w:rsid w:val="00975C9E"/>
    <w:rsid w:val="00982526"/>
    <w:rsid w:val="00985F48"/>
    <w:rsid w:val="009876F1"/>
    <w:rsid w:val="00995163"/>
    <w:rsid w:val="0099739C"/>
    <w:rsid w:val="00997853"/>
    <w:rsid w:val="00997B97"/>
    <w:rsid w:val="009A5C44"/>
    <w:rsid w:val="009A7B51"/>
    <w:rsid w:val="009A7D3E"/>
    <w:rsid w:val="009B10F7"/>
    <w:rsid w:val="009B14D6"/>
    <w:rsid w:val="009B3B29"/>
    <w:rsid w:val="009C00A8"/>
    <w:rsid w:val="009C4ACC"/>
    <w:rsid w:val="009C7892"/>
    <w:rsid w:val="009D1124"/>
    <w:rsid w:val="009D422C"/>
    <w:rsid w:val="009E314E"/>
    <w:rsid w:val="009E4270"/>
    <w:rsid w:val="009F7579"/>
    <w:rsid w:val="009F7D20"/>
    <w:rsid w:val="00A01708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5E6E"/>
    <w:rsid w:val="00A965CA"/>
    <w:rsid w:val="00AA1CA1"/>
    <w:rsid w:val="00AA7DF6"/>
    <w:rsid w:val="00AB52B1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71E5"/>
    <w:rsid w:val="00AF3AD2"/>
    <w:rsid w:val="00B135F4"/>
    <w:rsid w:val="00B14C72"/>
    <w:rsid w:val="00B21E4D"/>
    <w:rsid w:val="00B222EF"/>
    <w:rsid w:val="00B24785"/>
    <w:rsid w:val="00B259E4"/>
    <w:rsid w:val="00B33DBF"/>
    <w:rsid w:val="00B44962"/>
    <w:rsid w:val="00B47065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E0F"/>
    <w:rsid w:val="00B9756D"/>
    <w:rsid w:val="00BA24D5"/>
    <w:rsid w:val="00BA31F8"/>
    <w:rsid w:val="00BA3231"/>
    <w:rsid w:val="00BA6EBC"/>
    <w:rsid w:val="00BA7FDC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68A1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91682"/>
    <w:rsid w:val="00C975E5"/>
    <w:rsid w:val="00CA0EB1"/>
    <w:rsid w:val="00CA1528"/>
    <w:rsid w:val="00CA2BAC"/>
    <w:rsid w:val="00CA7043"/>
    <w:rsid w:val="00CB160C"/>
    <w:rsid w:val="00CB1BCA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13A7E"/>
    <w:rsid w:val="00D16BBA"/>
    <w:rsid w:val="00D235C7"/>
    <w:rsid w:val="00D240E0"/>
    <w:rsid w:val="00D253AA"/>
    <w:rsid w:val="00D31598"/>
    <w:rsid w:val="00D3581E"/>
    <w:rsid w:val="00D37C43"/>
    <w:rsid w:val="00D40A98"/>
    <w:rsid w:val="00D42172"/>
    <w:rsid w:val="00D45120"/>
    <w:rsid w:val="00D5043C"/>
    <w:rsid w:val="00D52412"/>
    <w:rsid w:val="00D55D0C"/>
    <w:rsid w:val="00D56A9B"/>
    <w:rsid w:val="00D65622"/>
    <w:rsid w:val="00D70CF9"/>
    <w:rsid w:val="00D755C6"/>
    <w:rsid w:val="00D76F7A"/>
    <w:rsid w:val="00D80180"/>
    <w:rsid w:val="00D845E7"/>
    <w:rsid w:val="00D93C9F"/>
    <w:rsid w:val="00D946A5"/>
    <w:rsid w:val="00D95913"/>
    <w:rsid w:val="00D97400"/>
    <w:rsid w:val="00DA03DF"/>
    <w:rsid w:val="00DA1BC8"/>
    <w:rsid w:val="00DA1C1D"/>
    <w:rsid w:val="00DA4B05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4B75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60E9"/>
    <w:rsid w:val="00E878AC"/>
    <w:rsid w:val="00E87ECF"/>
    <w:rsid w:val="00E93F3A"/>
    <w:rsid w:val="00EA12B3"/>
    <w:rsid w:val="00EA18C4"/>
    <w:rsid w:val="00EA4255"/>
    <w:rsid w:val="00EB1403"/>
    <w:rsid w:val="00EB14B7"/>
    <w:rsid w:val="00EB3B73"/>
    <w:rsid w:val="00EB4789"/>
    <w:rsid w:val="00EB5364"/>
    <w:rsid w:val="00EC0B8F"/>
    <w:rsid w:val="00EC2FDF"/>
    <w:rsid w:val="00ED4D55"/>
    <w:rsid w:val="00EE379B"/>
    <w:rsid w:val="00EF1BA3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FD"/>
    <w:rsid w:val="00F32C7A"/>
    <w:rsid w:val="00F331D5"/>
    <w:rsid w:val="00F44AD1"/>
    <w:rsid w:val="00F466D4"/>
    <w:rsid w:val="00F46DFC"/>
    <w:rsid w:val="00F500BD"/>
    <w:rsid w:val="00F52808"/>
    <w:rsid w:val="00F5349A"/>
    <w:rsid w:val="00F53D4D"/>
    <w:rsid w:val="00F66113"/>
    <w:rsid w:val="00F66A1D"/>
    <w:rsid w:val="00F7010B"/>
    <w:rsid w:val="00F745D3"/>
    <w:rsid w:val="00F81A57"/>
    <w:rsid w:val="00F931EA"/>
    <w:rsid w:val="00F97D4C"/>
    <w:rsid w:val="00FA10A8"/>
    <w:rsid w:val="00FA3CB0"/>
    <w:rsid w:val="00FB215C"/>
    <w:rsid w:val="00FB293F"/>
    <w:rsid w:val="00FB3D17"/>
    <w:rsid w:val="00FD1FDD"/>
    <w:rsid w:val="00FD4743"/>
    <w:rsid w:val="00FD5AF7"/>
    <w:rsid w:val="00FD69DC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5444BF-BE31-4306-AC1D-24CC921F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rsid w:val="00164CEB"/>
    <w:rPr>
      <w:vertAlign w:val="superscript"/>
    </w:rPr>
  </w:style>
  <w:style w:type="character" w:styleId="af4">
    <w:name w:val="annotation reference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link w:val="af7"/>
    <w:semiHidden/>
    <w:rsid w:val="00776119"/>
    <w:rPr>
      <w:b/>
      <w:bCs/>
    </w:rPr>
  </w:style>
  <w:style w:type="paragraph" w:styleId="af9">
    <w:name w:val="Body Text"/>
    <w:basedOn w:val="a"/>
    <w:link w:val="afa"/>
    <w:semiHidden/>
    <w:unhideWhenUsed/>
    <w:rsid w:val="002F07A8"/>
    <w:pPr>
      <w:spacing w:after="120"/>
    </w:pPr>
  </w:style>
  <w:style w:type="character" w:customStyle="1" w:styleId="afa">
    <w:name w:val="Основной текст Знак"/>
    <w:basedOn w:val="a0"/>
    <w:link w:val="af9"/>
    <w:semiHidden/>
    <w:rsid w:val="002F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1109F-E647-46FA-AA95-3607DE01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1430</Words>
  <Characters>9928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subject/>
  <dc:creator>Жуков Игорь</dc:creator>
  <cp:keywords/>
  <cp:lastModifiedBy>Павел Жирунов</cp:lastModifiedBy>
  <cp:revision>2</cp:revision>
  <cp:lastPrinted>2016-12-20T10:24:00Z</cp:lastPrinted>
  <dcterms:created xsi:type="dcterms:W3CDTF">2017-03-06T07:28:00Z</dcterms:created>
  <dcterms:modified xsi:type="dcterms:W3CDTF">2017-03-06T07:28:00Z</dcterms:modified>
</cp:coreProperties>
</file>