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26" w:rsidRPr="00610117" w:rsidRDefault="00C00726" w:rsidP="00C00726">
      <w:pPr>
        <w:jc w:val="both"/>
        <w:rPr>
          <w:rFonts w:ascii="Times New Roman" w:hAnsi="Times New Roman" w:cs="Times New Roman"/>
          <w:b/>
        </w:rPr>
      </w:pPr>
      <w:r w:rsidRPr="00610117">
        <w:rPr>
          <w:rFonts w:ascii="Times New Roman" w:hAnsi="Times New Roman" w:cs="Times New Roman"/>
          <w:b/>
        </w:rPr>
        <w:t xml:space="preserve">Лот №1 Имущество должника, </w:t>
      </w:r>
      <w:proofErr w:type="gramStart"/>
      <w:r w:rsidRPr="00610117">
        <w:rPr>
          <w:rFonts w:ascii="Times New Roman" w:hAnsi="Times New Roman" w:cs="Times New Roman"/>
          <w:b/>
        </w:rPr>
        <w:t>находящееся  в</w:t>
      </w:r>
      <w:proofErr w:type="gramEnd"/>
      <w:r w:rsidRPr="00610117">
        <w:rPr>
          <w:rFonts w:ascii="Times New Roman" w:hAnsi="Times New Roman" w:cs="Times New Roman"/>
          <w:b/>
        </w:rPr>
        <w:t xml:space="preserve"> залоге ООО Молоток</w:t>
      </w:r>
    </w:p>
    <w:p w:rsidR="00610117" w:rsidRPr="00610117" w:rsidRDefault="00610117" w:rsidP="00610117">
      <w:pPr>
        <w:spacing w:after="0"/>
        <w:jc w:val="both"/>
        <w:rPr>
          <w:rFonts w:ascii="Times New Roman" w:hAnsi="Times New Roman" w:cs="Times New Roman"/>
          <w:b/>
        </w:rPr>
      </w:pPr>
      <w:r w:rsidRPr="00610117">
        <w:rPr>
          <w:rFonts w:ascii="Times New Roman" w:hAnsi="Times New Roman" w:cs="Times New Roman"/>
          <w:b/>
        </w:rPr>
        <w:t>Начальная стоимость на повторных торгах – 17 622 000,00 руб.</w:t>
      </w:r>
    </w:p>
    <w:p w:rsidR="00610117" w:rsidRPr="00610117" w:rsidRDefault="00610117" w:rsidP="00610117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610117">
        <w:rPr>
          <w:rFonts w:ascii="Times New Roman" w:hAnsi="Times New Roman" w:cs="Times New Roman"/>
        </w:rPr>
        <w:t>В лот №1 входит:</w:t>
      </w:r>
    </w:p>
    <w:p w:rsid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7 055 000 кв. м., кадастровый номер 44:22:000000:251,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Сусанинский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район, СПК "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Смароковский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урочища Жары,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Коровино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Свирлово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>, Костино</w:t>
      </w:r>
      <w:r w:rsidRPr="0061011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>1 746 000,00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7 337 200 кв. м., кадастровый номер 44:22:000000:256,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Попадьинское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район, ООО "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Яхнобольское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ур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. Крестцы,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Яхноболь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Тормошино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Фроловское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Короваево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ab/>
        <w:t>1 800 000,00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11 466 862 кв. м., кадастровый номер 44:15:000000:275,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Островский район,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Клевенцовское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с/п. н. п. Дунилово, н. п.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Хаустово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ур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Татариново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ур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Михалево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ab/>
        <w:t>2 835 000,00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9 878 000 кв. м., кадастровый номер 44:15:000000:269,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Островский район, Островское с/п.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б.н.п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Митрофаново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д. Сальково,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Федорково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>, д. Медведки-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Горюшки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ab/>
      </w:r>
      <w:r w:rsidRPr="00610117">
        <w:rPr>
          <w:rFonts w:ascii="Times New Roman" w:eastAsia="Times New Roman" w:hAnsi="Times New Roman" w:cs="Times New Roman"/>
          <w:lang w:eastAsia="ru-RU"/>
        </w:rPr>
        <w:tab/>
        <w:t>2 430 000,00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11 997 000 кв. м., кадастровый номер 44:22:000000:227,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Сусанинский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Григорьевское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с/п. с/п, урочища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Казаково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Трофимово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Совкино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Коломино,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Астрединово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Аксинино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>, Козлово</w:t>
      </w:r>
      <w:r w:rsidRPr="00610117">
        <w:rPr>
          <w:rFonts w:ascii="Times New Roman" w:eastAsia="Times New Roman" w:hAnsi="Times New Roman" w:cs="Times New Roman"/>
          <w:lang w:eastAsia="ru-RU"/>
        </w:rPr>
        <w:tab/>
        <w:t>2 970 000,00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2 829 000 кв. м., кадастровый номер 44:15:000000:272,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Островский район, Островское с/п.,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Гармониха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Шумково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Квашнино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д. Черная </w:t>
      </w:r>
      <w:r w:rsidRPr="00610117">
        <w:rPr>
          <w:rFonts w:ascii="Times New Roman" w:eastAsia="Times New Roman" w:hAnsi="Times New Roman" w:cs="Times New Roman"/>
          <w:lang w:eastAsia="ru-RU"/>
        </w:rPr>
        <w:tab/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>702 000,00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10 892 403 кв. м., кадастровый номер 44:22:000000:270,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Сусанинский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район, Северное с/п,</w:t>
      </w:r>
      <w:r w:rsidRPr="00610117">
        <w:rPr>
          <w:rFonts w:ascii="Times New Roman" w:hAnsi="Times New Roman" w:cs="Times New Roman"/>
        </w:rPr>
        <w:t xml:space="preserve"> </w:t>
      </w:r>
      <w:r w:rsidRPr="00610117">
        <w:rPr>
          <w:rFonts w:ascii="Times New Roman" w:eastAsia="Times New Roman" w:hAnsi="Times New Roman" w:cs="Times New Roman"/>
          <w:lang w:eastAsia="ru-RU"/>
        </w:rPr>
        <w:t xml:space="preserve">урочища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Перемилово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Сырнево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, Медведки,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Шолохово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0117">
        <w:rPr>
          <w:rFonts w:ascii="Times New Roman" w:eastAsia="Times New Roman" w:hAnsi="Times New Roman" w:cs="Times New Roman"/>
          <w:lang w:eastAsia="ru-RU"/>
        </w:rPr>
        <w:tab/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>2 700 000,00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2 216 000 кв. м., кадастровый номер 44:15:000000:281,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Островский район,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Клеванцовское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с/п, д.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Крутец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0117">
        <w:rPr>
          <w:rFonts w:ascii="Times New Roman" w:eastAsia="Times New Roman" w:hAnsi="Times New Roman" w:cs="Times New Roman"/>
          <w:lang w:eastAsia="ru-RU"/>
        </w:rPr>
        <w:tab/>
        <w:t>549 000,00 руб.</w:t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0117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сельскохозяйственного назначения, разрешенное использование: для сельскохозяйственного производства, общая площадь 7 661 327 кв. м., кадастровый номер 44:15:092901:72, адрес (местоположение) объекта: установлено относительно ориентира, расположенного в границах участка. Почтовый адрес ориентира: Костромская область, Островский район, Островское с/п. в районе урочищ Починок-Бухарин, </w:t>
      </w:r>
      <w:proofErr w:type="spellStart"/>
      <w:r w:rsidRPr="00610117">
        <w:rPr>
          <w:rFonts w:ascii="Times New Roman" w:eastAsia="Times New Roman" w:hAnsi="Times New Roman" w:cs="Times New Roman"/>
          <w:lang w:eastAsia="ru-RU"/>
        </w:rPr>
        <w:t>Заозерица</w:t>
      </w:r>
      <w:proofErr w:type="spellEnd"/>
      <w:r w:rsidRPr="00610117">
        <w:rPr>
          <w:rFonts w:ascii="Times New Roman" w:eastAsia="Times New Roman" w:hAnsi="Times New Roman" w:cs="Times New Roman"/>
          <w:lang w:eastAsia="ru-RU"/>
        </w:rPr>
        <w:t>, Дуброво</w:t>
      </w:r>
      <w:r w:rsidRPr="00610117">
        <w:rPr>
          <w:rFonts w:ascii="Times New Roman" w:eastAsia="Times New Roman" w:hAnsi="Times New Roman" w:cs="Times New Roman"/>
          <w:lang w:eastAsia="ru-RU"/>
        </w:rPr>
        <w:tab/>
      </w:r>
    </w:p>
    <w:p w:rsidR="00610117" w:rsidRPr="00610117" w:rsidRDefault="00610117" w:rsidP="00610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10117">
        <w:rPr>
          <w:rFonts w:ascii="Times New Roman" w:eastAsia="Times New Roman" w:hAnsi="Times New Roman" w:cs="Times New Roman"/>
          <w:lang w:eastAsia="ru-RU"/>
        </w:rPr>
        <w:t>1 890 000,00 руб.</w:t>
      </w:r>
    </w:p>
    <w:p w:rsidR="00C00726" w:rsidRPr="00610117" w:rsidRDefault="00C00726" w:rsidP="00610117">
      <w:pPr>
        <w:jc w:val="both"/>
        <w:rPr>
          <w:rFonts w:ascii="Times New Roman" w:hAnsi="Times New Roman" w:cs="Times New Roman"/>
        </w:rPr>
      </w:pPr>
    </w:p>
    <w:sectPr w:rsidR="00C00726" w:rsidRPr="006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9C"/>
    <w:rsid w:val="005A5675"/>
    <w:rsid w:val="00610117"/>
    <w:rsid w:val="009A3C69"/>
    <w:rsid w:val="00AD5B9C"/>
    <w:rsid w:val="00C00726"/>
    <w:rsid w:val="00E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F705-302C-4742-9C67-E4DA702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6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cp:lastPrinted>2017-03-17T11:45:00Z</cp:lastPrinted>
  <dcterms:created xsi:type="dcterms:W3CDTF">2017-03-17T12:05:00Z</dcterms:created>
  <dcterms:modified xsi:type="dcterms:W3CDTF">2017-03-17T12:09:00Z</dcterms:modified>
</cp:coreProperties>
</file>