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20" w:rsidRDefault="00D94A20" w:rsidP="00D94A20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D94A20" w:rsidRDefault="00D94A20" w:rsidP="00D94A20">
      <w:pPr>
        <w:pStyle w:val="a3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D94A20" w:rsidRDefault="00D94A20" w:rsidP="00D94A20">
      <w:pPr>
        <w:pStyle w:val="a3"/>
        <w:rPr>
          <w:b w:val="0"/>
          <w:bCs w:val="0"/>
          <w:spacing w:val="30"/>
          <w:sz w:val="24"/>
          <w:szCs w:val="24"/>
        </w:rPr>
      </w:pPr>
    </w:p>
    <w:p w:rsidR="00D94A20" w:rsidRPr="00075396" w:rsidRDefault="00FD1F8D" w:rsidP="00D94A20">
      <w:pPr>
        <w:ind w:firstLine="851"/>
        <w:jc w:val="both"/>
      </w:pPr>
      <w:r>
        <w:rPr>
          <w:b/>
        </w:rPr>
        <w:t>А</w:t>
      </w:r>
      <w:bookmarkStart w:id="0" w:name="_GoBack"/>
      <w:bookmarkEnd w:id="0"/>
      <w:r w:rsidR="00D94A20" w:rsidRPr="00375FE0">
        <w:rPr>
          <w:b/>
        </w:rPr>
        <w:t>кционерное общество «Российский аукционный дом»,</w:t>
      </w:r>
      <w:r w:rsidR="00D94A20" w:rsidRPr="00375FE0"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D94A20" w:rsidRPr="00375FE0">
        <w:t>Раева</w:t>
      </w:r>
      <w:proofErr w:type="spellEnd"/>
      <w:r w:rsidR="00D94A20" w:rsidRPr="00375FE0">
        <w:t xml:space="preserve"> Константина Владимировича, </w:t>
      </w:r>
      <w:r w:rsidR="00D94A20" w:rsidRPr="00075396">
        <w:t xml:space="preserve">действующего на основании Доверенности </w:t>
      </w:r>
      <w:r w:rsidR="006E0C21">
        <w:t>№</w:t>
      </w:r>
      <w:r w:rsidR="006E0C21" w:rsidRPr="008E33F3">
        <w:t>32/01 от 09.01.2017</w:t>
      </w:r>
      <w:r w:rsidR="00D94A20" w:rsidRPr="00075396">
        <w:t xml:space="preserve"> и договора поручения, №РАД</w:t>
      </w:r>
      <w:r w:rsidR="005B49DF" w:rsidRPr="00075396">
        <w:t>-</w:t>
      </w:r>
      <w:r w:rsidR="006E0C21">
        <w:t>92/2017</w:t>
      </w:r>
      <w:r w:rsidR="00D94A20" w:rsidRPr="00075396">
        <w:t xml:space="preserve"> от </w:t>
      </w:r>
      <w:r w:rsidR="006E0C21">
        <w:t>13</w:t>
      </w:r>
      <w:r w:rsidR="00D94A20" w:rsidRPr="00075396">
        <w:t>.</w:t>
      </w:r>
      <w:r w:rsidR="006E0C21">
        <w:t>02.2017</w:t>
      </w:r>
      <w:r w:rsidR="00D94A20" w:rsidRPr="00075396">
        <w:t xml:space="preserve">, заключенного с </w:t>
      </w:r>
      <w:r w:rsidR="006E0C21" w:rsidRPr="00CD6C76">
        <w:rPr>
          <w:b/>
        </w:rPr>
        <w:t>З</w:t>
      </w:r>
      <w:r w:rsidR="006E0C21">
        <w:rPr>
          <w:b/>
        </w:rPr>
        <w:t>акрытым акционерным обществом</w:t>
      </w:r>
      <w:r w:rsidR="006E0C21" w:rsidRPr="00CD6C76">
        <w:rPr>
          <w:b/>
        </w:rPr>
        <w:t xml:space="preserve"> «РОССТРОЙМЕХАНИЗАЦИЯ» (ИНН</w:t>
      </w:r>
      <w:r w:rsidR="006E0C21">
        <w:rPr>
          <w:b/>
        </w:rPr>
        <w:t xml:space="preserve"> 7841446974, ОГРН 1117847262488</w:t>
      </w:r>
      <w:r w:rsidR="006E0C21" w:rsidRPr="00F86391">
        <w:t xml:space="preserve">, КПП </w:t>
      </w:r>
      <w:r w:rsidR="006E0C21" w:rsidRPr="00CD6C76">
        <w:t>784201001</w:t>
      </w:r>
      <w:r w:rsidR="006E0C21" w:rsidRPr="00F86391">
        <w:t xml:space="preserve"> место нахождения: </w:t>
      </w:r>
      <w:r w:rsidR="006E0C21" w:rsidRPr="00CD6C76">
        <w:t>191124</w:t>
      </w:r>
      <w:r w:rsidR="006E0C21" w:rsidRPr="00F86391">
        <w:t xml:space="preserve">, Санкт-Петербург г, </w:t>
      </w:r>
      <w:r w:rsidR="006E0C21">
        <w:t>Смольный проспект</w:t>
      </w:r>
      <w:r w:rsidR="006E0C21" w:rsidRPr="00F86391">
        <w:t>,</w:t>
      </w:r>
      <w:r w:rsidR="006E0C21">
        <w:t xml:space="preserve"> д. 9 пом.6Н, ЛИТ А</w:t>
      </w:r>
      <w:r w:rsidR="006E0C21" w:rsidRPr="00F86391">
        <w:t>)</w:t>
      </w:r>
      <w:r w:rsidR="00D94A20" w:rsidRPr="00075396">
        <w:rPr>
          <w:b/>
        </w:rPr>
        <w:t xml:space="preserve"> </w:t>
      </w:r>
      <w:r w:rsidR="00D94A20" w:rsidRPr="00075396">
        <w:t>в лице</w:t>
      </w:r>
      <w:r w:rsidR="006E0C21">
        <w:t xml:space="preserve"> конкурсного управляющего</w:t>
      </w:r>
      <w:r w:rsidR="00D94A20" w:rsidRPr="00075396">
        <w:t xml:space="preserve"> </w:t>
      </w:r>
      <w:r w:rsidR="006E0C21" w:rsidRPr="00CD6C76">
        <w:rPr>
          <w:rStyle w:val="a5"/>
          <w:rFonts w:eastAsia="Calibri"/>
        </w:rPr>
        <w:t>Рутштейн</w:t>
      </w:r>
      <w:r w:rsidR="006E0C21">
        <w:rPr>
          <w:rStyle w:val="a5"/>
          <w:rFonts w:eastAsia="Calibri"/>
        </w:rPr>
        <w:t xml:space="preserve"> Александры Алексеевны</w:t>
      </w:r>
      <w:r w:rsidR="006E0C21" w:rsidRPr="00971AF2">
        <w:rPr>
          <w:rStyle w:val="a5"/>
          <w:rFonts w:eastAsia="Calibri"/>
        </w:rPr>
        <w:t xml:space="preserve"> </w:t>
      </w:r>
      <w:r w:rsidR="006E0C21" w:rsidRPr="005C091E">
        <w:t xml:space="preserve">ИНН </w:t>
      </w:r>
      <w:r w:rsidR="006E0C21" w:rsidRPr="00CD6C76">
        <w:rPr>
          <w:rFonts w:ascii="Times New Roman CYR" w:hAnsi="Times New Roman CYR" w:cs="Times New Roman CYR"/>
        </w:rPr>
        <w:t>780436785050</w:t>
      </w:r>
      <w:r w:rsidR="006E0C21" w:rsidRPr="005C091E">
        <w:t xml:space="preserve">, рег. номер в реестре </w:t>
      </w:r>
      <w:r w:rsidR="006E0C21" w:rsidRPr="00CD6C76">
        <w:t>13661</w:t>
      </w:r>
      <w:r w:rsidR="006E0C21" w:rsidRPr="005C091E">
        <w:t>,</w:t>
      </w:r>
      <w:r w:rsidR="006E0C21" w:rsidRPr="005C091E">
        <w:rPr>
          <w:b/>
          <w:bCs/>
          <w:shd w:val="clear" w:color="auto" w:fill="FFFFFF"/>
          <w:lang w:bidi="ru-RU"/>
        </w:rPr>
        <w:t xml:space="preserve"> </w:t>
      </w:r>
      <w:r w:rsidR="006E0C21" w:rsidRPr="005C091E">
        <w:t xml:space="preserve"> действующ</w:t>
      </w:r>
      <w:r w:rsidR="006E0C21">
        <w:t>ей</w:t>
      </w:r>
      <w:r w:rsidR="006E0C21" w:rsidRPr="005C091E">
        <w:t xml:space="preserve"> на основании решения</w:t>
      </w:r>
      <w:r w:rsidR="006E0C21" w:rsidRPr="00971AF2">
        <w:t xml:space="preserve"> Арбитражного суда Санкт-Петербурга и Ленинградской области от</w:t>
      </w:r>
      <w:r w:rsidR="006E0C21">
        <w:t xml:space="preserve"> 22 июня</w:t>
      </w:r>
      <w:r w:rsidR="006E0C21" w:rsidRPr="00971AF2">
        <w:t xml:space="preserve"> 201</w:t>
      </w:r>
      <w:r w:rsidR="006E0C21">
        <w:t>6</w:t>
      </w:r>
      <w:r w:rsidR="006E0C21" w:rsidRPr="00971AF2">
        <w:t xml:space="preserve"> г. по делу №</w:t>
      </w:r>
      <w:r w:rsidR="006E0C21" w:rsidRPr="00CD6C76">
        <w:t xml:space="preserve"> А56-47607/2014</w:t>
      </w:r>
      <w:r w:rsidR="00D94A20" w:rsidRPr="00075396">
        <w:t>, с одной стороны, и</w:t>
      </w:r>
    </w:p>
    <w:p w:rsidR="00D94A20" w:rsidRPr="00075396" w:rsidRDefault="00D94A20" w:rsidP="00D94A20">
      <w:pPr>
        <w:ind w:firstLine="567"/>
        <w:jc w:val="both"/>
      </w:pPr>
      <w:r w:rsidRPr="00075396">
        <w:rPr>
          <w:b/>
        </w:rPr>
        <w:t xml:space="preserve">претендент </w:t>
      </w:r>
      <w:r w:rsidRPr="00075396">
        <w:t xml:space="preserve">на участие в торгах по продаже </w:t>
      </w:r>
      <w:r w:rsidR="006E0C21" w:rsidRPr="00075396">
        <w:t>Имущества в</w:t>
      </w:r>
      <w:r w:rsidRPr="00075396">
        <w:t xml:space="preserve"> ходе процедуры банкротства:</w:t>
      </w:r>
    </w:p>
    <w:p w:rsidR="00D94A20" w:rsidRPr="00075396" w:rsidRDefault="00D94A20" w:rsidP="00D94A20">
      <w:pPr>
        <w:jc w:val="both"/>
      </w:pPr>
      <w:r w:rsidRPr="00075396"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D94A20" w:rsidRDefault="00D94A20" w:rsidP="00D94A20">
      <w:pPr>
        <w:ind w:firstLine="567"/>
        <w:jc w:val="both"/>
        <w:rPr>
          <w:color w:val="auto"/>
        </w:rPr>
      </w:pPr>
      <w:r w:rsidRPr="0007539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075396">
        <w:t xml:space="preserve">в </w:t>
      </w:r>
      <w:r w:rsidR="00075396" w:rsidRPr="00075396">
        <w:t>торгах</w:t>
      </w:r>
      <w:r w:rsidR="00075396" w:rsidRPr="00075396">
        <w:rPr>
          <w:color w:val="auto"/>
          <w:lang w:eastAsia="en-US"/>
        </w:rPr>
        <w:t>, назначенных</w:t>
      </w:r>
      <w:r w:rsidRPr="00075396">
        <w:rPr>
          <w:b/>
          <w:color w:val="auto"/>
          <w:lang w:eastAsia="en-US"/>
        </w:rPr>
        <w:t xml:space="preserve"> на </w:t>
      </w:r>
      <w:r w:rsidR="00E628C3">
        <w:rPr>
          <w:b/>
          <w:color w:val="auto"/>
          <w:lang w:eastAsia="en-US"/>
        </w:rPr>
        <w:t>30</w:t>
      </w:r>
      <w:r w:rsidRPr="00075396">
        <w:rPr>
          <w:b/>
          <w:color w:val="auto"/>
          <w:lang w:eastAsia="en-US"/>
        </w:rPr>
        <w:t>.0</w:t>
      </w:r>
      <w:r w:rsidR="00E628C3">
        <w:rPr>
          <w:b/>
          <w:color w:val="auto"/>
          <w:lang w:eastAsia="en-US"/>
        </w:rPr>
        <w:t>5</w:t>
      </w:r>
      <w:r w:rsidR="006E0C21">
        <w:rPr>
          <w:b/>
          <w:color w:val="auto"/>
          <w:lang w:eastAsia="en-US"/>
        </w:rPr>
        <w:t>.2017</w:t>
      </w:r>
      <w:r w:rsidRPr="00075396">
        <w:rPr>
          <w:b/>
          <w:color w:val="auto"/>
          <w:lang w:eastAsia="en-US"/>
        </w:rPr>
        <w:t xml:space="preserve"> г.</w:t>
      </w:r>
      <w:r w:rsidRPr="00075396">
        <w:rPr>
          <w:color w:val="auto"/>
          <w:lang w:eastAsia="en-US"/>
        </w:rPr>
        <w:t xml:space="preserve"> на электронной торговой площадке </w:t>
      </w:r>
      <w:r w:rsidR="006E0C21" w:rsidRPr="006E0C21">
        <w:rPr>
          <w:color w:val="auto"/>
          <w:lang w:eastAsia="en-US"/>
        </w:rPr>
        <w:t>АО «Российский аукционный дом» по адресу: http://lot-online.ru</w:t>
      </w:r>
      <w:r w:rsidRPr="00075396">
        <w:rPr>
          <w:color w:val="auto"/>
          <w:lang w:eastAsia="en-US"/>
        </w:rPr>
        <w:t xml:space="preserve">, по продаже </w:t>
      </w:r>
      <w:r w:rsidR="00075396" w:rsidRPr="00075396">
        <w:rPr>
          <w:color w:val="auto"/>
          <w:lang w:eastAsia="en-US"/>
        </w:rPr>
        <w:t xml:space="preserve">имущества </w:t>
      </w:r>
      <w:r w:rsidR="006E0C21">
        <w:rPr>
          <w:color w:val="auto"/>
          <w:lang w:eastAsia="en-US"/>
        </w:rPr>
        <w:t>ЗАО «РОССТРОЙМЕХАНИЗАЦИЯ»</w:t>
      </w:r>
      <w:r w:rsidR="00075396" w:rsidRPr="00075396">
        <w:rPr>
          <w:color w:val="auto"/>
          <w:lang w:eastAsia="en-US"/>
        </w:rPr>
        <w:t xml:space="preserve"> (</w:t>
      </w:r>
      <w:r w:rsidRPr="00075396">
        <w:rPr>
          <w:color w:val="auto"/>
          <w:lang w:eastAsia="en-US"/>
        </w:rPr>
        <w:t>далее – Имущество, Лот)</w:t>
      </w:r>
      <w:r w:rsidRPr="00075396">
        <w:t xml:space="preserve"> </w:t>
      </w:r>
      <w:r w:rsidRPr="00075396">
        <w:rPr>
          <w:color w:val="auto"/>
        </w:rPr>
        <w:t>перечисляет денежные</w:t>
      </w:r>
      <w:r>
        <w:rPr>
          <w:color w:val="auto"/>
        </w:rPr>
        <w:t xml:space="preserve"> средства </w:t>
      </w:r>
      <w:r w:rsidR="006E0C21">
        <w:rPr>
          <w:b/>
          <w:color w:val="auto"/>
        </w:rPr>
        <w:t>в размере 10</w:t>
      </w:r>
      <w:r>
        <w:rPr>
          <w:b/>
          <w:color w:val="auto"/>
        </w:rPr>
        <w:t xml:space="preserve"> (десять) % от начальной цены </w:t>
      </w:r>
      <w:r>
        <w:rPr>
          <w:b/>
          <w:bCs/>
        </w:rPr>
        <w:t>Лота</w:t>
      </w:r>
      <w:r>
        <w:rPr>
          <w:bCs/>
        </w:rPr>
        <w:t xml:space="preserve"> </w:t>
      </w:r>
      <w:r>
        <w:t xml:space="preserve">(далее – «Задаток») путем перечисления на </w:t>
      </w:r>
      <w:r>
        <w:rPr>
          <w:bCs/>
        </w:rPr>
        <w:t>один из указанных</w:t>
      </w:r>
      <w:r>
        <w:t xml:space="preserve"> расчетных счетов Организатора торгов:</w:t>
      </w:r>
      <w:r>
        <w:rPr>
          <w:bCs/>
          <w:sz w:val="18"/>
          <w:szCs w:val="18"/>
          <w:shd w:val="clear" w:color="auto" w:fill="FFFFFF"/>
        </w:rPr>
        <w:t xml:space="preserve"> </w:t>
      </w:r>
    </w:p>
    <w:p w:rsidR="00D94A20" w:rsidRDefault="00D94A20" w:rsidP="00D94A20">
      <w:pPr>
        <w:ind w:firstLine="851"/>
        <w:jc w:val="both"/>
        <w:rPr>
          <w:b/>
          <w:bCs/>
          <w:color w:val="auto"/>
        </w:rPr>
      </w:pPr>
      <w:r>
        <w:rPr>
          <w:b/>
          <w:bCs/>
          <w:color w:val="auto"/>
          <w:u w:val="single"/>
        </w:rPr>
        <w:t>Получатель</w:t>
      </w:r>
      <w:r w:rsidR="006E0C21">
        <w:rPr>
          <w:b/>
          <w:bCs/>
          <w:color w:val="auto"/>
        </w:rPr>
        <w:t xml:space="preserve"> - </w:t>
      </w:r>
      <w:r>
        <w:rPr>
          <w:b/>
          <w:bCs/>
          <w:color w:val="auto"/>
        </w:rPr>
        <w:t>АО «Российский аукционный дом» (ИНН 7838430413, КПП 783801001):</w:t>
      </w:r>
    </w:p>
    <w:p w:rsidR="00D94A20" w:rsidRDefault="00D94A20" w:rsidP="00D94A20">
      <w:pPr>
        <w:ind w:firstLine="851"/>
        <w:jc w:val="both"/>
        <w:rPr>
          <w:b/>
          <w:bCs/>
          <w:color w:val="auto"/>
        </w:rPr>
      </w:pPr>
      <w:r>
        <w:rPr>
          <w:b/>
          <w:bCs/>
          <w:color w:val="auto"/>
        </w:rPr>
        <w:t>№40702810855230001547 в Северо-Западном банке ПАО Сбербанк г. Санкт Петербурга, к/с № 30101810500000000653, БИК 044030653;</w:t>
      </w:r>
    </w:p>
    <w:p w:rsidR="00D94A20" w:rsidRDefault="00D94A20" w:rsidP="00D94A20">
      <w:pPr>
        <w:ind w:firstLine="851"/>
        <w:jc w:val="both"/>
        <w:rPr>
          <w:b/>
          <w:bCs/>
          <w:color w:val="auto"/>
        </w:rPr>
      </w:pPr>
      <w:r>
        <w:rPr>
          <w:b/>
          <w:bCs/>
          <w:color w:val="auto"/>
        </w:rPr>
        <w:t>№40702810935000014048 в ПАО «Банк Санкт-Петербург», к/с № 30101810900000000790, БИК 044030790;</w:t>
      </w:r>
    </w:p>
    <w:p w:rsidR="00D94A20" w:rsidRDefault="00D94A20" w:rsidP="00D94A20">
      <w:pPr>
        <w:ind w:firstLine="851"/>
        <w:jc w:val="both"/>
        <w:rPr>
          <w:b/>
          <w:bCs/>
          <w:color w:val="auto"/>
        </w:rPr>
      </w:pPr>
      <w:r>
        <w:rPr>
          <w:b/>
          <w:bCs/>
          <w:color w:val="auto"/>
        </w:rPr>
        <w:t>№40702810100050002133 в ФИЛИАЛЕ С-ПЕТЕРБУРГ ПАО Банка "ФК Открытие", к/с 30101810200000000720, БИК 044030720.</w:t>
      </w:r>
    </w:p>
    <w:p w:rsidR="00D94A20" w:rsidRDefault="00D94A20" w:rsidP="00D94A20">
      <w:pPr>
        <w:ind w:firstLine="851"/>
        <w:jc w:val="both"/>
      </w:pPr>
      <w: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D94A20" w:rsidRDefault="00D94A20" w:rsidP="00D94A20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</w:rPr>
      </w:pPr>
      <w:r>
        <w:rPr>
          <w:color w:val="auto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 xml:space="preserve">3. Договор о задатке может быть подписан Претендентом электронной подписью Претендента </w:t>
      </w:r>
      <w:proofErr w:type="gramStart"/>
      <w:r>
        <w:rPr>
          <w:color w:val="auto"/>
        </w:rPr>
        <w:t>либо  Претендент</w:t>
      </w:r>
      <w:proofErr w:type="gramEnd"/>
      <w:r>
        <w:rPr>
          <w:color w:val="auto"/>
        </w:rPr>
        <w:t xml:space="preserve">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>
        <w:rPr>
          <w:color w:val="auto"/>
        </w:rPr>
        <w:t>заключению  по</w:t>
      </w:r>
      <w:proofErr w:type="gramEnd"/>
      <w:r>
        <w:rPr>
          <w:color w:val="auto"/>
        </w:rPr>
        <w:t xml:space="preserve"> итогам торгов договора купли-продажи и оплате цены </w:t>
      </w:r>
      <w:r>
        <w:rPr>
          <w:color w:val="auto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 xml:space="preserve">4. В платежном документе в графе «назначение платежа» должна содержаться </w:t>
      </w:r>
      <w:r w:rsidR="006E0C21">
        <w:rPr>
          <w:color w:val="auto"/>
        </w:rPr>
        <w:t>ссылка на дату</w:t>
      </w:r>
      <w:r>
        <w:rPr>
          <w:color w:val="auto"/>
        </w:rPr>
        <w:t xml:space="preserve"> проведения аукциона, наименование имущества и номер Лота, согласно сообщению о продаже Имущества должника.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D94A20" w:rsidRDefault="00D94A20" w:rsidP="00D94A20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</w:rPr>
      </w:pPr>
      <w:r>
        <w:t>7.1.</w:t>
      </w:r>
      <w:r>
        <w:rPr>
          <w:color w:val="auto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 xml:space="preserve">7.4. В случае признания Претендента победителем торгов сумма внесенного Задатка засчитывается в </w:t>
      </w:r>
      <w:proofErr w:type="gramStart"/>
      <w:r>
        <w:rPr>
          <w:color w:val="auto"/>
        </w:rPr>
        <w:t>счет  оплаты</w:t>
      </w:r>
      <w:proofErr w:type="gramEnd"/>
      <w:r>
        <w:rPr>
          <w:color w:val="auto"/>
        </w:rPr>
        <w:t xml:space="preserve"> по договору купли-продажи.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D94A20" w:rsidRDefault="00D94A20" w:rsidP="00D94A20">
      <w:pPr>
        <w:ind w:firstLine="851"/>
        <w:jc w:val="both"/>
        <w:rPr>
          <w:color w:val="auto"/>
        </w:rPr>
      </w:pPr>
      <w:r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D94A20" w:rsidRDefault="00D94A20" w:rsidP="00D94A2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Реквизиты сторон:</w:t>
      </w:r>
    </w:p>
    <w:p w:rsidR="00D94A20" w:rsidRDefault="00D94A20" w:rsidP="00D94A2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D94A20" w:rsidTr="00D94A20">
        <w:trPr>
          <w:trHeight w:val="940"/>
        </w:trPr>
        <w:tc>
          <w:tcPr>
            <w:tcW w:w="5145" w:type="dxa"/>
          </w:tcPr>
          <w:p w:rsidR="00D94A20" w:rsidRDefault="00D94A2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ОРГАНИЗАТОР ТОРГОВ:</w:t>
            </w:r>
          </w:p>
          <w:p w:rsidR="00D94A20" w:rsidRDefault="006E0C21" w:rsidP="00E628C3">
            <w:pPr>
              <w:spacing w:line="25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А</w:t>
            </w:r>
            <w:r w:rsidR="00D94A20">
              <w:rPr>
                <w:b/>
                <w:color w:val="auto"/>
                <w:lang w:eastAsia="en-US"/>
              </w:rPr>
              <w:t>кционерное общество</w:t>
            </w:r>
          </w:p>
          <w:p w:rsidR="00D94A20" w:rsidRDefault="00D94A20" w:rsidP="00E628C3">
            <w:pPr>
              <w:spacing w:line="25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«Российский аукционный дом»</w:t>
            </w:r>
          </w:p>
          <w:p w:rsidR="00D94A20" w:rsidRDefault="00D94A20" w:rsidP="00E628C3">
            <w:pPr>
              <w:spacing w:line="256" w:lineRule="auto"/>
              <w:jc w:val="both"/>
              <w:rPr>
                <w:b/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Адрес для корреспонденции: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190000 Санкт-Петербург,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пер. </w:t>
            </w:r>
            <w:proofErr w:type="spellStart"/>
            <w:r>
              <w:rPr>
                <w:color w:val="auto"/>
                <w:lang w:eastAsia="en-US"/>
              </w:rPr>
              <w:t>Гривцова</w:t>
            </w:r>
            <w:proofErr w:type="spellEnd"/>
            <w:r>
              <w:rPr>
                <w:color w:val="auto"/>
                <w:lang w:eastAsia="en-US"/>
              </w:rPr>
              <w:t>, д.5, лит. В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тел. 8 (800) 777-57-57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р/</w:t>
            </w:r>
            <w:proofErr w:type="gramStart"/>
            <w:r>
              <w:rPr>
                <w:color w:val="auto"/>
                <w:lang w:eastAsia="en-US"/>
              </w:rPr>
              <w:t>с  40702810835000004048</w:t>
            </w:r>
            <w:proofErr w:type="gramEnd"/>
            <w:r>
              <w:rPr>
                <w:color w:val="auto"/>
                <w:lang w:eastAsia="en-US"/>
              </w:rPr>
              <w:t xml:space="preserve"> в ПАО "Банк Санкт-Петербург" г. Санкт-Петербург, 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к/с 30101810900000000790, 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ОГРН 1097847233351, ИНН 7838430413, </w:t>
            </w:r>
          </w:p>
          <w:p w:rsidR="00D94A20" w:rsidRDefault="00D94A20" w:rsidP="00E628C3">
            <w:pPr>
              <w:spacing w:line="25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КПП 783801001, БИК 044030790,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581" w:type="dxa"/>
          </w:tcPr>
          <w:p w:rsidR="00D94A20" w:rsidRDefault="00D94A20">
            <w:pPr>
              <w:spacing w:line="256" w:lineRule="auto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4411" w:type="dxa"/>
          </w:tcPr>
          <w:p w:rsidR="00D94A20" w:rsidRDefault="00D94A20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bCs/>
                <w:lang w:eastAsia="en-US"/>
              </w:rPr>
              <w:t>ПРЕТЕНДЕНТ:</w:t>
            </w:r>
          </w:p>
          <w:p w:rsidR="00D94A20" w:rsidRDefault="00D94A20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  <w:p w:rsidR="00D94A20" w:rsidRDefault="00D94A20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D94A20" w:rsidRDefault="00D94A20" w:rsidP="00E628C3">
      <w:pPr>
        <w:jc w:val="both"/>
        <w:rPr>
          <w:b/>
          <w:bCs/>
        </w:rPr>
      </w:pPr>
      <w:r>
        <w:rPr>
          <w:b/>
          <w:bCs/>
        </w:rPr>
        <w:t xml:space="preserve"> ОТ ОРГАНИЗАТОРА ТОРГОВ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:rsidR="00D94A20" w:rsidRDefault="00D94A20" w:rsidP="00D94A20">
      <w:r>
        <w:t>_____________________/ ____________/</w:t>
      </w:r>
      <w:r>
        <w:tab/>
        <w:t xml:space="preserve">                  ________________________/_________</w:t>
      </w:r>
    </w:p>
    <w:sectPr w:rsidR="00D9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C8"/>
    <w:rsid w:val="00075396"/>
    <w:rsid w:val="005B49DF"/>
    <w:rsid w:val="006E0C21"/>
    <w:rsid w:val="007636C8"/>
    <w:rsid w:val="00D24942"/>
    <w:rsid w:val="00D94A20"/>
    <w:rsid w:val="00E36EB1"/>
    <w:rsid w:val="00E628C3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F7E7-176A-4972-B40A-1D65560A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A2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D94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+ Полужирный"/>
    <w:rsid w:val="00D94A2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2017-04-07T07:50:00Z</dcterms:created>
  <dcterms:modified xsi:type="dcterms:W3CDTF">2017-04-07T08:04:00Z</dcterms:modified>
</cp:coreProperties>
</file>