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EA2248" w:rsidP="00EA2248">
      <w:pPr>
        <w:ind w:firstLine="567"/>
        <w:jc w:val="both"/>
      </w:pPr>
      <w:r w:rsidRPr="00257FEE">
        <w:rPr>
          <w:rFonts w:ascii="Times New Roman" w:hAnsi="Times New Roman"/>
          <w:spacing w:val="2"/>
          <w:kern w:val="1"/>
          <w:sz w:val="24"/>
          <w:szCs w:val="24"/>
        </w:rPr>
        <w:t>Здание-коровник №</w:t>
      </w:r>
      <w:r>
        <w:rPr>
          <w:rFonts w:ascii="Times New Roman" w:hAnsi="Times New Roman"/>
          <w:spacing w:val="2"/>
          <w:kern w:val="1"/>
          <w:sz w:val="24"/>
          <w:szCs w:val="24"/>
        </w:rPr>
        <w:t xml:space="preserve"> </w:t>
      </w:r>
      <w:bookmarkStart w:id="0" w:name="_GoBack"/>
      <w:bookmarkEnd w:id="0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1, назначение: нежилое здание, 1 – </w:t>
      </w:r>
      <w:proofErr w:type="gram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этажный</w:t>
      </w:r>
      <w:proofErr w:type="gram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 (подземных этажей – 0), общая площадь 3 461,8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кв.м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. инв. №3390, лит. В, адрес (местонахождения) объекта: Нижегородская область,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Большемурашкинский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 xml:space="preserve"> район, с. </w:t>
      </w:r>
      <w:proofErr w:type="spellStart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Холязино</w:t>
      </w:r>
      <w:proofErr w:type="spellEnd"/>
      <w:r w:rsidRPr="00257FEE">
        <w:rPr>
          <w:rFonts w:ascii="Times New Roman" w:hAnsi="Times New Roman"/>
          <w:spacing w:val="2"/>
          <w:kern w:val="1"/>
          <w:sz w:val="24"/>
          <w:szCs w:val="24"/>
        </w:rPr>
        <w:t>, кадастровый номер 52:31:0050007:550</w:t>
      </w:r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8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2248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coMzz/tIHPGT2Ek2ParzSjRfbjunZ09ob++SoF9Y0jg=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6jxPkolTwcXuYoZ09WVk8uaba8Pf/An3HRJrXc9YLjc=</DigestValue>
    </Reference>
  </SignedInfo>
  <SignatureValue>TOZCchFB/e0KbGZSQkI9io48wgHa4gh5VcyKRw0LtwawAywNTqYzjvZS2MZQy2AP
/g7ob2hVk+/x/LOAXEoHNQ==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HQDERcd52RtjekOdZtR5c3VWcQ4=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wPz0ZotKDLgynxQXB4h9UOTfU7I=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2017-02-16T07:04:54Z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2017-02-16T07:04:54Z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2017-02-16T07:04:00Z</dcterms:created>
  <dcterms:modified xsi:type="dcterms:W3CDTF">2017-02-16T07:04:00Z</dcterms:modified>
</cp:coreProperties>
</file>