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B" w:rsidRPr="00E7228C" w:rsidRDefault="00B2292B" w:rsidP="00B2292B">
      <w:pPr>
        <w:ind w:firstLine="720"/>
        <w:jc w:val="both"/>
      </w:pPr>
      <w:r w:rsidRPr="00E7228C">
        <w:t xml:space="preserve">АО «Российский аукционный дом» сообщает о переносе даты подведения итогов аукциона, назначенного на </w:t>
      </w:r>
      <w:r w:rsidR="00280185">
        <w:t>14</w:t>
      </w:r>
      <w:r w:rsidR="00130927">
        <w:t>.0</w:t>
      </w:r>
      <w:r w:rsidR="00280185">
        <w:t>6.2017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280185" w:rsidRPr="00280185" w:rsidRDefault="00280185" w:rsidP="00280185">
      <w:pPr>
        <w:autoSpaceDE w:val="0"/>
        <w:autoSpaceDN w:val="0"/>
        <w:ind w:firstLine="567"/>
        <w:jc w:val="both"/>
        <w:outlineLvl w:val="0"/>
        <w:rPr>
          <w:b/>
          <w:i/>
        </w:rPr>
      </w:pPr>
      <w:r w:rsidRPr="004E2B54">
        <w:rPr>
          <w:b/>
        </w:rPr>
        <w:t xml:space="preserve">Лот </w:t>
      </w:r>
      <w:r w:rsidRPr="004E2B54">
        <w:rPr>
          <w:b/>
        </w:rPr>
        <w:t>1:</w:t>
      </w:r>
      <w:r w:rsidRPr="004E2B54">
        <w:rPr>
          <w:b/>
          <w:i/>
        </w:rPr>
        <w:t xml:space="preserve"> </w:t>
      </w:r>
      <w:r>
        <w:rPr>
          <w:b/>
          <w:i/>
        </w:rPr>
        <w:t>Нежилое</w:t>
      </w:r>
      <w:r w:rsidRPr="007922CC">
        <w:rPr>
          <w:rFonts w:ascii="NTTimes/Cyrillic" w:hAnsi="NTTimes/Cyrillic"/>
          <w:b/>
          <w:szCs w:val="20"/>
        </w:rPr>
        <w:t xml:space="preserve"> помещение,</w:t>
      </w:r>
      <w:r w:rsidRPr="00714A57">
        <w:rPr>
          <w:rFonts w:ascii="Calibri" w:hAnsi="Calibri"/>
          <w:b/>
          <w:szCs w:val="20"/>
        </w:rPr>
        <w:t xml:space="preserve"> </w:t>
      </w:r>
      <w:r w:rsidRPr="004277A6">
        <w:rPr>
          <w:rFonts w:ascii="NTTimes/Cyrillic" w:hAnsi="NTTimes/Cyrillic"/>
          <w:b/>
          <w:szCs w:val="20"/>
        </w:rPr>
        <w:t>общей</w:t>
      </w:r>
      <w:r w:rsidRPr="007922CC">
        <w:rPr>
          <w:rFonts w:ascii="NTTimes/Cyrillic" w:hAnsi="NTTimes/Cyrillic"/>
          <w:b/>
          <w:szCs w:val="20"/>
        </w:rPr>
        <w:t xml:space="preserve"> площадью 203,0 кв.</w:t>
      </w:r>
      <w:r w:rsidRPr="00714A57">
        <w:rPr>
          <w:rFonts w:ascii="Calibri" w:hAnsi="Calibri"/>
          <w:b/>
          <w:szCs w:val="20"/>
        </w:rPr>
        <w:t xml:space="preserve"> </w:t>
      </w:r>
      <w:r w:rsidRPr="007922CC">
        <w:rPr>
          <w:rFonts w:ascii="NTTimes/Cyrillic" w:hAnsi="NTTimes/Cyrillic"/>
          <w:b/>
          <w:szCs w:val="20"/>
        </w:rPr>
        <w:t>м, э</w:t>
      </w:r>
      <w:r w:rsidRPr="007922CC">
        <w:rPr>
          <w:rFonts w:ascii="NTTimes/Cyrillic" w:hAnsi="NTTimes/Cyrillic"/>
          <w:szCs w:val="20"/>
        </w:rPr>
        <w:t>таж: №1, кадастровый номер 37:25:010326:637</w:t>
      </w:r>
      <w:r w:rsidRPr="00714A57">
        <w:rPr>
          <w:rFonts w:ascii="Calibri" w:hAnsi="Calibri"/>
          <w:szCs w:val="20"/>
        </w:rPr>
        <w:t xml:space="preserve">, </w:t>
      </w:r>
      <w:r w:rsidRPr="006D70E8">
        <w:rPr>
          <w:b/>
        </w:rPr>
        <w:t xml:space="preserve">расположенное по адресу: </w:t>
      </w:r>
      <w:r w:rsidRPr="007922CC">
        <w:rPr>
          <w:b/>
        </w:rPr>
        <w:t>Ивановская область, г. Кинешма, пер. Баумана, д.6 (</w:t>
      </w:r>
      <w:r>
        <w:rPr>
          <w:b/>
        </w:rPr>
        <w:t>далее – Объект)</w:t>
      </w:r>
      <w:r w:rsidRPr="007922CC">
        <w:t>.</w:t>
      </w:r>
      <w:r w:rsidRPr="000B17E4">
        <w:t xml:space="preserve"> </w:t>
      </w:r>
    </w:p>
    <w:p w:rsidR="00280185" w:rsidRPr="004E2B54" w:rsidRDefault="00280185" w:rsidP="00280185">
      <w:pPr>
        <w:ind w:right="-57" w:firstLine="720"/>
        <w:jc w:val="both"/>
      </w:pPr>
      <w:r w:rsidRPr="004E2B54">
        <w:rPr>
          <w:b/>
          <w:spacing w:val="-2"/>
        </w:rPr>
        <w:t>Существующие ограничения (обременения) права</w:t>
      </w:r>
      <w:r>
        <w:rPr>
          <w:b/>
          <w:spacing w:val="-2"/>
        </w:rPr>
        <w:t xml:space="preserve"> </w:t>
      </w:r>
      <w:r>
        <w:rPr>
          <w:b/>
        </w:rPr>
        <w:t>в отношении Объекта:</w:t>
      </w:r>
    </w:p>
    <w:p w:rsidR="00280185" w:rsidRPr="007922CC" w:rsidRDefault="00280185" w:rsidP="00280185">
      <w:pPr>
        <w:ind w:right="-57" w:firstLine="720"/>
        <w:jc w:val="both"/>
        <w:rPr>
          <w:sz w:val="22"/>
          <w:szCs w:val="22"/>
        </w:rPr>
      </w:pPr>
      <w:r w:rsidRPr="00D81FA6">
        <w:rPr>
          <w:sz w:val="22"/>
          <w:szCs w:val="22"/>
        </w:rPr>
        <w:t xml:space="preserve">- </w:t>
      </w:r>
      <w:r w:rsidRPr="007922CC">
        <w:rPr>
          <w:b/>
          <w:sz w:val="22"/>
          <w:szCs w:val="22"/>
        </w:rPr>
        <w:t xml:space="preserve">Договор долгосрочной аренды </w:t>
      </w:r>
      <w:r w:rsidRPr="007922CC">
        <w:rPr>
          <w:sz w:val="22"/>
          <w:szCs w:val="22"/>
        </w:rPr>
        <w:t>нежилого помещения от 30.11.2016 №101 с Закрытым акционерным обществом «</w:t>
      </w:r>
      <w:proofErr w:type="spellStart"/>
      <w:r w:rsidRPr="007922CC">
        <w:rPr>
          <w:sz w:val="22"/>
          <w:szCs w:val="22"/>
        </w:rPr>
        <w:t>Эрэкшон</w:t>
      </w:r>
      <w:proofErr w:type="spellEnd"/>
      <w:r w:rsidRPr="007922CC">
        <w:rPr>
          <w:sz w:val="22"/>
          <w:szCs w:val="22"/>
        </w:rPr>
        <w:t>». Аренда нежилых помещений первого этажа общей площадью 203,0 кв.</w:t>
      </w:r>
      <w:r>
        <w:rPr>
          <w:sz w:val="22"/>
          <w:szCs w:val="22"/>
        </w:rPr>
        <w:t xml:space="preserve"> </w:t>
      </w:r>
      <w:r w:rsidRPr="007922CC">
        <w:rPr>
          <w:sz w:val="22"/>
          <w:szCs w:val="22"/>
        </w:rPr>
        <w:t>м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 xml:space="preserve">договор аренды заключен на 15 лет (течение срока аренды начинается с даты подписания акта приема передачи помещения от 28.12.2016 г.). </w:t>
      </w:r>
    </w:p>
    <w:p w:rsidR="00280185" w:rsidRPr="007922CC" w:rsidRDefault="00280185" w:rsidP="00280185">
      <w:pPr>
        <w:ind w:right="-57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922CC">
        <w:rPr>
          <w:b/>
          <w:sz w:val="22"/>
          <w:szCs w:val="22"/>
        </w:rPr>
        <w:t>Договор субаренды</w:t>
      </w:r>
      <w:r w:rsidRPr="007922CC">
        <w:rPr>
          <w:sz w:val="22"/>
          <w:szCs w:val="22"/>
        </w:rPr>
        <w:t xml:space="preserve"> нежилого помещения от 20.01.2017, заключенный между Закрытым акционерным обществом «</w:t>
      </w:r>
      <w:proofErr w:type="spellStart"/>
      <w:r w:rsidRPr="007922CC">
        <w:rPr>
          <w:sz w:val="22"/>
          <w:szCs w:val="22"/>
        </w:rPr>
        <w:t>Эрэкшон</w:t>
      </w:r>
      <w:proofErr w:type="spellEnd"/>
      <w:r w:rsidRPr="007922CC">
        <w:rPr>
          <w:sz w:val="22"/>
          <w:szCs w:val="22"/>
        </w:rPr>
        <w:t>» и Обществом с ограниченной ответственностью «Альфа Плюс». Субаренда нежилых помещений первого</w:t>
      </w:r>
      <w:r>
        <w:rPr>
          <w:sz w:val="22"/>
          <w:szCs w:val="22"/>
        </w:rPr>
        <w:t xml:space="preserve"> этажа общей площадью 203,0 кв. </w:t>
      </w:r>
      <w:r w:rsidRPr="007922CC">
        <w:rPr>
          <w:sz w:val="22"/>
          <w:szCs w:val="22"/>
        </w:rPr>
        <w:t xml:space="preserve">м; </w:t>
      </w:r>
      <w:r w:rsidRPr="007922CC">
        <w:rPr>
          <w:b/>
          <w:sz w:val="22"/>
          <w:szCs w:val="22"/>
        </w:rPr>
        <w:t>срок: с 22.03.2017 до 29.11.2031.</w:t>
      </w:r>
    </w:p>
    <w:p w:rsidR="00320249" w:rsidRPr="005B232A" w:rsidRDefault="00320249" w:rsidP="00320249">
      <w:pPr>
        <w:ind w:right="-57" w:firstLine="709"/>
        <w:jc w:val="both"/>
        <w:rPr>
          <w:bCs/>
        </w:rPr>
      </w:pPr>
      <w:r>
        <w:rPr>
          <w:bCs/>
        </w:rPr>
        <w:t xml:space="preserve"> (код Лота </w:t>
      </w:r>
      <w:r w:rsidR="00280185">
        <w:t>РАД-</w:t>
      </w:r>
      <w:bookmarkStart w:id="0" w:name="_GoBack"/>
      <w:r w:rsidR="00280185">
        <w:t>107321</w:t>
      </w:r>
      <w:bookmarkEnd w:id="0"/>
      <w:r>
        <w:rPr>
          <w:bCs/>
        </w:rPr>
        <w:t>)</w:t>
      </w:r>
    </w:p>
    <w:p w:rsidR="00B2292B" w:rsidRPr="00904F8F" w:rsidRDefault="00C8092B" w:rsidP="00B2292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663E15">
        <w:rPr>
          <w:b/>
        </w:rPr>
        <w:t>2</w:t>
      </w:r>
      <w:r w:rsidR="00280185">
        <w:rPr>
          <w:b/>
        </w:rPr>
        <w:t>7</w:t>
      </w:r>
      <w:r w:rsidR="004A478E">
        <w:rPr>
          <w:b/>
        </w:rPr>
        <w:t xml:space="preserve"> </w:t>
      </w:r>
      <w:r w:rsidR="00280185">
        <w:rPr>
          <w:b/>
        </w:rPr>
        <w:t>июня</w:t>
      </w:r>
      <w:r w:rsidR="00904F8F" w:rsidRPr="00904F8F">
        <w:rPr>
          <w:b/>
        </w:rPr>
        <w:t xml:space="preserve"> 201</w:t>
      </w:r>
      <w:r w:rsidR="00280185">
        <w:rPr>
          <w:b/>
        </w:rPr>
        <w:t>7</w:t>
      </w:r>
      <w:r w:rsidR="00B2292B" w:rsidRPr="00075257">
        <w:rPr>
          <w:b/>
        </w:rPr>
        <w:t xml:space="preserve"> года </w:t>
      </w:r>
      <w:r w:rsidR="00B2292B">
        <w:rPr>
          <w:b/>
        </w:rPr>
        <w:t>в</w:t>
      </w:r>
      <w:r w:rsidR="00B2292B" w:rsidRPr="00075257">
        <w:rPr>
          <w:b/>
        </w:rPr>
        <w:t xml:space="preserve"> </w:t>
      </w:r>
      <w:r w:rsidR="00320249">
        <w:rPr>
          <w:b/>
        </w:rPr>
        <w:t>11</w:t>
      </w:r>
      <w:r w:rsidR="00B2292B" w:rsidRPr="00075257">
        <w:rPr>
          <w:b/>
        </w:rPr>
        <w:t>:00</w:t>
      </w:r>
      <w:r w:rsidR="00B2292B"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280185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280185">
        <w:rPr>
          <w:b/>
        </w:rPr>
        <w:t>26</w:t>
      </w:r>
      <w:r w:rsidR="004A478E">
        <w:rPr>
          <w:b/>
        </w:rPr>
        <w:t xml:space="preserve"> </w:t>
      </w:r>
      <w:r w:rsidR="00280185">
        <w:rPr>
          <w:b/>
        </w:rPr>
        <w:t>июня</w:t>
      </w:r>
      <w:r w:rsidR="00320249">
        <w:rPr>
          <w:b/>
        </w:rPr>
        <w:t xml:space="preserve"> </w:t>
      </w:r>
      <w:r w:rsidR="00904F8F" w:rsidRPr="00904F8F">
        <w:rPr>
          <w:b/>
        </w:rPr>
        <w:t>201</w:t>
      </w:r>
      <w:r w:rsidR="00280185">
        <w:rPr>
          <w:b/>
        </w:rPr>
        <w:t>7</w:t>
      </w:r>
      <w:r w:rsidRPr="00075257">
        <w:rPr>
          <w:b/>
          <w:lang w:eastAsia="en-US"/>
        </w:rPr>
        <w:t xml:space="preserve"> года до 1</w:t>
      </w:r>
      <w:r w:rsidR="00280185">
        <w:rPr>
          <w:b/>
          <w:lang w:eastAsia="en-US"/>
        </w:rPr>
        <w:t>6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20249">
        <w:rPr>
          <w:b/>
        </w:rPr>
        <w:t>2</w:t>
      </w:r>
      <w:r w:rsidR="00280185">
        <w:rPr>
          <w:b/>
        </w:rPr>
        <w:t>5</w:t>
      </w:r>
      <w:r w:rsidR="004A478E">
        <w:rPr>
          <w:b/>
        </w:rPr>
        <w:t xml:space="preserve"> </w:t>
      </w:r>
      <w:r w:rsidR="00280185">
        <w:rPr>
          <w:b/>
        </w:rPr>
        <w:t>июня</w:t>
      </w:r>
      <w:r w:rsidR="00320249">
        <w:rPr>
          <w:b/>
        </w:rPr>
        <w:t xml:space="preserve"> </w:t>
      </w:r>
      <w:r w:rsidR="00904F8F" w:rsidRPr="00904F8F">
        <w:rPr>
          <w:b/>
        </w:rPr>
        <w:t>201</w:t>
      </w:r>
      <w:r w:rsidR="002847F4">
        <w:rPr>
          <w:b/>
        </w:rPr>
        <w:t>6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20249">
        <w:rPr>
          <w:b/>
        </w:rPr>
        <w:t>2</w:t>
      </w:r>
      <w:r w:rsidR="00280185">
        <w:rPr>
          <w:b/>
        </w:rPr>
        <w:t>6</w:t>
      </w:r>
      <w:r w:rsidR="00320249">
        <w:rPr>
          <w:b/>
        </w:rPr>
        <w:t xml:space="preserve"> </w:t>
      </w:r>
      <w:r w:rsidR="00280185">
        <w:rPr>
          <w:b/>
        </w:rPr>
        <w:t>июня</w:t>
      </w:r>
      <w:r w:rsidR="00320249">
        <w:rPr>
          <w:b/>
        </w:rPr>
        <w:t xml:space="preserve"> </w:t>
      </w:r>
      <w:r w:rsidR="00320249" w:rsidRPr="00904F8F">
        <w:rPr>
          <w:b/>
        </w:rPr>
        <w:t>201</w:t>
      </w:r>
      <w:r w:rsidR="00320249">
        <w:rPr>
          <w:b/>
        </w:rPr>
        <w:t xml:space="preserve">6 </w:t>
      </w:r>
      <w:r w:rsidR="00CB2978">
        <w:rPr>
          <w:rFonts w:eastAsia="Calibri"/>
          <w:b/>
          <w:lang w:eastAsia="en-US"/>
        </w:rPr>
        <w:t>в 17:</w:t>
      </w:r>
      <w:r w:rsidR="00E11BD5" w:rsidRPr="00E11BD5">
        <w:rPr>
          <w:rFonts w:eastAsia="Calibri"/>
          <w:b/>
          <w:lang w:eastAsia="en-US"/>
        </w:rPr>
        <w:t>00.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A"/>
    <w:rsid w:val="0011778F"/>
    <w:rsid w:val="00130927"/>
    <w:rsid w:val="001958B7"/>
    <w:rsid w:val="001C5F0C"/>
    <w:rsid w:val="00225379"/>
    <w:rsid w:val="00280185"/>
    <w:rsid w:val="002847F4"/>
    <w:rsid w:val="00320249"/>
    <w:rsid w:val="0034675B"/>
    <w:rsid w:val="00434028"/>
    <w:rsid w:val="004763A5"/>
    <w:rsid w:val="004A478E"/>
    <w:rsid w:val="005A7674"/>
    <w:rsid w:val="00641E69"/>
    <w:rsid w:val="00663E15"/>
    <w:rsid w:val="00672381"/>
    <w:rsid w:val="007117B4"/>
    <w:rsid w:val="007B7B0F"/>
    <w:rsid w:val="00821F35"/>
    <w:rsid w:val="008F16F5"/>
    <w:rsid w:val="00904F8F"/>
    <w:rsid w:val="00974B36"/>
    <w:rsid w:val="00A13A47"/>
    <w:rsid w:val="00A37F9A"/>
    <w:rsid w:val="00AE177E"/>
    <w:rsid w:val="00B06754"/>
    <w:rsid w:val="00B2292B"/>
    <w:rsid w:val="00B65568"/>
    <w:rsid w:val="00BE54DC"/>
    <w:rsid w:val="00C133C6"/>
    <w:rsid w:val="00C8092B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4C20-7384-43C3-B078-E452001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 Знак Знак"/>
    <w:basedOn w:val="a"/>
    <w:rsid w:val="0028018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/e-auction/account-auction-lot-card.xhtml?parm=72756A64716C43687558716C6720343E6F727758716C67203B393333333334353A373738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Popova</cp:lastModifiedBy>
  <cp:revision>2</cp:revision>
  <cp:lastPrinted>2015-07-29T07:41:00Z</cp:lastPrinted>
  <dcterms:created xsi:type="dcterms:W3CDTF">2017-06-09T08:35:00Z</dcterms:created>
  <dcterms:modified xsi:type="dcterms:W3CDTF">2017-06-09T08:35:00Z</dcterms:modified>
</cp:coreProperties>
</file>