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4E1924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4E1924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4E1924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4E1924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4E192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4E192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4E1924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E1924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F6396F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, 2/11, 2, ОГРН 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</w:rPr>
              <w:t>1037710023108, ИНН 7710458616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F6396F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6396F" w:rsidRPr="00F6396F" w:rsidRDefault="00E46AB3" w:rsidP="00F6396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</w:t>
            </w:r>
            <w:r w:rsidR="00B73836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10" w:history="1">
              <w:r w:rsidR="00B73836" w:rsidRPr="00F6396F">
                <w:rPr>
                  <w:rStyle w:val="aa"/>
                  <w:rFonts w:ascii="Times New Roman" w:hAnsi="Times New Roman"/>
                  <w:sz w:val="20"/>
                  <w:szCs w:val="20"/>
                </w:rPr>
                <w:t>agrokapital36@gmail.com</w:t>
              </w:r>
            </w:hyperlink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</w:t>
            </w:r>
            <w:r w:rsidR="00F6396F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F6396F" w:rsidRPr="00F6396F" w:rsidRDefault="00F6396F" w:rsidP="00F639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6396F">
              <w:rPr>
                <w:sz w:val="20"/>
                <w:szCs w:val="20"/>
                <w:shd w:val="clear" w:color="auto" w:fill="FFFFFF"/>
              </w:rPr>
              <w:t>1) о результатах открытых торгов  в форме аукциона, проводимых 1</w:t>
            </w:r>
            <w:r>
              <w:rPr>
                <w:sz w:val="20"/>
                <w:szCs w:val="20"/>
                <w:shd w:val="clear" w:color="auto" w:fill="FFFFFF"/>
              </w:rPr>
              <w:t>8</w:t>
            </w:r>
            <w:r w:rsidRPr="00F6396F">
              <w:rPr>
                <w:sz w:val="20"/>
                <w:szCs w:val="20"/>
                <w:shd w:val="clear" w:color="auto" w:fill="FFFFFF"/>
              </w:rPr>
              <w:t>.05.2017г. в 1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F6396F">
              <w:rPr>
                <w:sz w:val="20"/>
                <w:szCs w:val="20"/>
                <w:shd w:val="clear" w:color="auto" w:fill="FFFFFF"/>
              </w:rPr>
              <w:t>.00 ч. на электронной торговой площадке ОАО «</w:t>
            </w:r>
            <w:r w:rsidRPr="00141101">
              <w:rPr>
                <w:sz w:val="20"/>
                <w:szCs w:val="20"/>
                <w:shd w:val="clear" w:color="auto" w:fill="FFFFFF"/>
              </w:rPr>
              <w:t>Российский аукционный дом» (</w:t>
            </w:r>
            <w:proofErr w:type="spellStart"/>
            <w:r w:rsidRPr="00141101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141101">
              <w:rPr>
                <w:sz w:val="20"/>
                <w:szCs w:val="20"/>
                <w:shd w:val="clear" w:color="auto" w:fill="FFFFFF"/>
              </w:rPr>
              <w:t>) в соответствии с сообщением №</w:t>
            </w:r>
            <w:r w:rsidR="00141101" w:rsidRPr="00141101">
              <w:rPr>
                <w:sz w:val="20"/>
                <w:szCs w:val="20"/>
                <w:shd w:val="clear" w:color="auto" w:fill="FFFFFF"/>
              </w:rPr>
              <w:t xml:space="preserve">77032183940 </w:t>
            </w:r>
            <w:r w:rsidRPr="00141101">
              <w:rPr>
                <w:sz w:val="20"/>
                <w:szCs w:val="20"/>
                <w:shd w:val="clear" w:color="auto" w:fill="FFFFFF"/>
              </w:rPr>
              <w:t>в газете «Коммерсантъ» №</w:t>
            </w:r>
            <w:r w:rsidR="00141101" w:rsidRPr="00141101">
              <w:rPr>
                <w:sz w:val="20"/>
                <w:szCs w:val="20"/>
                <w:shd w:val="clear" w:color="auto" w:fill="FFFFFF"/>
              </w:rPr>
              <w:t>61</w:t>
            </w:r>
            <w:r w:rsidRPr="00141101">
              <w:rPr>
                <w:sz w:val="20"/>
                <w:szCs w:val="20"/>
                <w:shd w:val="clear" w:color="auto" w:fill="FFFFFF"/>
              </w:rPr>
              <w:t xml:space="preserve"> от </w:t>
            </w:r>
            <w:r w:rsidR="00141101" w:rsidRPr="00141101">
              <w:rPr>
                <w:sz w:val="20"/>
                <w:szCs w:val="20"/>
                <w:shd w:val="clear" w:color="auto" w:fill="FFFFFF"/>
              </w:rPr>
              <w:t>08.04.2017</w:t>
            </w:r>
            <w:r w:rsidR="00141101">
              <w:rPr>
                <w:sz w:val="20"/>
                <w:szCs w:val="20"/>
                <w:shd w:val="clear" w:color="auto" w:fill="FFFFFF"/>
              </w:rPr>
              <w:t>г.</w:t>
            </w:r>
            <w:r w:rsidRPr="00F6396F">
              <w:rPr>
                <w:sz w:val="20"/>
                <w:szCs w:val="20"/>
                <w:shd w:val="clear" w:color="auto" w:fill="FFFFFF"/>
              </w:rPr>
              <w:t>:</w:t>
            </w:r>
          </w:p>
          <w:p w:rsidR="00F6396F" w:rsidRPr="00F6396F" w:rsidRDefault="00F6396F" w:rsidP="00F6396F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Торги по лоту №1-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4, 6-14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признаны несостоявшимися в связи с отсутствием заявок на участие в торгах.</w:t>
            </w:r>
          </w:p>
          <w:p w:rsidR="00F6396F" w:rsidRDefault="00F6396F" w:rsidP="00F6396F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Торги по лоту №5 признаны несостоявшимися. Единственным участником, чье ценовое предложение соответствует начальной цене продажи по Лоту №5 признан 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Широков Олег Николаевич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ИНН: 662302534078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622005, Свердловская область, </w:t>
            </w:r>
            <w:proofErr w:type="gramStart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Нижний Тагил, ул. Попова, д.2, кв.53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9 300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 руб. без НДС.</w:t>
            </w:r>
          </w:p>
          <w:p w:rsidR="00F6396F" w:rsidRPr="00F6396F" w:rsidRDefault="00F6396F" w:rsidP="00F6396F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Торги по лоту №15 признаны несостоявшимися. </w:t>
            </w:r>
            <w:proofErr w:type="gramStart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Единственным участником, чье ценовое предложение соответствует начальной цене продажи по Лоту №15 признан 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Упырь Олег Дмитриевич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ИНН: 550701792575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141013, Московская область, г. Мытищи, ул. Стрелковая, д. 6, кв. 563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№15 – 3 842 496,00 руб. без НДС.</w:t>
            </w:r>
          </w:p>
          <w:p w:rsidR="00F6396F" w:rsidRPr="00F6396F" w:rsidRDefault="00F6396F" w:rsidP="00F639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022E07" w:rsidRPr="00F6396F" w:rsidRDefault="00F6396F" w:rsidP="00F6396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2) </w:t>
            </w:r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 проведении на электронной торговой площадке - ОАО «Российский аукционный дом» (</w:t>
            </w:r>
            <w:proofErr w:type="spellStart"/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8D3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04</w:t>
            </w:r>
            <w:r w:rsidR="00E46AB3" w:rsidRPr="008D3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</w:t>
            </w:r>
            <w:r w:rsidR="008D3925" w:rsidRPr="008D3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="00E46AB3" w:rsidRPr="008D3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.201</w:t>
            </w:r>
            <w:r w:rsidR="00FB14A3" w:rsidRPr="008D3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 в 12.00 ч</w:t>
            </w:r>
            <w:proofErr w:type="gramStart"/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922D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922D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овторных</w:t>
            </w:r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открытых торгов (аукцион на повышение, форма подачи предложений открытая) по продаже имущества Пестовского райпо:</w:t>
            </w:r>
          </w:p>
          <w:p w:rsidR="00022E07" w:rsidRPr="00F6396F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E46AB3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Лот №1</w:t>
            </w: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Здание, нежилое, пл. 343,1 кв.м., </w:t>
            </w:r>
            <w:proofErr w:type="spellStart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№53:14:0000000:3357, по адресу: Новгородская обл., Пестовское городское поселение, г. Пестово, ул. </w:t>
            </w:r>
            <w:proofErr w:type="gramStart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Складская</w:t>
            </w:r>
            <w:proofErr w:type="gramEnd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, д.5-А;</w:t>
            </w:r>
          </w:p>
          <w:p w:rsidR="00022E07" w:rsidRPr="00F6396F" w:rsidRDefault="00022E07" w:rsidP="00FB14A3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- Лот №2:</w:t>
            </w:r>
            <w:r w:rsidR="00017294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Магазин промтоваров №3, пл. 205,4. кв.м.,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. №53:14:0000000:1603, по адресу: Новгородская обл.,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 ст.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ул. Вокзальная, д.13, Земельный участок, земли населенных пунктов, для эксплуатации здания магазина, пл. 321 +/- 4 кв.м.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. №53:14:0201502:97, по адресу: Новгородская область,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ст.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, ул. Вокзальная, д.13;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- Лот №3:</w:t>
            </w:r>
            <w:r w:rsidR="00017294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6396F">
              <w:rPr>
                <w:rFonts w:ascii="Times New Roman" w:hAnsi="Times New Roman"/>
                <w:sz w:val="20"/>
                <w:szCs w:val="20"/>
              </w:rPr>
              <w:t>Нежилое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здание, магазин, пл. 51,2 кв.м.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№53:14:0000000:508,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д.48, Земельный участок, земли населенных пунктов, для эксплуатации магазина, пл. 99 +/- 7.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№53:14:0800502:24, по адресу: Новгородская область,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№4: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№39, пл. 70,4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№53:14:0000000:997, по адресу: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Вятское, д. Вятка, ул. Соловьева, Земельный участок, земли населенных пунктов, для эксплуатации магазина, пл. 432 +/- 5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№53:14:0901802:18, по адресу: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 Вятка, ул. Соловьева, д.48;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№6: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№40, пл. 45,9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№53:14:0903201:84,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д.7, Земельный участок, земли населенных пунктов, для эксплуатации магазина, пл. 147 +/- 4 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№53:14:0903201:69,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№7: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137,2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№53:14:1001:701:159, 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д.24, Земельный участок, земли населенных пунктов, для эксплуатации магазина, пл. 390 +/- 4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№53:14:1001701:90,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д.24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№8: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63,7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№53:14:1108501:70,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д.14, Земельный участок, земли населенных пунктов, для эксплуатации магазина, пл. 192 +/- 4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№53:14:1108501:32,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№9: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№62, пл. 71.3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№53:14:1202701:97,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Охонское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Еремино, д.29, Земельный участок, земли населенных пунктов, для эксплуатации магазина, пл. 419 +/- 4.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№53:14:1202701:17,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Охонское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, д. Ерёмино, д.29;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№10: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70,1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№53:14:1802201:91,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д.49, Земельный участок, земли населенных пунктов, для эксплуатации магазина пл. 230 +/- 4 кв.м.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№53:14:1802201:10,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№11: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Дизельная</w:t>
            </w:r>
            <w:proofErr w:type="gram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пл. 51,4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№53:14:0100111:55,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г. Пестово, ул.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Железнодорожная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д.18;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№12: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под производственными объектами (ледник), пл. 435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53:14:0100110:17,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Пестовское городское поселение,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. Пестово, ул. Шмидта, д1А;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№13: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163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53:14:0302201:79,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Гусево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№14: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магазина, пл. 170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№ 53:14:0601801:66,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 Никулкино-1, д.32</w:t>
            </w:r>
          </w:p>
          <w:p w:rsidR="00326FFA" w:rsidRPr="00326FFA" w:rsidRDefault="00326FFA" w:rsidP="00E46AB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1C21F9" w:rsidRPr="0042774C" w:rsidRDefault="00E46AB3" w:rsidP="003647AA">
            <w:pPr>
              <w:pStyle w:val="a8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>Начальная цена продажи лота №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D3925">
              <w:rPr>
                <w:rFonts w:ascii="Times New Roman" w:hAnsi="Times New Roman"/>
                <w:sz w:val="20"/>
                <w:szCs w:val="20"/>
              </w:rPr>
              <w:t>491 902,20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., лота №2: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187 752,60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№3: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15 809,40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№4: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85 795,20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="008D3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лота №6: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18 052,20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№7: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137 106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лота №8: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 xml:space="preserve">24 253,20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>руб., лота №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9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85 658,40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лота №10: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72 099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№11: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189 480,60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№12: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 xml:space="preserve">52 852,50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руб.,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лота №13</w:t>
            </w:r>
            <w:proofErr w:type="gramEnd"/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10 855,80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№14: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11 322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</w:t>
            </w:r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получатель: Пестовское РАЙПО, ИНН 5313013769, КПП 531301001, </w:t>
            </w:r>
            <w:proofErr w:type="spellStart"/>
            <w:proofErr w:type="gramStart"/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№40703810100401008975 в Новгородском филиале АО «НС Банк» г. Великий Новгород, к/с 30101810000000000727, БИК 044959727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. Для участия в торгах необходимо в срок с 09 ч. 00 мин. </w:t>
            </w:r>
            <w:r w:rsidR="008D3925">
              <w:rPr>
                <w:rFonts w:ascii="Times New Roman" w:hAnsi="Times New Roman"/>
                <w:sz w:val="20"/>
                <w:szCs w:val="20"/>
              </w:rPr>
              <w:t>29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.0</w:t>
            </w:r>
            <w:r w:rsidR="008D3925">
              <w:rPr>
                <w:rFonts w:ascii="Times New Roman" w:hAnsi="Times New Roman"/>
                <w:sz w:val="20"/>
                <w:szCs w:val="20"/>
              </w:rPr>
              <w:t>5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.201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г. до 17 ч. 00 мин. </w:t>
            </w:r>
            <w:r w:rsidR="008D3925">
              <w:rPr>
                <w:rFonts w:ascii="Times New Roman" w:hAnsi="Times New Roman"/>
                <w:sz w:val="20"/>
                <w:szCs w:val="20"/>
              </w:rPr>
              <w:t>03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.0</w:t>
            </w:r>
            <w:r w:rsidR="008D3925">
              <w:rPr>
                <w:rFonts w:ascii="Times New Roman" w:hAnsi="Times New Roman"/>
                <w:sz w:val="20"/>
                <w:szCs w:val="20"/>
              </w:rPr>
              <w:t>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.201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lastRenderedPageBreak/>
              <w:t>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которой является арбитражный управляющий.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</w:t>
            </w:r>
            <w:r w:rsidRPr="007804D3">
              <w:rPr>
                <w:rFonts w:ascii="Times New Roman" w:hAnsi="Times New Roman"/>
                <w:sz w:val="20"/>
                <w:szCs w:val="20"/>
              </w:rPr>
              <w:t>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7804D3">
              <w:rPr>
                <w:rFonts w:ascii="Times New Roman" w:hAnsi="Times New Roman"/>
                <w:sz w:val="20"/>
                <w:szCs w:val="20"/>
              </w:rPr>
              <w:t xml:space="preserve"> Оплата в соответствии с договором купли-продажи должна быть осуществлена покупателем в течение 30 дней со дня подписания договора купли-продажи на</w:t>
            </w:r>
            <w:r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основной счет должника: получатель: Пестовское РАЙПО ИНН 5313013769, КПП 531301001, </w:t>
            </w:r>
            <w:proofErr w:type="spellStart"/>
            <w:proofErr w:type="gramStart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№40703810800400008975 в Новгородском филиале АО «НС БАНК» г. Великий Новгород, к/с 30101810000000000727, БИК 044959727.</w:t>
            </w:r>
            <w:r w:rsidRPr="007804D3">
              <w:rPr>
                <w:rFonts w:ascii="Times New Roman" w:hAnsi="Times New Roman"/>
                <w:sz w:val="20"/>
                <w:szCs w:val="20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Новгород, ул. Рабочая, д. 6,по предварительной записи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B73836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Pr="00B738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lastRenderedPageBreak/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4E1924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1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EB" w:rsidRDefault="00375CEB" w:rsidP="00F9179D">
      <w:r>
        <w:separator/>
      </w:r>
    </w:p>
  </w:endnote>
  <w:endnote w:type="continuationSeparator" w:id="0">
    <w:p w:rsidR="00375CEB" w:rsidRDefault="00375CEB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EB" w:rsidRDefault="00375CEB" w:rsidP="00F9179D">
      <w:r>
        <w:separator/>
      </w:r>
    </w:p>
  </w:footnote>
  <w:footnote w:type="continuationSeparator" w:id="0">
    <w:p w:rsidR="00375CEB" w:rsidRDefault="00375CEB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F6396F" w:rsidRPr="00F6396F">
      <w:rPr>
        <w:b/>
        <w:sz w:val="20"/>
        <w:szCs w:val="20"/>
      </w:rPr>
      <w:t>2</w:t>
    </w:r>
    <w:r w:rsidR="00326FFA" w:rsidRPr="00326FFA">
      <w:rPr>
        <w:b/>
        <w:sz w:val="20"/>
        <w:szCs w:val="20"/>
      </w:rPr>
      <w:t>3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F6396F" w:rsidRPr="00F6396F">
      <w:rPr>
        <w:b/>
        <w:sz w:val="20"/>
        <w:szCs w:val="20"/>
      </w:rPr>
      <w:t>5</w:t>
    </w:r>
    <w:r>
      <w:rPr>
        <w:b/>
        <w:sz w:val="20"/>
        <w:szCs w:val="20"/>
      </w:rPr>
      <w:t>.201</w:t>
    </w:r>
    <w:r w:rsidR="00B73836" w:rsidRPr="00B73836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101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7AA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CEB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924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3925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2D85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96F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k2tWi0mtAyo/SQ8sTDKE9bAWnk/bEG9/77LRvF0tQYU=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kEUEtkb2kU/lRC9v3eSDhBey88Kdi5qtg5FyO7GR1SUdEqUuLjkZ0L1IRDCcsleEe1Z/7ksl
    5EBsntYZLySz3g==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sJHq1S04nd1fbFRhsiuChnwh97U=</DigestValue>
      </Reference>
      <Reference URI="/word/document.xml?ContentType=application/vnd.openxmlformats-officedocument.wordprocessingml.document.main+xml">
        <DigestMethod Algorithm="http://www.w3.org/2000/09/xmldsig#sha1"/>
        <DigestValue>82uLd4nPgroPRZTRr4fFqdzHwck=</DigestValue>
      </Reference>
      <Reference URI="/word/endnotes.xml?ContentType=application/vnd.openxmlformats-officedocument.wordprocessingml.endnotes+xml">
        <DigestMethod Algorithm="http://www.w3.org/2000/09/xmldsig#sha1"/>
        <DigestValue>0Q23za0ADUYorPT4h9Ox2OVKnA8=</DigestValue>
      </Reference>
      <Reference URI="/word/fontTable.xml?ContentType=application/vnd.openxmlformats-officedocument.wordprocessingml.fontTable+xml">
        <DigestMethod Algorithm="http://www.w3.org/2000/09/xmldsig#sha1"/>
        <DigestValue>g3k92OOQvvkkRJSGVZtKYXOaCJc=</DigestValue>
      </Reference>
      <Reference URI="/word/footnotes.xml?ContentType=application/vnd.openxmlformats-officedocument.wordprocessingml.footnotes+xml">
        <DigestMethod Algorithm="http://www.w3.org/2000/09/xmldsig#sha1"/>
        <DigestValue>11Yq8QZOgkAs/1OzlOAcvL1x+7Q=</DigestValue>
      </Reference>
      <Reference URI="/word/header1.xml?ContentType=application/vnd.openxmlformats-officedocument.wordprocessingml.header+xml">
        <DigestMethod Algorithm="http://www.w3.org/2000/09/xmldsig#sha1"/>
        <DigestValue>TGT29JqWhYve900q9vNmXzYkEp8=</DigestValue>
      </Reference>
      <Reference URI="/word/numbering.xml?ContentType=application/vnd.openxmlformats-officedocument.wordprocessingml.numbering+xml">
        <DigestMethod Algorithm="http://www.w3.org/2000/09/xmldsig#sha1"/>
        <DigestValue>J8Zx9292Esm9+8wzIVGaL/MSmMY=</DigestValue>
      </Reference>
      <Reference URI="/word/settings.xml?ContentType=application/vnd.openxmlformats-officedocument.wordprocessingml.settings+xml">
        <DigestMethod Algorithm="http://www.w3.org/2000/09/xmldsig#sha1"/>
        <DigestValue>O8aQOPDW4ul1MT9NQeW0l3KDpFw=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XGe3FvepA44vnaw3sZ6+KOkmJfw=</DigestValue>
      </Reference>
    </Manifest>
    <SignatureProperties>
      <SignatureProperty Id="idSignatureTime" Target="#idPackageSignature">
        <mdssi:SignatureTime>
          <mdssi:Format>YYYY-MM-DDThh:mm:ssTZD</mdssi:Format>
          <mdssi:Value>2017-05-24T08:10:09Z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6</cp:revision>
  <cp:lastPrinted>2017-04-03T13:18:00Z</cp:lastPrinted>
  <dcterms:created xsi:type="dcterms:W3CDTF">2016-08-09T08:37:00Z</dcterms:created>
  <dcterms:modified xsi:type="dcterms:W3CDTF">2017-05-23T11:42:00Z</dcterms:modified>
</cp:coreProperties>
</file>