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FE" w:rsidRDefault="00812AFE" w:rsidP="00812AFE">
      <w:pPr>
        <w:jc w:val="center"/>
        <w:rPr>
          <w:b/>
        </w:rPr>
      </w:pPr>
      <w:r>
        <w:rPr>
          <w:b/>
        </w:rPr>
        <w:t>Проект</w:t>
      </w:r>
    </w:p>
    <w:p w:rsidR="00812AFE" w:rsidRDefault="00812AFE" w:rsidP="00812AFE">
      <w:pPr>
        <w:jc w:val="center"/>
        <w:rPr>
          <w:b/>
        </w:rPr>
      </w:pPr>
      <w:r>
        <w:rPr>
          <w:b/>
        </w:rPr>
        <w:t>Договора купли-продажи</w:t>
      </w:r>
    </w:p>
    <w:p w:rsidR="00812AFE" w:rsidRDefault="00812AFE" w:rsidP="00812AFE"/>
    <w:p w:rsidR="00812AFE" w:rsidRDefault="00812AFE" w:rsidP="00812AFE">
      <w:r>
        <w:t>г. Санкт-Петербург</w:t>
      </w:r>
      <w:r>
        <w:tab/>
        <w:t xml:space="preserve">                                                                     «___»_______________ 201</w:t>
      </w:r>
      <w:r w:rsidR="00A610F1">
        <w:t>_</w:t>
      </w:r>
      <w:bookmarkStart w:id="0" w:name="_GoBack"/>
      <w:bookmarkEnd w:id="0"/>
      <w:r>
        <w:t>г.</w:t>
      </w:r>
    </w:p>
    <w:p w:rsidR="00812AFE" w:rsidRDefault="00812AFE" w:rsidP="00812AFE"/>
    <w:p w:rsidR="00812AFE" w:rsidRDefault="00812AFE" w:rsidP="00812AFE">
      <w:pPr>
        <w:ind w:firstLine="709"/>
        <w:jc w:val="both"/>
      </w:pPr>
      <w:proofErr w:type="gramStart"/>
      <w:r>
        <w:t>Закрытое акционерное общество «</w:t>
      </w:r>
      <w:proofErr w:type="spellStart"/>
      <w:r>
        <w:t>Стромизмеритель</w:t>
      </w:r>
      <w:proofErr w:type="spellEnd"/>
      <w:r>
        <w:t xml:space="preserve">» (ИНН </w:t>
      </w:r>
      <w:r>
        <w:rPr>
          <w:bCs/>
        </w:rPr>
        <w:t>5263024233</w:t>
      </w:r>
      <w:r>
        <w:t xml:space="preserve">), далее именуемый – Продавец, в лице конкурсного управляющего </w:t>
      </w:r>
      <w:proofErr w:type="spellStart"/>
      <w:r>
        <w:t>Аксеник</w:t>
      </w:r>
      <w:proofErr w:type="spellEnd"/>
      <w:r>
        <w:t xml:space="preserve"> Дарьи Сергеевны, действующего на основании решения Арбитражного суда Нижегородской области от </w:t>
      </w:r>
      <w:r>
        <w:rPr>
          <w:rFonts w:ascii="Tahoma" w:hAnsi="Tahoma" w:cs="Tahoma"/>
          <w:color w:val="333333"/>
          <w:sz w:val="17"/>
          <w:szCs w:val="17"/>
        </w:rPr>
        <w:t xml:space="preserve"> </w:t>
      </w:r>
      <w:r>
        <w:rPr>
          <w:color w:val="333333"/>
        </w:rPr>
        <w:t>22.10.2015г. по делу № А43-14362/2013</w:t>
      </w:r>
      <w:r>
        <w:t>, с одной стороны и ___________________________, далее именуемый – Покупатель, совместно именуемые – Стороны, на основании Протокола № ___ от «__» __________ 2016 г. о результатах торгов, заключили настоящий договор о нижеследующем:</w:t>
      </w:r>
      <w:proofErr w:type="gramEnd"/>
    </w:p>
    <w:p w:rsidR="00812AFE" w:rsidRDefault="00812AFE" w:rsidP="00812AFE">
      <w:pPr>
        <w:ind w:firstLine="709"/>
        <w:jc w:val="both"/>
      </w:pPr>
    </w:p>
    <w:p w:rsidR="00812AFE" w:rsidRDefault="00812AFE" w:rsidP="00812AF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812AFE" w:rsidRDefault="00812AFE" w:rsidP="00812AFE">
      <w:pPr>
        <w:pStyle w:val="a3"/>
        <w:ind w:left="1069"/>
        <w:jc w:val="both"/>
        <w:rPr>
          <w:sz w:val="22"/>
          <w:szCs w:val="22"/>
        </w:rPr>
      </w:pPr>
    </w:p>
    <w:p w:rsidR="00812AFE" w:rsidRDefault="00812AFE" w:rsidP="00812AFE">
      <w:pPr>
        <w:pStyle w:val="a3"/>
        <w:numPr>
          <w:ilvl w:val="1"/>
          <w:numId w:val="1"/>
        </w:numPr>
        <w:ind w:left="0" w:firstLine="0"/>
        <w:jc w:val="both"/>
      </w:pPr>
      <w:r>
        <w:t>Продавец обязуется передать в собственность, а Покупатель обязуется принять и оплатить следующее имущество: ____________________________.</w:t>
      </w:r>
    </w:p>
    <w:p w:rsidR="00812AFE" w:rsidRDefault="00812AFE" w:rsidP="00812AFE">
      <w:pPr>
        <w:jc w:val="both"/>
      </w:pPr>
      <w:r>
        <w:t xml:space="preserve">1.2. Покупатель приобретает Имущество на основании </w:t>
      </w:r>
      <w:proofErr w:type="spellStart"/>
      <w:r>
        <w:t>ст.ст</w:t>
      </w:r>
      <w:proofErr w:type="spellEnd"/>
      <w:r>
        <w:t>. 110, 111 Федерального закона «О несостоятельности (банкротстве)» от 26.10.2002г. №127-ФЗ, а именно: по итогам открытых по составу участников торгов в форме аукциона, с открытой формой подачи предложения о цене имущества, указанного в п.1.1 настоящего Договора.</w:t>
      </w:r>
    </w:p>
    <w:p w:rsidR="00812AFE" w:rsidRDefault="00812AFE" w:rsidP="00812AFE">
      <w:pPr>
        <w:jc w:val="both"/>
      </w:pPr>
      <w:r>
        <w:t>1.3. Продавец гарантирует, что на момент заключения настоящего договора Имущество никому не передано, не находиться под арестом, не является предметом спора.</w:t>
      </w:r>
    </w:p>
    <w:p w:rsidR="00812AFE" w:rsidRDefault="00812AFE" w:rsidP="00812AFE">
      <w:pPr>
        <w:jc w:val="both"/>
      </w:pPr>
      <w:r>
        <w:t>1.4. Продавец информирует Покупателя, что Имущество является предметом залога в обеспечение исполнения обязатель</w:t>
      </w:r>
      <w:proofErr w:type="gramStart"/>
      <w:r>
        <w:t>ств Пр</w:t>
      </w:r>
      <w:proofErr w:type="gramEnd"/>
      <w:r>
        <w:t>одавца перед ПАО «Банк «Санкт-Петербург» (ИНН: 7831000027). В силу пп.4 п.1 ст. 352 Гражданского кодекса РФ и абзаца 6 п.5 ст. 18.1 Федерального закона «О несостоятельности (банкротстве)» от 26.10.2002г. №127-ФЗ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812AFE" w:rsidRDefault="00812AFE" w:rsidP="00812AFE">
      <w:pPr>
        <w:ind w:firstLine="567"/>
        <w:jc w:val="both"/>
        <w:rPr>
          <w:b/>
        </w:rPr>
      </w:pPr>
    </w:p>
    <w:p w:rsidR="00812AFE" w:rsidRDefault="00812AFE" w:rsidP="00812AFE">
      <w:pPr>
        <w:pStyle w:val="a3"/>
        <w:ind w:left="2552"/>
        <w:jc w:val="both"/>
        <w:rPr>
          <w:b/>
        </w:rPr>
      </w:pPr>
      <w:r>
        <w:rPr>
          <w:b/>
        </w:rPr>
        <w:t>2. Стоимость имущества и порядок его оплаты</w:t>
      </w:r>
    </w:p>
    <w:p w:rsidR="00812AFE" w:rsidRDefault="00812AFE" w:rsidP="00812AFE">
      <w:pPr>
        <w:pStyle w:val="a3"/>
        <w:ind w:left="1069"/>
        <w:jc w:val="both"/>
        <w:rPr>
          <w:b/>
        </w:rPr>
      </w:pPr>
    </w:p>
    <w:p w:rsidR="00812AFE" w:rsidRDefault="00812AFE" w:rsidP="00812AFE">
      <w:pPr>
        <w:jc w:val="both"/>
      </w:pPr>
      <w:r>
        <w:t>2.1.  Стоимость имущества составляет _____________________.</w:t>
      </w:r>
    </w:p>
    <w:p w:rsidR="00812AFE" w:rsidRDefault="00812AFE" w:rsidP="00812AFE">
      <w:pPr>
        <w:jc w:val="both"/>
      </w:pPr>
      <w:r>
        <w:t>2.2. Задаток в сумме __________, перечисленный Покупателем, засчитывается в счет оплаты Имущества.</w:t>
      </w:r>
    </w:p>
    <w:p w:rsidR="00812AFE" w:rsidRDefault="00812AFE" w:rsidP="00812AFE">
      <w:pPr>
        <w:jc w:val="both"/>
      </w:pPr>
      <w:r>
        <w:t>2.3. Оставшуюся стоимость Имущества Покупатель оплачивает в течение 30 календарных дней с момента подписания Договора купли-продажи.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812AFE" w:rsidRDefault="00812AFE" w:rsidP="00812AFE">
      <w:pPr>
        <w:jc w:val="center"/>
      </w:pPr>
      <w:r>
        <w:rPr>
          <w:b/>
        </w:rPr>
        <w:t>3. Передача Имущества</w:t>
      </w:r>
    </w:p>
    <w:p w:rsidR="00812AFE" w:rsidRDefault="00812AFE" w:rsidP="00812AFE">
      <w:pPr>
        <w:ind w:left="709"/>
        <w:jc w:val="both"/>
        <w:rPr>
          <w:b/>
        </w:rPr>
      </w:pPr>
    </w:p>
    <w:p w:rsidR="00812AFE" w:rsidRDefault="00812AFE" w:rsidP="00812AFE">
      <w:pPr>
        <w:jc w:val="both"/>
      </w:pPr>
      <w:r>
        <w:t>3.1. Передача Имущества Продавцом и принятие его Покупателем осуществляется по подписываемому Сторонами передаточному акту в течение пяти рабочих дней со дня его оплаты.</w:t>
      </w:r>
    </w:p>
    <w:p w:rsidR="00812AFE" w:rsidRDefault="00812AFE" w:rsidP="00812AFE">
      <w:pPr>
        <w:jc w:val="center"/>
      </w:pPr>
      <w:r>
        <w:rPr>
          <w:b/>
        </w:rPr>
        <w:t>4. Ответственность Сторон</w:t>
      </w:r>
    </w:p>
    <w:p w:rsidR="00812AFE" w:rsidRDefault="00812AFE" w:rsidP="00812AFE">
      <w:pPr>
        <w:jc w:val="both"/>
        <w:rPr>
          <w:b/>
        </w:rPr>
      </w:pPr>
    </w:p>
    <w:p w:rsidR="00812AFE" w:rsidRDefault="00812AFE" w:rsidP="00812AFE">
      <w:pPr>
        <w:jc w:val="both"/>
      </w:pPr>
      <w:r>
        <w:t xml:space="preserve">4.1. Нарушение Покупателем обязанности по оплате Имущества, указанного в п. 1.1. настоящего Договора, свидетельствует об одностороннем отказе Покупателя от исполнения Договора. В этом случае договор купли-продажи считается расторгнутым по инициативе Покупателя на 31-й день </w:t>
      </w:r>
      <w:proofErr w:type="gramStart"/>
      <w:r>
        <w:t>с даты</w:t>
      </w:r>
      <w:proofErr w:type="gramEnd"/>
      <w:r>
        <w:t xml:space="preserve"> его подписания.</w:t>
      </w:r>
    </w:p>
    <w:p w:rsidR="00812AFE" w:rsidRDefault="00812AFE" w:rsidP="00812AFE">
      <w:pPr>
        <w:jc w:val="both"/>
      </w:pPr>
      <w:r>
        <w:lastRenderedPageBreak/>
        <w:t>4.2. 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812AFE" w:rsidRDefault="00812AFE" w:rsidP="00812AFE">
      <w:pPr>
        <w:jc w:val="both"/>
      </w:pPr>
    </w:p>
    <w:p w:rsidR="00812AFE" w:rsidRDefault="00812AFE" w:rsidP="00812AFE">
      <w:pPr>
        <w:jc w:val="center"/>
      </w:pPr>
      <w:r>
        <w:rPr>
          <w:b/>
        </w:rPr>
        <w:t>5. Заключительные положения.</w:t>
      </w:r>
    </w:p>
    <w:p w:rsidR="00812AFE" w:rsidRDefault="00812AFE" w:rsidP="00812AFE">
      <w:pPr>
        <w:jc w:val="both"/>
      </w:pPr>
    </w:p>
    <w:p w:rsidR="00812AFE" w:rsidRDefault="00812AFE" w:rsidP="00812AFE">
      <w:pPr>
        <w:jc w:val="both"/>
      </w:pPr>
      <w:r>
        <w:t>5.1.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812AFE" w:rsidRDefault="00812AFE" w:rsidP="00812AFE">
      <w:pPr>
        <w:jc w:val="both"/>
      </w:pPr>
    </w:p>
    <w:p w:rsidR="00812AFE" w:rsidRDefault="00812AFE" w:rsidP="00812AFE">
      <w:pPr>
        <w:jc w:val="center"/>
      </w:pPr>
      <w:r>
        <w:rPr>
          <w:b/>
        </w:rPr>
        <w:t>6. Адреса и реквизиты сторон.</w:t>
      </w:r>
    </w:p>
    <w:p w:rsidR="00812AFE" w:rsidRDefault="00812AFE" w:rsidP="00812AFE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905"/>
      </w:tblGrid>
      <w:tr w:rsidR="00812AFE" w:rsidTr="00812AFE">
        <w:trPr>
          <w:trHeight w:val="119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FE" w:rsidRDefault="00812AFE">
            <w:pPr>
              <w:ind w:firstLine="567"/>
              <w:jc w:val="both"/>
            </w:pPr>
            <w:r>
              <w:t>ПРОДАВЕЦ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AFE" w:rsidRDefault="00812AFE">
            <w:pPr>
              <w:ind w:firstLine="567"/>
              <w:jc w:val="both"/>
            </w:pPr>
            <w:r>
              <w:t>ПОКУПАТЕЛЬ</w:t>
            </w:r>
          </w:p>
        </w:tc>
      </w:tr>
      <w:tr w:rsidR="00812AFE" w:rsidTr="00812AFE">
        <w:trPr>
          <w:trHeight w:val="29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FE" w:rsidRDefault="00812AFE">
            <w:pPr>
              <w:jc w:val="both"/>
            </w:pPr>
            <w:r>
              <w:t>ЗАО «</w:t>
            </w:r>
            <w:proofErr w:type="spellStart"/>
            <w:r>
              <w:t>Стромизмеритель</w:t>
            </w:r>
            <w:proofErr w:type="spellEnd"/>
            <w:r>
              <w:t>»</w:t>
            </w:r>
          </w:p>
          <w:p w:rsidR="00812AFE" w:rsidRDefault="00812AFE">
            <w:pPr>
              <w:jc w:val="both"/>
              <w:rPr>
                <w:bCs/>
              </w:rPr>
            </w:pPr>
            <w:r>
              <w:t xml:space="preserve">ИНН </w:t>
            </w:r>
            <w:r>
              <w:rPr>
                <w:bCs/>
              </w:rPr>
              <w:t>5263024233</w:t>
            </w:r>
            <w:r>
              <w:t xml:space="preserve">, ОГРН </w:t>
            </w:r>
            <w:r>
              <w:rPr>
                <w:bCs/>
              </w:rPr>
              <w:t>1025204407656</w:t>
            </w:r>
          </w:p>
          <w:p w:rsidR="00812AFE" w:rsidRDefault="00812AFE">
            <w:pPr>
              <w:jc w:val="both"/>
            </w:pPr>
            <w:r>
              <w:t xml:space="preserve">Юр. Адрес: </w:t>
            </w:r>
          </w:p>
          <w:p w:rsidR="00812AFE" w:rsidRDefault="00812A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603116, </w:t>
            </w:r>
            <w:proofErr w:type="spellStart"/>
            <w:r>
              <w:rPr>
                <w:color w:val="000000"/>
              </w:rPr>
              <w:t>г.Н.Новгород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812AFE" w:rsidRDefault="00812AFE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ордеевская</w:t>
            </w:r>
            <w:proofErr w:type="spellEnd"/>
            <w:r>
              <w:rPr>
                <w:color w:val="000000"/>
              </w:rPr>
              <w:t>, 59Е</w:t>
            </w:r>
          </w:p>
          <w:p w:rsidR="00812AFE" w:rsidRDefault="00812AFE">
            <w:pPr>
              <w:jc w:val="both"/>
              <w:rPr>
                <w:color w:val="000000"/>
              </w:rPr>
            </w:pPr>
          </w:p>
          <w:p w:rsidR="00812AFE" w:rsidRDefault="00812AFE">
            <w:pPr>
              <w:jc w:val="both"/>
            </w:pPr>
          </w:p>
          <w:p w:rsidR="00812AFE" w:rsidRDefault="00812AFE">
            <w:pPr>
              <w:jc w:val="both"/>
            </w:pPr>
            <w:r>
              <w:t>Конкурсный управляющий:</w:t>
            </w:r>
          </w:p>
          <w:p w:rsidR="00812AFE" w:rsidRDefault="00812AFE">
            <w:pPr>
              <w:jc w:val="both"/>
            </w:pPr>
          </w:p>
          <w:p w:rsidR="00812AFE" w:rsidRDefault="00812AFE">
            <w:pPr>
              <w:jc w:val="both"/>
            </w:pPr>
            <w:r>
              <w:t>___________________/</w:t>
            </w:r>
            <w:proofErr w:type="spellStart"/>
            <w:r>
              <w:t>Аксеник</w:t>
            </w:r>
            <w:proofErr w:type="spellEnd"/>
            <w:r>
              <w:t xml:space="preserve"> Д.С./ </w:t>
            </w:r>
          </w:p>
          <w:p w:rsidR="00812AFE" w:rsidRDefault="00812AFE">
            <w:pPr>
              <w:jc w:val="both"/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FE" w:rsidRDefault="00812AFE">
            <w:pPr>
              <w:ind w:firstLine="567"/>
              <w:jc w:val="both"/>
            </w:pPr>
          </w:p>
        </w:tc>
      </w:tr>
    </w:tbl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812AFE" w:rsidRDefault="00812AFE" w:rsidP="00812AFE">
      <w:pPr>
        <w:ind w:firstLine="567"/>
        <w:jc w:val="both"/>
      </w:pPr>
    </w:p>
    <w:p w:rsidR="00B904E0" w:rsidRDefault="00B904E0"/>
    <w:sectPr w:rsidR="00B9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433" w:hanging="1015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F8"/>
    <w:rsid w:val="001B44F7"/>
    <w:rsid w:val="0071234E"/>
    <w:rsid w:val="00765EB9"/>
    <w:rsid w:val="00812AFE"/>
    <w:rsid w:val="009B62F8"/>
    <w:rsid w:val="00A610F1"/>
    <w:rsid w:val="00B9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2016-07-07T08:04:00Z</dcterms:created>
  <dcterms:modified xsi:type="dcterms:W3CDTF">2017-03-28T15:56:00Z</dcterms:modified>
</cp:coreProperties>
</file>