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FC" w:rsidRPr="005528BA" w:rsidRDefault="00D24DFC" w:rsidP="00D24DF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528BA">
        <w:rPr>
          <w:b/>
          <w:sz w:val="22"/>
          <w:szCs w:val="22"/>
        </w:rPr>
        <w:t>Договор о задатке</w:t>
      </w:r>
    </w:p>
    <w:p w:rsidR="00D24DFC" w:rsidRPr="005528BA" w:rsidRDefault="00D24DFC" w:rsidP="00D24DFC">
      <w:pPr>
        <w:rPr>
          <w:sz w:val="22"/>
          <w:szCs w:val="22"/>
        </w:rPr>
      </w:pPr>
    </w:p>
    <w:p w:rsidR="00D24DFC" w:rsidRPr="005528BA" w:rsidRDefault="00D24DFC" w:rsidP="00D24DFC">
      <w:pPr>
        <w:rPr>
          <w:sz w:val="22"/>
          <w:szCs w:val="22"/>
        </w:rPr>
      </w:pPr>
      <w:r w:rsidRPr="005528BA">
        <w:rPr>
          <w:sz w:val="22"/>
          <w:szCs w:val="22"/>
        </w:rPr>
        <w:t>г. Екатеринбург</w:t>
      </w:r>
      <w:r w:rsidRPr="005528BA">
        <w:rPr>
          <w:sz w:val="22"/>
          <w:szCs w:val="22"/>
        </w:rPr>
        <w:tab/>
      </w:r>
      <w:r w:rsidRPr="005528BA">
        <w:rPr>
          <w:sz w:val="22"/>
          <w:szCs w:val="22"/>
        </w:rPr>
        <w:tab/>
      </w:r>
      <w:r w:rsidRPr="005528BA">
        <w:rPr>
          <w:sz w:val="22"/>
          <w:szCs w:val="22"/>
        </w:rPr>
        <w:tab/>
      </w:r>
      <w:r w:rsidRPr="005528BA">
        <w:rPr>
          <w:sz w:val="22"/>
          <w:szCs w:val="22"/>
        </w:rPr>
        <w:tab/>
      </w:r>
      <w:r w:rsidRPr="005528BA">
        <w:rPr>
          <w:sz w:val="22"/>
          <w:szCs w:val="22"/>
        </w:rPr>
        <w:tab/>
      </w:r>
      <w:r w:rsidRPr="005528BA">
        <w:rPr>
          <w:sz w:val="22"/>
          <w:szCs w:val="22"/>
        </w:rPr>
        <w:tab/>
      </w:r>
      <w:r>
        <w:rPr>
          <w:sz w:val="22"/>
          <w:szCs w:val="22"/>
        </w:rPr>
        <w:t>«</w:t>
      </w:r>
      <w:r w:rsidRPr="005528BA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Pr="005528BA">
        <w:rPr>
          <w:sz w:val="22"/>
          <w:szCs w:val="22"/>
        </w:rPr>
        <w:t>___________ 201</w:t>
      </w:r>
      <w:r>
        <w:rPr>
          <w:sz w:val="22"/>
          <w:szCs w:val="22"/>
        </w:rPr>
        <w:t>7</w:t>
      </w:r>
      <w:r w:rsidRPr="005528BA">
        <w:rPr>
          <w:sz w:val="22"/>
          <w:szCs w:val="22"/>
        </w:rPr>
        <w:t xml:space="preserve"> г.</w:t>
      </w:r>
    </w:p>
    <w:p w:rsidR="00D24DFC" w:rsidRPr="006D798A" w:rsidRDefault="00D24DFC" w:rsidP="006D798A">
      <w:pPr>
        <w:pStyle w:val="a3"/>
        <w:jc w:val="both"/>
      </w:pPr>
    </w:p>
    <w:p w:rsidR="00D24DFC" w:rsidRPr="006D798A" w:rsidRDefault="00D24DFC" w:rsidP="006D798A">
      <w:pPr>
        <w:pStyle w:val="a3"/>
        <w:ind w:firstLine="360"/>
        <w:jc w:val="both"/>
      </w:pPr>
      <w:r w:rsidRPr="006D798A">
        <w:rPr>
          <w:color w:val="000000"/>
        </w:rPr>
        <w:t>Индивидуальный предприниматель Подоплелова Наталья Леонидовна</w:t>
      </w:r>
      <w:r w:rsidRPr="006D798A">
        <w:t xml:space="preserve">, именуемый в дальнейшем «Организатор торгов», действующая на основании Договора </w:t>
      </w:r>
      <w:r w:rsidR="004315CD" w:rsidRPr="006D798A">
        <w:t>об оказании услуг</w:t>
      </w:r>
      <w:r w:rsidRPr="006D798A">
        <w:t>, с одной стороны, и ________________, им</w:t>
      </w:r>
      <w:r w:rsidR="00550A57">
        <w:t>енуемое в дальнейшем "Заявитель</w:t>
      </w:r>
      <w:r w:rsidRPr="006D798A">
        <w:t>", в лице ______________________, действующего на основании _______________, с другой стороны, заключили  на</w:t>
      </w:r>
      <w:r w:rsidR="006D798A">
        <w:t>стоящий Договор о нижеследующем:</w:t>
      </w:r>
    </w:p>
    <w:p w:rsidR="00D24DFC" w:rsidRPr="006D798A" w:rsidRDefault="006D798A" w:rsidP="006D798A">
      <w:pPr>
        <w:pStyle w:val="a3"/>
        <w:ind w:firstLine="360"/>
        <w:jc w:val="both"/>
      </w:pPr>
      <w:r>
        <w:t>1.</w:t>
      </w:r>
      <w:r w:rsidR="00D24DFC" w:rsidRPr="006D798A">
        <w:t>Предмет Договора</w:t>
      </w:r>
    </w:p>
    <w:p w:rsidR="00D24DFC" w:rsidRPr="006D798A" w:rsidRDefault="00D24DFC" w:rsidP="006D798A">
      <w:pPr>
        <w:pStyle w:val="a3"/>
        <w:numPr>
          <w:ilvl w:val="1"/>
          <w:numId w:val="2"/>
        </w:numPr>
        <w:ind w:left="0" w:firstLine="0"/>
        <w:jc w:val="both"/>
      </w:pPr>
      <w:r w:rsidRPr="006D798A">
        <w:t>Для участия в торгах по продаже имущества до</w:t>
      </w:r>
      <w:r w:rsidR="0023451F">
        <w:t>лжника ОАО «ВНХМ»</w:t>
      </w:r>
      <w:r w:rsidR="00550A57">
        <w:t xml:space="preserve"> Заявитель</w:t>
      </w:r>
      <w:r w:rsidRPr="006D798A">
        <w:t xml:space="preserve"> перечисляет в качестве задатка денежные средства в размере __________ (____________) рублей (далее-задаток), а Организатор торгов принимает задаток на счет по следующим реквизитам:</w:t>
      </w:r>
    </w:p>
    <w:p w:rsidR="00D24DFC" w:rsidRPr="006D798A" w:rsidRDefault="00D24DFC" w:rsidP="006D798A">
      <w:pPr>
        <w:pStyle w:val="a3"/>
        <w:jc w:val="both"/>
      </w:pPr>
      <w:r w:rsidRPr="006D798A">
        <w:t xml:space="preserve">Индивидуальный предприниматель </w:t>
      </w:r>
      <w:r w:rsidR="004315CD" w:rsidRPr="006D798A">
        <w:t>Подоплелова Наталья Леонидовна</w:t>
      </w:r>
      <w:r w:rsidR="006D798A" w:rsidRPr="006D798A">
        <w:t xml:space="preserve">, ИНН 665898911433, расчетный счет:40802810400050000440,  БАНК "НЕЙВА" ( ООО), Екатеринбург, </w:t>
      </w:r>
      <w:proofErr w:type="spellStart"/>
      <w:r w:rsidR="006D798A" w:rsidRPr="006D798A">
        <w:t>кор.счет</w:t>
      </w:r>
      <w:proofErr w:type="spellEnd"/>
      <w:r w:rsidR="006D798A" w:rsidRPr="006D798A">
        <w:t>: 30101810400000000774 БИК 046577774  (далее – Счет).</w:t>
      </w:r>
    </w:p>
    <w:p w:rsidR="00D24DFC" w:rsidRPr="006D798A" w:rsidRDefault="00550A57" w:rsidP="006D798A">
      <w:pPr>
        <w:pStyle w:val="a3"/>
        <w:numPr>
          <w:ilvl w:val="1"/>
          <w:numId w:val="2"/>
        </w:numPr>
        <w:ind w:left="0" w:hanging="11"/>
        <w:jc w:val="both"/>
      </w:pPr>
      <w:r>
        <w:t>Задаток вносится Заявителем</w:t>
      </w:r>
      <w:r w:rsidR="00D24DFC" w:rsidRPr="006D798A">
        <w:t xml:space="preserve"> в качестве обеспечения обязательств по оплате цены, установленной в договоре купли-продаж</w:t>
      </w:r>
      <w:r>
        <w:t>и в случае признания Заявителя</w:t>
      </w:r>
      <w:r w:rsidR="00D24DFC" w:rsidRPr="006D798A">
        <w:t xml:space="preserve"> победителем торгов и засчитывается в счет плате</w:t>
      </w:r>
      <w:r>
        <w:t>жа, причитающегося с Заявителя</w:t>
      </w:r>
      <w:r w:rsidR="00D24DFC" w:rsidRPr="006D798A">
        <w:t xml:space="preserve"> в оплату по договору купли-продажи.</w:t>
      </w:r>
    </w:p>
    <w:p w:rsidR="00D24DFC" w:rsidRPr="006D798A" w:rsidRDefault="006D798A" w:rsidP="006D798A">
      <w:pPr>
        <w:pStyle w:val="a3"/>
        <w:ind w:firstLine="708"/>
        <w:jc w:val="both"/>
      </w:pPr>
      <w:r>
        <w:t>2.</w:t>
      </w:r>
      <w:r w:rsidR="00D24DFC" w:rsidRPr="006D798A">
        <w:t>Передача денежных средств</w:t>
      </w:r>
    </w:p>
    <w:p w:rsidR="00D24DFC" w:rsidRPr="006D798A" w:rsidRDefault="006D798A" w:rsidP="006D798A">
      <w:pPr>
        <w:pStyle w:val="a3"/>
        <w:jc w:val="both"/>
      </w:pPr>
      <w:r>
        <w:t xml:space="preserve">2.1 </w:t>
      </w:r>
      <w:r w:rsidR="00D24DFC" w:rsidRPr="006D798A">
        <w:t>Денежные средства, указанные в п.1.1. настоящего Договора, долж</w:t>
      </w:r>
      <w:r w:rsidR="00550A57">
        <w:t>ны быть перечислены Заявителем</w:t>
      </w:r>
      <w:r w:rsidR="00D24DFC" w:rsidRPr="006D798A">
        <w:t xml:space="preserve"> на счет Организатора торгов  и считаются внесенными с момента их зачисления на расчетный счет «Организатора Торгов».</w:t>
      </w:r>
    </w:p>
    <w:p w:rsidR="00550A57" w:rsidRDefault="006D798A" w:rsidP="006D798A">
      <w:pPr>
        <w:pStyle w:val="a3"/>
        <w:jc w:val="both"/>
      </w:pPr>
      <w:r>
        <w:t xml:space="preserve">2.2. </w:t>
      </w:r>
      <w:r w:rsidR="00D24DFC" w:rsidRPr="006D798A">
        <w:t xml:space="preserve">Задаток должен </w:t>
      </w:r>
      <w:r w:rsidR="00550A57">
        <w:t>быть перечислен Заявителем до подачи заявки на участие в торгах и считается внесенным с даты зачисления денежных средств на счет Организатора торгов, указанный в п.1.1 настоящего договора.</w:t>
      </w:r>
    </w:p>
    <w:p w:rsidR="00D24DFC" w:rsidRPr="006D798A" w:rsidRDefault="006D798A" w:rsidP="006D798A">
      <w:pPr>
        <w:pStyle w:val="a3"/>
        <w:jc w:val="both"/>
      </w:pPr>
      <w:r>
        <w:t xml:space="preserve">2.3. </w:t>
      </w:r>
      <w:r w:rsidR="00D24DFC" w:rsidRPr="006D798A">
        <w:t>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D24DFC" w:rsidRPr="006D798A" w:rsidRDefault="006D798A" w:rsidP="006D798A">
      <w:pPr>
        <w:pStyle w:val="a3"/>
        <w:jc w:val="both"/>
      </w:pPr>
      <w:r>
        <w:t xml:space="preserve">2.4. </w:t>
      </w:r>
      <w:r w:rsidR="00D24DFC" w:rsidRPr="006D798A">
        <w:t>В случае не поступления в установленный информационным сообщением срок суммы задатка на Счет «Организатора То</w:t>
      </w:r>
      <w:r w:rsidR="00550A57">
        <w:t>ргов», обязательства Заявителя</w:t>
      </w:r>
      <w:r w:rsidR="00D24DFC" w:rsidRPr="006D798A">
        <w:t xml:space="preserve"> по внесению задатка считаются неисполненными.</w:t>
      </w:r>
    </w:p>
    <w:p w:rsidR="00550A57" w:rsidRDefault="006D798A" w:rsidP="006D798A">
      <w:pPr>
        <w:pStyle w:val="a3"/>
        <w:jc w:val="both"/>
      </w:pPr>
      <w:r>
        <w:t xml:space="preserve">2.5. </w:t>
      </w:r>
      <w:r w:rsidR="00D24DFC" w:rsidRPr="006D798A">
        <w:t xml:space="preserve">Продавец </w:t>
      </w:r>
      <w:r w:rsidR="00550A57">
        <w:t xml:space="preserve">(Организатор торгов) </w:t>
      </w:r>
      <w:r w:rsidR="00D24DFC" w:rsidRPr="006D798A">
        <w:t>обязуется возв</w:t>
      </w:r>
      <w:r w:rsidR="00550A57">
        <w:t>ратить сумму задатка Заявителю</w:t>
      </w:r>
      <w:r w:rsidR="00D24DFC" w:rsidRPr="006D798A">
        <w:t xml:space="preserve"> в течение 5 рабочих дней со дня подписания протокола о  результатах проведения торгов</w:t>
      </w:r>
      <w:r w:rsidR="00550A57">
        <w:t xml:space="preserve"> в </w:t>
      </w:r>
      <w:proofErr w:type="spellStart"/>
      <w:r w:rsidR="00550A57">
        <w:t>случаях,если</w:t>
      </w:r>
      <w:proofErr w:type="spellEnd"/>
      <w:r w:rsidR="00550A57">
        <w:t>:</w:t>
      </w:r>
    </w:p>
    <w:p w:rsidR="00550A57" w:rsidRDefault="00550A57" w:rsidP="006D798A">
      <w:pPr>
        <w:pStyle w:val="a3"/>
        <w:jc w:val="both"/>
      </w:pPr>
      <w:r>
        <w:t>-Заявитель отозвал поданную заявку на участие в торгах до принятия решения о допуске заявителей к участию в торгах,</w:t>
      </w:r>
    </w:p>
    <w:p w:rsidR="00550A57" w:rsidRDefault="00550A57" w:rsidP="006D798A">
      <w:pPr>
        <w:pStyle w:val="a3"/>
        <w:jc w:val="both"/>
      </w:pPr>
      <w:r>
        <w:t>-принято решение об отказе в признании Заявителя участником торгов,</w:t>
      </w:r>
    </w:p>
    <w:p w:rsidR="00550A57" w:rsidRDefault="00550A57" w:rsidP="006D798A">
      <w:pPr>
        <w:pStyle w:val="a3"/>
        <w:jc w:val="both"/>
      </w:pPr>
      <w:r>
        <w:t>- Заявитель не участвовал в торгах,</w:t>
      </w:r>
    </w:p>
    <w:p w:rsidR="00550A57" w:rsidRDefault="00550A57" w:rsidP="006D798A">
      <w:pPr>
        <w:pStyle w:val="a3"/>
        <w:jc w:val="both"/>
      </w:pPr>
      <w:r>
        <w:t>- Заявитель участвовал в торгах, но не признан победителем,</w:t>
      </w:r>
    </w:p>
    <w:p w:rsidR="00D24DFC" w:rsidRDefault="00550A57" w:rsidP="006D798A">
      <w:pPr>
        <w:pStyle w:val="a3"/>
        <w:jc w:val="both"/>
      </w:pPr>
      <w:r>
        <w:t>- торги признаны несостоявшимися, а единственный участник отказывается заключить договор купли-продажи</w:t>
      </w:r>
      <w:r w:rsidR="00D24DFC" w:rsidRPr="006D798A">
        <w:t>.</w:t>
      </w:r>
    </w:p>
    <w:p w:rsidR="00550A57" w:rsidRPr="006D798A" w:rsidRDefault="00550A57" w:rsidP="006D798A">
      <w:pPr>
        <w:pStyle w:val="a3"/>
        <w:jc w:val="both"/>
      </w:pPr>
      <w:r>
        <w:tab/>
        <w:t>Задаток не возвращается, если Заявитель,</w:t>
      </w:r>
      <w:r w:rsidR="00047E33">
        <w:t xml:space="preserve"> </w:t>
      </w:r>
      <w:r>
        <w:t>признанный победителем торгов, уклонил</w:t>
      </w:r>
      <w:r w:rsidR="00047E33">
        <w:t>ся или отказался от подписания п</w:t>
      </w:r>
      <w:r>
        <w:t>ротокола о результатах проведения торгов или договора купли-продажи имущества в течение 5 дней с даты получения соответствующего предложения или не перечислил полную оплату</w:t>
      </w:r>
      <w:r w:rsidR="00047E33">
        <w:t xml:space="preserve"> приобретенного имущества в течение 30 (тридцати) дней со дня подписания договора купли-продажи имущества.</w:t>
      </w:r>
    </w:p>
    <w:p w:rsidR="00D24DFC" w:rsidRPr="006D798A" w:rsidRDefault="006D798A" w:rsidP="006D798A">
      <w:pPr>
        <w:pStyle w:val="a3"/>
        <w:jc w:val="both"/>
      </w:pPr>
      <w:r>
        <w:t xml:space="preserve">2.6. </w:t>
      </w:r>
      <w:r w:rsidR="00D24DFC" w:rsidRPr="006D798A">
        <w:t xml:space="preserve">Возврат задатка в соответствии с условиями настоящего Договора </w:t>
      </w:r>
      <w:r w:rsidR="00047E33">
        <w:t>производится на Счет Заявителя</w:t>
      </w:r>
      <w:r w:rsidR="00D24DFC" w:rsidRPr="006D798A">
        <w:t>, указанные в настоящем Договоре.</w:t>
      </w:r>
    </w:p>
    <w:p w:rsidR="00D24DFC" w:rsidRPr="006D798A" w:rsidRDefault="006D798A" w:rsidP="006D798A">
      <w:pPr>
        <w:pStyle w:val="a3"/>
        <w:ind w:firstLine="708"/>
        <w:jc w:val="both"/>
      </w:pPr>
      <w:r>
        <w:t xml:space="preserve">3. </w:t>
      </w:r>
      <w:r w:rsidR="00D24DFC" w:rsidRPr="006D798A">
        <w:t>Срок действия Договора</w:t>
      </w:r>
    </w:p>
    <w:p w:rsidR="00D24DFC" w:rsidRPr="006D798A" w:rsidRDefault="006D798A" w:rsidP="006D798A">
      <w:pPr>
        <w:pStyle w:val="a3"/>
        <w:jc w:val="both"/>
      </w:pPr>
      <w:r>
        <w:t xml:space="preserve">3.1. </w:t>
      </w:r>
      <w:r w:rsidR="00D24DFC" w:rsidRPr="006D798A">
        <w:t>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D24DFC" w:rsidRPr="006D798A" w:rsidRDefault="006D798A" w:rsidP="006D798A">
      <w:pPr>
        <w:pStyle w:val="a3"/>
        <w:jc w:val="both"/>
      </w:pPr>
      <w:r>
        <w:lastRenderedPageBreak/>
        <w:t xml:space="preserve">3.2. </w:t>
      </w:r>
      <w:r w:rsidR="00D24DFC" w:rsidRPr="006D798A">
        <w:t xml:space="preserve">Все возможные споры и разногласия будут разрешаться Сторонами путем переговоров. </w:t>
      </w:r>
      <w:r>
        <w:t xml:space="preserve">3.3. </w:t>
      </w:r>
      <w:r w:rsidR="00D24DFC" w:rsidRPr="006D798A">
        <w:t>В случае невозможности  разрешения споров и разногласий путем переговоров они будут переданы на разрешение суда</w:t>
      </w:r>
      <w:r>
        <w:t xml:space="preserve"> по месту нахождения Организатора торгов</w:t>
      </w:r>
      <w:r w:rsidR="00D24DFC" w:rsidRPr="006D798A">
        <w:t>.</w:t>
      </w:r>
    </w:p>
    <w:p w:rsidR="00D24DFC" w:rsidRPr="006D798A" w:rsidRDefault="006D798A" w:rsidP="006D798A">
      <w:pPr>
        <w:pStyle w:val="a3"/>
        <w:ind w:firstLine="708"/>
        <w:jc w:val="both"/>
      </w:pPr>
      <w:r>
        <w:t xml:space="preserve">4. </w:t>
      </w:r>
      <w:r w:rsidR="00D24DFC" w:rsidRPr="006D798A">
        <w:t xml:space="preserve">Реквизиты </w:t>
      </w:r>
      <w:r w:rsidRPr="006D798A">
        <w:t xml:space="preserve">и подписи </w:t>
      </w:r>
      <w:r w:rsidR="00D24DFC" w:rsidRPr="006D798A">
        <w:t>сторон</w:t>
      </w:r>
      <w:r>
        <w:t>:</w:t>
      </w:r>
    </w:p>
    <w:p w:rsidR="00D24DFC" w:rsidRPr="006D798A" w:rsidRDefault="00D24DFC" w:rsidP="006D798A">
      <w:pPr>
        <w:pStyle w:val="a3"/>
        <w:jc w:val="both"/>
      </w:pPr>
      <w:r w:rsidRPr="006D79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158115</wp:posOffset>
                </wp:positionV>
                <wp:extent cx="2955925" cy="44196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DFC" w:rsidRDefault="00047E33" w:rsidP="00D24DFC">
                            <w:r>
                              <w:t>Заявитель</w:t>
                            </w:r>
                            <w:r w:rsidR="00D24DFC" w:rsidRPr="0016081C">
                              <w:t>:</w:t>
                            </w:r>
                          </w:p>
                          <w:p w:rsidR="00D24DFC" w:rsidRPr="0016081C" w:rsidRDefault="00D24DFC" w:rsidP="00D24DF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1.85pt;margin-top:12.45pt;width:232.7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J2nAIAABUFAAAOAAAAZHJzL2Uyb0RvYy54bWysVM1u1DAQviPxDpbv2/wo226iZivaEoRU&#10;fqTCA3gdZ2Ph2Mb2blIQB+68Au/AgQM3XmH7Royd7jb8HBAiB8f2jD/PN9+MT8+GTqAtM5YrWeLk&#10;KMaISapqLtclfv2qmi0wso7ImgglWYlvmMVny4cPTntdsFS1StTMIACRtuh1iVvndBFFlrasI/ZI&#10;aSbB2CjTEQdLs45qQ3pA70SUxvFx1CtTa6MosxZ2L0cjXgb8pmHUvWgayxwSJYbYXBhNGFd+jJan&#10;pFgboltO78Ig/xBFR7iESw9Ql8QRtDH8N6iOU6OsatwRVV2kmoZTFjgAmyT+hc11SzQLXCA5Vh/S&#10;ZP8fLH2+fWkQr0E7jCTpQKLd592X3dfd992324+3n1Dic9RrW4DrtQZnN5yrwft7vlZfKfrGIqku&#10;WiLX7JExqm8ZqSHGcDKaHB1xrAdZ9c9UDZeRjVMBaGhM5wEhJQjQQaubgz5scIjCZprP53k6x4iC&#10;LcuS/DgIGJFif1ob654w1SE/KbEB/QM62V5ZBzzAde8SoleC1xUXIizMenUhDNoSqJUqfJ46HLFT&#10;NyG9s1T+2GgedyBIuMPbfLhB+/d5kmbxeZrPquPFySyrsvksP4kXszjJzyH4LM8uqw8+wCQrWl7X&#10;TF5xyfZ1mGR/p/NdR4wVFCoR9SXO55CpwGsavZ2SjMP3J5Idd9CWgnclXhycSOGFfSxroE0KR7gY&#10;59HP4YeUQQ72/5CVUAZe+bEG3LAaAMXXxkrVN1AQRoFeoDq8JTBplXmHUQ99WWL7dkMMw0g8lVBU&#10;eZJlvpHDIpufpLAwU8tqaiGSAlSJHUbj9MKNzb/Rhq9buGlfxo+gECseauQ+KqDgF9B7gczdO+Gb&#10;e7oOXvev2fIHAAAA//8DAFBLAwQUAAYACAAAACEAb9C4QN8AAAAKAQAADwAAAGRycy9kb3ducmV2&#10;LnhtbEyPwU7DMBBE70j8g7VI3KhNSICEOFVFxYUDUgsSHN3YiSPstWW7afh73BMcV/M087ZdL9aQ&#10;WYU4OeRwu2JAFPZOTjhy+Hh/uXkEEpNAKYxDxeFHRVh3lxetaKQ74U7N+zSSXIKxERx0Sr6hNPZa&#10;WRFXzivM2eCCFSmfYaQyiFMut4YWjN1TKybMC1p49axV/70/Wg6fVk9yG96+Bmnm7euwqfwSPOfX&#10;V8vmCUhSS/qD4ayf1aHLTgd3RBmJ4VCVdw8Z5VCUNZAzwFhdADlwqMsKaNfS/y90vwAAAP//AwBQ&#10;SwECLQAUAAYACAAAACEAtoM4kv4AAADhAQAAEwAAAAAAAAAAAAAAAAAAAAAAW0NvbnRlbnRfVHlw&#10;ZXNdLnhtbFBLAQItABQABgAIAAAAIQA4/SH/1gAAAJQBAAALAAAAAAAAAAAAAAAAAC8BAABfcmVs&#10;cy8ucmVsc1BLAQItABQABgAIAAAAIQAgaUJ2nAIAABUFAAAOAAAAAAAAAAAAAAAAAC4CAABkcnMv&#10;ZTJvRG9jLnhtbFBLAQItABQABgAIAAAAIQBv0LhA3wAAAAoBAAAPAAAAAAAAAAAAAAAAAPYEAABk&#10;cnMvZG93bnJldi54bWxQSwUGAAAAAAQABADzAAAAAgYAAAAA&#10;" stroked="f">
                <v:textbox style="mso-fit-shape-to-text:t">
                  <w:txbxContent>
                    <w:p w:rsidR="00D24DFC" w:rsidRDefault="00047E33" w:rsidP="00D24DFC">
                      <w:r>
                        <w:t>Заявитель</w:t>
                      </w:r>
                      <w:r w:rsidR="00D24DFC" w:rsidRPr="0016081C">
                        <w:t>:</w:t>
                      </w:r>
                    </w:p>
                    <w:p w:rsidR="00D24DFC" w:rsidRPr="0016081C" w:rsidRDefault="00D24DFC" w:rsidP="00D24DFC"/>
                  </w:txbxContent>
                </v:textbox>
              </v:shape>
            </w:pict>
          </mc:Fallback>
        </mc:AlternateContent>
      </w:r>
      <w:r w:rsidRPr="006D798A">
        <w:t>Организатор торгов:</w:t>
      </w:r>
    </w:p>
    <w:p w:rsidR="00D24DFC" w:rsidRPr="006D798A" w:rsidRDefault="00D24DFC" w:rsidP="006D798A">
      <w:pPr>
        <w:pStyle w:val="a3"/>
        <w:jc w:val="both"/>
      </w:pPr>
      <w:r w:rsidRPr="006D798A">
        <w:t xml:space="preserve">Индивидуальный предприниматель </w:t>
      </w:r>
    </w:p>
    <w:p w:rsidR="006D798A" w:rsidRPr="006D798A" w:rsidRDefault="006D798A" w:rsidP="006D798A">
      <w:pPr>
        <w:pStyle w:val="a3"/>
        <w:jc w:val="both"/>
      </w:pPr>
      <w:r w:rsidRPr="006D798A">
        <w:t>Подоплелова Наталья Леонидовна</w:t>
      </w:r>
    </w:p>
    <w:p w:rsidR="006D798A" w:rsidRPr="006D798A" w:rsidRDefault="006D798A" w:rsidP="006D798A">
      <w:pPr>
        <w:pStyle w:val="a3"/>
        <w:jc w:val="both"/>
      </w:pPr>
      <w:r w:rsidRPr="006D798A">
        <w:t xml:space="preserve">ИНН 665898911433,  </w:t>
      </w:r>
    </w:p>
    <w:p w:rsidR="006D798A" w:rsidRPr="006D798A" w:rsidRDefault="006D798A" w:rsidP="006D798A">
      <w:pPr>
        <w:pStyle w:val="a3"/>
        <w:jc w:val="both"/>
      </w:pPr>
      <w:r w:rsidRPr="006D798A">
        <w:t xml:space="preserve">620034,  г. Екатеринбург,  ул. Готвальда,21/1-22, </w:t>
      </w:r>
    </w:p>
    <w:p w:rsidR="006D798A" w:rsidRPr="006D798A" w:rsidRDefault="006D798A" w:rsidP="006D798A">
      <w:pPr>
        <w:pStyle w:val="a3"/>
        <w:jc w:val="both"/>
      </w:pPr>
      <w:r w:rsidRPr="006D798A">
        <w:t xml:space="preserve">расчетный счет:40802810400050000440,  </w:t>
      </w:r>
    </w:p>
    <w:p w:rsidR="006D798A" w:rsidRPr="006D798A" w:rsidRDefault="006D798A" w:rsidP="006D798A">
      <w:pPr>
        <w:pStyle w:val="a3"/>
        <w:jc w:val="both"/>
      </w:pPr>
      <w:r w:rsidRPr="006D798A">
        <w:t>БАНК "НЕЙВА" ( ООО), Екатеринбург,</w:t>
      </w:r>
    </w:p>
    <w:p w:rsidR="006D798A" w:rsidRPr="006D798A" w:rsidRDefault="006D798A" w:rsidP="006D798A">
      <w:pPr>
        <w:pStyle w:val="a3"/>
        <w:jc w:val="both"/>
      </w:pPr>
      <w:proofErr w:type="spellStart"/>
      <w:r w:rsidRPr="006D798A">
        <w:t>кор.счет</w:t>
      </w:r>
      <w:proofErr w:type="spellEnd"/>
      <w:r w:rsidRPr="006D798A">
        <w:t>: 30101810400000000774 БИК 046577774</w:t>
      </w:r>
    </w:p>
    <w:p w:rsidR="006D798A" w:rsidRPr="006D798A" w:rsidRDefault="006D798A" w:rsidP="006D798A">
      <w:pPr>
        <w:pStyle w:val="a3"/>
        <w:jc w:val="both"/>
      </w:pPr>
    </w:p>
    <w:p w:rsidR="006D798A" w:rsidRPr="006D798A" w:rsidRDefault="006D798A" w:rsidP="006D798A">
      <w:pPr>
        <w:pStyle w:val="a3"/>
        <w:jc w:val="both"/>
      </w:pPr>
      <w:r w:rsidRPr="006D798A">
        <w:t>_______________________</w:t>
      </w:r>
    </w:p>
    <w:p w:rsidR="00C8036B" w:rsidRDefault="00C8036B"/>
    <w:sectPr w:rsidR="00C8036B" w:rsidSect="006D79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A0C"/>
    <w:multiLevelType w:val="multilevel"/>
    <w:tmpl w:val="B1967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6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4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34B83A7B"/>
    <w:multiLevelType w:val="multilevel"/>
    <w:tmpl w:val="137A9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1C"/>
    <w:rsid w:val="00047E33"/>
    <w:rsid w:val="0023451F"/>
    <w:rsid w:val="004315CD"/>
    <w:rsid w:val="00550A57"/>
    <w:rsid w:val="006D798A"/>
    <w:rsid w:val="00C8036B"/>
    <w:rsid w:val="00D24DFC"/>
    <w:rsid w:val="00F5367C"/>
    <w:rsid w:val="00F6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user</cp:lastModifiedBy>
  <cp:revision>2</cp:revision>
  <dcterms:created xsi:type="dcterms:W3CDTF">2017-06-09T06:57:00Z</dcterms:created>
  <dcterms:modified xsi:type="dcterms:W3CDTF">2017-06-09T06:57:00Z</dcterms:modified>
</cp:coreProperties>
</file>