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7100F">
        <w:rPr>
          <w:sz w:val="28"/>
          <w:szCs w:val="28"/>
        </w:rPr>
        <w:t>56131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7100F">
        <w:rPr>
          <w:rFonts w:ascii="Times New Roman" w:hAnsi="Times New Roman" w:cs="Times New Roman"/>
          <w:sz w:val="28"/>
          <w:szCs w:val="28"/>
        </w:rPr>
        <w:t>25.07.2017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45025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</w:t>
            </w:r>
            <w:bookmarkStart w:id="0" w:name="_GoBack"/>
            <w:bookmarkEnd w:id="0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450258" w:rsidRDefault="0087100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0258">
              <w:rPr>
                <w:sz w:val="28"/>
                <w:szCs w:val="28"/>
              </w:rPr>
              <w:t>КОЛХОЗ ИМЕНИ ТИМИРЯЗЕВА</w:t>
            </w:r>
            <w:r w:rsidR="00D342DA" w:rsidRPr="00450258">
              <w:rPr>
                <w:sz w:val="28"/>
                <w:szCs w:val="28"/>
              </w:rPr>
              <w:t xml:space="preserve">, </w:t>
            </w:r>
          </w:p>
          <w:p w:rsidR="00D342DA" w:rsidRPr="00450258" w:rsidRDefault="0087100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0258">
              <w:rPr>
                <w:sz w:val="28"/>
                <w:szCs w:val="28"/>
              </w:rPr>
              <w:t>152638, ЯРОСЛАВСКАЯ ОБЛАСТЬ, УГЛИЧСКИЙ РАЙОН, СЕЛО ЗАОЗЕРЬЕ</w:t>
            </w:r>
            <w:r w:rsidR="00D342DA" w:rsidRPr="00450258">
              <w:rPr>
                <w:sz w:val="28"/>
                <w:szCs w:val="28"/>
              </w:rPr>
              <w:t xml:space="preserve">, ОГРН </w:t>
            </w:r>
            <w:r w:rsidRPr="00450258">
              <w:rPr>
                <w:sz w:val="28"/>
                <w:szCs w:val="28"/>
              </w:rPr>
              <w:t>1027601305907</w:t>
            </w:r>
            <w:r w:rsidR="00D342DA" w:rsidRPr="00450258">
              <w:rPr>
                <w:sz w:val="28"/>
                <w:szCs w:val="28"/>
              </w:rPr>
              <w:t xml:space="preserve">, ИНН </w:t>
            </w:r>
            <w:r w:rsidRPr="00450258">
              <w:rPr>
                <w:sz w:val="28"/>
                <w:szCs w:val="28"/>
              </w:rPr>
              <w:t>7612002222</w:t>
            </w:r>
            <w:r w:rsidR="00D342DA" w:rsidRPr="00450258">
              <w:rPr>
                <w:sz w:val="28"/>
                <w:szCs w:val="28"/>
              </w:rPr>
              <w:t>.</w:t>
            </w:r>
          </w:p>
          <w:p w:rsidR="00D342DA" w:rsidRPr="0045025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5025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СЕРГЕЙ АЛЕКСАНДРОВИЧ</w:t>
            </w:r>
          </w:p>
          <w:p w:rsidR="00D342DA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"Саморегулируемая организация арбитражных управляющих "Лига" (ИНН/КПП: 5836140708/583601001)</w:t>
            </w:r>
          </w:p>
        </w:tc>
      </w:tr>
      <w:tr w:rsidR="00D342DA" w:rsidRPr="0045025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50258" w:rsidRDefault="0087100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0258">
              <w:rPr>
                <w:sz w:val="28"/>
                <w:szCs w:val="28"/>
              </w:rPr>
              <w:t>Арбитражный суд Ярославской области</w:t>
            </w:r>
            <w:r w:rsidR="00D342DA" w:rsidRPr="00450258">
              <w:rPr>
                <w:sz w:val="28"/>
                <w:szCs w:val="28"/>
              </w:rPr>
              <w:t xml:space="preserve">, дело о банкротстве </w:t>
            </w:r>
            <w:r w:rsidRPr="00450258">
              <w:rPr>
                <w:sz w:val="28"/>
                <w:szCs w:val="28"/>
              </w:rPr>
              <w:t>А82-8505/2015</w:t>
            </w:r>
          </w:p>
        </w:tc>
      </w:tr>
      <w:tr w:rsidR="00D342DA" w:rsidRPr="0045025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Ярославской области</w:t>
            </w:r>
            <w:r w:rsidR="00D342DA"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06.05.2016</w:t>
            </w:r>
            <w:r w:rsidR="00D342DA"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«Объекты недвижимости сельскохозяйственного назначения, расположенные в с.Заозерье» (Склад зерновой площадью 624 кв. м.; Склад зерновой площадью 240 кв. м.; Животноводческий комплекс №1 на 200 голов; Животноводческий комплекс №2 на 200 голов; Телятник (красный) на 120 голов; Телятник (белый) на 228 голов; Сливной пункт; Склад запасных частей; Автозаправка; Столярный цех; Ремонтно-механическая мастерская; Контора; Склад; Гараж; Склад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кож.сырья; Земельный участок из земель сельскохозяйственного назначения, площадью 1249000 кв.м. кадастровый номер 76:16:000000:182, разрешенное использование: для сельскохозяйственного производства; Картофелехранилище; Силосная траншея; Силосная траншея; Артезианская скважина; Артезианская скважина; Холодильная установка УАОМЗ-5000, год выпуска: 2007) НЦЛ 6 194 700 руб. 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«Объекты недвижимости сельскохозяйственного назначения, расположенные в д.Хребтово» (Животноводческий комплекс на 200 голов; Артезианская скважина), НЦЛ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117900  руб.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Объекты недвижимости сельскохозяйственного назначения, расположенные в д.Иваново» (Склад зерновой площадью 420 кв. м.; Навес для сушки зерна; Навес для сена; Телятник; Телятник на 136 голов; Водокачка; Водокачка; Гараж; Силосная траншея; Артезианская скважина) НЦЛ 1 585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 ;</w:t>
            </w:r>
            <w:proofErr w:type="gramEnd"/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Объекты недвижимости сельскохозяйственного назначения, расположенные в д.Федяково» (Телятник на 200 голов; Артезианская скважина) НЦЛ 215 100;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Объекты недвижимости сельскохозяйственного назначения, расположенные в д.Андреево» (Животноводческий комплекс на 50 голов; Телятник на 100 голов; Силосная траншея) НЦЛ 424 800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Объекты недвижимости сельскохозяйственного назначения, расположенные в д. Осиновка»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Телятник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136 голов) НЦЛ 126 000 руб. 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Автотранспортное средство ГАЗ 53АЦА-4,8», год выпуска 1989,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НЦЛ 52000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Автотранспортное средство ГАЗ 3508», год выпуска 1989, НЦЛ 56700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Автотранспортное средство ГАЗ 33307, год выпуска 1999, НЦЛ 71100;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Автомобиль бортовой УАЗ 3303», год выпуска 1999,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НЦЛ  52200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11: Автотранспортное средство ГАЗ 53АЦА-4,8», год выпуска 1974, НЦЛ   38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  руб.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Комбайн зерновой "Енисей"», год выпуска 2000, НЦЛ 169200 руб;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Комбайн кормоуборочный "Полесье" УЭС-2», год выпуска 2007», НЦЛ 685 000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Трактор МТЗ-80», год выпуска 1979, НЦЛ 54000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15: Трактор МТЗ-80», год выпуска 1991, НЦЛ 58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 руб.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Трактор ДТ-75», год выпуска 1991, НЦЛ 38700;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Трактор МТЗ-80», год выпуска 1974, НЦЛ 48600 руб;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Трактор ДТ-75», год выпуска 1991, НЦЛ 63000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Трактор МТЗ-82», год выпуска 1989, НЦЛ 86400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«Трактор МТЗ-80», год выпуска 1989, НЦЛ 51300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22: Трактор Т-25», год выпуска 1995,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НЦЛ  52200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23: Погрузчик ПЭА 1,05», год выпуска 1987, НЦЛ 45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 ;</w:t>
            </w:r>
            <w:proofErr w:type="gramEnd"/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«Полуприцеп самосвальный ПСТ-6», год выпуска 1980, НЦЛ 37800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Прицеп 2ПТС-4,5», год выпуска 2007, НЦЛ 37800;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Прицеп 2ПТС-4», год выпуска 1990, НЦЛ 35100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27: «Прицеп 2ПТС-4», год выпуска: 1989, НЦЛ 28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  руб.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28: «Прицеп 2ПТС-4», год выпуска 1991, НЦЛ 27900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29: «Прицеп 2ПТС-4», год выпуска 1990,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НЦЛ  32000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«Сеялка СПУ-4», год выпуска 2008, НЦЛ 28800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31: «Культиватор КБМ-4», год выпуска 2006, НЦЛ 45900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«Культиватор КБМ-4», год выпуска 2006, НЦЛ 57600 руб.;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«Грабли ГВР-6», год выпуска 2002, НЦЛ 27900 руб.;</w:t>
            </w:r>
          </w:p>
          <w:p w:rsidR="00D342DA" w:rsidRPr="001D2D62" w:rsidRDefault="0087100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35: «Пресс подборщик ПРФ 145», год выпуска 2002, НЦЛ 48600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87100F">
              <w:rPr>
                <w:sz w:val="28"/>
                <w:szCs w:val="28"/>
              </w:rPr>
              <w:t>13.06.2017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7100F">
              <w:rPr>
                <w:sz w:val="28"/>
                <w:szCs w:val="28"/>
              </w:rPr>
              <w:t>17.07.2017 г. в 15:00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7100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 на участие в торгах и предложений о цене имущества осуществляется в электронной форме в соответствии с Регламентом оператора торговой площадки. Претендентом может являться как физическое, так и юридическое лицо. Заявка на участие в торгах должна соответствовать требованием, установленным в Федеральном законе от 26.10.2002 г. № 127-ФЗ «О несостоятельности (банкротстве)» и указанным в </w:t>
            </w:r>
            <w:r>
              <w:rPr>
                <w:bCs/>
                <w:sz w:val="28"/>
                <w:szCs w:val="28"/>
              </w:rPr>
              <w:lastRenderedPageBreak/>
              <w:t>сообщении о проведении торгов, и оформляется в форме электронного документа. Заявка на участие в торгах составляется в произвольной форме на русском языке, должна быть подписана электронной подписью заявителя,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Заявка, и документы, прилагаемые к заявке, представляются в форме электронных документов, подписанных электронной подписью заявителя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5025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7100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619 470.00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11 790.00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158 580.00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21 510.00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42 480.00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12 600.00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5 200.00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5 670.00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7 110.00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5 220.00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3 870.00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16 920.00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68 500.00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5 400.00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15: 5 850.00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3 870.00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4 860.00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6 300.00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8 640.00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5 130.00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5 220.00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4 590.00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3 780.00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3 780.00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3 510.00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2 880.00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2 790.00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3 200.00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2 880.00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4 590.00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5 760.00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2 790.00 руб.</w:t>
            </w:r>
          </w:p>
          <w:p w:rsidR="0087100F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4 860.00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составляет 10% от начальной стоимости имущества и вносится до подачи заявки на участие на специальный счет Должника №40702810800010003774 в ПАО Банк «Кузнецкий» ИНН 5836900162, БИК 045655707, к/сч 30101810200000000707. 3.1. В случае если Заявителю было отказано в принятии заявки на участие в торгах, Организатор торгов обязуется возвратить поступившую на его счет сумму задатка в течение 5 (пяти) рабочих дней с даты подведения итогов торгов. 3.2. В случае если Заявитель не признан победителем торгов, Организатор торгов обязуется возвратить поступившую на его счет сумму задатка в течение 5 (пяти) рабочих дней со дня подписания протокола о результатах проведения торгов.  3.3. В случае отзыва Заявителем заявки на участие до начала проведения торгов, Организатор торгов обязуется возвратить поступившую на его счет сумму задатка в течение 14 </w:t>
            </w:r>
            <w:r w:rsidRPr="00450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(четырнадцати) рабочих дней с даты получения письменного уведомления от Заявителя об отзыве заявки.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Задаток не возвращается в следующих случаях:   1. В случае если Заявитель, признанный победителем торгов, отказался от подписания протокола о  результатах торгов, либо не заключил Договор купли-продажи имущества в течение 5 рабочих дней с даты получения предложения конкурсного управляющего должника заключить договор купли-продажи. </w:t>
            </w:r>
            <w:r w:rsidRPr="00450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В случае, если Заявитель не оплатил продаваемое на торгах имущество в установленные сроки. 3. В случае выигрыша на торгах, сумма задатка победителя засчитывается в счет оплаты  приобретенного лота.  4.. В случае признания торгов несостоявшимися, по причинам независящим от Заявителя, Организатор торгов обязуется возвратить поступившую на его счет сумму задатка в течение     5 (пяти) рабочих дней с момента принятия решения о признании торгов несостоявшимися</w:t>
            </w:r>
            <w:r w:rsidR="00D342DA" w:rsidRPr="00450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450258" w:rsidRDefault="0087100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5025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 №40702810800010003774 в Публичном Акционерном Обществе Банк «Кузнецкий», ИНН 5836900162, БИК 045655707, к/с: 30101810200000000707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1: 6 194 700.00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2: 117 900.00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3: 1 585 800.00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4: 215 100.00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5: 424 800.00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6: 126 000.00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7: 52 000.00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8: 56 700.00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9: 71 100.00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10: 52 200.00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11: 38 700.00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12: 169 200.00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13: 685 000.00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14: 54 000.00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15: 58 500.00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16: 38 700.00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17: 48 600.00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18: 63 000.00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19: 86 400.00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20: 51 300.00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22: 52 200.00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23: 45 900.00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24: 37 800.00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25: 37 800.00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26: 35 100.00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27: 28 800.00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28: 27 900.00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29: 32 000.00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30: 28 800.00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31: 45 900.00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32: 57 600.00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33: 27 900.00 руб.</w:t>
            </w:r>
          </w:p>
          <w:p w:rsidR="0087100F" w:rsidRPr="00450258" w:rsidRDefault="008710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258">
              <w:rPr>
                <w:rFonts w:ascii="Times New Roman" w:hAnsi="Times New Roman" w:cs="Times New Roman"/>
                <w:sz w:val="28"/>
                <w:szCs w:val="28"/>
              </w:rPr>
              <w:t>Лот 35: 48 600.00 руб.</w:t>
            </w:r>
          </w:p>
          <w:p w:rsidR="00D342DA" w:rsidRPr="0045025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309 735.00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2 610.00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1 935.00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8 460.00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34 250.00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2 700.00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2 925.00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1 935.00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2 430.00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3 150.00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4 320.00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5 895.00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2 565.00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2 610.00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2 295.00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1 890.00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1 890.00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1 755.00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1 440.00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1 395.00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29: 1 600.00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79 290.00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1 440.00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2 295.00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32: 2 880.00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1 395.00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2 430.00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10 755.00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21 240.00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6 300.00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2 600.00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2 835.00 руб.</w:t>
            </w:r>
          </w:p>
          <w:p w:rsidR="0087100F" w:rsidRDefault="008710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3 555.00 руб.</w:t>
            </w:r>
          </w:p>
          <w:p w:rsidR="00D342DA" w:rsidRPr="00450258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50258" w:rsidRDefault="0087100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Оператор электронной площадки по результатам проведения открытых торгов с помощью программных средств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одного часа с момента получения от оператора электронной площадки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 В протоколе о результатах проведения открытых торгов указываются: наименование и место нахождения (для юридического лица), фамилия, имя, отчество и место жительства (для физического лица) каждого участника торгов; результаты рассмотрения предложений о цене имущества (предприятия) должника, представленных участниками торгов; 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</w:t>
            </w:r>
            <w:r>
              <w:rPr>
                <w:color w:val="auto"/>
                <w:sz w:val="28"/>
                <w:szCs w:val="28"/>
              </w:rPr>
              <w:lastRenderedPageBreak/>
              <w:t>предложение о цене в ходе торгов; наименование и место нахождения (для юридического лица), фамилия, имя, отчество и место жительства (для физического лица) победителя открытых торгов. В течение 30 (Тридцати) минут после размещения на электронной площадке протокола о результатах проведения открытых торгов оператор электронной площадки направляет такой протокол всем участникам открытых торгов. Победителем торгов признается участник, предложивший максимальную цену за имущество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7100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25.07.2017г., 11.00 час. по моск. времени, электронная торговая площадка ОАО «Российский аукционный дом» (http://www.lot-online.ru).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7100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с победителем торгов в течение 7 дней с момента признания торгов состоявшимися.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50258" w:rsidRDefault="0087100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производит оплату в течение 30 дней с даты договора купли-продажи имущества, передача имущества покупателю осуществляется после полной оплаты.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7100F"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Сергей Александрович</w:t>
            </w:r>
            <w:r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100F"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583605413081</w:t>
            </w:r>
            <w:r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7100F" w:rsidRPr="0045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440046, г. Пенза, ул. </w:t>
            </w:r>
            <w:r w:rsidR="008710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Мира, д. 65, кв.50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710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8-937-911-56-25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7100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sav430@mail.ru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</w:t>
            </w:r>
            <w:r w:rsidRPr="001D2D62">
              <w:rPr>
                <w:sz w:val="28"/>
                <w:szCs w:val="28"/>
              </w:rPr>
              <w:lastRenderedPageBreak/>
              <w:t>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7100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10.06.2017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0258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100F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3BC-06A1-4419-B6A6-EE1E1E6B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15275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Sergey</cp:lastModifiedBy>
  <cp:revision>2</cp:revision>
  <cp:lastPrinted>2010-11-10T14:05:00Z</cp:lastPrinted>
  <dcterms:created xsi:type="dcterms:W3CDTF">2017-06-12T11:17:00Z</dcterms:created>
  <dcterms:modified xsi:type="dcterms:W3CDTF">2017-06-12T11:17:00Z</dcterms:modified>
</cp:coreProperties>
</file>