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A8" w:rsidRPr="00B9144B" w:rsidRDefault="00C61AA8" w:rsidP="00C61AA8">
      <w:pPr>
        <w:pStyle w:val="a3"/>
        <w:spacing w:before="0" w:after="0"/>
        <w:jc w:val="center"/>
        <w:outlineLvl w:val="4"/>
        <w:rPr>
          <w:b/>
          <w:bCs/>
          <w:sz w:val="20"/>
          <w:szCs w:val="20"/>
        </w:rPr>
      </w:pPr>
      <w:r w:rsidRPr="00B9144B">
        <w:rPr>
          <w:b/>
          <w:bCs/>
          <w:sz w:val="20"/>
          <w:szCs w:val="20"/>
        </w:rPr>
        <w:t>Соглашение о задатке</w:t>
      </w:r>
      <w:r w:rsidR="00275580">
        <w:rPr>
          <w:b/>
          <w:bCs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795"/>
      </w:tblGrid>
      <w:tr w:rsidR="00C61AA8" w:rsidRPr="00B9144B" w:rsidTr="00791A57">
        <w:trPr>
          <w:tblCellSpacing w:w="0" w:type="dxa"/>
        </w:trPr>
        <w:tc>
          <w:tcPr>
            <w:tcW w:w="0" w:type="auto"/>
            <w:vAlign w:val="center"/>
          </w:tcPr>
          <w:p w:rsidR="00C61AA8" w:rsidRPr="00711383" w:rsidRDefault="00C61AA8" w:rsidP="00791A57">
            <w:pPr>
              <w:rPr>
                <w:i/>
              </w:rPr>
            </w:pPr>
            <w:r w:rsidRPr="00711383">
              <w:rPr>
                <w:i/>
              </w:rPr>
              <w:t>г. Шатура Московской области</w:t>
            </w:r>
          </w:p>
        </w:tc>
        <w:tc>
          <w:tcPr>
            <w:tcW w:w="0" w:type="auto"/>
            <w:vAlign w:val="center"/>
          </w:tcPr>
          <w:p w:rsidR="00C61AA8" w:rsidRPr="00B9144B" w:rsidRDefault="00992049" w:rsidP="00791A57">
            <w:pPr>
              <w:jc w:val="right"/>
            </w:pPr>
            <w:r>
              <w:t>«___»_____________2017</w:t>
            </w:r>
            <w:r w:rsidR="00C61AA8" w:rsidRPr="00B9144B">
              <w:t>г.</w:t>
            </w:r>
          </w:p>
        </w:tc>
      </w:tr>
    </w:tbl>
    <w:p w:rsidR="00C61AA8" w:rsidRPr="00B9144B" w:rsidRDefault="00C61AA8" w:rsidP="00275580">
      <w:pPr>
        <w:pStyle w:val="a3"/>
        <w:spacing w:before="0" w:after="0"/>
        <w:ind w:firstLine="709"/>
        <w:rPr>
          <w:sz w:val="20"/>
          <w:szCs w:val="20"/>
        </w:rPr>
      </w:pPr>
      <w:r w:rsidRPr="00213756">
        <w:rPr>
          <w:sz w:val="20"/>
          <w:szCs w:val="20"/>
        </w:rPr>
        <w:t xml:space="preserve">Конкурсный </w:t>
      </w:r>
      <w:r w:rsidRPr="00711383">
        <w:rPr>
          <w:sz w:val="20"/>
          <w:szCs w:val="20"/>
        </w:rPr>
        <w:t>управляющий МУП «Комбинат по благоустройству и озеленению г. Шатуры» Пудлина</w:t>
      </w:r>
      <w:r w:rsidRPr="00213756">
        <w:rPr>
          <w:sz w:val="20"/>
          <w:szCs w:val="20"/>
        </w:rPr>
        <w:t xml:space="preserve"> Елена Ивановна, действующая на </w:t>
      </w:r>
      <w:r w:rsidRPr="00711383">
        <w:rPr>
          <w:sz w:val="20"/>
          <w:szCs w:val="20"/>
        </w:rPr>
        <w:t>основании Определения Арбитражного суда Московской области от 04.02.2013г. по делу №А41-16261/12</w:t>
      </w:r>
      <w:r>
        <w:rPr>
          <w:sz w:val="20"/>
          <w:szCs w:val="20"/>
        </w:rPr>
        <w:t xml:space="preserve"> и Про</w:t>
      </w:r>
      <w:r w:rsidR="00FB4E4A">
        <w:rPr>
          <w:sz w:val="20"/>
          <w:szCs w:val="20"/>
        </w:rPr>
        <w:t xml:space="preserve">токола собрания кредиторов от </w:t>
      </w:r>
      <w:r w:rsidR="009F1003">
        <w:rPr>
          <w:sz w:val="20"/>
          <w:szCs w:val="20"/>
        </w:rPr>
        <w:t>05</w:t>
      </w:r>
      <w:r w:rsidR="00FB4E4A">
        <w:rPr>
          <w:sz w:val="20"/>
          <w:szCs w:val="20"/>
        </w:rPr>
        <w:t>.0</w:t>
      </w:r>
      <w:r w:rsidR="009F1003">
        <w:rPr>
          <w:sz w:val="20"/>
          <w:szCs w:val="20"/>
        </w:rPr>
        <w:t>7</w:t>
      </w:r>
      <w:bookmarkStart w:id="0" w:name="_GoBack"/>
      <w:bookmarkEnd w:id="0"/>
      <w:r w:rsidR="00FB4E4A">
        <w:rPr>
          <w:sz w:val="20"/>
          <w:szCs w:val="20"/>
        </w:rPr>
        <w:t>.2017</w:t>
      </w:r>
      <w:r>
        <w:rPr>
          <w:sz w:val="20"/>
          <w:szCs w:val="20"/>
        </w:rPr>
        <w:t>г.</w:t>
      </w:r>
      <w:r w:rsidRPr="00711383">
        <w:rPr>
          <w:sz w:val="20"/>
          <w:szCs w:val="20"/>
        </w:rPr>
        <w:t>, именуемый в дальнейшем</w:t>
      </w:r>
      <w:r w:rsidRPr="00213756">
        <w:rPr>
          <w:sz w:val="20"/>
          <w:szCs w:val="20"/>
        </w:rPr>
        <w:t xml:space="preserve"> «Организатор торгов», с одной стороны,</w:t>
      </w:r>
      <w:r w:rsidRPr="00B9144B">
        <w:rPr>
          <w:sz w:val="20"/>
          <w:szCs w:val="20"/>
        </w:rPr>
        <w:t xml:space="preserve"> и _____________________, именуемый в дальнейшем «Претендент», в лице ____________________ действующего на основании _____________________________, с другой стороны, заключили настоящее соглашение о следующем: </w:t>
      </w:r>
    </w:p>
    <w:p w:rsidR="00C61AA8" w:rsidRPr="00B9144B" w:rsidRDefault="00C61AA8" w:rsidP="0093354B">
      <w:pPr>
        <w:ind w:firstLine="567"/>
        <w:jc w:val="both"/>
      </w:pPr>
      <w:r>
        <w:t xml:space="preserve">Для участия </w:t>
      </w:r>
      <w:r w:rsidR="00992049">
        <w:t>в торгах</w:t>
      </w:r>
      <w:r w:rsidR="00FB4E4A">
        <w:t xml:space="preserve"> в форме конкурса</w:t>
      </w:r>
      <w:r w:rsidR="00992049">
        <w:t xml:space="preserve"> по продаже имущества должника посредством публичного предложения</w:t>
      </w:r>
      <w:r w:rsidR="0093354B" w:rsidRPr="0093354B">
        <w:rPr>
          <w:lang w:eastAsia="en-US"/>
        </w:rPr>
        <w:t xml:space="preserve"> </w:t>
      </w:r>
      <w:r w:rsidR="0093354B" w:rsidRPr="0093354B">
        <w:rPr>
          <w:rStyle w:val="fontstyle29"/>
        </w:rPr>
        <w:t xml:space="preserve">с открытой формой представления предложений </w:t>
      </w:r>
      <w:r w:rsidR="00992049">
        <w:rPr>
          <w:rStyle w:val="fontstyle29"/>
        </w:rPr>
        <w:t xml:space="preserve">в период с ___ ________ 2017г. по ____ _______________ 2017 г. </w:t>
      </w:r>
      <w:r w:rsidR="0093354B" w:rsidRPr="0093354B">
        <w:rPr>
          <w:rStyle w:val="fontstyle29"/>
        </w:rPr>
        <w:t xml:space="preserve">о цене </w:t>
      </w:r>
      <w:r w:rsidRPr="0093354B">
        <w:t xml:space="preserve">следующего имущества </w:t>
      </w:r>
      <w:r w:rsidR="008F4AA8">
        <w:t>лот № ___________________________</w:t>
      </w:r>
      <w:r w:rsidRPr="00B9144B">
        <w:t xml:space="preserve">, </w:t>
      </w:r>
      <w:r w:rsidR="0093354B" w:rsidRPr="0093354B">
        <w:t xml:space="preserve">в электронной форме на Торговом портале </w:t>
      </w:r>
      <w:r w:rsidR="0093354B" w:rsidRPr="0093354B">
        <w:rPr>
          <w:bCs/>
        </w:rPr>
        <w:t xml:space="preserve">АО «Российский аукционный дом» (ОГРН 1097847233351, ИНН 7838430413, сайт: </w:t>
      </w:r>
      <w:proofErr w:type="spellStart"/>
      <w:r w:rsidR="0093354B" w:rsidRPr="0093354B">
        <w:rPr>
          <w:bCs/>
        </w:rPr>
        <w:t>www</w:t>
      </w:r>
      <w:proofErr w:type="spellEnd"/>
      <w:r w:rsidR="0093354B" w:rsidRPr="0093354B">
        <w:rPr>
          <w:bCs/>
        </w:rPr>
        <w:t>://lot-online.ru.)</w:t>
      </w:r>
      <w:r w:rsidRPr="00B9144B">
        <w:t xml:space="preserve">, Претендент обязуется перечислить на расчетный счет у Организатора торгов задаток в счет обеспечения оплаты приобретаемого на торгах имущества в  сумме </w:t>
      </w:r>
      <w:r w:rsidR="008F4AA8">
        <w:t>____</w:t>
      </w:r>
      <w:r w:rsidR="00275580">
        <w:t xml:space="preserve"> (</w:t>
      </w:r>
      <w:r w:rsidR="008F4AA8">
        <w:t>___________</w:t>
      </w:r>
      <w:r w:rsidR="00275580">
        <w:t xml:space="preserve">) руб. </w:t>
      </w:r>
      <w:r w:rsidR="008F4AA8">
        <w:t>___</w:t>
      </w:r>
      <w:r w:rsidRPr="00B9144B">
        <w:t xml:space="preserve"> коп</w:t>
      </w:r>
      <w:r w:rsidR="0093354B">
        <w:t xml:space="preserve"> (10% от начальной цены лота)</w:t>
      </w:r>
      <w:r w:rsidRPr="00B9144B">
        <w:t xml:space="preserve">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>Претендент перечисляет задаток на </w:t>
      </w:r>
      <w:r>
        <w:t xml:space="preserve">расчетный </w:t>
      </w:r>
      <w:r w:rsidRPr="00B9144B">
        <w:t xml:space="preserve">счет </w:t>
      </w:r>
      <w:r w:rsidR="0093354B" w:rsidRPr="0093354B">
        <w:t xml:space="preserve">МУП «Комбинат по благоустройству и озеленению г. Шатуры» (ОГРН 1055010200970, ИНН 5049014613) </w:t>
      </w:r>
      <w:proofErr w:type="gramStart"/>
      <w:r w:rsidR="0093354B" w:rsidRPr="0093354B">
        <w:rPr>
          <w:rStyle w:val="paragraph"/>
        </w:rPr>
        <w:t xml:space="preserve">№ </w:t>
      </w:r>
      <w:r w:rsidR="0093354B" w:rsidRPr="0093354B">
        <w:t> </w:t>
      </w:r>
      <w:r w:rsidR="0093354B" w:rsidRPr="0093354B">
        <w:rPr>
          <w:i/>
        </w:rPr>
        <w:t>40702810340000021843</w:t>
      </w:r>
      <w:proofErr w:type="gramEnd"/>
      <w:r w:rsidR="0093354B" w:rsidRPr="0093354B">
        <w:rPr>
          <w:i/>
        </w:rPr>
        <w:t xml:space="preserve"> в доп. офисе № 9040/01800 в ПАО Сбербанк к/с 30101810400000000225 БИК 044525225</w:t>
      </w:r>
      <w:r w:rsidRPr="0093354B">
        <w:t>в</w:t>
      </w:r>
      <w:r>
        <w:t xml:space="preserve"> срок </w:t>
      </w:r>
      <w:r w:rsidRPr="00213756">
        <w:rPr>
          <w:bCs/>
        </w:rPr>
        <w:t>до</w:t>
      </w:r>
      <w:r w:rsidR="00992049">
        <w:t> «___» ___________ 2017</w:t>
      </w:r>
      <w:r w:rsidRPr="00B9144B">
        <w:t xml:space="preserve">г. </w:t>
      </w:r>
      <w:r w:rsidR="00992049">
        <w:t xml:space="preserve">(дата окончания приема заявок в соответствующем периоде). </w:t>
      </w:r>
      <w:r w:rsidRPr="00B9144B">
        <w:t>Документом, подтверждающим поступления задатка на счет Организ</w:t>
      </w:r>
      <w:r>
        <w:t>атора торгов</w:t>
      </w:r>
      <w:r w:rsidR="00992049">
        <w:t>,</w:t>
      </w:r>
      <w:r>
        <w:t xml:space="preserve"> является выписка со</w:t>
      </w:r>
      <w:r w:rsidRPr="00B9144B">
        <w:t> сч</w:t>
      </w:r>
      <w:r>
        <w:t>ета банка</w:t>
      </w:r>
      <w:r w:rsidRPr="00B9144B">
        <w:t>.</w:t>
      </w:r>
      <w:r w:rsidRPr="00B9144B">
        <w:br/>
        <w:t xml:space="preserve">По получении подтверждения перечислении задатка Претендент допускается к участию </w:t>
      </w:r>
      <w:r>
        <w:t>в </w:t>
      </w:r>
      <w:r w:rsidR="00992049">
        <w:t>торгах</w:t>
      </w:r>
      <w:r w:rsidRPr="00B9144B">
        <w:t xml:space="preserve">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Задаток возвращается: </w:t>
      </w:r>
      <w:r>
        <w:t xml:space="preserve">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при отказе Претенденту в участии </w:t>
      </w:r>
      <w:r>
        <w:t>в </w:t>
      </w:r>
      <w:r w:rsidR="00992049">
        <w:t>торгах</w:t>
      </w:r>
      <w:r w:rsidRPr="00B9144B">
        <w:t xml:space="preserve"> в течении пяти дней с момента вынесения организатором торгов соответствующего решения; </w:t>
      </w:r>
      <w:r>
        <w:t xml:space="preserve">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если Претендент не признан победителем </w:t>
      </w:r>
      <w:r w:rsidR="00992049">
        <w:t>торгов</w:t>
      </w:r>
      <w:r w:rsidRPr="00B9144B">
        <w:t xml:space="preserve"> в течение пяти дней с момента подписания протокола о результатах </w:t>
      </w:r>
      <w:r w:rsidR="0093354B">
        <w:t>торгов</w:t>
      </w:r>
      <w:r w:rsidRPr="00B9144B">
        <w:t xml:space="preserve">;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>при отзыве П</w:t>
      </w:r>
      <w:r>
        <w:t>ретендентом заявки на участии в </w:t>
      </w:r>
      <w:r w:rsidR="00992049">
        <w:t>торгах</w:t>
      </w:r>
      <w:r w:rsidRPr="00B9144B">
        <w:t xml:space="preserve"> в течение 10 дней с момента поступления Организатору торго</w:t>
      </w:r>
      <w:r>
        <w:t>в уведомления об отзыве заявки, при условии, если уве</w:t>
      </w:r>
      <w:r w:rsidR="00275580">
        <w:t xml:space="preserve">домление поступило не позднее </w:t>
      </w:r>
      <w:r w:rsidR="00992049">
        <w:t>2-х рабочих дней до окончания приема заявок в соответствующем периоде</w:t>
      </w:r>
      <w:r>
        <w:t>.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Задаток, внесенный Победителем на счет Организатора торгов, засчитывается в счет оплаты приобретаемого имущества.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При уклонении (отказе) Победителя </w:t>
      </w:r>
      <w:r w:rsidR="0093354B">
        <w:t>торгов</w:t>
      </w:r>
      <w:r w:rsidRPr="00B9144B">
        <w:t xml:space="preserve"> от: </w:t>
      </w:r>
    </w:p>
    <w:p w:rsidR="00C61AA8" w:rsidRPr="00B9144B" w:rsidRDefault="00C61AA8" w:rsidP="00C61AA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подписания протокола о результатах </w:t>
      </w:r>
      <w:r w:rsidR="0093354B">
        <w:t>торгов</w:t>
      </w:r>
      <w:r w:rsidRPr="00B9144B">
        <w:t xml:space="preserve">, </w:t>
      </w:r>
    </w:p>
    <w:p w:rsidR="00C61AA8" w:rsidRPr="00B9144B" w:rsidRDefault="00C61AA8" w:rsidP="00C61AA8">
      <w:pPr>
        <w:numPr>
          <w:ilvl w:val="1"/>
          <w:numId w:val="1"/>
        </w:numPr>
      </w:pPr>
      <w:r w:rsidRPr="00B9144B">
        <w:t>от заключения в </w:t>
      </w:r>
      <w:r>
        <w:t>пя</w:t>
      </w:r>
      <w:r w:rsidRPr="00B9144B">
        <w:t>тидневный срок договор</w:t>
      </w:r>
      <w:r w:rsidR="007B613A">
        <w:t>а</w:t>
      </w:r>
      <w:r w:rsidRPr="00B9144B">
        <w:t xml:space="preserve"> купли-продажи имущества. </w:t>
      </w:r>
    </w:p>
    <w:p w:rsidR="00C61AA8" w:rsidRPr="00B9144B" w:rsidRDefault="00C61AA8" w:rsidP="00C61AA8">
      <w:pPr>
        <w:ind w:left="720"/>
      </w:pPr>
      <w:r w:rsidRPr="00B9144B">
        <w:t>а также</w:t>
      </w:r>
      <w:r w:rsidR="0093354B">
        <w:t xml:space="preserve"> неоплаты покупки в течение </w:t>
      </w:r>
      <w:r w:rsidR="00E764A3">
        <w:t>5-ти</w:t>
      </w:r>
      <w:r w:rsidRPr="00B9144B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</w:t>
      </w:r>
    </w:p>
    <w:p w:rsidR="00C61AA8" w:rsidRPr="00B9144B" w:rsidRDefault="00C61AA8" w:rsidP="00275580">
      <w:pPr>
        <w:numPr>
          <w:ilvl w:val="0"/>
          <w:numId w:val="1"/>
        </w:numPr>
        <w:ind w:left="714" w:hanging="357"/>
        <w:contextualSpacing/>
      </w:pPr>
      <w:r w:rsidRPr="00B9144B">
        <w:t xml:space="preserve">Настоящее соглашение вступает в силу с момента его подписания и будет действовать в течение срока выполнения сторонами своих обязательств и урегулирования всех расчетов между ними.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C61AA8" w:rsidRPr="00B9144B" w:rsidRDefault="00C61AA8" w:rsidP="00C61AA8">
      <w:pPr>
        <w:numPr>
          <w:ilvl w:val="0"/>
          <w:numId w:val="1"/>
        </w:numPr>
        <w:spacing w:before="100" w:beforeAutospacing="1" w:after="100" w:afterAutospacing="1"/>
      </w:pPr>
      <w:r w:rsidRPr="00B9144B">
        <w:rPr>
          <w:b/>
          <w:bCs/>
        </w:rPr>
        <w:t>Юридические адреса и реквизиты сторон: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 w:rsidRPr="00B9144B">
        <w:rPr>
          <w:sz w:val="20"/>
          <w:szCs w:val="20"/>
        </w:rPr>
        <w:t xml:space="preserve">Организатор торгов: </w:t>
      </w:r>
      <w:r w:rsidRPr="00C61AA8">
        <w:rPr>
          <w:sz w:val="20"/>
          <w:szCs w:val="20"/>
        </w:rPr>
        <w:t>Конкурсный управляющий</w:t>
      </w:r>
      <w:r w:rsidRPr="00B9144B">
        <w:rPr>
          <w:sz w:val="20"/>
          <w:szCs w:val="20"/>
        </w:rPr>
        <w:br/>
      </w:r>
      <w:r w:rsidRPr="006C5D9C">
        <w:rPr>
          <w:sz w:val="20"/>
          <w:szCs w:val="20"/>
        </w:rPr>
        <w:t>МУП КБОШ (ОГРН 1055010200970, ИНН 5049014613</w:t>
      </w:r>
      <w:r w:rsidR="006C5D9C" w:rsidRPr="006C5D9C">
        <w:rPr>
          <w:sz w:val="20"/>
          <w:szCs w:val="20"/>
        </w:rPr>
        <w:t xml:space="preserve"> К</w:t>
      </w:r>
      <w:smartTag w:uri="urn:schemas-microsoft-com:office:smarttags" w:element="PersonName">
        <w:r w:rsidR="006C5D9C" w:rsidRPr="006C5D9C">
          <w:rPr>
            <w:sz w:val="20"/>
            <w:szCs w:val="20"/>
          </w:rPr>
          <w:t>П</w:t>
        </w:r>
      </w:smartTag>
      <w:smartTag w:uri="urn:schemas-microsoft-com:office:smarttags" w:element="PersonName">
        <w:r w:rsidR="006C5D9C" w:rsidRPr="006C5D9C">
          <w:rPr>
            <w:sz w:val="20"/>
            <w:szCs w:val="20"/>
          </w:rPr>
          <w:t>П</w:t>
        </w:r>
      </w:smartTag>
      <w:r w:rsidR="006C5D9C" w:rsidRPr="006C5D9C">
        <w:rPr>
          <w:sz w:val="20"/>
          <w:szCs w:val="20"/>
        </w:rPr>
        <w:t xml:space="preserve"> 504901001</w:t>
      </w:r>
      <w:proofErr w:type="gramStart"/>
      <w:r w:rsidRPr="00DE54A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Пудлина</w:t>
      </w:r>
      <w:proofErr w:type="gramEnd"/>
      <w:r>
        <w:rPr>
          <w:sz w:val="20"/>
          <w:szCs w:val="20"/>
        </w:rPr>
        <w:t xml:space="preserve"> Елена Ивановна</w:t>
      </w:r>
      <w:r w:rsidRPr="00B9144B">
        <w:rPr>
          <w:sz w:val="20"/>
          <w:szCs w:val="20"/>
        </w:rPr>
        <w:br/>
      </w:r>
      <w:r w:rsidRPr="00C61AA8">
        <w:rPr>
          <w:sz w:val="20"/>
          <w:szCs w:val="20"/>
        </w:rPr>
        <w:t xml:space="preserve">Р/счет </w:t>
      </w:r>
      <w:r w:rsidRPr="00C61AA8">
        <w:rPr>
          <w:rStyle w:val="paragraph"/>
          <w:sz w:val="20"/>
          <w:szCs w:val="20"/>
        </w:rPr>
        <w:t xml:space="preserve">40703810340000001943 в </w:t>
      </w:r>
      <w:r w:rsidRPr="00C61AA8">
        <w:rPr>
          <w:sz w:val="20"/>
          <w:szCs w:val="20"/>
        </w:rPr>
        <w:t>доп. офисе № 9040/01800 в ПАО Сбербанк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 w:rsidRPr="00DE54AF">
        <w:rPr>
          <w:sz w:val="22"/>
          <w:szCs w:val="22"/>
        </w:rPr>
        <w:t>к/с 30101810400000000225 БИК 044525225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____________ Е.И. Пудлина</w:t>
      </w:r>
    </w:p>
    <w:p w:rsidR="00C61AA8" w:rsidRDefault="00C61AA8" w:rsidP="00C61AA8">
      <w:pPr>
        <w:pStyle w:val="a3"/>
        <w:spacing w:before="0" w:after="0"/>
        <w:contextualSpacing/>
        <w:rPr>
          <w:sz w:val="22"/>
          <w:szCs w:val="22"/>
        </w:rPr>
      </w:pPr>
    </w:p>
    <w:p w:rsidR="00F940FD" w:rsidRDefault="00C61AA8" w:rsidP="00C61AA8">
      <w:pPr>
        <w:pStyle w:val="a3"/>
      </w:pPr>
      <w:r w:rsidRPr="00B9144B">
        <w:rPr>
          <w:sz w:val="20"/>
          <w:szCs w:val="20"/>
        </w:rPr>
        <w:t xml:space="preserve">Претендент: ___________ </w:t>
      </w:r>
      <w:r w:rsidRPr="00B9144B">
        <w:rPr>
          <w:sz w:val="20"/>
          <w:szCs w:val="20"/>
        </w:rPr>
        <w:br/>
      </w:r>
    </w:p>
    <w:sectPr w:rsidR="00F940FD" w:rsidSect="00C61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B851A2E"/>
    <w:multiLevelType w:val="multilevel"/>
    <w:tmpl w:val="24A0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A8"/>
    <w:rsid w:val="00275580"/>
    <w:rsid w:val="006C5D9C"/>
    <w:rsid w:val="00725827"/>
    <w:rsid w:val="007B613A"/>
    <w:rsid w:val="008F4AA8"/>
    <w:rsid w:val="0093354B"/>
    <w:rsid w:val="00992049"/>
    <w:rsid w:val="009F1003"/>
    <w:rsid w:val="00C61AA8"/>
    <w:rsid w:val="00D970D6"/>
    <w:rsid w:val="00E65C1C"/>
    <w:rsid w:val="00E764A3"/>
    <w:rsid w:val="00F940FD"/>
    <w:rsid w:val="00FB4E4A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F7CF-97F2-4903-823A-A85108B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61AA8"/>
    <w:pPr>
      <w:spacing w:before="240" w:after="240"/>
    </w:pPr>
    <w:rPr>
      <w:rFonts w:eastAsia="MS Mincho"/>
      <w:sz w:val="24"/>
      <w:szCs w:val="24"/>
      <w:lang w:eastAsia="ja-JP"/>
    </w:rPr>
  </w:style>
  <w:style w:type="character" w:customStyle="1" w:styleId="paragraph">
    <w:name w:val="paragraph"/>
    <w:basedOn w:val="a0"/>
    <w:rsid w:val="00C61AA8"/>
  </w:style>
  <w:style w:type="paragraph" w:customStyle="1" w:styleId="a4">
    <w:name w:val="Знак Знак Знак Знак Знак Знак Знак"/>
    <w:basedOn w:val="a"/>
    <w:rsid w:val="006C5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9">
    <w:name w:val="fontstyle29"/>
    <w:basedOn w:val="a0"/>
    <w:rsid w:val="0093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Пудлина</cp:lastModifiedBy>
  <cp:revision>2</cp:revision>
  <cp:lastPrinted>2016-10-12T01:16:00Z</cp:lastPrinted>
  <dcterms:created xsi:type="dcterms:W3CDTF">2017-07-08T09:26:00Z</dcterms:created>
  <dcterms:modified xsi:type="dcterms:W3CDTF">2017-07-08T09:26:00Z</dcterms:modified>
</cp:coreProperties>
</file>