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B4" w:rsidRDefault="002E76B4" w:rsidP="002E76B4">
      <w:pPr>
        <w:widowControl/>
        <w:ind w:firstLine="709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Договор о задатке</w:t>
      </w:r>
    </w:p>
    <w:p w:rsidR="002E76B4" w:rsidRDefault="002E76B4" w:rsidP="002E76B4">
      <w:pPr>
        <w:widowControl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г. Вологда                                                                                  </w:t>
      </w:r>
      <w:r w:rsidR="0012059E">
        <w:rPr>
          <w:rFonts w:ascii="Times New Roman" w:hAnsi="Times New Roman"/>
          <w:color w:val="000000" w:themeColor="text1"/>
          <w:sz w:val="24"/>
        </w:rPr>
        <w:t xml:space="preserve">           </w:t>
      </w:r>
      <w:proofErr w:type="gramStart"/>
      <w:r w:rsidR="0012059E">
        <w:rPr>
          <w:rFonts w:ascii="Times New Roman" w:hAnsi="Times New Roman"/>
          <w:color w:val="000000" w:themeColor="text1"/>
          <w:sz w:val="24"/>
        </w:rPr>
        <w:t xml:space="preserve">   «</w:t>
      </w:r>
      <w:proofErr w:type="gramEnd"/>
      <w:r w:rsidR="0012059E">
        <w:rPr>
          <w:rFonts w:ascii="Times New Roman" w:hAnsi="Times New Roman"/>
          <w:color w:val="000000" w:themeColor="text1"/>
          <w:sz w:val="24"/>
        </w:rPr>
        <w:t>__» ________ 201</w:t>
      </w:r>
      <w:r w:rsidR="0012059E" w:rsidRPr="004B1C0E">
        <w:rPr>
          <w:rFonts w:ascii="Times New Roman" w:hAnsi="Times New Roman"/>
          <w:color w:val="000000" w:themeColor="text1"/>
          <w:sz w:val="24"/>
        </w:rPr>
        <w:t>7</w:t>
      </w:r>
      <w:r>
        <w:rPr>
          <w:rFonts w:ascii="Times New Roman" w:hAnsi="Times New Roman"/>
          <w:color w:val="000000" w:themeColor="text1"/>
          <w:sz w:val="24"/>
        </w:rPr>
        <w:t xml:space="preserve"> года</w:t>
      </w:r>
    </w:p>
    <w:p w:rsidR="002E76B4" w:rsidRDefault="002E76B4" w:rsidP="002E76B4">
      <w:pPr>
        <w:widowControl/>
        <w:ind w:firstLine="833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2E76B4" w:rsidRDefault="002E76B4" w:rsidP="002E76B4">
      <w:pPr>
        <w:widowControl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Конкурсный управляющий открытого акционерного общества «Связьстрой-3» Матвеева Екатерина Николаевна, </w:t>
      </w:r>
      <w:r>
        <w:rPr>
          <w:rFonts w:ascii="Times New Roman" w:hAnsi="Times New Roman"/>
          <w:color w:val="000000" w:themeColor="text1"/>
          <w:sz w:val="24"/>
        </w:rPr>
        <w:t xml:space="preserve">действующая на основании </w:t>
      </w:r>
      <w:r w:rsidR="004B1C0E">
        <w:rPr>
          <w:rFonts w:ascii="Times New Roman" w:hAnsi="Times New Roman"/>
          <w:color w:val="000000" w:themeColor="text1"/>
          <w:sz w:val="24"/>
        </w:rPr>
        <w:t xml:space="preserve">определения </w:t>
      </w:r>
      <w:r>
        <w:rPr>
          <w:rFonts w:ascii="Times New Roman" w:hAnsi="Times New Roman"/>
          <w:color w:val="000000" w:themeColor="text1"/>
          <w:sz w:val="24"/>
        </w:rPr>
        <w:t>Арбитражного суда Вологодской области от 04 февраля 2016 года по делу № А13-14478/2014,</w:t>
      </w:r>
      <w:r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именуемый в дальнейшем «Организатор торгов», с од</w:t>
      </w:r>
      <w:bookmarkStart w:id="0" w:name="_GoBack"/>
      <w:bookmarkEnd w:id="0"/>
      <w:r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ной стороны </w:t>
      </w:r>
      <w:r>
        <w:rPr>
          <w:rFonts w:ascii="Times New Roman" w:hAnsi="Times New Roman"/>
          <w:color w:val="000000" w:themeColor="text1"/>
          <w:sz w:val="24"/>
        </w:rPr>
        <w:t>и ____________________________________________, именуемый в дальнейшем «Претендент», с другой стороны, заключили настоящий договор о следующем.</w:t>
      </w:r>
    </w:p>
    <w:p w:rsidR="002E76B4" w:rsidRDefault="002E76B4" w:rsidP="002E76B4">
      <w:pPr>
        <w:widowControl/>
        <w:ind w:firstLine="709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1. Предмет договора.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/>
          <w:color w:val="000000" w:themeColor="text1"/>
          <w:sz w:val="24"/>
        </w:rPr>
        <w:t xml:space="preserve">1.1. Организатор торгов проводит открытые по составу участников и форме предложений о цене электронные торги в форме публичного предложения по продаже имущества (далее – имущество) открытого акционерного общества «Связьстрой-3» (далее – ОАО «Связьстрой-3»):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указать номер лота и характеристики.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1.2. По условиям настоящего договора Претендент для участия в торгах, указанных в пункте 1.1. договора, перечисляет на расчетный счет ОАО «Связьстрой-3» задаток денежными средствами в размере 5 процентов от начальной продажной цены лота №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(указать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номер лота)</w:t>
      </w:r>
      <w:r>
        <w:rPr>
          <w:rFonts w:ascii="Times New Roman" w:hAnsi="Times New Roman"/>
          <w:color w:val="000000" w:themeColor="text1"/>
          <w:sz w:val="24"/>
        </w:rPr>
        <w:t xml:space="preserve">, а именно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(– рассчитать и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указать сумму)</w:t>
      </w:r>
      <w:r>
        <w:rPr>
          <w:rFonts w:ascii="Times New Roman" w:hAnsi="Times New Roman"/>
          <w:sz w:val="24"/>
        </w:rPr>
        <w:t>, а Организатор торгов проверяет поступление задатка и принимает его.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Задаток вносится Претендентом в счет обеспечения участия в торгах по продаже имущества ОАО «Связьстрой-3».</w:t>
      </w:r>
    </w:p>
    <w:p w:rsidR="002E76B4" w:rsidRDefault="002E76B4" w:rsidP="002E76B4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Порядок внесения задатка.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Задаток уплачивается путем перечисления Претендентом денежных средств в размере, указанном в пункте 1.2. в соответствии с требованиями Положения о порядке продажи, сообщений о проведении торгов на расчетный счет ОАО «Связьстрой-3» № 40702810700000007652 </w:t>
      </w:r>
      <w:r w:rsidRPr="0012059E">
        <w:rPr>
          <w:rFonts w:ascii="Times New Roman" w:hAnsi="Times New Roman"/>
          <w:sz w:val="24"/>
        </w:rPr>
        <w:t>в ПАО «БАНК СГБ»,</w:t>
      </w:r>
      <w:r>
        <w:rPr>
          <w:rFonts w:ascii="Times New Roman" w:hAnsi="Times New Roman"/>
          <w:sz w:val="24"/>
        </w:rPr>
        <w:t xml:space="preserve"> корреспондентский счет № 30101810800000000786, БИК 041909786.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перечислении задатка Претендент обязан указать следующее назначение платежа: «Задаток за участие в открытых электронных торгах в форме публичного предложения по продаже имущества ОАО «Связьстрой-3» лот № </w:t>
      </w:r>
      <w:r>
        <w:rPr>
          <w:rFonts w:ascii="Times New Roman" w:hAnsi="Times New Roman"/>
          <w:b/>
          <w:sz w:val="24"/>
          <w:u w:val="single"/>
        </w:rPr>
        <w:t>(указать номер лота)</w:t>
      </w:r>
      <w:r>
        <w:rPr>
          <w:rFonts w:ascii="Times New Roman" w:hAnsi="Times New Roman"/>
          <w:sz w:val="24"/>
        </w:rPr>
        <w:t>».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2.2. Задаток считается внесенным с даты поступления денежных средств в размере и на счет, указанные в пункте 2.1. договора. Сумма задатка должна поступить на расчетный счет ОАО «Связьстрой-3» не позднее последнего дня периода цены, по которой Претендент намерен приобре</w:t>
      </w:r>
      <w:r w:rsidR="0012059E">
        <w:rPr>
          <w:rFonts w:ascii="Times New Roman" w:hAnsi="Times New Roman"/>
          <w:sz w:val="24"/>
        </w:rPr>
        <w:t xml:space="preserve">сти лот. В случае не поступления, </w:t>
      </w:r>
      <w:r>
        <w:rPr>
          <w:rFonts w:ascii="Times New Roman" w:hAnsi="Times New Roman"/>
          <w:sz w:val="24"/>
        </w:rPr>
        <w:t>либо поступления не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  <w:r>
        <w:rPr>
          <w:rFonts w:ascii="Times New Roman" w:hAnsi="Times New Roman"/>
          <w:b/>
          <w:sz w:val="24"/>
        </w:rPr>
        <w:t xml:space="preserve"> </w:t>
      </w:r>
    </w:p>
    <w:p w:rsidR="002E76B4" w:rsidRDefault="002E76B4" w:rsidP="002E76B4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возврата и удержания задатка.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случаях: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Претендент не допущен к участию в торгах;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Претендент участвовал в торгах, но не выиграл их;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Претендент отозвал свою заявку на участие в торгах до момента приобретения им статуса участника торгов;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признания торгов несостоявшимися;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отмены торгов.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Организатор торгов не возвращает задаток Претенденту в случаях: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срок;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отказа или уклонения от оплаты стоимости предмета торгов Претендента, признанного Победителем торгов и подписавшего протокол проведения торгов и договор купли-продажи.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2E76B4" w:rsidRDefault="002E76B4" w:rsidP="002E76B4">
      <w:pPr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Срок действия соглашения.</w:t>
      </w:r>
    </w:p>
    <w:p w:rsidR="002E76B4" w:rsidRDefault="002E76B4" w:rsidP="0012059E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Настоящий договор вступает в силу со дня его подписания сторонами.</w:t>
      </w:r>
    </w:p>
    <w:p w:rsidR="002E76B4" w:rsidRDefault="002E76B4" w:rsidP="0012059E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Отношения между сторонами по договору прекращаются после исполнения ими всех условий настоящего договора.</w:t>
      </w:r>
    </w:p>
    <w:p w:rsidR="002E76B4" w:rsidRDefault="002E76B4" w:rsidP="002E76B4">
      <w:pPr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Заключительные положения.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5.1 Споры, возникающие при исполнении договора, разрешаются сторонами путем переговоров между собой. П</w:t>
      </w:r>
      <w:r>
        <w:rPr>
          <w:rFonts w:ascii="Times New Roman" w:hAnsi="Times New Roman"/>
          <w:sz w:val="24"/>
        </w:rPr>
        <w:t>ри недостижении согласия споры и разногласия подлежат рассмотрению в суде по месту нахождения ОАО «Связьстрой-3».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 Настоящий договор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 </w:t>
      </w:r>
      <w:r>
        <w:rPr>
          <w:rFonts w:ascii="Times New Roman" w:hAnsi="Times New Roman"/>
          <w:sz w:val="24"/>
        </w:rPr>
        <w:t>Отношения сторон, не урегулированные договора, регулируются действующим законодательством РФ.</w:t>
      </w:r>
    </w:p>
    <w:p w:rsidR="002E76B4" w:rsidRDefault="002E76B4" w:rsidP="002E76B4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32"/>
        <w:gridCol w:w="3623"/>
      </w:tblGrid>
      <w:tr w:rsidR="002E76B4" w:rsidTr="002E76B4">
        <w:tc>
          <w:tcPr>
            <w:tcW w:w="6062" w:type="dxa"/>
            <w:hideMark/>
          </w:tcPr>
          <w:p w:rsidR="002E76B4" w:rsidRDefault="002E76B4">
            <w:pPr>
              <w:tabs>
                <w:tab w:val="left" w:pos="5083"/>
                <w:tab w:val="left" w:leader="underscore" w:pos="9389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Организатор торгов:</w:t>
            </w:r>
          </w:p>
        </w:tc>
        <w:tc>
          <w:tcPr>
            <w:tcW w:w="3791" w:type="dxa"/>
            <w:hideMark/>
          </w:tcPr>
          <w:p w:rsidR="002E76B4" w:rsidRDefault="002E76B4">
            <w:pPr>
              <w:tabs>
                <w:tab w:val="left" w:pos="5083"/>
                <w:tab w:val="left" w:leader="underscore" w:pos="9389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Претендент:</w:t>
            </w:r>
          </w:p>
        </w:tc>
      </w:tr>
      <w:tr w:rsidR="002E76B4" w:rsidTr="002E76B4">
        <w:trPr>
          <w:trHeight w:val="3254"/>
        </w:trPr>
        <w:tc>
          <w:tcPr>
            <w:tcW w:w="6062" w:type="dxa"/>
          </w:tcPr>
          <w:p w:rsidR="002E76B4" w:rsidRDefault="002E76B4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Конкурсный управляющий </w:t>
            </w:r>
          </w:p>
          <w:p w:rsidR="002E76B4" w:rsidRDefault="002E76B4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ОАО «Связьстрой-3»</w:t>
            </w:r>
          </w:p>
          <w:p w:rsidR="002E76B4" w:rsidRDefault="002E76B4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Матвеева Екатерина Николаевна</w:t>
            </w: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160004, г. Вологда, ул. Благовещенская, д. 53, 1-й этаж</w:t>
            </w: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расчетный счет ОАО «Связьстрой-3» </w:t>
            </w: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40702810700000007652 в ПАО «БАНК СГБ», корреспондентский счет № 30101810800000000786,</w:t>
            </w: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БИК 041909786.</w:t>
            </w: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Конкурсный управляющий</w:t>
            </w:r>
          </w:p>
          <w:p w:rsidR="002E76B4" w:rsidRDefault="002E76B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________________________ Е. Н. Матвеева</w:t>
            </w:r>
          </w:p>
        </w:tc>
        <w:tc>
          <w:tcPr>
            <w:tcW w:w="3791" w:type="dxa"/>
          </w:tcPr>
          <w:p w:rsidR="002E76B4" w:rsidRDefault="002E76B4">
            <w:pPr>
              <w:tabs>
                <w:tab w:val="left" w:pos="5083"/>
                <w:tab w:val="left" w:leader="underscore" w:pos="9389"/>
              </w:tabs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2E76B4" w:rsidRDefault="002E76B4" w:rsidP="002E76B4">
            <w:pPr>
              <w:spacing w:line="276" w:lineRule="auto"/>
              <w:ind w:firstLine="709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2E76B4" w:rsidRDefault="002E76B4" w:rsidP="002E76B4">
      <w:pPr>
        <w:ind w:firstLine="709"/>
        <w:jc w:val="both"/>
        <w:rPr>
          <w:rFonts w:ascii="Times New Roman" w:hAnsi="Times New Roman"/>
          <w:sz w:val="24"/>
        </w:rPr>
      </w:pPr>
    </w:p>
    <w:p w:rsidR="00376A67" w:rsidRDefault="00376A67"/>
    <w:sectPr w:rsidR="0037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D"/>
    <w:rsid w:val="00026307"/>
    <w:rsid w:val="0012059E"/>
    <w:rsid w:val="002A2514"/>
    <w:rsid w:val="002E76B4"/>
    <w:rsid w:val="00376A67"/>
    <w:rsid w:val="003C7069"/>
    <w:rsid w:val="004609B3"/>
    <w:rsid w:val="004B1C0E"/>
    <w:rsid w:val="0064767F"/>
    <w:rsid w:val="007A2C9D"/>
    <w:rsid w:val="00A5458E"/>
    <w:rsid w:val="00B557B4"/>
    <w:rsid w:val="00E43871"/>
    <w:rsid w:val="00ED5CDF"/>
    <w:rsid w:val="00F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7CAD"/>
  <w15:chartTrackingRefBased/>
  <w15:docId w15:val="{A2A3AD9E-075A-4856-9F85-53B2F4F8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6B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Коновалова</dc:creator>
  <cp:keywords/>
  <dc:description/>
  <cp:lastModifiedBy>Дарья Коновалова</cp:lastModifiedBy>
  <cp:revision>4</cp:revision>
  <dcterms:created xsi:type="dcterms:W3CDTF">2017-07-27T13:29:00Z</dcterms:created>
  <dcterms:modified xsi:type="dcterms:W3CDTF">2017-07-28T05:39:00Z</dcterms:modified>
</cp:coreProperties>
</file>