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BF43F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F43F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F43F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F43F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BF43F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BF43F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BF43F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BF43F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F43F5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BF43F5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BF43F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AB51F2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920CEF" w:rsidRPr="00BB7140" w:rsidRDefault="00920CEF" w:rsidP="00920CEF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A22A56">
              <w:rPr>
                <w:rFonts w:ascii="Times New Roman" w:hAnsi="Times New Roman"/>
                <w:b/>
              </w:rPr>
              <w:t>1)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 xml:space="preserve">о результатах открытых торгов (аукцион на повышение, форма подачи предложений открытая), проводимых </w:t>
            </w:r>
            <w:r w:rsidR="00C70256">
              <w:rPr>
                <w:rFonts w:ascii="Times New Roman" w:hAnsi="Times New Roman"/>
              </w:rPr>
              <w:t>07</w:t>
            </w:r>
            <w:r w:rsidRPr="00BB7140">
              <w:rPr>
                <w:rFonts w:ascii="Times New Roman" w:hAnsi="Times New Roman"/>
              </w:rPr>
              <w:t>.</w:t>
            </w:r>
            <w:r w:rsidR="00C70256">
              <w:rPr>
                <w:rFonts w:ascii="Times New Roman" w:hAnsi="Times New Roman"/>
              </w:rPr>
              <w:t>08</w:t>
            </w:r>
            <w:r w:rsidRPr="00BB7140">
              <w:rPr>
                <w:rFonts w:ascii="Times New Roman" w:hAnsi="Times New Roman"/>
              </w:rPr>
              <w:t>.201</w:t>
            </w:r>
            <w:r w:rsidR="00C70256">
              <w:rPr>
                <w:rFonts w:ascii="Times New Roman" w:hAnsi="Times New Roman"/>
              </w:rPr>
              <w:t>7</w:t>
            </w:r>
            <w:r w:rsidRPr="00BB7140">
              <w:rPr>
                <w:rFonts w:ascii="Times New Roman" w:hAnsi="Times New Roman"/>
              </w:rPr>
              <w:t>г. в 12ч. 00 мин. на ЭТП ОАО «Российский аукционный дом» (</w:t>
            </w:r>
            <w:proofErr w:type="spellStart"/>
            <w:r w:rsidRPr="00BB7140">
              <w:rPr>
                <w:rFonts w:ascii="Times New Roman" w:hAnsi="Times New Roman"/>
              </w:rPr>
              <w:t>lot-online.ru</w:t>
            </w:r>
            <w:proofErr w:type="spellEnd"/>
            <w:r w:rsidRPr="00BB7140">
              <w:rPr>
                <w:rFonts w:ascii="Times New Roman" w:hAnsi="Times New Roman"/>
              </w:rPr>
              <w:t xml:space="preserve">) в </w:t>
            </w:r>
            <w:r>
              <w:rPr>
                <w:rFonts w:ascii="Times New Roman" w:hAnsi="Times New Roman"/>
              </w:rPr>
              <w:lastRenderedPageBreak/>
              <w:t>соответствии с сообщением №</w:t>
            </w:r>
            <w:r w:rsidR="00C70256" w:rsidRPr="00C70256">
              <w:rPr>
                <w:rFonts w:ascii="Times New Roman" w:hAnsi="Times New Roman"/>
              </w:rPr>
              <w:t>76010003713</w:t>
            </w:r>
            <w:r w:rsidRPr="00BB7140">
              <w:rPr>
                <w:rFonts w:ascii="Times New Roman" w:hAnsi="Times New Roman"/>
              </w:rPr>
              <w:t xml:space="preserve"> в газете «Коммерсантъ» №</w:t>
            </w:r>
            <w:r w:rsidRPr="00AD0383">
              <w:rPr>
                <w:rFonts w:ascii="Times New Roman" w:hAnsi="Times New Roman"/>
              </w:rPr>
              <w:t>1</w:t>
            </w:r>
            <w:r w:rsidRPr="00920CEF">
              <w:rPr>
                <w:rFonts w:ascii="Times New Roman" w:hAnsi="Times New Roman"/>
              </w:rPr>
              <w:t>17</w:t>
            </w:r>
            <w:r w:rsidRPr="00AD0383">
              <w:rPr>
                <w:rFonts w:ascii="Times New Roman" w:hAnsi="Times New Roman"/>
              </w:rPr>
              <w:t xml:space="preserve"> от 01.</w:t>
            </w:r>
            <w:r w:rsidRPr="00920CEF">
              <w:rPr>
                <w:rFonts w:ascii="Times New Roman" w:hAnsi="Times New Roman"/>
              </w:rPr>
              <w:t>07</w:t>
            </w:r>
            <w:r w:rsidRPr="00AD0383">
              <w:rPr>
                <w:rFonts w:ascii="Times New Roman" w:hAnsi="Times New Roman"/>
              </w:rPr>
              <w:t>.201</w:t>
            </w:r>
            <w:r w:rsidRPr="00920CEF">
              <w:rPr>
                <w:rFonts w:ascii="Times New Roman" w:hAnsi="Times New Roman"/>
              </w:rPr>
              <w:t>7</w:t>
            </w:r>
            <w:r w:rsidRPr="00BB7140">
              <w:rPr>
                <w:rFonts w:ascii="Times New Roman" w:hAnsi="Times New Roman"/>
              </w:rPr>
              <w:t>:</w:t>
            </w:r>
          </w:p>
          <w:p w:rsidR="00920CEF" w:rsidRPr="00F60001" w:rsidRDefault="00920CEF" w:rsidP="00920CEF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BB7140">
              <w:rPr>
                <w:color w:val="auto"/>
              </w:rPr>
              <w:t>Торги по Лотам №</w:t>
            </w:r>
            <w:r>
              <w:rPr>
                <w:color w:val="auto"/>
              </w:rPr>
              <w:t xml:space="preserve"> </w:t>
            </w:r>
            <w:r w:rsidR="00F60001">
              <w:rPr>
                <w:color w:val="auto"/>
              </w:rPr>
              <w:t>2-6, 8-14, 16-31, 33, 35-39, 41-43</w:t>
            </w:r>
            <w:r w:rsidRPr="00BB7140">
              <w:rPr>
                <w:color w:val="auto"/>
              </w:rPr>
              <w:t xml:space="preserve"> признаны несостоявшимися</w:t>
            </w:r>
            <w:r w:rsidR="00F60001" w:rsidRPr="00BB7140">
              <w:rPr>
                <w:color w:val="auto"/>
              </w:rPr>
              <w:t xml:space="preserve"> в связи с отсутствием заявок на участие в торгах</w:t>
            </w:r>
            <w:r w:rsidRPr="00BB7140">
              <w:rPr>
                <w:color w:val="auto"/>
              </w:rPr>
              <w:t>.</w:t>
            </w:r>
          </w:p>
          <w:p w:rsidR="00F60001" w:rsidRPr="00F60001" w:rsidRDefault="00F60001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BB7140">
              <w:rPr>
                <w:color w:val="auto"/>
              </w:rPr>
              <w:t>Торги по Лот</w:t>
            </w:r>
            <w:r>
              <w:rPr>
                <w:color w:val="auto"/>
              </w:rPr>
              <w:t>у</w:t>
            </w:r>
            <w:r w:rsidRPr="00BB7140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 32</w:t>
            </w:r>
            <w:r w:rsidRPr="00BB7140">
              <w:rPr>
                <w:color w:val="auto"/>
              </w:rPr>
              <w:t xml:space="preserve"> признаны несостоявшимися </w:t>
            </w:r>
            <w:r w:rsidRPr="00F60001">
              <w:rPr>
                <w:color w:val="auto"/>
              </w:rPr>
              <w:t>по причине отсутствия от участников предложений по цене</w:t>
            </w:r>
            <w:r w:rsidRPr="00BB7140">
              <w:rPr>
                <w:color w:val="auto"/>
              </w:rPr>
              <w:t>.</w:t>
            </w:r>
          </w:p>
          <w:p w:rsidR="00920CEF" w:rsidRPr="00F60001" w:rsidRDefault="00920CEF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="00F60001">
              <w:rPr>
                <w:color w:val="auto"/>
              </w:rPr>
              <w:t>1</w:t>
            </w:r>
            <w:r w:rsidRPr="00F60001">
              <w:rPr>
                <w:color w:val="auto"/>
              </w:rPr>
              <w:t xml:space="preserve"> признаны </w:t>
            </w:r>
            <w:r w:rsidR="00F60001"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proofErr w:type="gramStart"/>
            <w:r w:rsidR="00F60001"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="00F60001" w:rsidRPr="00F60001">
              <w:rPr>
                <w:color w:val="auto"/>
              </w:rPr>
              <w:t>Камышев Дмитрий Альбертович, ИНН: 360408044561, действующий на основании агентского договора №НОПО 1-010817 от 01.08.2017г. от имени и за счет ООО «НОВКООП» (ОГРН 1165321057087), а также ООО «Производственная компания» (ОГРН 1165321054161), а также ООО «КООПТРЕЙД» (ОГРН 1165321057098), а также ООО «ТД Пестово» (ОГРН 1125331001168)</w:t>
            </w:r>
            <w:r w:rsidRPr="00F60001">
              <w:t>.</w:t>
            </w:r>
            <w:proofErr w:type="gramEnd"/>
            <w:r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 w:rsidR="00F60001">
              <w:t>390 000</w:t>
            </w:r>
            <w:r w:rsidRPr="00F60001">
              <w:t xml:space="preserve"> </w:t>
            </w:r>
            <w:r w:rsidRPr="00F60001">
              <w:rPr>
                <w:color w:val="auto"/>
              </w:rPr>
              <w:t>рублей, без НДС.</w:t>
            </w:r>
          </w:p>
          <w:p w:rsidR="00742AF4" w:rsidRPr="00742AF4" w:rsidRDefault="00F60001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7, 15</w:t>
            </w:r>
            <w:r w:rsidRPr="00F60001">
              <w:rPr>
                <w:color w:val="auto"/>
              </w:rPr>
              <w:t xml:space="preserve"> признаны </w:t>
            </w:r>
            <w:r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proofErr w:type="spellStart"/>
            <w:r w:rsidR="00742AF4" w:rsidRPr="00F60001">
              <w:rPr>
                <w:color w:val="auto"/>
              </w:rPr>
              <w:t>Шапкун</w:t>
            </w:r>
            <w:proofErr w:type="spellEnd"/>
            <w:r w:rsidR="00742AF4" w:rsidRPr="00F60001">
              <w:rPr>
                <w:color w:val="auto"/>
              </w:rPr>
              <w:t xml:space="preserve"> Артем Алексеевич (ИНН: 662337896696, 622051, г. Нижний Тагил, ул. Свердлова, д. 35, кв. 10)</w:t>
            </w:r>
            <w:r w:rsidR="00742AF4">
              <w:rPr>
                <w:color w:val="auto"/>
              </w:rPr>
              <w:t>.</w:t>
            </w:r>
            <w:r w:rsidR="00742AF4"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 w:rsidR="00742AF4">
              <w:t xml:space="preserve">по Лоту №7 </w:t>
            </w:r>
            <w:r w:rsidR="00742AF4" w:rsidRPr="00F60001">
              <w:t xml:space="preserve">– </w:t>
            </w:r>
            <w:r w:rsidR="00742AF4">
              <w:t>1 200</w:t>
            </w:r>
            <w:r w:rsidR="00742AF4" w:rsidRPr="00F60001">
              <w:t xml:space="preserve"> </w:t>
            </w:r>
            <w:r w:rsidR="00742AF4" w:rsidRPr="00F60001">
              <w:rPr>
                <w:color w:val="auto"/>
              </w:rPr>
              <w:t xml:space="preserve">рублей, </w:t>
            </w:r>
            <w:r w:rsidR="00742AF4">
              <w:rPr>
                <w:color w:val="auto"/>
              </w:rPr>
              <w:t xml:space="preserve">по Лоту № 15 – 1 200 руб. </w:t>
            </w:r>
            <w:r w:rsidR="00742AF4" w:rsidRPr="00F60001">
              <w:rPr>
                <w:color w:val="auto"/>
              </w:rPr>
              <w:t>без НДС.</w:t>
            </w:r>
          </w:p>
          <w:p w:rsidR="00742AF4" w:rsidRPr="00742AF4" w:rsidRDefault="00742AF4" w:rsidP="00742AF4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34</w:t>
            </w:r>
            <w:r w:rsidRPr="00F60001">
              <w:rPr>
                <w:color w:val="auto"/>
              </w:rPr>
              <w:t xml:space="preserve"> признаны </w:t>
            </w:r>
            <w:r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r w:rsidRPr="00475927">
              <w:t>Дорофеев Олег Владимирович</w:t>
            </w:r>
            <w:r w:rsidRPr="00F60001">
              <w:rPr>
                <w:color w:val="auto"/>
              </w:rPr>
              <w:t xml:space="preserve"> (ИНН: </w:t>
            </w:r>
            <w:r w:rsidRPr="00742AF4">
              <w:rPr>
                <w:color w:val="auto"/>
              </w:rPr>
              <w:t>616512594375</w:t>
            </w:r>
            <w:r w:rsidRPr="00F60001">
              <w:rPr>
                <w:color w:val="auto"/>
              </w:rPr>
              <w:t xml:space="preserve">, </w:t>
            </w:r>
            <w:r w:rsidRPr="00475927">
              <w:t>г. Ростов-на-Дону, ул. Ленина 99, кв. 11</w:t>
            </w:r>
            <w:r w:rsidRPr="00F60001">
              <w:rPr>
                <w:color w:val="auto"/>
              </w:rPr>
              <w:t>)</w:t>
            </w:r>
            <w:r>
              <w:rPr>
                <w:color w:val="auto"/>
              </w:rPr>
              <w:t>.</w:t>
            </w:r>
            <w:r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>
              <w:t xml:space="preserve">по Лоту №34 </w:t>
            </w:r>
            <w:r w:rsidRPr="00F60001">
              <w:t xml:space="preserve">– </w:t>
            </w:r>
            <w:r>
              <w:t>1 000</w:t>
            </w:r>
            <w:r w:rsidRPr="00F60001">
              <w:t xml:space="preserve"> </w:t>
            </w:r>
            <w:r>
              <w:rPr>
                <w:color w:val="auto"/>
              </w:rPr>
              <w:t xml:space="preserve">руб. </w:t>
            </w:r>
            <w:r w:rsidRPr="00F60001">
              <w:rPr>
                <w:color w:val="auto"/>
              </w:rPr>
              <w:t>без НДС.</w:t>
            </w:r>
          </w:p>
          <w:p w:rsidR="00F60001" w:rsidRPr="00F60001" w:rsidRDefault="00742AF4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>
              <w:rPr>
                <w:color w:val="auto"/>
              </w:rPr>
              <w:t>40</w:t>
            </w:r>
            <w:r w:rsidRPr="00F60001">
              <w:rPr>
                <w:color w:val="auto"/>
              </w:rPr>
              <w:t xml:space="preserve"> признаны </w:t>
            </w:r>
            <w:r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proofErr w:type="spellStart"/>
            <w:r w:rsidRPr="00475927">
              <w:t>Мкртумян</w:t>
            </w:r>
            <w:proofErr w:type="spellEnd"/>
            <w:r w:rsidRPr="00475927">
              <w:t xml:space="preserve"> Артур </w:t>
            </w:r>
            <w:proofErr w:type="spellStart"/>
            <w:r w:rsidRPr="00475927">
              <w:t>Шаликоевич</w:t>
            </w:r>
            <w:proofErr w:type="spellEnd"/>
            <w:r w:rsidRPr="00F60001">
              <w:rPr>
                <w:color w:val="auto"/>
              </w:rPr>
              <w:t xml:space="preserve"> (ИНН: </w:t>
            </w:r>
            <w:r>
              <w:t>471610365507</w:t>
            </w:r>
            <w:r w:rsidRPr="00F60001">
              <w:rPr>
                <w:color w:val="auto"/>
              </w:rPr>
              <w:t xml:space="preserve">, </w:t>
            </w:r>
            <w:r w:rsidRPr="00475927">
              <w:t xml:space="preserve">Ленинградская обл., </w:t>
            </w:r>
            <w:proofErr w:type="spellStart"/>
            <w:r w:rsidRPr="00475927">
              <w:t>Тосненский</w:t>
            </w:r>
            <w:proofErr w:type="spellEnd"/>
            <w:r w:rsidRPr="00475927">
              <w:t xml:space="preserve"> р-н, </w:t>
            </w:r>
            <w:proofErr w:type="gramStart"/>
            <w:r w:rsidRPr="00475927">
              <w:t>г</w:t>
            </w:r>
            <w:proofErr w:type="gramEnd"/>
            <w:r w:rsidRPr="00475927">
              <w:t>. Никольское, ул. Первомайская д.3 кв.11</w:t>
            </w:r>
            <w:r w:rsidRPr="00F60001">
              <w:rPr>
                <w:color w:val="auto"/>
              </w:rPr>
              <w:t>)</w:t>
            </w:r>
            <w:r>
              <w:rPr>
                <w:color w:val="auto"/>
              </w:rPr>
              <w:t>.</w:t>
            </w:r>
            <w:r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>
              <w:t xml:space="preserve">по Лоту №40 </w:t>
            </w:r>
            <w:r w:rsidRPr="00F60001">
              <w:t xml:space="preserve">– </w:t>
            </w:r>
            <w:r>
              <w:t>9 000</w:t>
            </w:r>
            <w:r w:rsidRPr="00F60001">
              <w:t xml:space="preserve"> </w:t>
            </w:r>
            <w:r>
              <w:rPr>
                <w:color w:val="auto"/>
              </w:rPr>
              <w:t xml:space="preserve">руб. </w:t>
            </w:r>
            <w:r w:rsidRPr="00F60001">
              <w:rPr>
                <w:color w:val="auto"/>
              </w:rPr>
              <w:t>без НДС.</w:t>
            </w:r>
          </w:p>
          <w:p w:rsidR="00742AF4" w:rsidRDefault="00742AF4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96500D" w:rsidRPr="005D323D" w:rsidRDefault="00920CEF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920CEF">
              <w:rPr>
                <w:rFonts w:ascii="Times New Roman" w:hAnsi="Times New Roman"/>
                <w:b/>
              </w:rPr>
              <w:t>2</w:t>
            </w:r>
            <w:r w:rsidR="00A22A56" w:rsidRPr="005D323D">
              <w:rPr>
                <w:rFonts w:ascii="Times New Roman" w:hAnsi="Times New Roman"/>
                <w:b/>
              </w:rPr>
              <w:t>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96500D" w:rsidRPr="005D323D">
              <w:rPr>
                <w:rFonts w:ascii="Times New Roman" w:hAnsi="Times New Roman"/>
              </w:rPr>
              <w:t>lot-online.ru</w:t>
            </w:r>
            <w:proofErr w:type="spellEnd"/>
            <w:r w:rsidR="0096500D" w:rsidRPr="005D323D">
              <w:rPr>
                <w:rFonts w:ascii="Times New Roman" w:hAnsi="Times New Roman"/>
              </w:rPr>
              <w:t xml:space="preserve">) </w:t>
            </w:r>
            <w:r w:rsidR="00742AF4">
              <w:rPr>
                <w:rFonts w:ascii="Times New Roman" w:hAnsi="Times New Roman"/>
                <w:b/>
              </w:rPr>
              <w:t>18</w:t>
            </w:r>
            <w:r w:rsidR="0096500D" w:rsidRPr="005D323D">
              <w:rPr>
                <w:rFonts w:ascii="Times New Roman" w:hAnsi="Times New Roman"/>
                <w:b/>
              </w:rPr>
              <w:t>.</w:t>
            </w:r>
            <w:r w:rsidR="005D323D" w:rsidRPr="005D323D">
              <w:rPr>
                <w:rFonts w:ascii="Times New Roman" w:hAnsi="Times New Roman"/>
                <w:b/>
              </w:rPr>
              <w:t>0</w:t>
            </w:r>
            <w:r w:rsidR="00742AF4">
              <w:rPr>
                <w:rFonts w:ascii="Times New Roman" w:hAnsi="Times New Roman"/>
                <w:b/>
              </w:rPr>
              <w:t>9</w:t>
            </w:r>
            <w:r w:rsidR="0096500D" w:rsidRPr="005D323D">
              <w:rPr>
                <w:rFonts w:ascii="Times New Roman" w:hAnsi="Times New Roman"/>
                <w:b/>
              </w:rPr>
              <w:t>.201</w:t>
            </w:r>
            <w:r w:rsidR="005D323D" w:rsidRPr="005D323D">
              <w:rPr>
                <w:rFonts w:ascii="Times New Roman" w:hAnsi="Times New Roman"/>
                <w:b/>
              </w:rPr>
              <w:t>7</w:t>
            </w:r>
            <w:r w:rsidR="0096500D" w:rsidRPr="005D323D">
              <w:rPr>
                <w:rFonts w:ascii="Times New Roman" w:hAnsi="Times New Roman"/>
                <w:b/>
              </w:rPr>
              <w:t>г. в 12.00ч.</w:t>
            </w:r>
            <w:r w:rsidR="0096500D" w:rsidRPr="005D323D">
              <w:rPr>
                <w:rFonts w:ascii="Times New Roman" w:hAnsi="Times New Roman"/>
              </w:rPr>
              <w:t xml:space="preserve"> </w:t>
            </w:r>
            <w:r w:rsidR="00742AF4">
              <w:rPr>
                <w:rFonts w:ascii="Times New Roman" w:hAnsi="Times New Roman"/>
              </w:rPr>
              <w:t>повторных о</w:t>
            </w:r>
            <w:r w:rsidR="0096500D" w:rsidRPr="005D323D">
              <w:rPr>
                <w:rFonts w:ascii="Times New Roman" w:hAnsi="Times New Roman"/>
              </w:rPr>
              <w:t>ткрытых торгов (аукцион на повышение, форма подачи предложений открытая) по продаже имущества  НОПО «Облпотребсоюз»:</w:t>
            </w:r>
          </w:p>
          <w:p w:rsidR="000B2610" w:rsidRPr="005D323D" w:rsidRDefault="0096500D" w:rsidP="00E1637E">
            <w:pPr>
              <w:contextualSpacing/>
              <w:jc w:val="both"/>
            </w:pPr>
            <w:r w:rsidRPr="005D323D">
              <w:rPr>
                <w:b/>
              </w:rPr>
              <w:t>-</w:t>
            </w:r>
            <w:r w:rsidRPr="00F10F95">
              <w:rPr>
                <w:b/>
              </w:rPr>
              <w:t xml:space="preserve"> Лот №2</w:t>
            </w:r>
            <w:r w:rsidR="005D323D">
              <w:rPr>
                <w:b/>
              </w:rPr>
              <w:t>:</w:t>
            </w:r>
            <w:r w:rsidR="00E1637E">
              <w:t xml:space="preserve"> Здание, нежилое, пл. 10,6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53:11:2500223:34, по адресу: Российская Федерация, Новгородская область, Новгородский район, Пролетарское городское поселение, р.п. Пролетарий, ул. Ленинградская, д.14а, Здание, нежилое, пл.220,5 кв. м.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53:11:2500223:35,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Здание, нежилое, пл. 596,3 кв. </w:t>
            </w:r>
            <w:proofErr w:type="spellStart"/>
            <w:r w:rsidR="00E1637E" w:rsidRPr="00E1637E">
              <w:t>м.</w:t>
            </w:r>
            <w:proofErr w:type="gramStart"/>
            <w:r w:rsidR="00E1637E" w:rsidRPr="00E1637E">
              <w:t>,к</w:t>
            </w:r>
            <w:proofErr w:type="gramEnd"/>
            <w:r w:rsidR="00E1637E" w:rsidRPr="00E1637E">
              <w:t>ад</w:t>
            </w:r>
            <w:proofErr w:type="spellEnd"/>
            <w:r w:rsidR="00E1637E" w:rsidRPr="00E1637E">
              <w:t>. №53:11:2500223:36, по адресу: Российская Федерация, Новгородская область, Новгородский район, Пролетарское городское поселение, р.п. Пролетарий, ул. Ленинградская, д.14а</w:t>
            </w:r>
            <w:r w:rsidR="00E1637E">
              <w:t xml:space="preserve">, Здание гаража, нежилое, пл. 24,2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53:11:2500223:37,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Земельный участок, земли населенных пунктов, назначение: для эксплуатации гаража, пл. 2862 кв. м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53:11:2500502:34 , по адресу: Российская Федерация, Новгородская область, Новгородский район, Пролетарское городское поселение, </w:t>
            </w:r>
            <w:proofErr w:type="spellStart"/>
            <w:r w:rsidR="00E1637E" w:rsidRPr="00E1637E">
              <w:t>рп</w:t>
            </w:r>
            <w:proofErr w:type="spellEnd"/>
            <w:r w:rsidR="00E1637E" w:rsidRPr="00E1637E">
              <w:t>. Пролетарий, ул. Ленинградская</w:t>
            </w:r>
          </w:p>
          <w:p w:rsidR="005D323D" w:rsidRPr="005D323D" w:rsidRDefault="005D323D" w:rsidP="005D323D">
            <w:pPr>
              <w:contextualSpacing/>
              <w:jc w:val="both"/>
            </w:pPr>
            <w:r w:rsidRPr="005D323D">
              <w:rPr>
                <w:b/>
              </w:rPr>
              <w:t>- Лот №</w:t>
            </w:r>
            <w:r>
              <w:rPr>
                <w:b/>
              </w:rPr>
              <w:t>3</w:t>
            </w:r>
            <w:r w:rsidRPr="005D323D">
              <w:rPr>
                <w:b/>
              </w:rPr>
              <w:t>:</w:t>
            </w:r>
            <w:r w:rsidR="00E1637E">
              <w:t xml:space="preserve"> </w:t>
            </w:r>
            <w:r w:rsidR="00E1637E" w:rsidRPr="00E1637E">
              <w:t xml:space="preserve">Здание магазина, пл. 37,6 кв. м,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53:14:0302201:122, по адресу: Российская Федерация, Новгородская область, </w:t>
            </w:r>
            <w:proofErr w:type="spellStart"/>
            <w:r w:rsidR="00E1637E" w:rsidRPr="00E1637E">
              <w:t>Пестовский</w:t>
            </w:r>
            <w:proofErr w:type="spellEnd"/>
            <w:r w:rsidR="00E1637E" w:rsidRPr="00E1637E">
              <w:t xml:space="preserve"> р-н, с/п Устюцкое, д. </w:t>
            </w:r>
            <w:proofErr w:type="spellStart"/>
            <w:r w:rsidR="00E1637E" w:rsidRPr="00E1637E">
              <w:t>Гусево</w:t>
            </w:r>
            <w:proofErr w:type="spellEnd"/>
            <w:r w:rsidR="00E1637E" w:rsidRPr="00E1637E">
              <w:t>, д.61</w:t>
            </w:r>
            <w:r w:rsidR="00E1637E">
              <w:t>.</w:t>
            </w:r>
          </w:p>
          <w:p w:rsidR="000B2610" w:rsidRPr="005D323D" w:rsidRDefault="005D323D" w:rsidP="00E1637E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4:</w:t>
            </w:r>
            <w:r w:rsidR="00E1637E">
              <w:t xml:space="preserve"> Сооружение, промышленное, 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53:05:0000000:1166, по адресу: Российская Федерация, Новгородская область, </w:t>
            </w:r>
            <w:proofErr w:type="spellStart"/>
            <w:r w:rsidR="00E1637E">
              <w:t>Демянский</w:t>
            </w:r>
            <w:proofErr w:type="spellEnd"/>
            <w:r w:rsidR="00E1637E">
              <w:t xml:space="preserve"> район, </w:t>
            </w:r>
            <w:proofErr w:type="spellStart"/>
            <w:r w:rsidR="00E1637E">
              <w:t>Демянское</w:t>
            </w:r>
            <w:proofErr w:type="spellEnd"/>
            <w:r w:rsidR="00E1637E">
              <w:t xml:space="preserve"> городское поселение, </w:t>
            </w:r>
            <w:proofErr w:type="spellStart"/>
            <w:r w:rsidR="00E1637E">
              <w:t>р.п</w:t>
            </w:r>
            <w:proofErr w:type="spellEnd"/>
            <w:r w:rsidR="00E1637E">
              <w:t xml:space="preserve"> Демянск, ул</w:t>
            </w:r>
            <w:proofErr w:type="gramStart"/>
            <w:r w:rsidR="00E1637E">
              <w:t>.К</w:t>
            </w:r>
            <w:proofErr w:type="gramEnd"/>
            <w:r w:rsidR="00E1637E">
              <w:t>ооперативная.</w:t>
            </w:r>
          </w:p>
          <w:p w:rsidR="005D323D" w:rsidRDefault="00B379B9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5:</w:t>
            </w:r>
            <w:r w:rsidR="00E1637E">
              <w:rPr>
                <w:shd w:val="clear" w:color="auto" w:fill="FFFFFF"/>
              </w:rPr>
              <w:t xml:space="preserve"> </w:t>
            </w:r>
            <w:r w:rsidR="00E1637E" w:rsidRPr="00E1637E">
              <w:rPr>
                <w:shd w:val="clear" w:color="auto" w:fill="FFFFFF"/>
              </w:rPr>
              <w:t xml:space="preserve">Здание, нежилое, пл.100, 3 кв. м </w:t>
            </w:r>
            <w:proofErr w:type="spellStart"/>
            <w:r w:rsidR="00E1637E" w:rsidRPr="00E1637E">
              <w:rPr>
                <w:shd w:val="clear" w:color="auto" w:fill="FFFFFF"/>
              </w:rPr>
              <w:t>кад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. № 53:01:0000000:710, по адресу: Российская Федерация, Новгородская область, Батецкий район, с/п </w:t>
            </w:r>
            <w:proofErr w:type="spellStart"/>
            <w:r w:rsidR="00E1637E" w:rsidRPr="00E1637E">
              <w:rPr>
                <w:shd w:val="clear" w:color="auto" w:fill="FFFFFF"/>
              </w:rPr>
              <w:t>Батецкое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, </w:t>
            </w:r>
            <w:proofErr w:type="spellStart"/>
            <w:r w:rsidR="00E1637E" w:rsidRPr="00E1637E">
              <w:rPr>
                <w:shd w:val="clear" w:color="auto" w:fill="FFFFFF"/>
              </w:rPr>
              <w:t>ул</w:t>
            </w:r>
            <w:proofErr w:type="gramStart"/>
            <w:r w:rsidR="00E1637E" w:rsidRPr="00E1637E">
              <w:rPr>
                <w:shd w:val="clear" w:color="auto" w:fill="FFFFFF"/>
              </w:rPr>
              <w:t>.З</w:t>
            </w:r>
            <w:proofErr w:type="gramEnd"/>
            <w:r w:rsidR="00E1637E" w:rsidRPr="00E1637E">
              <w:rPr>
                <w:shd w:val="clear" w:color="auto" w:fill="FFFFFF"/>
              </w:rPr>
              <w:t>осимова</w:t>
            </w:r>
            <w:proofErr w:type="spellEnd"/>
            <w:r w:rsidR="00E1637E">
              <w:rPr>
                <w:shd w:val="clear" w:color="auto" w:fill="FFFFFF"/>
              </w:rPr>
              <w:t>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 xml:space="preserve">6: </w:t>
            </w:r>
            <w:r w:rsidRPr="00E1637E">
              <w:t>Здание, нежилое, пл. 389,4 кв. м.,</w:t>
            </w:r>
            <w:r>
              <w:t xml:space="preserve"> </w:t>
            </w:r>
            <w:proofErr w:type="spellStart"/>
            <w:r w:rsidRPr="00E1637E">
              <w:t>кад</w:t>
            </w:r>
            <w:proofErr w:type="spellEnd"/>
            <w:r w:rsidRPr="00E1637E">
              <w:t xml:space="preserve">. № 53:15:0010104:105, по адресу: Российская Федерация, Новгородская область, </w:t>
            </w:r>
            <w:proofErr w:type="spellStart"/>
            <w:r w:rsidRPr="00E1637E">
              <w:t>Поддорский</w:t>
            </w:r>
            <w:proofErr w:type="spellEnd"/>
            <w:r w:rsidRPr="00E1637E">
              <w:t xml:space="preserve"> р-н, с. Поддорье, ул. Пролетарская.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8:</w:t>
            </w:r>
            <w:r>
              <w:t xml:space="preserve"> Здание магазина, пл. 204, 7 кв. м, </w:t>
            </w:r>
            <w:proofErr w:type="spellStart"/>
            <w:r>
              <w:t>кад</w:t>
            </w:r>
            <w:proofErr w:type="spellEnd"/>
            <w:r>
              <w:t xml:space="preserve"> № 53:06:0090302:201, по адресу: Российская Федерация, </w:t>
            </w:r>
            <w:r>
              <w:lastRenderedPageBreak/>
              <w:t xml:space="preserve">Новгородская область, Крестецкий район, с/п </w:t>
            </w:r>
            <w:proofErr w:type="spellStart"/>
            <w:r>
              <w:t>Новорахинское</w:t>
            </w:r>
            <w:proofErr w:type="spellEnd"/>
            <w:r>
              <w:t xml:space="preserve">, д. Новое Рахино, д.18, Земельный участок, земли населенных пунктов, назначение: под магазин, пл. 965 кв. м, </w:t>
            </w:r>
            <w:proofErr w:type="spellStart"/>
            <w:r>
              <w:t>кад</w:t>
            </w:r>
            <w:proofErr w:type="spellEnd"/>
            <w:r>
              <w:t>. № 53:06:0090304:1 , по адресу: Российская Федерация, Новгородская область, Крестецкий район, д. Новое Рахино, д.18</w:t>
            </w:r>
          </w:p>
          <w:p w:rsidR="00E1637E" w:rsidRP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9:</w:t>
            </w:r>
            <w:r>
              <w:t xml:space="preserve"> </w:t>
            </w:r>
            <w:r w:rsidRPr="00E1637E">
              <w:t xml:space="preserve">Здание, нежилое, пл. 344,4 кв. </w:t>
            </w:r>
            <w:proofErr w:type="spellStart"/>
            <w:r w:rsidRPr="00E1637E">
              <w:t>м</w:t>
            </w:r>
            <w:proofErr w:type="gramStart"/>
            <w:r w:rsidRPr="00E1637E">
              <w:t>.к</w:t>
            </w:r>
            <w:proofErr w:type="gramEnd"/>
            <w:r w:rsidRPr="00E1637E">
              <w:t>ад</w:t>
            </w:r>
            <w:proofErr w:type="spellEnd"/>
            <w:r w:rsidRPr="00E1637E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E1637E">
              <w:t>Батецкое</w:t>
            </w:r>
            <w:proofErr w:type="spellEnd"/>
            <w:r w:rsidRPr="00E1637E">
              <w:t xml:space="preserve">, п. Батецкий, ул. </w:t>
            </w:r>
            <w:proofErr w:type="spellStart"/>
            <w:r w:rsidRPr="00E1637E">
              <w:t>Зосимова</w:t>
            </w:r>
            <w:proofErr w:type="spellEnd"/>
            <w:r>
              <w:t>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10: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68, 8 кв. м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53:15:0063001:59,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 р-н, д. </w:t>
            </w:r>
            <w:proofErr w:type="spellStart"/>
            <w:r w:rsidR="007D6A3D" w:rsidRPr="007D6A3D">
              <w:t>Люблино</w:t>
            </w:r>
            <w:proofErr w:type="spellEnd"/>
            <w:r w:rsidR="007D6A3D" w:rsidRPr="007D6A3D">
              <w:t>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11: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504,6 кв. м.,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53:02:0151306:121,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12:</w:t>
            </w:r>
            <w:r w:rsidR="007D6A3D">
              <w:t xml:space="preserve"> Здание, нежилое, пл.15,9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53:22:0000000:15662, по адресу: </w:t>
            </w:r>
            <w:proofErr w:type="gramStart"/>
            <w:r w:rsidR="007D6A3D">
              <w:t xml:space="preserve">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Боровичи, г. Боровичи, ул. Декабристов, д.4.</w:t>
            </w:r>
            <w:proofErr w:type="gram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13:</w:t>
            </w:r>
            <w:r w:rsidR="007D6A3D">
              <w:t xml:space="preserve"> Здание, нежилое, пл. 35,6 кв</w:t>
            </w:r>
            <w:proofErr w:type="gramStart"/>
            <w:r w:rsidR="007D6A3D">
              <w:t>.м</w:t>
            </w:r>
            <w:proofErr w:type="gramEnd"/>
            <w:r w:rsidR="007D6A3D">
              <w:t xml:space="preserve"> </w:t>
            </w:r>
            <w:proofErr w:type="spellStart"/>
            <w:r w:rsidR="007D6A3D">
              <w:t>кад</w:t>
            </w:r>
            <w:proofErr w:type="spellEnd"/>
            <w:r w:rsidR="007D6A3D">
              <w:t>. № 53:11:0400213:57, по адресу: Российская Федерация, Новгородская область, Новгородский район, д. Бор.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14:</w:t>
            </w:r>
            <w:r w:rsidR="007D6A3D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53:14:0100110:68,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г. </w:t>
            </w:r>
            <w:proofErr w:type="spellStart"/>
            <w:r w:rsidR="007D6A3D">
              <w:t>Цестово</w:t>
            </w:r>
            <w:proofErr w:type="spellEnd"/>
            <w:r w:rsidR="007D6A3D">
              <w:t>, ул</w:t>
            </w:r>
            <w:proofErr w:type="gramStart"/>
            <w:r w:rsidR="007D6A3D">
              <w:t>.С</w:t>
            </w:r>
            <w:proofErr w:type="gramEnd"/>
            <w:r w:rsidR="007D6A3D">
              <w:t>кладская, Д.5А.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16:</w:t>
            </w:r>
            <w:r w:rsidR="007D6A3D">
              <w:t xml:space="preserve"> Здание, нежилое, пл. 704,2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53:15:0000000:966,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17:</w:t>
            </w:r>
            <w:r w:rsidR="007D6A3D">
              <w:t xml:space="preserve"> </w:t>
            </w:r>
            <w:r w:rsidR="007D6A3D" w:rsidRPr="007D6A3D">
              <w:t xml:space="preserve">Здание, нежилое, пл. 109 кв. </w:t>
            </w:r>
            <w:proofErr w:type="spellStart"/>
            <w:r w:rsidR="007D6A3D" w:rsidRPr="007D6A3D">
              <w:t>м</w:t>
            </w:r>
            <w:proofErr w:type="gramStart"/>
            <w:r w:rsidR="007D6A3D" w:rsidRPr="007D6A3D">
              <w:t>.к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53:15:0023901:71,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р-н, д. Великое Село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18:</w:t>
            </w:r>
            <w:r w:rsidR="007D6A3D">
              <w:t xml:space="preserve"> Здание, нежилое, пл.32,7 кв.м.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53:14:0601801:212,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д. Никулкино-1, д.32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19:</w:t>
            </w:r>
            <w:r w:rsidR="007D6A3D">
              <w:t xml:space="preserve"> Здание, нежилое, пл. 74,7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 № 53:19:0050101:26 , по адресу: Российская Федерация, Новгородская область, Холмский район, с/п </w:t>
            </w:r>
            <w:proofErr w:type="spellStart"/>
            <w:r w:rsidR="007D6A3D">
              <w:t>Тогодское</w:t>
            </w:r>
            <w:proofErr w:type="spellEnd"/>
            <w:r w:rsidR="007D6A3D">
              <w:t>, д. Каменка, ул</w:t>
            </w:r>
            <w:proofErr w:type="gramStart"/>
            <w:r w:rsidR="007D6A3D">
              <w:t>.С</w:t>
            </w:r>
            <w:proofErr w:type="gramEnd"/>
            <w:r w:rsidR="007D6A3D">
              <w:t>основая, д.2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20:</w:t>
            </w:r>
            <w:r w:rsidR="007D6A3D">
              <w:t xml:space="preserve"> Помещение, нежилое, пл. 611,7 кв. </w:t>
            </w:r>
            <w:proofErr w:type="spellStart"/>
            <w:r w:rsidR="007D6A3D">
              <w:t>м</w:t>
            </w:r>
            <w:proofErr w:type="gramStart"/>
            <w:r w:rsidR="007D6A3D">
              <w:t>.к</w:t>
            </w:r>
            <w:proofErr w:type="gramEnd"/>
            <w:r w:rsidR="007D6A3D">
              <w:t>ад</w:t>
            </w:r>
            <w:proofErr w:type="spellEnd"/>
            <w:r w:rsidR="007D6A3D">
              <w:t xml:space="preserve">. № 53:08:0000000:1867,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Пролетарская, пом.4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21:</w:t>
            </w:r>
            <w:r w:rsidR="007D6A3D">
              <w:t xml:space="preserve"> </w:t>
            </w:r>
            <w:r w:rsidR="007D6A3D" w:rsidRPr="007D6A3D">
              <w:t xml:space="preserve">Здание магазина, нежилое, пл. 67,7 кв. </w:t>
            </w:r>
            <w:proofErr w:type="spellStart"/>
            <w:r w:rsidR="007D6A3D" w:rsidRPr="007D6A3D">
              <w:t>м.</w:t>
            </w:r>
            <w:proofErr w:type="gramStart"/>
            <w:r w:rsidR="007D6A3D" w:rsidRPr="007D6A3D">
              <w:t>,к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53:15:0040101:343,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Белебёлковское</w:t>
            </w:r>
            <w:proofErr w:type="spellEnd"/>
            <w:r w:rsidR="007D6A3D" w:rsidRPr="007D6A3D">
              <w:t>, д. Переходы, ул. Юбилейная, д.6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22:</w:t>
            </w:r>
            <w:r w:rsidR="007D6A3D">
              <w:t xml:space="preserve"> </w:t>
            </w:r>
            <w:r w:rsidR="007D6A3D" w:rsidRPr="007D6A3D">
              <w:t xml:space="preserve">Административное здание, нежилое, пл. 485,7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53:02:0151306:116,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23:</w:t>
            </w:r>
            <w:r w:rsidR="007D6A3D">
              <w:t xml:space="preserve"> Здание, нежилое, пл. 189,9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53:14:0100110:31,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Пестовское районное городское поселение, </w:t>
            </w:r>
            <w:proofErr w:type="gramStart"/>
            <w:r w:rsidR="007D6A3D">
              <w:t>г</w:t>
            </w:r>
            <w:proofErr w:type="gramEnd"/>
            <w:r w:rsidR="007D6A3D">
              <w:t>. Пестово, ул. Шмидта, д.1а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24:</w:t>
            </w:r>
            <w:r w:rsidR="007D6A3D">
              <w:t xml:space="preserve"> </w:t>
            </w:r>
            <w:r w:rsidR="007D6A3D" w:rsidRPr="007D6A3D">
              <w:t xml:space="preserve">Здание магазина №20, нежилое, пл. 25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53:11:1000217:176, по адресу: Российская Федерация, Новгородская область, Новгородский район, д. Поляны</w:t>
            </w:r>
            <w:r w:rsidR="007D6A3D">
              <w:t xml:space="preserve">, </w:t>
            </w:r>
            <w:r w:rsidR="007D6A3D" w:rsidRPr="007D6A3D">
              <w:t xml:space="preserve">Земельный участок, земли населенных пунктов, назначение объекта: под магазин №20, пл. 173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53:11:1000217:8, по адресу: Российская Федерация, Новгородская область, Новгородский район, Пролетарское городское поселение, д. Поляны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25:</w:t>
            </w:r>
            <w:r w:rsidR="007D6A3D">
              <w:t xml:space="preserve"> Здание, нежилое, пл. 17,4 кв. м., </w:t>
            </w:r>
            <w:proofErr w:type="spellStart"/>
            <w:r w:rsidR="007D6A3D">
              <w:t>кад</w:t>
            </w:r>
            <w:proofErr w:type="spellEnd"/>
            <w:r w:rsidR="007D6A3D">
              <w:t>. № 53:01:0010509:88, по адресу: Российская Федерация, Новгородская область, Батецкий район, п. Батецкий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26:</w:t>
            </w:r>
            <w:r w:rsidR="007D6A3D">
              <w:t xml:space="preserve"> Здание, нежилое, пл. 226,5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53:08:0051602:162, по адресу: Российская Федерация, Новгородская область, </w:t>
            </w:r>
            <w:proofErr w:type="spellStart"/>
            <w:r w:rsidR="007D6A3D">
              <w:t>Маловишерский</w:t>
            </w:r>
            <w:proofErr w:type="spellEnd"/>
            <w:r w:rsidR="007D6A3D">
              <w:t xml:space="preserve"> район, д</w:t>
            </w:r>
            <w:proofErr w:type="gramStart"/>
            <w:r w:rsidR="007D6A3D">
              <w:t>.В</w:t>
            </w:r>
            <w:proofErr w:type="gramEnd"/>
            <w:r w:rsidR="007D6A3D">
              <w:t>еребье, ул. Пробуждения, д.4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27:</w:t>
            </w:r>
            <w:r w:rsidR="007D6A3D">
              <w:t xml:space="preserve"> Здание, нежилое, пл. 32,6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53:22:0000000:15661, по адресу: 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</w:t>
            </w:r>
            <w:proofErr w:type="spellStart"/>
            <w:r w:rsidR="007D6A3D">
              <w:t>Боровичии</w:t>
            </w:r>
            <w:proofErr w:type="spellEnd"/>
            <w:r w:rsidR="007D6A3D">
              <w:t>, г. Боровичи, ул</w:t>
            </w:r>
            <w:proofErr w:type="gramStart"/>
            <w:r w:rsidR="007D6A3D">
              <w:t>.Д</w:t>
            </w:r>
            <w:proofErr w:type="gramEnd"/>
            <w:r w:rsidR="007D6A3D">
              <w:t>екабристов, д. 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28:</w:t>
            </w:r>
            <w:r w:rsidR="007D6A3D">
              <w:t xml:space="preserve"> </w:t>
            </w:r>
            <w:r w:rsidR="007D6A3D" w:rsidRPr="007D6A3D">
              <w:t xml:space="preserve">Здание, нежилое, пл. 51 кв. </w:t>
            </w:r>
            <w:proofErr w:type="spellStart"/>
            <w:r w:rsidR="007D6A3D" w:rsidRPr="007D6A3D">
              <w:t>м.</w:t>
            </w:r>
            <w:proofErr w:type="gramStart"/>
            <w:r w:rsidR="007D6A3D" w:rsidRPr="007D6A3D">
              <w:t>,к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53:14:0100408:187, по адресу: Российская Федерация, Новгородская область, </w:t>
            </w:r>
            <w:proofErr w:type="spellStart"/>
            <w:r w:rsidR="007D6A3D" w:rsidRPr="007D6A3D">
              <w:t>Пестовский</w:t>
            </w:r>
            <w:proofErr w:type="spellEnd"/>
            <w:r w:rsidR="007D6A3D" w:rsidRPr="007D6A3D">
              <w:t xml:space="preserve"> район, </w:t>
            </w:r>
            <w:proofErr w:type="gramStart"/>
            <w:r w:rsidR="007D6A3D" w:rsidRPr="007D6A3D">
              <w:t>г</w:t>
            </w:r>
            <w:proofErr w:type="gramEnd"/>
            <w:r w:rsidR="007D6A3D" w:rsidRPr="007D6A3D">
              <w:t>. Пестово, пер. Торговый, д.11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29:</w:t>
            </w:r>
            <w:r w:rsidR="007D6A3D">
              <w:t xml:space="preserve"> </w:t>
            </w:r>
            <w:r w:rsidR="007D6A3D" w:rsidRPr="007D6A3D">
              <w:t xml:space="preserve">Здание, нежилое, пл. 27,8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53:11:1500206:206, по адресу: Российская Федерация, Новгородская область, Новгородский район, д. </w:t>
            </w:r>
            <w:proofErr w:type="spellStart"/>
            <w:r w:rsidR="007D6A3D" w:rsidRPr="007D6A3D">
              <w:t>Новониколаевское</w:t>
            </w:r>
            <w:proofErr w:type="spellEnd"/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30:</w:t>
            </w:r>
            <w:r w:rsidR="007D6A3D">
              <w:t xml:space="preserve"> </w:t>
            </w:r>
            <w:r w:rsidR="007D6A3D" w:rsidRPr="007D6A3D">
              <w:t xml:space="preserve">Здание, нежилое, пл. 76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53:01:0010509:124, по адресу: Российская Федерация, Новгородская область, Батецкий район, с/п </w:t>
            </w:r>
            <w:proofErr w:type="spellStart"/>
            <w:r w:rsidR="007D6A3D" w:rsidRPr="007D6A3D">
              <w:t>Батецкое</w:t>
            </w:r>
            <w:proofErr w:type="spellEnd"/>
            <w:r w:rsidR="007D6A3D" w:rsidRPr="007D6A3D">
              <w:t xml:space="preserve">, п. Батецкий, ул. </w:t>
            </w:r>
            <w:proofErr w:type="spellStart"/>
            <w:r w:rsidR="007D6A3D" w:rsidRP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31:</w:t>
            </w:r>
            <w:r w:rsidR="007D6A3D">
              <w:t xml:space="preserve"> Здание, нежилое, пл.68,5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53:01:0000000:288, по адресу: Российская Федерация, Новгородская область, Батецкий район, с/п </w:t>
            </w:r>
            <w:proofErr w:type="spellStart"/>
            <w:r w:rsidR="007D6A3D">
              <w:t>Мойкинское</w:t>
            </w:r>
            <w:proofErr w:type="spellEnd"/>
            <w:r w:rsidR="007D6A3D">
              <w:t>, д. Мойка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32:</w:t>
            </w:r>
            <w:r w:rsidR="007D6A3D">
              <w:t xml:space="preserve"> Земельный участок, земли населенных пунктов, назначение: для размещения жилого дома, пл. 417 кв</w:t>
            </w:r>
            <w:proofErr w:type="gramStart"/>
            <w:r w:rsidR="007D6A3D">
              <w:t>.м</w:t>
            </w:r>
            <w:proofErr w:type="gramEnd"/>
            <w:r w:rsidR="007D6A3D">
              <w:t xml:space="preserve">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53:03:0103028:5, по адресу: Российская Федерация, Новгородская область, Валдайский район, </w:t>
            </w:r>
            <w:proofErr w:type="gramStart"/>
            <w:r w:rsidR="007D6A3D">
              <w:t>г</w:t>
            </w:r>
            <w:proofErr w:type="gramEnd"/>
            <w:r w:rsidR="007D6A3D">
              <w:t>. Валдай, ул. Луначарского, д.30</w:t>
            </w:r>
          </w:p>
          <w:p w:rsidR="00E1637E" w:rsidRPr="007D6A3D" w:rsidRDefault="00E1637E" w:rsidP="007D6A3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33:</w:t>
            </w:r>
            <w:r w:rsidR="007D6A3D">
              <w:t xml:space="preserve"> Здание, нежилое, пл. 238,7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53:15:0000000:854,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с/п </w:t>
            </w:r>
            <w:proofErr w:type="spellStart"/>
            <w:r w:rsidR="007D6A3D">
              <w:t>Поддорское</w:t>
            </w:r>
            <w:proofErr w:type="spellEnd"/>
            <w:r w:rsidR="007D6A3D">
              <w:t>, с. Поддорье, ул. Октябрьская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lastRenderedPageBreak/>
              <w:t>- Лот №</w:t>
            </w:r>
            <w:r>
              <w:rPr>
                <w:b/>
              </w:rPr>
              <w:t>35:</w:t>
            </w:r>
            <w:r w:rsidR="007D6A3D">
              <w:t xml:space="preserve"> Здание, нежилое, пл. 24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53:18:0000000:756, по адресу: Российская Федерация, Новгородская область, </w:t>
            </w:r>
            <w:proofErr w:type="spellStart"/>
            <w:r w:rsidR="007D6A3D">
              <w:t>Хвойнинский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Хвойнинское</w:t>
            </w:r>
            <w:proofErr w:type="spellEnd"/>
            <w:r w:rsidR="007D6A3D">
              <w:t xml:space="preserve"> городское поселение, </w:t>
            </w:r>
            <w:proofErr w:type="spellStart"/>
            <w:r w:rsidR="007D6A3D">
              <w:t>рп</w:t>
            </w:r>
            <w:proofErr w:type="spellEnd"/>
            <w:r w:rsidR="007D6A3D">
              <w:t>. Хвойная, ул</w:t>
            </w:r>
            <w:proofErr w:type="gramStart"/>
            <w:r w:rsidR="007D6A3D">
              <w:t>.К</w:t>
            </w:r>
            <w:proofErr w:type="gramEnd"/>
            <w:r w:rsidR="007D6A3D">
              <w:t>расноармейская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36:</w:t>
            </w:r>
            <w:r w:rsidR="007D6A3D">
              <w:t xml:space="preserve"> Здание, нежилое, пл. 1361,3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53:01:0010509:105, по адресу: Российская Федерация, Новгородская область, Батецкий район, </w:t>
            </w:r>
            <w:proofErr w:type="spellStart"/>
            <w:r w:rsidR="007D6A3D">
              <w:t>Батецкое</w:t>
            </w:r>
            <w:proofErr w:type="spellEnd"/>
            <w:r w:rsidR="007D6A3D">
              <w:t xml:space="preserve"> сельское поселение, п. Батецкий, ул. </w:t>
            </w:r>
            <w:proofErr w:type="spellStart"/>
            <w:r w:rsid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37:</w:t>
            </w:r>
            <w:r w:rsidR="007D6A3D">
              <w:t xml:space="preserve"> Здание, нежилое, пл. 27,7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53:03:1508002:28, по адресу: Российская Федерация, Новгородская область, Валдайский район, д. </w:t>
            </w:r>
            <w:proofErr w:type="spellStart"/>
            <w:r w:rsidR="007D6A3D">
              <w:t>Киселёвка</w:t>
            </w:r>
            <w:proofErr w:type="spellEnd"/>
            <w:r w:rsidR="007D6A3D">
              <w:t>, д.22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38:</w:t>
            </w:r>
            <w:r w:rsidR="007D6A3D">
              <w:t xml:space="preserve"> Здание, нежилое, пл. 54,4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53:15:0030501:88,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 д. Векшино, д б/</w:t>
            </w:r>
            <w:proofErr w:type="spellStart"/>
            <w:r w:rsidR="007D6A3D">
              <w:t>н</w:t>
            </w:r>
            <w:proofErr w:type="spellEnd"/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39:</w:t>
            </w:r>
            <w:r w:rsidR="007D6A3D">
              <w:t xml:space="preserve"> </w:t>
            </w:r>
            <w:r w:rsidR="007D6A3D" w:rsidRPr="007D6A3D">
              <w:t>Здание, нежилое</w:t>
            </w:r>
            <w:proofErr w:type="gramStart"/>
            <w:r w:rsidR="007D6A3D" w:rsidRPr="007D6A3D">
              <w:t xml:space="preserve"> ,</w:t>
            </w:r>
            <w:proofErr w:type="gramEnd"/>
            <w:r w:rsidR="007D6A3D" w:rsidRPr="007D6A3D">
              <w:t xml:space="preserve"> пл.86,5 кв. м.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53:06:0050305:152, по адресу: Российская Федерация, Новгородская область, Крестецкий район, д. Зайцево, ул. Центральная, д.93</w:t>
            </w:r>
          </w:p>
          <w:p w:rsidR="00E1637E" w:rsidRPr="009B2FAB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41:</w:t>
            </w:r>
            <w:r w:rsidR="009B2FAB">
              <w:t xml:space="preserve"> </w:t>
            </w:r>
            <w:r w:rsidR="009B2FAB" w:rsidRPr="009B2FAB">
              <w:t xml:space="preserve">Земельный участок, земли населенных пунктов, назначение: для производственной деятельности, пл. 262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53:12:0919001:45, по </w:t>
            </w:r>
            <w:proofErr w:type="spellStart"/>
            <w:r w:rsidR="009B2FAB" w:rsidRPr="009B2FAB">
              <w:t>адресу</w:t>
            </w:r>
            <w:proofErr w:type="gramStart"/>
            <w:r w:rsidR="009B2FAB" w:rsidRPr="009B2FAB">
              <w:t>:Р</w:t>
            </w:r>
            <w:proofErr w:type="gramEnd"/>
            <w:r w:rsidR="009B2FAB" w:rsidRPr="009B2FAB">
              <w:t>оссийская</w:t>
            </w:r>
            <w:proofErr w:type="spellEnd"/>
            <w:r w:rsidR="009B2FAB" w:rsidRPr="009B2FAB">
              <w:t xml:space="preserve"> Федерация, Новгородская область, Окуловский район, с/п </w:t>
            </w:r>
            <w:proofErr w:type="spellStart"/>
            <w:r w:rsidR="009B2FAB" w:rsidRPr="009B2FAB">
              <w:t>Боровенковское</w:t>
            </w:r>
            <w:proofErr w:type="spellEnd"/>
            <w:r w:rsidR="009B2FAB" w:rsidRPr="009B2FAB">
              <w:t xml:space="preserve">, д. </w:t>
            </w:r>
            <w:proofErr w:type="spellStart"/>
            <w:r w:rsidR="009B2FAB" w:rsidRPr="009B2FAB">
              <w:t>Каево</w:t>
            </w:r>
            <w:proofErr w:type="spellEnd"/>
          </w:p>
          <w:p w:rsid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42:</w:t>
            </w:r>
            <w:r w:rsidR="009B2FAB">
              <w:t xml:space="preserve"> </w:t>
            </w:r>
            <w:r w:rsidR="009B2FAB" w:rsidRPr="009B2FAB">
              <w:t xml:space="preserve">Здание, нежилое, пл.409,7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53:08:0000000:641, по адресу: Российская Федерация, Новгородская область, </w:t>
            </w:r>
            <w:proofErr w:type="spellStart"/>
            <w:r w:rsidR="009B2FAB" w:rsidRPr="009B2FAB">
              <w:t>Поддорский</w:t>
            </w:r>
            <w:proofErr w:type="spellEnd"/>
            <w:r w:rsidR="009B2FAB" w:rsidRPr="009B2FAB">
              <w:t xml:space="preserve"> район, с. Поддорье, ул. Октябрьская, д.5а</w:t>
            </w:r>
          </w:p>
          <w:p w:rsidR="009B2FAB" w:rsidRPr="009B2FAB" w:rsidRDefault="009B2FAB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</w:t>
            </w:r>
            <w:r w:rsidR="00DF65D4" w:rsidRPr="00FA1947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t xml:space="preserve"> </w:t>
            </w:r>
            <w:r w:rsidRPr="009B2FAB">
              <w:t xml:space="preserve">Здание, нежилое, пл. 321,9 кв. м </w:t>
            </w:r>
            <w:proofErr w:type="spellStart"/>
            <w:r w:rsidRPr="009B2FAB">
              <w:t>кад</w:t>
            </w:r>
            <w:proofErr w:type="spellEnd"/>
            <w:r w:rsidRPr="009B2FAB">
              <w:t xml:space="preserve">. № 53:12:1019001:212, по адресу: Российская Федерация, Новгородская область, Окуловский район, </w:t>
            </w:r>
            <w:proofErr w:type="gramStart"/>
            <w:r w:rsidRPr="009B2FAB">
              <w:t>г</w:t>
            </w:r>
            <w:proofErr w:type="gramEnd"/>
            <w:r w:rsidRPr="009B2FAB">
              <w:t>. Окуловка, ул.</w:t>
            </w:r>
            <w:r>
              <w:t xml:space="preserve"> </w:t>
            </w:r>
            <w:r w:rsidRPr="009B2FAB">
              <w:t>Ленина</w:t>
            </w:r>
          </w:p>
          <w:p w:rsidR="00E1637E" w:rsidRDefault="00E1637E" w:rsidP="0096500D">
            <w:pPr>
              <w:contextualSpacing/>
              <w:jc w:val="both"/>
              <w:rPr>
                <w:shd w:val="clear" w:color="auto" w:fill="FFFFFF"/>
              </w:rPr>
            </w:pPr>
          </w:p>
          <w:p w:rsidR="0096500D" w:rsidRPr="00F10F95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F10F95">
              <w:rPr>
                <w:shd w:val="clear" w:color="auto" w:fill="FFFFFF"/>
              </w:rPr>
              <w:t xml:space="preserve">Начальная цена продажи лота  №2: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> 412 1</w:t>
            </w:r>
            <w:r w:rsidR="009B2FAB">
              <w:rPr>
                <w:b/>
              </w:rPr>
              <w:t>00</w:t>
            </w:r>
            <w:r w:rsidR="000B2610">
              <w:rPr>
                <w:shd w:val="clear" w:color="auto" w:fill="FFFFFF"/>
              </w:rPr>
              <w:t xml:space="preserve"> руб</w:t>
            </w:r>
            <w:r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 xml:space="preserve">, </w:t>
            </w:r>
            <w:r w:rsidR="005D323D" w:rsidRPr="00F10F95">
              <w:rPr>
                <w:shd w:val="clear" w:color="auto" w:fill="FFFFFF"/>
              </w:rPr>
              <w:t>лота  №</w:t>
            </w:r>
            <w:r w:rsidR="005D323D">
              <w:rPr>
                <w:shd w:val="clear" w:color="auto" w:fill="FFFFFF"/>
              </w:rPr>
              <w:t>3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 xml:space="preserve">3 </w:t>
            </w:r>
            <w:r w:rsidR="009B2FAB">
              <w:rPr>
                <w:b/>
              </w:rPr>
              <w:t>500</w:t>
            </w:r>
            <w:r w:rsidR="005D323D" w:rsidRPr="00F10F95">
              <w:rPr>
                <w:shd w:val="clear" w:color="auto" w:fill="FFFFFF"/>
              </w:rPr>
              <w:t xml:space="preserve"> руб., лота №</w:t>
            </w:r>
            <w:r w:rsidR="005D323D">
              <w:rPr>
                <w:shd w:val="clear" w:color="auto" w:fill="FFFFFF"/>
              </w:rPr>
              <w:t>4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>1</w:t>
            </w:r>
            <w:r w:rsidR="009B2FAB">
              <w:rPr>
                <w:b/>
              </w:rPr>
              <w:t>2</w:t>
            </w:r>
            <w:r w:rsidR="00742AF4">
              <w:rPr>
                <w:b/>
              </w:rPr>
              <w:t xml:space="preserve"> </w:t>
            </w:r>
            <w:r w:rsidR="009B2FAB">
              <w:rPr>
                <w:b/>
              </w:rPr>
              <w:t>500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>, лота №5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15 2</w:t>
            </w:r>
            <w:r w:rsidR="009B2FAB">
              <w:rPr>
                <w:b/>
              </w:rPr>
              <w:t>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4</w:t>
            </w:r>
            <w:r w:rsidR="001F5855">
              <w:rPr>
                <w:b/>
              </w:rPr>
              <w:t>4</w:t>
            </w:r>
            <w:r w:rsidR="009B2FAB">
              <w:rPr>
                <w:b/>
              </w:rPr>
              <w:t xml:space="preserve">8 </w:t>
            </w:r>
            <w:r w:rsidR="001F5855">
              <w:rPr>
                <w:b/>
              </w:rPr>
              <w:t>2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64</w:t>
            </w:r>
            <w:r w:rsidR="009B2FAB">
              <w:rPr>
                <w:b/>
              </w:rPr>
              <w:t xml:space="preserve"> </w:t>
            </w:r>
            <w:r w:rsidR="001F5855">
              <w:rPr>
                <w:b/>
              </w:rPr>
              <w:t>8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396 9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55 8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07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№12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3</w:t>
            </w:r>
            <w:r w:rsidR="001F5855">
              <w:rPr>
                <w:b/>
              </w:rPr>
              <w:t>2 4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2 6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</w:t>
            </w:r>
            <w:proofErr w:type="gramEnd"/>
            <w:r w:rsidR="009B2FAB" w:rsidRPr="00F10F95">
              <w:rPr>
                <w:shd w:val="clear" w:color="auto" w:fill="FFFFFF"/>
              </w:rPr>
              <w:t xml:space="preserve">  №</w:t>
            </w:r>
            <w:proofErr w:type="gramStart"/>
            <w:r w:rsidR="009B2FAB">
              <w:rPr>
                <w:shd w:val="clear" w:color="auto" w:fill="FFFFFF"/>
              </w:rPr>
              <w:t>14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04 4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</w:t>
            </w:r>
            <w:r w:rsidR="009B2FAB">
              <w:rPr>
                <w:shd w:val="clear" w:color="auto" w:fill="FFFFFF"/>
              </w:rPr>
              <w:t>лота №16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88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19 8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</w:t>
            </w:r>
            <w:r w:rsidR="009B2FAB">
              <w:rPr>
                <w:b/>
              </w:rPr>
              <w:t xml:space="preserve"> </w:t>
            </w:r>
            <w:r w:rsidR="001F5855">
              <w:rPr>
                <w:b/>
              </w:rPr>
              <w:t>3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6</w:t>
            </w:r>
            <w:r w:rsidR="001F5855">
              <w:rPr>
                <w:b/>
              </w:rPr>
              <w:t>0 3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</w:t>
            </w:r>
            <w:r w:rsidR="001F5855">
              <w:rPr>
                <w:b/>
              </w:rPr>
              <w:t>04 7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2</w:t>
            </w:r>
            <w:r w:rsidR="001F5855">
              <w:rPr>
                <w:b/>
              </w:rPr>
              <w:t>4 3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98 9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23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77 4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2 6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19 8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 xml:space="preserve">0 </w:t>
            </w:r>
            <w:r w:rsidR="00FE6FC6">
              <w:rPr>
                <w:b/>
              </w:rPr>
              <w:t>500</w:t>
            </w:r>
            <w:r w:rsidR="009B2FAB" w:rsidRPr="00F10F95">
              <w:rPr>
                <w:shd w:val="clear" w:color="auto" w:fill="FFFFFF"/>
              </w:rPr>
              <w:t xml:space="preserve"> руб., лота</w:t>
            </w:r>
            <w:proofErr w:type="gramEnd"/>
            <w:r w:rsidR="009B2FAB" w:rsidRPr="00F10F95">
              <w:rPr>
                <w:shd w:val="clear" w:color="auto" w:fill="FFFFFF"/>
              </w:rPr>
              <w:t xml:space="preserve"> №</w:t>
            </w:r>
            <w:proofErr w:type="gramStart"/>
            <w:r w:rsidR="009B2FAB">
              <w:rPr>
                <w:shd w:val="clear" w:color="auto" w:fill="FFFFFF"/>
              </w:rPr>
              <w:t>27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66 6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0 7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29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5 4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>4 1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40 4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32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5</w:t>
            </w:r>
            <w:r w:rsidR="001F5855">
              <w:rPr>
                <w:b/>
              </w:rPr>
              <w:t>0 4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33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275 4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49 5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36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</w:t>
            </w:r>
            <w:r w:rsidR="001F5855">
              <w:rPr>
                <w:b/>
              </w:rPr>
              <w:t>83 9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37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9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9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</w:t>
            </w:r>
            <w:r w:rsidR="001F5855">
              <w:rPr>
                <w:b/>
              </w:rPr>
              <w:t>0 2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41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7</w:t>
            </w:r>
            <w:proofErr w:type="gramEnd"/>
            <w:r w:rsidR="001F5855">
              <w:rPr>
                <w:b/>
              </w:rPr>
              <w:t xml:space="preserve"> 1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42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>71 6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43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32 3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Pr="00F10F95">
              <w:rPr>
                <w:shd w:val="clear" w:color="auto" w:fill="FFFFFF"/>
              </w:rPr>
              <w:t xml:space="preserve"> (НДС уплате не подлежит). Шаг аукциона </w:t>
            </w:r>
            <w:r w:rsidRPr="00F10F95">
              <w:t>5% от начальной цены продажи имущества.</w:t>
            </w:r>
            <w:r w:rsidRPr="00F10F95">
              <w:rPr>
                <w:shd w:val="clear" w:color="auto" w:fill="FFFFFF"/>
              </w:rPr>
              <w:t xml:space="preserve"> Общий размер задатка - </w:t>
            </w:r>
            <w:r w:rsidRPr="00F10F95">
              <w:t xml:space="preserve">10 (десять)% от начальной цены продажи лота. </w:t>
            </w:r>
            <w:r w:rsidRPr="00F10F95">
              <w:rPr>
                <w:color w:val="333333"/>
                <w:shd w:val="clear" w:color="auto" w:fill="FFFFFF"/>
              </w:rPr>
              <w:t>Реквизиты для уплаты задатка: получатель:</w:t>
            </w:r>
            <w:r w:rsidRPr="00F10F95">
              <w:t xml:space="preserve"> НОПО «Облпотребсоюз» ИНН 5321060586, КПП 532101001, </w:t>
            </w:r>
            <w:proofErr w:type="spellStart"/>
            <w:proofErr w:type="gramStart"/>
            <w:r w:rsidRPr="00F10F95">
              <w:t>р</w:t>
            </w:r>
            <w:proofErr w:type="spellEnd"/>
            <w:proofErr w:type="gramEnd"/>
            <w:r w:rsidRPr="00F10F95">
              <w:t>/с №40703810300403000001 в Новгородском филиале АО «НС БАНК»</w:t>
            </w:r>
            <w:r w:rsidRPr="00F10F95">
              <w:rPr>
                <w:shd w:val="clear" w:color="auto" w:fill="FFFFFF"/>
              </w:rPr>
              <w:t>, к/с 30101810000000000727, БИК 044959727.</w:t>
            </w:r>
          </w:p>
          <w:p w:rsidR="0096500D" w:rsidRPr="002333FF" w:rsidRDefault="0096500D" w:rsidP="0096500D">
            <w:pPr>
              <w:ind w:firstLine="540"/>
              <w:contextualSpacing/>
              <w:jc w:val="both"/>
            </w:pPr>
            <w:r w:rsidRPr="00F10F95">
              <w:rPr>
                <w:color w:val="333333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742AF4">
              <w:rPr>
                <w:color w:val="333333"/>
                <w:shd w:val="clear" w:color="auto" w:fill="FFFFFF"/>
              </w:rPr>
              <w:t>14</w:t>
            </w:r>
            <w:r w:rsidRPr="00403E2C">
              <w:rPr>
                <w:color w:val="333333"/>
                <w:shd w:val="clear" w:color="auto" w:fill="FFFFFF"/>
              </w:rPr>
              <w:t>.</w:t>
            </w:r>
            <w:r w:rsidR="00B21534" w:rsidRPr="00403E2C">
              <w:rPr>
                <w:color w:val="333333"/>
                <w:shd w:val="clear" w:color="auto" w:fill="FFFFFF"/>
              </w:rPr>
              <w:t>0</w:t>
            </w:r>
            <w:r w:rsidR="00742AF4">
              <w:rPr>
                <w:color w:val="333333"/>
                <w:shd w:val="clear" w:color="auto" w:fill="FFFFFF"/>
              </w:rPr>
              <w:t>8</w:t>
            </w:r>
            <w:r w:rsidR="00641E1F" w:rsidRPr="00403E2C">
              <w:rPr>
                <w:color w:val="333333"/>
                <w:shd w:val="clear" w:color="auto" w:fill="FFFFFF"/>
              </w:rPr>
              <w:t>.</w:t>
            </w:r>
            <w:r w:rsidR="00641E1F" w:rsidRPr="00F10F95">
              <w:rPr>
                <w:color w:val="333333"/>
                <w:shd w:val="clear" w:color="auto" w:fill="FFFFFF"/>
              </w:rPr>
              <w:t>201</w:t>
            </w:r>
            <w:r w:rsidR="00B379B9">
              <w:rPr>
                <w:color w:val="333333"/>
                <w:shd w:val="clear" w:color="auto" w:fill="FFFFFF"/>
              </w:rPr>
              <w:t>7</w:t>
            </w:r>
            <w:r w:rsidRPr="00F10F95">
              <w:rPr>
                <w:color w:val="333333"/>
                <w:shd w:val="clear" w:color="auto" w:fill="FFFFFF"/>
              </w:rPr>
              <w:t xml:space="preserve"> г. до 17 ч. 00 мин. </w:t>
            </w:r>
            <w:r w:rsidR="00742AF4">
              <w:rPr>
                <w:color w:val="333333"/>
                <w:shd w:val="clear" w:color="auto" w:fill="FFFFFF"/>
              </w:rPr>
              <w:t>15</w:t>
            </w:r>
            <w:r w:rsidRPr="00F10F95">
              <w:rPr>
                <w:color w:val="333333"/>
                <w:shd w:val="clear" w:color="auto" w:fill="FFFFFF"/>
              </w:rPr>
              <w:t>.</w:t>
            </w:r>
            <w:r w:rsidR="00B379B9">
              <w:rPr>
                <w:color w:val="333333"/>
                <w:shd w:val="clear" w:color="auto" w:fill="FFFFFF"/>
              </w:rPr>
              <w:t>0</w:t>
            </w:r>
            <w:r w:rsidR="00742AF4">
              <w:rPr>
                <w:color w:val="333333"/>
                <w:shd w:val="clear" w:color="auto" w:fill="FFFFFF"/>
              </w:rPr>
              <w:t>9</w:t>
            </w:r>
            <w:r w:rsidRPr="00F10F95">
              <w:rPr>
                <w:color w:val="333333"/>
                <w:shd w:val="clear" w:color="auto" w:fill="FFFFFF"/>
              </w:rPr>
              <w:t>.201</w:t>
            </w:r>
            <w:r w:rsidR="00B379B9">
              <w:rPr>
                <w:color w:val="333333"/>
                <w:shd w:val="clear" w:color="auto" w:fill="FFFFFF"/>
              </w:rPr>
              <w:t>7</w:t>
            </w:r>
            <w:r w:rsidRPr="00F10F95">
              <w:rPr>
                <w:color w:val="333333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Pr="00F10F95">
              <w:rPr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F10F95">
              <w:t xml:space="preserve"> </w:t>
            </w:r>
            <w:proofErr w:type="gramStart"/>
            <w:r w:rsidRPr="00F10F95"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F10F95">
              <w:t>эл</w:t>
            </w:r>
            <w:proofErr w:type="spellEnd"/>
            <w:r w:rsidRPr="00F10F95"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F10F95"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F10F95"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F10F95">
              <w:t>нотар</w:t>
            </w:r>
            <w:proofErr w:type="spellEnd"/>
            <w:r w:rsidRPr="00F10F95"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F10F95">
              <w:t>гос</w:t>
            </w:r>
            <w:proofErr w:type="spellEnd"/>
            <w:r w:rsidRPr="00F10F95">
              <w:t>. регистрации юр. л. или государственной регистрации физ. л. в качестве ИП в</w:t>
            </w:r>
            <w:proofErr w:type="gramEnd"/>
            <w:r w:rsidRPr="00F10F95">
              <w:t xml:space="preserve"> </w:t>
            </w:r>
            <w:proofErr w:type="gramStart"/>
            <w:r w:rsidRPr="00F10F95">
              <w:t xml:space="preserve">соответствии с законодательством соответствующего государства (для </w:t>
            </w:r>
            <w:proofErr w:type="spellStart"/>
            <w:r w:rsidRPr="00F10F95">
              <w:t>иностран</w:t>
            </w:r>
            <w:proofErr w:type="spellEnd"/>
            <w:r w:rsidRPr="00F10F95"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</w:t>
            </w:r>
            <w:r w:rsidRPr="002333FF">
              <w:t xml:space="preserve">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2333FF"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</w:t>
            </w:r>
            <w:r w:rsidRPr="002333FF">
              <w:lastRenderedPageBreak/>
              <w:t xml:space="preserve">программных средств электронной площадки </w:t>
            </w:r>
            <w:r w:rsidR="00641E1F" w:rsidRPr="00641E1F">
              <w:t xml:space="preserve">в течение тридцати минут </w:t>
            </w:r>
            <w:r w:rsidR="00641E1F">
              <w:t>после</w:t>
            </w:r>
            <w:r w:rsidRPr="002333FF">
              <w:t xml:space="preserve">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2333FF">
              <w:t>с даты подписания</w:t>
            </w:r>
            <w:proofErr w:type="gramEnd"/>
            <w:r w:rsidRPr="002333FF"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2333FF"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96500D" w:rsidRPr="002333FF" w:rsidRDefault="0096500D" w:rsidP="0096500D">
            <w:pPr>
              <w:contextualSpacing/>
              <w:jc w:val="both"/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272C0D" w:rsidRDefault="0096500D" w:rsidP="006D0FF7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BF43F5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C8" w:rsidRDefault="003076C8" w:rsidP="00F9179D">
      <w:r>
        <w:separator/>
      </w:r>
    </w:p>
  </w:endnote>
  <w:endnote w:type="continuationSeparator" w:id="0">
    <w:p w:rsidR="003076C8" w:rsidRDefault="003076C8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C8" w:rsidRDefault="003076C8" w:rsidP="00F9179D">
      <w:r>
        <w:separator/>
      </w:r>
    </w:p>
  </w:footnote>
  <w:footnote w:type="continuationSeparator" w:id="0">
    <w:p w:rsidR="003076C8" w:rsidRDefault="003076C8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5D323D" w:rsidRPr="005D323D">
      <w:rPr>
        <w:b/>
        <w:sz w:val="20"/>
        <w:szCs w:val="20"/>
      </w:rPr>
      <w:t>07</w:t>
    </w:r>
    <w:r>
      <w:rPr>
        <w:b/>
        <w:sz w:val="20"/>
        <w:szCs w:val="20"/>
      </w:rPr>
      <w:t>.</w:t>
    </w:r>
    <w:r w:rsidR="00DC38EC" w:rsidRPr="002E2BA1">
      <w:rPr>
        <w:b/>
        <w:sz w:val="20"/>
        <w:szCs w:val="20"/>
      </w:rPr>
      <w:t>0</w:t>
    </w:r>
    <w:r w:rsidR="00AB51F2" w:rsidRPr="00AB51F2">
      <w:rPr>
        <w:b/>
        <w:sz w:val="20"/>
        <w:szCs w:val="20"/>
      </w:rPr>
      <w:t>8</w:t>
    </w:r>
    <w:r>
      <w:rPr>
        <w:b/>
        <w:sz w:val="20"/>
        <w:szCs w:val="20"/>
      </w:rPr>
      <w:t>.201</w:t>
    </w:r>
    <w:r w:rsidR="005D323D" w:rsidRPr="005D323D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333B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855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6C8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2AF4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9E6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CEF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1F2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3F5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25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001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FsDd5O3yWOa1zkRh0l+YbeaUb60hxFmV9Htkw3xTxqc=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lzlt+3+Alc2DaR7ROR3lvK8ZDCYU1aDtsUyUoQIUdP4=</DigestValue>
    </Reference>
  </SignedInfo>
  <SignatureValue>WHVsP09pF5uyvedqEaspB5sG67r0TKP6EzbIuZtBrejFUaZB+AZ8nCMjzuIvmndm
qSkJriMG2Kzc4/5Yt6Q+IQ==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IZ7qWZWGnWL7bmoKz5WmL2rTrpc=</DigestValue>
      </Reference>
      <Reference URI="/word/endnotes.xml?ContentType=application/vnd.openxmlformats-officedocument.wordprocessingml.endnotes+xml">
        <DigestMethod Algorithm="http://www.w3.org/2000/09/xmldsig#sha1"/>
        <DigestValue>doL784jI52sndnYlVQDxhzCLO6U=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lC8wtI7Hz9ashsPTQPx86jsM1Og=</DigestValue>
      </Reference>
      <Reference URI="/word/header1.xml?ContentType=application/vnd.openxmlformats-officedocument.wordprocessingml.header+xml">
        <DigestMethod Algorithm="http://www.w3.org/2000/09/xmldsig#sha1"/>
        <DigestValue>KEyn9+LYlYvxFv0ym7+Gk/+UiT0=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S1f0wtGqpqsaMftYO2BCBilP4Ak=</DigestValue>
      </Reference>
      <Reference URI="/word/styles.xml?ContentType=application/vnd.openxmlformats-officedocument.wordprocessingml.styles+xml">
        <DigestMethod Algorithm="http://www.w3.org/2000/09/xmldsig#sha1"/>
        <DigestValue>85nYGCCljpshqkgvJEztIA+0REU=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2017-08-10T06:38:35Z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2017-08-10T06:38:35Z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E5F98-13BE-45AE-97F6-8EE243F5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5</cp:revision>
  <cp:lastPrinted>2015-11-12T11:03:00Z</cp:lastPrinted>
  <dcterms:created xsi:type="dcterms:W3CDTF">2017-06-26T14:55:00Z</dcterms:created>
  <dcterms:modified xsi:type="dcterms:W3CDTF">2017-08-07T15:10:00Z</dcterms:modified>
</cp:coreProperties>
</file>