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13" w:rsidRPr="00405EF8" w:rsidRDefault="00BE4B13" w:rsidP="00BE4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5EF8">
        <w:rPr>
          <w:rFonts w:ascii="Times New Roman" w:hAnsi="Times New Roman"/>
          <w:b/>
          <w:sz w:val="24"/>
          <w:szCs w:val="24"/>
          <w:u w:val="single"/>
        </w:rPr>
        <w:t>Лот №1: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4"/>
          <w:szCs w:val="24"/>
        </w:rPr>
      </w:pPr>
      <w:r w:rsidRPr="00405EF8">
        <w:rPr>
          <w:rFonts w:ascii="Times New Roman" w:hAnsi="Times New Roman"/>
          <w:b/>
          <w:sz w:val="24"/>
          <w:szCs w:val="24"/>
        </w:rPr>
        <w:t>Объект №1: Здание цеха точного литья, назначение: нежилое, 4-этажный (подземных этажей-0), общая площадь 10183,6 кв.м., инв. № 24:405:002:000130450, лит З, адрес объекта: Ивановская область, г. Кинешма, ул. 2-я Шуйская, д.1,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4"/>
          <w:szCs w:val="24"/>
        </w:rPr>
      </w:pPr>
      <w:r w:rsidRPr="00405EF8">
        <w:rPr>
          <w:rFonts w:ascii="Times New Roman" w:hAnsi="Times New Roman"/>
          <w:b/>
          <w:sz w:val="24"/>
          <w:szCs w:val="24"/>
        </w:rPr>
        <w:t xml:space="preserve">Кадастровый (или условный) </w:t>
      </w:r>
      <w:proofErr w:type="gramStart"/>
      <w:r w:rsidRPr="00405EF8">
        <w:rPr>
          <w:rFonts w:ascii="Times New Roman" w:hAnsi="Times New Roman"/>
          <w:b/>
          <w:sz w:val="24"/>
          <w:szCs w:val="24"/>
        </w:rPr>
        <w:t>номер:  37:25:010708</w:t>
      </w:r>
      <w:proofErr w:type="gramEnd"/>
      <w:r w:rsidRPr="00405EF8">
        <w:rPr>
          <w:rFonts w:ascii="Times New Roman" w:hAnsi="Times New Roman"/>
          <w:b/>
          <w:sz w:val="24"/>
          <w:szCs w:val="24"/>
        </w:rPr>
        <w:t xml:space="preserve">:74 Существующие ограничения (обременения) права: 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05EF8">
        <w:rPr>
          <w:rFonts w:ascii="Times New Roman" w:hAnsi="Times New Roman"/>
          <w:sz w:val="24"/>
          <w:szCs w:val="24"/>
        </w:rPr>
        <w:t>- ипотека в пользу Залогодержателя АО «ГЛОБЭКСБАНК» по Договору № 0164/15-С-им.5 залога недвижимого имущества от «06» июля 2016 года, с учетом всех дополнительных соглашений к нему, зарегистрированная 19.07.2016г. Управлением Федеральной службы государственной регистрации, кадастра и картографии по Ивановской области, номер регистрации: 37-37/005-37/012/002/2016-5316/1;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05EF8">
        <w:rPr>
          <w:rFonts w:ascii="Times New Roman" w:hAnsi="Times New Roman"/>
          <w:sz w:val="24"/>
          <w:szCs w:val="24"/>
        </w:rPr>
        <w:t>- ипотека в пользу Залогодержателя АО «ГЛОБЭКСБАНК» по Договору № 0010/15-С-им.4 залога недвижимого имущества от «06» июля 2016 года, с учетом всех дополнительных соглашений к нему, зарегистрированная 19.07.2016г. Управлением Федеральной службы государственной регистрации, кадастра и картографии по Ивановской области, номер регистрации: 37-37/005-37/012/002/2016-5320/1;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4"/>
          <w:szCs w:val="24"/>
        </w:rPr>
      </w:pPr>
      <w:r w:rsidRPr="00405EF8">
        <w:rPr>
          <w:rFonts w:ascii="Times New Roman" w:hAnsi="Times New Roman"/>
          <w:b/>
          <w:sz w:val="24"/>
          <w:szCs w:val="24"/>
        </w:rPr>
        <w:t>Объект №2: Сооружение, назначение: железнодорожный путь, протяженность 70 м, кадастровый (или) условный номер: 37:25:010708:87, адрес объекта: Ивановская область, г. Кинешма, ул. Шуйская,</w:t>
      </w:r>
      <w:r>
        <w:rPr>
          <w:rFonts w:ascii="Times New Roman" w:hAnsi="Times New Roman"/>
          <w:b/>
          <w:sz w:val="24"/>
          <w:szCs w:val="24"/>
        </w:rPr>
        <w:t xml:space="preserve"> д.1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4"/>
          <w:szCs w:val="24"/>
        </w:rPr>
      </w:pPr>
      <w:r w:rsidRPr="00405EF8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05EF8">
        <w:rPr>
          <w:rFonts w:ascii="Times New Roman" w:hAnsi="Times New Roman"/>
          <w:sz w:val="24"/>
          <w:szCs w:val="24"/>
        </w:rPr>
        <w:t>- ипотека в пользу Залогодержателя АО «ГЛОБЭКСБАНК» по Договору № 0164/15-С-им.5 залога недвижимого имущества от «06» июля 2016 года, с учетом всех дополнительных соглашений к нему, зарегистрированная 19.07.2016г. Управлением Федеральной службы государственной регистрации, кадастра и картографии по Ивановской области, номер регистрации: 37-37/005-37/012/002/2016-5318/1;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05EF8">
        <w:rPr>
          <w:rFonts w:ascii="Times New Roman" w:hAnsi="Times New Roman"/>
          <w:sz w:val="24"/>
          <w:szCs w:val="24"/>
        </w:rPr>
        <w:t>- ипотека в пользу Залогодержателя АО «ГЛОБЭКСБАНК» по Договору № 0010/15-С-им.4 залога недвижимого имущества от «06» июля 2016 года, с учетом всех дополнительных соглашений к нему, зарегистрированная 19.07.2016г. Управлением Федеральной службы государственной регистрации, кадастра и картографии по Ивановской области, номер регистрации: 37-37/005-37/012/002/2016-5323/1;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4"/>
          <w:szCs w:val="24"/>
        </w:rPr>
      </w:pPr>
      <w:r w:rsidRPr="00405EF8">
        <w:rPr>
          <w:rFonts w:ascii="Times New Roman" w:hAnsi="Times New Roman"/>
          <w:b/>
          <w:sz w:val="24"/>
          <w:szCs w:val="24"/>
        </w:rPr>
        <w:t>Объект №3: земельный участок, категория земель: земли населенных пунктом, разрешенное использование: размещение производственных зданий и сооружений и строящихся объектов, площадью 15374 кв.м., кадастровый (или условный) номер: 37:25:010708:30, адрес объекта: Ивановская область, г. Кинешма, ул. 2-ая Шуйская, д.1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4"/>
          <w:szCs w:val="24"/>
        </w:rPr>
      </w:pPr>
      <w:r w:rsidRPr="00405EF8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05EF8">
        <w:rPr>
          <w:rFonts w:ascii="Times New Roman" w:hAnsi="Times New Roman"/>
          <w:sz w:val="24"/>
          <w:szCs w:val="24"/>
        </w:rPr>
        <w:t>- ипотека в пользу Залогодержателя АО «ГЛОБЭКСБАНК» по Договору № 0164/15-С-им.5 залога недвижимого имущества от «06» июля 2016 года, с учетом всех дополнительных соглашений к нему, зарегистрированная 19.07.2016г. Управлением Федеральной службы государственной регистрации, кадастра и картографии по Ивановской области, номер регистрации: 37-37/005-37/012/002/2016-5317/1;</w:t>
      </w:r>
    </w:p>
    <w:p w:rsidR="00BE4B13" w:rsidRPr="00405EF8" w:rsidRDefault="00BE4B13" w:rsidP="00BE4B13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05EF8">
        <w:rPr>
          <w:rFonts w:ascii="Times New Roman" w:hAnsi="Times New Roman"/>
          <w:sz w:val="24"/>
          <w:szCs w:val="24"/>
        </w:rPr>
        <w:t>- ипотека в пользу Залогодержателя АО «ГЛОБЭКСБАНК» по Договору № 0010/15-С-им.4 залога недвижимого имущества от «06» июля 2016 года, с учетом всех дополнительных соглашений к нему, зарегистрированная 19.07.2016г. Управлением Федеральной службы государственной регистрации, кадастра и картографии по Ивановской области, номер регистрации: 37-37/005-37/012/002/2016-5322/1;</w:t>
      </w:r>
    </w:p>
    <w:p w:rsidR="0092679E" w:rsidRDefault="0092679E">
      <w:bookmarkStart w:id="0" w:name="_GoBack"/>
      <w:bookmarkEnd w:id="0"/>
    </w:p>
    <w:sectPr w:rsidR="0092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3"/>
    <w:rsid w:val="000C6EDF"/>
    <w:rsid w:val="0092679E"/>
    <w:rsid w:val="00B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C0A5-275B-413C-A7F0-6C0400B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B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РАД</dc:creator>
  <cp:keywords/>
  <dc:description/>
  <cp:lastModifiedBy>АО РАД</cp:lastModifiedBy>
  <cp:revision>1</cp:revision>
  <dcterms:created xsi:type="dcterms:W3CDTF">2017-09-12T11:56:00Z</dcterms:created>
  <dcterms:modified xsi:type="dcterms:W3CDTF">2017-09-12T11:56:00Z</dcterms:modified>
</cp:coreProperties>
</file>