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9D" w:rsidRPr="0019447D" w:rsidRDefault="00A24C9D" w:rsidP="00A24C9D">
      <w:pPr>
        <w:jc w:val="center"/>
        <w:rPr>
          <w:b/>
        </w:rPr>
      </w:pPr>
      <w:r w:rsidRPr="0019447D">
        <w:rPr>
          <w:b/>
        </w:rPr>
        <w:t>ДОГОВОР О ЗАДАТКЕ</w:t>
      </w:r>
    </w:p>
    <w:p w:rsidR="00A24C9D" w:rsidRPr="0019447D" w:rsidRDefault="00A24C9D" w:rsidP="00A24C9D">
      <w:pPr>
        <w:ind w:firstLine="708"/>
        <w:jc w:val="both"/>
        <w:rPr>
          <w:b/>
        </w:rPr>
      </w:pPr>
    </w:p>
    <w:p w:rsidR="00A24C9D" w:rsidRPr="0019447D" w:rsidRDefault="00A24C9D" w:rsidP="00A24C9D">
      <w:pPr>
        <w:ind w:firstLine="708"/>
        <w:jc w:val="both"/>
        <w:rPr>
          <w:b/>
        </w:rPr>
      </w:pPr>
    </w:p>
    <w:p w:rsidR="00A24C9D" w:rsidRPr="0019447D" w:rsidRDefault="00A24C9D" w:rsidP="00A24C9D">
      <w:pPr>
        <w:ind w:firstLine="708"/>
        <w:jc w:val="both"/>
      </w:pPr>
      <w:r w:rsidRPr="0019447D">
        <w:t xml:space="preserve">Организатор торгов конкурсный управляющий Агафонов Никита Николаевич (ИНН 420700609803, </w:t>
      </w:r>
      <w:r w:rsidR="0019447D" w:rsidRPr="0019447D">
        <w:t xml:space="preserve">650060, г. Кемерово, б-р Строителей, 28/1-59, тел. 8-951-603-12-85, </w:t>
      </w:r>
      <w:r w:rsidR="0019447D" w:rsidRPr="0019447D">
        <w:rPr>
          <w:lang w:val="en-US"/>
        </w:rPr>
        <w:t>e</w:t>
      </w:r>
      <w:r w:rsidR="0019447D" w:rsidRPr="0019447D">
        <w:t>-</w:t>
      </w:r>
      <w:r w:rsidR="0019447D" w:rsidRPr="0019447D">
        <w:rPr>
          <w:lang w:val="en-US"/>
        </w:rPr>
        <w:t>mail</w:t>
      </w:r>
      <w:r w:rsidR="0019447D" w:rsidRPr="0019447D">
        <w:t xml:space="preserve">: </w:t>
      </w:r>
      <w:proofErr w:type="spellStart"/>
      <w:r w:rsidR="0019447D" w:rsidRPr="0019447D">
        <w:rPr>
          <w:lang w:val="en-US"/>
        </w:rPr>
        <w:t>evgen</w:t>
      </w:r>
      <w:proofErr w:type="spellEnd"/>
      <w:r w:rsidR="0019447D" w:rsidRPr="0019447D">
        <w:t>196565@</w:t>
      </w:r>
      <w:r w:rsidR="0019447D" w:rsidRPr="0019447D">
        <w:rPr>
          <w:lang w:val="en-US"/>
        </w:rPr>
        <w:t>mail</w:t>
      </w:r>
      <w:r w:rsidR="0019447D" w:rsidRPr="0019447D">
        <w:t>.</w:t>
      </w:r>
      <w:proofErr w:type="spellStart"/>
      <w:r w:rsidR="0019447D" w:rsidRPr="0019447D">
        <w:rPr>
          <w:lang w:val="en-US"/>
        </w:rPr>
        <w:t>ru</w:t>
      </w:r>
      <w:proofErr w:type="spellEnd"/>
      <w:r w:rsidRPr="0019447D">
        <w:t>) – член ААУ «Сибирский центр экспертов антикризисного управления», ОГРН 1035402470036, ИНН 5406245522</w:t>
      </w:r>
      <w:r w:rsidRPr="0019447D">
        <w:rPr>
          <w:shd w:val="clear" w:color="auto" w:fill="FFFFFF"/>
        </w:rPr>
        <w:t>,</w:t>
      </w:r>
      <w:r w:rsidRPr="0019447D">
        <w:t xml:space="preserve"> 630091, г. Новосибирск, ул. Писарева, 4, от своего имени, но в интересах и за счет </w:t>
      </w:r>
      <w:r w:rsidRPr="0019447D">
        <w:rPr>
          <w:b/>
          <w:bCs/>
          <w:shd w:val="clear" w:color="auto" w:fill="FFFFFF"/>
        </w:rPr>
        <w:t>ООО «ТК ЭЛКОМ»</w:t>
      </w:r>
      <w:r w:rsidRPr="0019447D">
        <w:rPr>
          <w:rStyle w:val="apple-converted-space"/>
          <w:b/>
          <w:bCs/>
          <w:shd w:val="clear" w:color="auto" w:fill="FFFFFF"/>
        </w:rPr>
        <w:t> </w:t>
      </w:r>
      <w:r w:rsidRPr="0019447D">
        <w:t>(650051, г. Кемерово, пр-т Кузнецкий, 232В, ОГРН 1034205018870, ИНН 4205031656, конкурсное производство введено</w:t>
      </w:r>
      <w:r w:rsidRPr="0019447D">
        <w:rPr>
          <w:shd w:val="clear" w:color="auto" w:fill="FFFFFF"/>
        </w:rPr>
        <w:t xml:space="preserve"> Решением Арбитражного суда Кемеровской области от 13.01.2016 по делу №А27-12847/2015</w:t>
      </w:r>
      <w:r w:rsidRPr="0019447D">
        <w:t>), с одной сторон</w:t>
      </w:r>
      <w:bookmarkStart w:id="0" w:name="_GoBack"/>
      <w:bookmarkEnd w:id="0"/>
      <w:r w:rsidRPr="0019447D">
        <w:t>ы, и</w:t>
      </w:r>
    </w:p>
    <w:p w:rsidR="00A24C9D" w:rsidRPr="0019447D" w:rsidRDefault="00A24C9D" w:rsidP="00A24C9D">
      <w:pPr>
        <w:jc w:val="both"/>
      </w:pPr>
      <w:r w:rsidRPr="0019447D">
        <w:tab/>
        <w:t xml:space="preserve">лицо, подписавшее данный договор с другой стороны, именуемое в дальнейшем Заявитель, </w:t>
      </w:r>
    </w:p>
    <w:p w:rsidR="00A24C9D" w:rsidRPr="0019447D" w:rsidRDefault="00A24C9D" w:rsidP="00A24C9D">
      <w:pPr>
        <w:jc w:val="both"/>
      </w:pPr>
      <w:r w:rsidRPr="0019447D">
        <w:tab/>
        <w:t>заключили настоящий договор о нижеследующем:</w:t>
      </w:r>
    </w:p>
    <w:p w:rsidR="00A24C9D" w:rsidRPr="0019447D" w:rsidRDefault="00A24C9D" w:rsidP="00A24C9D">
      <w:pPr>
        <w:autoSpaceDE w:val="0"/>
        <w:autoSpaceDN w:val="0"/>
        <w:adjustRightInd w:val="0"/>
        <w:jc w:val="both"/>
        <w:outlineLvl w:val="4"/>
      </w:pPr>
    </w:p>
    <w:p w:rsidR="00A24C9D" w:rsidRPr="0019447D" w:rsidRDefault="00A24C9D" w:rsidP="00A24C9D">
      <w:pPr>
        <w:autoSpaceDE w:val="0"/>
        <w:autoSpaceDN w:val="0"/>
        <w:adjustRightInd w:val="0"/>
        <w:ind w:firstLine="708"/>
        <w:jc w:val="both"/>
        <w:outlineLvl w:val="4"/>
        <w:rPr>
          <w:rFonts w:eastAsia="Times New Roman"/>
        </w:rPr>
      </w:pPr>
      <w:r w:rsidRPr="0019447D">
        <w:rPr>
          <w:rFonts w:eastAsia="Times New Roman"/>
          <w:b/>
        </w:rPr>
        <w:t>1.</w:t>
      </w:r>
      <w:r w:rsidRPr="0019447D">
        <w:rPr>
          <w:rFonts w:eastAsia="Times New Roman"/>
        </w:rPr>
        <w:t xml:space="preserve"> Заявитель вносит Организатору торгов задаток в доказательство его обязанности заключить договор, в случае признания Заявителя Победителем торгов, в обеспечение исполнения указанного договора и в счет причитающихся с него по договору платежей.</w:t>
      </w:r>
    </w:p>
    <w:p w:rsidR="00A24C9D" w:rsidRPr="0019447D" w:rsidRDefault="00A24C9D" w:rsidP="00A24C9D">
      <w:pPr>
        <w:autoSpaceDE w:val="0"/>
        <w:autoSpaceDN w:val="0"/>
        <w:adjustRightInd w:val="0"/>
        <w:ind w:firstLine="708"/>
        <w:jc w:val="both"/>
        <w:outlineLvl w:val="4"/>
        <w:rPr>
          <w:rFonts w:eastAsia="Times New Roman"/>
        </w:rPr>
      </w:pPr>
      <w:r w:rsidRPr="0019447D">
        <w:t xml:space="preserve">В случае заключения договора купли-продажи с Заявителем, как единственным участником торгов, внесенный Заявителем задаток также </w:t>
      </w:r>
      <w:r w:rsidRPr="0019447D">
        <w:rPr>
          <w:rFonts w:eastAsia="Times New Roman"/>
        </w:rPr>
        <w:t>обеспечивает исполнение этого договора и засчитывается в счет причитающихся по нему платежей.</w:t>
      </w:r>
    </w:p>
    <w:p w:rsidR="00A24C9D" w:rsidRPr="0019447D" w:rsidRDefault="00A24C9D" w:rsidP="00A24C9D">
      <w:pPr>
        <w:autoSpaceDE w:val="0"/>
        <w:autoSpaceDN w:val="0"/>
        <w:adjustRightInd w:val="0"/>
        <w:ind w:firstLine="708"/>
        <w:jc w:val="both"/>
        <w:outlineLvl w:val="4"/>
        <w:rPr>
          <w:rFonts w:eastAsia="Times New Roman"/>
        </w:rPr>
      </w:pPr>
    </w:p>
    <w:p w:rsidR="00A24C9D" w:rsidRPr="0019447D" w:rsidRDefault="00A24C9D" w:rsidP="00A24C9D">
      <w:pPr>
        <w:autoSpaceDE w:val="0"/>
        <w:autoSpaceDN w:val="0"/>
        <w:adjustRightInd w:val="0"/>
        <w:ind w:firstLine="708"/>
        <w:jc w:val="both"/>
        <w:outlineLvl w:val="1"/>
      </w:pPr>
      <w:r w:rsidRPr="0019447D">
        <w:rPr>
          <w:rFonts w:eastAsia="Times New Roman"/>
          <w:b/>
          <w:lang w:eastAsia="en-US"/>
        </w:rPr>
        <w:t>2.</w:t>
      </w:r>
      <w:r w:rsidRPr="0019447D">
        <w:rPr>
          <w:rFonts w:eastAsia="Times New Roman"/>
          <w:lang w:eastAsia="en-US"/>
        </w:rPr>
        <w:t xml:space="preserve"> Размер, сроки и порядок внесения задатка, реквизиты счетов, на которые вносится задаток, </w:t>
      </w:r>
      <w:r w:rsidRPr="0019447D">
        <w:rPr>
          <w:rFonts w:eastAsia="Times New Roman"/>
        </w:rPr>
        <w:t xml:space="preserve">указаны в сообщении о проведении открытых торгов в форме публичного предложения по продаже имущества в рамках дела № </w:t>
      </w:r>
      <w:r w:rsidRPr="0019447D">
        <w:rPr>
          <w:b/>
          <w:bdr w:val="none" w:sz="0" w:space="0" w:color="auto" w:frame="1"/>
        </w:rPr>
        <w:t>А27-12847/2015</w:t>
      </w:r>
      <w:r w:rsidRPr="0019447D">
        <w:rPr>
          <w:rFonts w:eastAsia="Times New Roman"/>
        </w:rPr>
        <w:t xml:space="preserve">, опубликованном </w:t>
      </w:r>
      <w:r w:rsidRPr="0019447D">
        <w:t>в газете Коммерсантъ» и размещённом в ЕФРСБ.</w:t>
      </w:r>
    </w:p>
    <w:p w:rsidR="00A24C9D" w:rsidRPr="0019447D" w:rsidRDefault="00A24C9D" w:rsidP="00A24C9D">
      <w:pPr>
        <w:autoSpaceDE w:val="0"/>
        <w:autoSpaceDN w:val="0"/>
        <w:adjustRightInd w:val="0"/>
        <w:jc w:val="both"/>
        <w:outlineLvl w:val="4"/>
        <w:rPr>
          <w:rFonts w:eastAsia="Times New Roman"/>
        </w:rPr>
      </w:pPr>
    </w:p>
    <w:p w:rsidR="00A24C9D" w:rsidRPr="0019447D" w:rsidRDefault="00A24C9D" w:rsidP="00A24C9D">
      <w:pPr>
        <w:autoSpaceDE w:val="0"/>
        <w:autoSpaceDN w:val="0"/>
        <w:adjustRightInd w:val="0"/>
        <w:jc w:val="both"/>
        <w:outlineLvl w:val="4"/>
        <w:rPr>
          <w:rFonts w:eastAsia="Times New Roman"/>
        </w:rPr>
      </w:pPr>
    </w:p>
    <w:p w:rsidR="00A24C9D" w:rsidRPr="0019447D" w:rsidRDefault="00A24C9D" w:rsidP="00A24C9D">
      <w:pPr>
        <w:autoSpaceDE w:val="0"/>
        <w:autoSpaceDN w:val="0"/>
        <w:adjustRightInd w:val="0"/>
        <w:jc w:val="both"/>
        <w:outlineLvl w:val="4"/>
        <w:rPr>
          <w:rFonts w:eastAsia="Times New Roman"/>
        </w:rPr>
      </w:pPr>
      <w:r w:rsidRPr="0019447D">
        <w:rPr>
          <w:rFonts w:eastAsia="Times New Roman"/>
        </w:rPr>
        <w:t>Организатор торгов</w:t>
      </w:r>
    </w:p>
    <w:p w:rsidR="00A24C9D" w:rsidRPr="0019447D" w:rsidRDefault="00A24C9D" w:rsidP="00A24C9D">
      <w:pPr>
        <w:autoSpaceDE w:val="0"/>
        <w:autoSpaceDN w:val="0"/>
        <w:adjustRightInd w:val="0"/>
        <w:ind w:left="708"/>
        <w:jc w:val="right"/>
        <w:outlineLvl w:val="4"/>
        <w:rPr>
          <w:rFonts w:eastAsia="Times New Roman"/>
        </w:rPr>
      </w:pPr>
      <w:r w:rsidRPr="0019447D">
        <w:rPr>
          <w:rFonts w:eastAsia="Times New Roman"/>
        </w:rPr>
        <w:t>Н.Н. Агафонов</w:t>
      </w:r>
    </w:p>
    <w:p w:rsidR="00A24C9D" w:rsidRPr="0019447D" w:rsidRDefault="00A24C9D" w:rsidP="00A24C9D">
      <w:pPr>
        <w:autoSpaceDE w:val="0"/>
        <w:autoSpaceDN w:val="0"/>
        <w:adjustRightInd w:val="0"/>
        <w:outlineLvl w:val="4"/>
        <w:rPr>
          <w:rFonts w:eastAsia="Times New Roman"/>
        </w:rPr>
      </w:pPr>
    </w:p>
    <w:p w:rsidR="00A24C9D" w:rsidRPr="0019447D" w:rsidRDefault="00A24C9D" w:rsidP="00A24C9D">
      <w:pPr>
        <w:autoSpaceDE w:val="0"/>
        <w:autoSpaceDN w:val="0"/>
        <w:adjustRightInd w:val="0"/>
        <w:outlineLvl w:val="4"/>
        <w:rPr>
          <w:rFonts w:eastAsia="Times New Roman"/>
        </w:rPr>
      </w:pPr>
      <w:r w:rsidRPr="0019447D">
        <w:rPr>
          <w:rFonts w:eastAsia="Times New Roman"/>
        </w:rPr>
        <w:t>Заявитель</w:t>
      </w:r>
    </w:p>
    <w:p w:rsidR="00A24C9D" w:rsidRPr="0019447D" w:rsidRDefault="00A24C9D" w:rsidP="00A24C9D">
      <w:pPr>
        <w:autoSpaceDE w:val="0"/>
        <w:autoSpaceDN w:val="0"/>
        <w:adjustRightInd w:val="0"/>
        <w:jc w:val="right"/>
        <w:outlineLvl w:val="4"/>
        <w:rPr>
          <w:rFonts w:eastAsia="Times New Roman"/>
        </w:rPr>
      </w:pPr>
      <w:r w:rsidRPr="0019447D">
        <w:rPr>
          <w:rFonts w:eastAsia="Times New Roman"/>
        </w:rPr>
        <w:t>_______________</w:t>
      </w:r>
    </w:p>
    <w:p w:rsidR="007F02CF" w:rsidRPr="0019447D" w:rsidRDefault="0019447D"/>
    <w:sectPr w:rsidR="007F02CF" w:rsidRPr="0019447D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9D"/>
    <w:rsid w:val="0019447D"/>
    <w:rsid w:val="00282C8D"/>
    <w:rsid w:val="0095517B"/>
    <w:rsid w:val="00A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7FF7-67C8-4383-B08D-632ED67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C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2017-09-29T03:02:00Z</dcterms:created>
  <dcterms:modified xsi:type="dcterms:W3CDTF">2017-09-29T03:08:00Z</dcterms:modified>
</cp:coreProperties>
</file>