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9" w:rsidRPr="00B72ADE" w:rsidRDefault="00184B79" w:rsidP="00184B79">
      <w:pPr>
        <w:jc w:val="center"/>
        <w:outlineLvl w:val="0"/>
        <w:rPr>
          <w:b/>
        </w:rPr>
      </w:pPr>
      <w:r w:rsidRPr="00B72ADE">
        <w:rPr>
          <w:b/>
        </w:rPr>
        <w:t>Соглашение о задатке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B72ADE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 w:rsidR="00877601" w:rsidRPr="00B72ADE">
        <w:rPr>
          <w:rFonts w:ascii="Times New Roman" w:hAnsi="Times New Roman"/>
          <w:sz w:val="20"/>
        </w:rPr>
        <w:t xml:space="preserve">          «____» __________ 2017</w:t>
      </w:r>
      <w:r w:rsidRPr="00B72ADE">
        <w:rPr>
          <w:rFonts w:ascii="Times New Roman" w:hAnsi="Times New Roman"/>
          <w:sz w:val="20"/>
        </w:rPr>
        <w:t xml:space="preserve"> года.</w:t>
      </w:r>
    </w:p>
    <w:p w:rsidR="00877601" w:rsidRPr="00B72ADE" w:rsidRDefault="00877601" w:rsidP="00877601">
      <w:pPr>
        <w:ind w:firstLine="708"/>
        <w:jc w:val="both"/>
      </w:pPr>
    </w:p>
    <w:p w:rsidR="00877601" w:rsidRPr="00B72ADE" w:rsidRDefault="00877601" w:rsidP="00877601">
      <w:pPr>
        <w:ind w:firstLine="708"/>
        <w:jc w:val="both"/>
      </w:pPr>
      <w:r w:rsidRPr="00B72ADE">
        <w:t xml:space="preserve">Финансовый управляющий гражданки Сорокиной Александры Николаевны  (паспорт 03 99 274999, выданный 13.04.2000 г. Славянским РОВД Краснодарского края, код подразделения 232-023, 13.12.1977 г.р., уроженки г. Чимкент, зарегистрированной по адресу: 195271, Россия, г. Санкт-Петербург, </w:t>
      </w:r>
      <w:proofErr w:type="spellStart"/>
      <w:r w:rsidRPr="00B72ADE">
        <w:t>Брюсовская</w:t>
      </w:r>
      <w:proofErr w:type="spellEnd"/>
      <w:r w:rsidRPr="00B72ADE">
        <w:t xml:space="preserve"> ул., д. 6, корп. 3, кв. 173, ИНН 780416406339, СНИЛС 072-237-917-60) Баринов Сергей Леонидович (ИНН 780521829076; </w:t>
      </w:r>
      <w:proofErr w:type="gramStart"/>
      <w:r w:rsidRPr="00B72ADE">
        <w:t>СНИЛС 18338754405, адрес: 197022, РФ, г. Санкт-Петербург, а/я 172, член СОАУ «Континент» (СРО) (ОГРН 1027804888704; ИНН 7810274570; 191023, РФ, г. Санкт-Петербург, а/я 67), действующий на основании Решения Арбитражного суда города Санкт-Петербурга и Ленинградской области от 29 сентября 2016 года по делу № А56-894/2016 являющийся Организатором торгов по продаже имущества</w:t>
      </w:r>
      <w:r w:rsidRPr="00B72ADE">
        <w:t xml:space="preserve"> Сорокиной Александры Николаевны, назначенных на 23.11.2017</w:t>
      </w:r>
      <w:r w:rsidRPr="00B72ADE">
        <w:t xml:space="preserve">, </w:t>
      </w:r>
      <w:r w:rsidRPr="00B72ADE">
        <w:t>и</w:t>
      </w:r>
      <w:proofErr w:type="gramEnd"/>
    </w:p>
    <w:p w:rsidR="00877601" w:rsidRPr="00B72ADE" w:rsidRDefault="00877601" w:rsidP="00877601">
      <w:pPr>
        <w:ind w:firstLine="708"/>
        <w:jc w:val="both"/>
      </w:pPr>
      <w:r w:rsidRPr="00B72ADE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B72ADE">
        <w:t>е(</w:t>
      </w:r>
      <w:proofErr w:type="spellStart"/>
      <w:proofErr w:type="gramEnd"/>
      <w:r w:rsidRPr="00B72ADE">
        <w:t>ый</w:t>
      </w:r>
      <w:proofErr w:type="spellEnd"/>
      <w:r w:rsidRPr="00B72ADE">
        <w:t>) в дальнейшем Претендент</w:t>
      </w:r>
      <w:r w:rsidRPr="00B72ADE">
        <w:rPr>
          <w:b/>
        </w:rPr>
        <w:t>,</w:t>
      </w:r>
      <w:r w:rsidRPr="00B72ADE">
        <w:t xml:space="preserve"> с другой стороны,</w:t>
      </w:r>
      <w:r w:rsidRPr="00B72ADE">
        <w:t xml:space="preserve"> </w:t>
      </w:r>
      <w:r w:rsidRPr="00B72ADE">
        <w:t>для обеспечения надлежащего и точного исполнения обязательств и в соответствии с условиями о проведении торгов</w:t>
      </w:r>
      <w:r w:rsidRPr="00B72ADE">
        <w:t>,</w:t>
      </w:r>
      <w:r w:rsidRPr="00B72ADE">
        <w:t xml:space="preserve"> заключили настоящее Соглашение о нижеследующем:</w:t>
      </w:r>
    </w:p>
    <w:p w:rsidR="00184B79" w:rsidRPr="00B72ADE" w:rsidRDefault="00184B79" w:rsidP="00AF0285">
      <w:pPr>
        <w:ind w:firstLine="708"/>
        <w:jc w:val="both"/>
      </w:pPr>
      <w:r w:rsidRPr="00B72ADE">
        <w:t>1.</w:t>
      </w:r>
      <w:r w:rsidR="00877601" w:rsidRPr="00B72ADE">
        <w:t xml:space="preserve"> </w:t>
      </w:r>
      <w:proofErr w:type="gramStart"/>
      <w:r w:rsidRPr="00B72ADE">
        <w:t>В соответствии с условиями настоящего Соглашения, для участия</w:t>
      </w:r>
      <w:r w:rsidRPr="00B72ADE">
        <w:rPr>
          <w:b/>
        </w:rPr>
        <w:t xml:space="preserve"> </w:t>
      </w:r>
      <w:r w:rsidRPr="00B72ADE">
        <w:t xml:space="preserve">в торгах по продаже </w:t>
      </w:r>
      <w:r w:rsidR="00877601" w:rsidRPr="00B72ADE">
        <w:t>имущества Сорокиной Александры Николаевны</w:t>
      </w:r>
      <w:r w:rsidRPr="00B72ADE">
        <w:t xml:space="preserve"> Лот</w:t>
      </w:r>
      <w:r w:rsidR="00877601" w:rsidRPr="00B72ADE">
        <w:t>а</w:t>
      </w:r>
      <w:r w:rsidRPr="00B72ADE">
        <w:t xml:space="preserve"> № 1</w:t>
      </w:r>
      <w:r w:rsidR="00877601" w:rsidRPr="00B72ADE">
        <w:t xml:space="preserve"> - Квартира, расположенная по адресу: г. Санкт-Петербург, ул. </w:t>
      </w:r>
      <w:proofErr w:type="spellStart"/>
      <w:r w:rsidR="00877601" w:rsidRPr="00B72ADE">
        <w:t>Борюсовская</w:t>
      </w:r>
      <w:proofErr w:type="spellEnd"/>
      <w:r w:rsidR="00877601" w:rsidRPr="00B72ADE">
        <w:t>, д. 6, корп. 3, кв. 173, состоящая из 2 жилых комнат, имеющих площадь с учётом неотапливаемых помещений 62,0 (Шестьдесят два и 00/100) кв. м</w:t>
      </w:r>
      <w:r w:rsidRPr="00B72ADE">
        <w:t>,</w:t>
      </w:r>
      <w:r w:rsidRPr="00B72ADE">
        <w:rPr>
          <w:color w:val="000000"/>
        </w:rPr>
        <w:t xml:space="preserve"> назначенных на </w:t>
      </w:r>
      <w:r w:rsidR="00877601" w:rsidRPr="00B72ADE">
        <w:rPr>
          <w:color w:val="000000"/>
        </w:rPr>
        <w:t>23 ноября</w:t>
      </w:r>
      <w:r w:rsidRPr="00B72ADE">
        <w:rPr>
          <w:color w:val="000000"/>
        </w:rPr>
        <w:t xml:space="preserve"> 201</w:t>
      </w:r>
      <w:r w:rsidR="00877601" w:rsidRPr="00B72ADE">
        <w:rPr>
          <w:color w:val="000000"/>
        </w:rPr>
        <w:t>7</w:t>
      </w:r>
      <w:r w:rsidRPr="00B72ADE">
        <w:rPr>
          <w:color w:val="000000"/>
        </w:rPr>
        <w:t xml:space="preserve"> года</w:t>
      </w:r>
      <w:r w:rsidRPr="00B72ADE">
        <w:t>, Претендент</w:t>
      </w:r>
      <w:r w:rsidRPr="00B72ADE">
        <w:rPr>
          <w:b/>
        </w:rPr>
        <w:t xml:space="preserve"> </w:t>
      </w:r>
      <w:r w:rsidRPr="00B72ADE">
        <w:t>перечисляет на</w:t>
      </w:r>
      <w:proofErr w:type="gramEnd"/>
      <w:r w:rsidRPr="00B72ADE">
        <w:t xml:space="preserve"> расчетный счет </w:t>
      </w:r>
      <w:r w:rsidR="00877601" w:rsidRPr="00B72ADE">
        <w:t xml:space="preserve">Организатора торгов </w:t>
      </w:r>
      <w:r w:rsidRPr="00B72ADE">
        <w:t xml:space="preserve">задаток в размере </w:t>
      </w:r>
      <w:r w:rsidR="00877601" w:rsidRPr="00B72ADE">
        <w:t xml:space="preserve">1 120 000 (Один миллион сто двадцать тысяч) </w:t>
      </w:r>
      <w:r w:rsidRPr="00B72ADE">
        <w:t xml:space="preserve">рублей 00 копеек (НДС не облагается) по следующим реквизитам: </w:t>
      </w:r>
      <w:r w:rsidR="00877601" w:rsidRPr="00B72ADE">
        <w:t xml:space="preserve">Баринов Сергей Леонидович </w:t>
      </w:r>
      <w:r w:rsidR="00877601" w:rsidRPr="00B72ADE">
        <w:t xml:space="preserve">ФИЛИАЛ N 7806 </w:t>
      </w:r>
      <w:r w:rsidR="00877601" w:rsidRPr="00B72ADE">
        <w:t xml:space="preserve">ВТБ 24 (ПАО) Г. САНКТ-ПЕТЕРБУРГ БИК 044030811 </w:t>
      </w:r>
      <w:r w:rsidR="00877601" w:rsidRPr="00B72ADE">
        <w:t>К</w:t>
      </w:r>
      <w:r w:rsidR="00877601" w:rsidRPr="00B72ADE">
        <w:t xml:space="preserve">ор счёт 30101.810.3.00000000811 </w:t>
      </w:r>
      <w:proofErr w:type="gramStart"/>
      <w:r w:rsidR="00877601" w:rsidRPr="00B72ADE">
        <w:t>Р</w:t>
      </w:r>
      <w:proofErr w:type="gramEnd"/>
      <w:r w:rsidR="00877601" w:rsidRPr="00B72ADE">
        <w:t>/</w:t>
      </w:r>
      <w:proofErr w:type="spellStart"/>
      <w:r w:rsidR="00877601" w:rsidRPr="00B72ADE">
        <w:t>сч</w:t>
      </w:r>
      <w:proofErr w:type="spellEnd"/>
      <w:r w:rsidR="00877601" w:rsidRPr="00B72ADE">
        <w:t xml:space="preserve"> 40817.810.1.03264004551</w:t>
      </w:r>
      <w:r w:rsidRPr="00B72ADE">
        <w:rPr>
          <w:color w:val="000000"/>
        </w:rPr>
        <w:t>. Задаток служит обеспечением исполнения обязатель</w:t>
      </w:r>
      <w:proofErr w:type="gramStart"/>
      <w:r w:rsidRPr="00B72ADE">
        <w:rPr>
          <w:color w:val="000000"/>
        </w:rPr>
        <w:t>ств Пр</w:t>
      </w:r>
      <w:proofErr w:type="gramEnd"/>
      <w:r w:rsidRPr="00B72ADE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 w:rsidR="00AF0285" w:rsidRPr="00B72ADE">
        <w:rPr>
          <w:rFonts w:ascii="Times New Roman" w:hAnsi="Times New Roman"/>
          <w:color w:val="000000"/>
          <w:sz w:val="20"/>
          <w:szCs w:val="20"/>
        </w:rPr>
        <w:t>Организатора торгов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B72ADE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 w:rsidR="00AF0285" w:rsidRPr="00B72ADE">
        <w:rPr>
          <w:rFonts w:ascii="Times New Roman" w:hAnsi="Times New Roman"/>
          <w:color w:val="000000"/>
          <w:sz w:val="20"/>
          <w:szCs w:val="20"/>
        </w:rPr>
        <w:t xml:space="preserve">Организатора торгов 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не позднее даты, указанной в информационном сообщении о проведении торгов, а именно не позднее </w:t>
      </w:r>
      <w:r w:rsidR="00B72ADE" w:rsidRPr="00B72ADE">
        <w:rPr>
          <w:rFonts w:ascii="Times New Roman" w:hAnsi="Times New Roman"/>
          <w:color w:val="000000"/>
          <w:sz w:val="20"/>
          <w:szCs w:val="20"/>
        </w:rPr>
        <w:t>12:00 21 ноября 2017 года</w:t>
      </w:r>
      <w:r w:rsidRPr="00B72ADE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B72ADE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B72ADE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B72ADE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B72ADE" w:rsidRPr="00B72ADE">
        <w:rPr>
          <w:rFonts w:ascii="Times New Roman" w:hAnsi="Times New Roman"/>
          <w:color w:val="000000"/>
          <w:sz w:val="20"/>
          <w:szCs w:val="20"/>
        </w:rPr>
        <w:t>Организатора торгов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B72ADE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B72ADE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B72ADE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B72ADE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B72ADE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B72ADE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B72ADE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B72ADE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B72ADE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B72ADE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lastRenderedPageBreak/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Новгородской области.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B72ADE" w:rsidTr="00123038">
        <w:trPr>
          <w:trHeight w:val="94"/>
        </w:trPr>
        <w:tc>
          <w:tcPr>
            <w:tcW w:w="4820" w:type="dxa"/>
          </w:tcPr>
          <w:p w:rsidR="00184B79" w:rsidRPr="00B72ADE" w:rsidRDefault="00184B79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B72ADE">
              <w:rPr>
                <w:b/>
                <w:u w:val="single"/>
              </w:rPr>
              <w:t>Задаткодержатель</w:t>
            </w:r>
            <w:proofErr w:type="spellEnd"/>
            <w:r w:rsidRPr="00B72ADE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B72ADE" w:rsidRDefault="00184B79" w:rsidP="00123038">
            <w:pPr>
              <w:jc w:val="both"/>
              <w:rPr>
                <w:b/>
                <w:u w:val="single"/>
              </w:rPr>
            </w:pPr>
            <w:r w:rsidRPr="00B72ADE">
              <w:rPr>
                <w:b/>
                <w:u w:val="single"/>
              </w:rPr>
              <w:t>Претендент:</w:t>
            </w:r>
          </w:p>
        </w:tc>
      </w:tr>
      <w:tr w:rsidR="00184B79" w:rsidRPr="00B72ADE" w:rsidTr="00123038">
        <w:trPr>
          <w:trHeight w:val="195"/>
        </w:trPr>
        <w:tc>
          <w:tcPr>
            <w:tcW w:w="4820" w:type="dxa"/>
          </w:tcPr>
          <w:p w:rsidR="00184B79" w:rsidRPr="00B72ADE" w:rsidRDefault="00B72ADE" w:rsidP="00123038">
            <w:pPr>
              <w:autoSpaceDE w:val="0"/>
              <w:autoSpaceDN w:val="0"/>
              <w:adjustRightInd w:val="0"/>
              <w:jc w:val="both"/>
            </w:pPr>
            <w:r>
              <w:t>Баринов Сергей Леонидович</w:t>
            </w:r>
          </w:p>
          <w:p w:rsidR="00B72ADE" w:rsidRDefault="00B72ADE" w:rsidP="00123038">
            <w:pPr>
              <w:autoSpaceDE w:val="0"/>
              <w:autoSpaceDN w:val="0"/>
              <w:adjustRightInd w:val="0"/>
              <w:jc w:val="both"/>
            </w:pPr>
            <w:r w:rsidRPr="00B72ADE">
              <w:t xml:space="preserve">ИНН 780521829076; СНИЛС 18338754405, </w:t>
            </w:r>
          </w:p>
          <w:p w:rsidR="00184B79" w:rsidRDefault="00B72ADE" w:rsidP="00123038">
            <w:pPr>
              <w:autoSpaceDE w:val="0"/>
              <w:autoSpaceDN w:val="0"/>
              <w:adjustRightInd w:val="0"/>
              <w:jc w:val="both"/>
            </w:pPr>
            <w:r w:rsidRPr="00B72ADE">
              <w:t>адрес: 197022, РФ, г. Санкт-Петербург, а/я 172</w:t>
            </w:r>
          </w:p>
          <w:p w:rsidR="00B72ADE" w:rsidRDefault="00B72ADE" w:rsidP="00B72AD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Pr="00B72ADE">
              <w:t>40817810103264004551</w:t>
            </w:r>
            <w:r>
              <w:t xml:space="preserve"> в </w:t>
            </w:r>
            <w:r w:rsidRPr="00B72ADE">
              <w:t>ФИЛИАЛ</w:t>
            </w:r>
            <w:r>
              <w:t>Е</w:t>
            </w:r>
            <w:r w:rsidRPr="00B72ADE">
              <w:t xml:space="preserve"> N 7806 ВТБ 24 (ПАО) Г. САНКТ-ПЕТЕРБУРГ </w:t>
            </w:r>
          </w:p>
          <w:p w:rsidR="00B72ADE" w:rsidRPr="00B72ADE" w:rsidRDefault="00B72ADE" w:rsidP="00B72ADE">
            <w:pPr>
              <w:autoSpaceDE w:val="0"/>
              <w:autoSpaceDN w:val="0"/>
              <w:adjustRightInd w:val="0"/>
              <w:jc w:val="both"/>
            </w:pPr>
            <w:r w:rsidRPr="00B72ADE">
              <w:t xml:space="preserve">БИК 044030811 Кор счёт 30101810300000000811 </w:t>
            </w:r>
          </w:p>
        </w:tc>
        <w:tc>
          <w:tcPr>
            <w:tcW w:w="4394" w:type="dxa"/>
          </w:tcPr>
          <w:p w:rsidR="00184B79" w:rsidRPr="00B72ADE" w:rsidRDefault="00184B79" w:rsidP="0012303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184B79" w:rsidRPr="00B72ADE" w:rsidRDefault="00184B79" w:rsidP="00184B79">
      <w:pPr>
        <w:jc w:val="both"/>
        <w:rPr>
          <w:b/>
        </w:rPr>
      </w:pPr>
    </w:p>
    <w:p w:rsidR="00184B79" w:rsidRPr="00B72ADE" w:rsidRDefault="00184B79" w:rsidP="00184B79">
      <w:pPr>
        <w:jc w:val="both"/>
      </w:pPr>
      <w:proofErr w:type="spellStart"/>
      <w:r w:rsidRPr="00B72ADE">
        <w:rPr>
          <w:b/>
        </w:rPr>
        <w:t>Задаткодержатель</w:t>
      </w:r>
      <w:proofErr w:type="spellEnd"/>
      <w:r w:rsidRPr="00B72ADE">
        <w:t xml:space="preserve"> __________________________</w:t>
      </w:r>
      <w:r w:rsidRPr="00B72ADE">
        <w:tab/>
      </w:r>
      <w:r w:rsidRPr="00B72ADE">
        <w:tab/>
      </w:r>
      <w:r w:rsidRPr="00B72ADE">
        <w:rPr>
          <w:b/>
        </w:rPr>
        <w:t>Претендент:</w:t>
      </w:r>
      <w:r w:rsidRPr="00B72ADE">
        <w:t xml:space="preserve"> ________________________________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jc w:val="both"/>
        <w:outlineLvl w:val="0"/>
      </w:pPr>
      <w:r w:rsidRPr="00B72ADE">
        <w:t xml:space="preserve">М. П.                                                              </w:t>
      </w:r>
    </w:p>
    <w:p w:rsidR="00184B79" w:rsidRPr="00B72ADE" w:rsidRDefault="00184B79" w:rsidP="00184B79">
      <w:pPr>
        <w:spacing w:after="200" w:line="276" w:lineRule="auto"/>
      </w:pPr>
    </w:p>
    <w:p w:rsidR="00184B79" w:rsidRPr="00B72ADE" w:rsidRDefault="00184B79" w:rsidP="00184B79"/>
    <w:p w:rsidR="00184B79" w:rsidRPr="00B72ADE" w:rsidRDefault="00184B79" w:rsidP="00184B79"/>
    <w:p w:rsidR="008D4DF0" w:rsidRPr="00B72ADE" w:rsidRDefault="008D4DF0"/>
    <w:sectPr w:rsidR="008D4DF0" w:rsidRPr="00B72ADE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9"/>
    <w:rsid w:val="00184B79"/>
    <w:rsid w:val="007679E5"/>
    <w:rsid w:val="00877601"/>
    <w:rsid w:val="008D4DF0"/>
    <w:rsid w:val="00A52584"/>
    <w:rsid w:val="00AF0285"/>
    <w:rsid w:val="00B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Ja6w5jvgYl2HYIX5LOe0pQygtKiUAfZK6cPJV1R3+ck=</DigestValue>
    </Reference>
    <Reference URI="#idOfficeObject" Type="http://www.w3.org/2000/09/xmldsig#Object">
      <DigestMethod Algorithm="urn:ietf:params:xml:ns:cpxmlsec:algorithms:gostr3411"/>
      <DigestValue>+vNx8DEc2FUHMKt6iyxYd2uvw4J+D4IW/AwLMvibeTs=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XZlURiE0Gtq/7KhBXstzr3xuTiZu84lZX7Ka2frJY3Y=</DigestValue>
    </Reference>
  </SignedInfo>
  <SignatureValue>I+9RW3/qZsxP7Y7NFKlHUyFE9u8czj655SD9ZLvofac2vuEbu6F/0tbFCzxOVtAh
ozgXrDTu2buPvVxCBwk0JQ==</SignatureValue>
  <KeyInfo>
    <X509Data>
      <X509Certificate>MIINZjCCDRWgAwIBAgIQb5C46fJCNIjmEcDntKX/iTAIBgYqhQMCAgMwggFiMSIw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A1UEAwwJVEVOU09SQ0E1MB4XDTE3MDEzMTE0MTEyM1oXDTE4MDEzMTE0MjEyM1ow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XIqHoT+kc8urkH/mE7vg2mWMOJQ=</DigestValue>
      </Reference>
      <Reference URI="/word/fontTable.xml?ContentType=application/vnd.openxmlformats-officedocument.wordprocessingml.fontTable+xml">
        <DigestMethod Algorithm="http://www.w3.org/2000/09/xmldsig#sha1"/>
        <DigestValue>wbosuflMDyUQ9ztOM8ZixXUYxjY=</DigestValue>
      </Reference>
      <Reference URI="/word/settings.xml?ContentType=application/vnd.openxmlformats-officedocument.wordprocessingml.settings+xml">
        <DigestMethod Algorithm="http://www.w3.org/2000/09/xmldsig#sha1"/>
        <DigestValue>0d0ZXL/8GOxc4yADVHIJix5p6Qo=</DigestValue>
      </Reference>
      <Reference URI="/word/styles.xml?ContentType=application/vnd.openxmlformats-officedocument.wordprocessingml.styles+xml">
        <DigestMethod Algorithm="http://www.w3.org/2000/09/xmldsig#sha1"/>
        <DigestValue>CkDVrcIUF51wqfAl0LfCliZ1oZ0=</DigestValue>
      </Reference>
      <Reference URI="/word/stylesWithEffects.xml?ContentType=application/vnd.ms-word.stylesWithEffects+xml">
        <DigestMethod Algorithm="http://www.w3.org/2000/09/xmldsig#sha1"/>
        <DigestValue>BMtqBAD6syuHgiD94SrE16h+G28=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2017-10-16T11:19:32Z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орагизатор торгов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2017-10-16T11:19:32Z</xd:SigningTime>
          <xd:SigningCertificate>
            <xd:Cert>
              <xd:CertDigest>
                <DigestMethod Algorithm="http://www.w3.org/2000/09/xmldsig#sha1"/>
                <DigestValue>rXaQUHeSd5t87TZlhL/dX4IdZC0=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148295748778259024371032259960209014665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user05</cp:lastModifiedBy>
  <cp:revision>2</cp:revision>
  <dcterms:created xsi:type="dcterms:W3CDTF">2017-10-13T16:25:00Z</dcterms:created>
  <dcterms:modified xsi:type="dcterms:W3CDTF">2017-10-13T16:25:00Z</dcterms:modified>
</cp:coreProperties>
</file>