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27" w:rsidRPr="00AA4EFB" w:rsidRDefault="00F67D27" w:rsidP="00F67D27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F67D27" w:rsidRPr="00AA4EFB" w:rsidRDefault="00F67D27" w:rsidP="00F67D27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>ДВИЖИМОГО ИМУЩЕСТВА №____</w:t>
      </w:r>
    </w:p>
    <w:p w:rsidR="00F67D27" w:rsidRPr="00AA4EFB" w:rsidRDefault="00F67D27" w:rsidP="00F67D27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F67D27" w:rsidRPr="00AA4EFB" w:rsidRDefault="00F67D27" w:rsidP="00F67D27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______________       </w:t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</w:t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bookmarkStart w:id="0" w:name="_GoBack"/>
      <w:bookmarkEnd w:id="0"/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>__________ 20____  г.</w:t>
      </w:r>
    </w:p>
    <w:p w:rsidR="00F67D27" w:rsidRPr="00AA4EFB" w:rsidRDefault="00F67D27" w:rsidP="00F67D27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proofErr w:type="gramStart"/>
      <w:r w:rsidRPr="00533662">
        <w:rPr>
          <w:b/>
          <w:sz w:val="20"/>
          <w:lang w:val="ru-RU"/>
        </w:rPr>
        <w:t>Общество с ограниченной ответственностью «ХОЗТОРГ» (ООО "ХОЗТОРГ") (</w:t>
      </w:r>
      <w:r w:rsidRPr="00533662">
        <w:rPr>
          <w:b/>
          <w:sz w:val="22"/>
          <w:lang w:val="ru-RU"/>
        </w:rPr>
        <w:t xml:space="preserve">Общество с ограниченной ответственностью «ХОЗТОРГ» (ООО "ХОЗТОРГ") </w:t>
      </w:r>
      <w:r w:rsidRPr="00533662">
        <w:rPr>
          <w:sz w:val="22"/>
          <w:lang w:val="ru-RU"/>
        </w:rPr>
        <w:t xml:space="preserve">(ОГРН </w:t>
      </w:r>
      <w:r w:rsidRPr="00533662">
        <w:rPr>
          <w:kern w:val="24"/>
          <w:sz w:val="22"/>
          <w:lang w:val="ru-RU"/>
        </w:rPr>
        <w:t>1024400511300</w:t>
      </w:r>
      <w:r w:rsidRPr="00533662">
        <w:rPr>
          <w:sz w:val="22"/>
          <w:lang w:val="ru-RU"/>
        </w:rPr>
        <w:t xml:space="preserve">, ИНН </w:t>
      </w:r>
      <w:r w:rsidRPr="00533662">
        <w:rPr>
          <w:kern w:val="24"/>
          <w:sz w:val="22"/>
          <w:lang w:val="ru-RU"/>
        </w:rPr>
        <w:tab/>
      </w:r>
      <w:r w:rsidRPr="00533662">
        <w:rPr>
          <w:sz w:val="22"/>
          <w:lang w:val="ru-RU"/>
        </w:rPr>
        <w:t xml:space="preserve">4401000125, </w:t>
      </w:r>
      <w:r w:rsidRPr="002F3013">
        <w:rPr>
          <w:sz w:val="22"/>
          <w:lang w:val="ru-RU"/>
        </w:rPr>
        <w:t>КПП 440101001</w:t>
      </w:r>
      <w:r w:rsidRPr="00533662">
        <w:rPr>
          <w:sz w:val="22"/>
          <w:lang w:val="ru-RU"/>
        </w:rPr>
        <w:t>, адрес местонахождения:</w:t>
      </w:r>
      <w:proofErr w:type="gramEnd"/>
      <w:r w:rsidRPr="00533662">
        <w:rPr>
          <w:sz w:val="22"/>
          <w:lang w:val="ru-RU"/>
        </w:rPr>
        <w:t xml:space="preserve"> Костромская </w:t>
      </w:r>
      <w:proofErr w:type="spellStart"/>
      <w:proofErr w:type="gramStart"/>
      <w:r w:rsidRPr="00533662">
        <w:rPr>
          <w:sz w:val="22"/>
          <w:lang w:val="ru-RU"/>
        </w:rPr>
        <w:t>обл</w:t>
      </w:r>
      <w:proofErr w:type="spellEnd"/>
      <w:proofErr w:type="gramEnd"/>
      <w:r w:rsidRPr="00533662">
        <w:rPr>
          <w:sz w:val="22"/>
          <w:lang w:val="ru-RU"/>
        </w:rPr>
        <w:t xml:space="preserve">, Костромской р-н, г. Кострома, ул. 2-я Волжская, д. 19), именуемое в дальнейшем </w:t>
      </w:r>
      <w:r w:rsidRPr="00533662">
        <w:rPr>
          <w:b/>
          <w:sz w:val="22"/>
          <w:lang w:val="ru-RU"/>
        </w:rPr>
        <w:t xml:space="preserve">«Доверитель», «Должник», </w:t>
      </w:r>
      <w:r w:rsidRPr="00533662">
        <w:rPr>
          <w:sz w:val="22"/>
          <w:lang w:val="ru-RU"/>
        </w:rPr>
        <w:t>в лице конкурсного управляющего</w:t>
      </w:r>
      <w:r w:rsidRPr="00533662">
        <w:rPr>
          <w:b/>
          <w:sz w:val="22"/>
          <w:lang w:val="ru-RU"/>
        </w:rPr>
        <w:t xml:space="preserve"> </w:t>
      </w:r>
      <w:proofErr w:type="spellStart"/>
      <w:r w:rsidRPr="00533662">
        <w:rPr>
          <w:b/>
          <w:bCs/>
          <w:sz w:val="22"/>
          <w:lang w:val="ru-RU"/>
        </w:rPr>
        <w:t>Мировова</w:t>
      </w:r>
      <w:proofErr w:type="spellEnd"/>
      <w:r w:rsidRPr="00533662">
        <w:rPr>
          <w:b/>
          <w:bCs/>
          <w:sz w:val="22"/>
          <w:lang w:val="ru-RU"/>
        </w:rPr>
        <w:t xml:space="preserve"> Александра Валерьевича</w:t>
      </w:r>
      <w:r w:rsidRPr="00533662">
        <w:rPr>
          <w:b/>
          <w:sz w:val="22"/>
          <w:lang w:val="ru-RU"/>
        </w:rPr>
        <w:t>,</w:t>
      </w:r>
      <w:r w:rsidRPr="00533662">
        <w:rPr>
          <w:sz w:val="22"/>
          <w:lang w:val="ru-RU"/>
        </w:rPr>
        <w:t xml:space="preserve"> действующего на основании Решения от 18.11.2015 г. Арбитражного суда Костромской области по делу № А31-4626/2014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AA4EFB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</w:p>
    <w:p w:rsidR="00F67D27" w:rsidRPr="00AA4EFB" w:rsidRDefault="00F67D27" w:rsidP="00F67D27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 именуемый в дальнейшем </w:t>
      </w: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AA4EF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AA4EF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«ХОЗТОРГ»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:rsidR="00F67D27" w:rsidRPr="00AA4EFB" w:rsidRDefault="00F67D27" w:rsidP="00F67D27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 следующее имущество: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(ограничения): ____________________________________________________.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«ХОЗТОРГ»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Протоколу №_____ о результатах проведения открытых торгов  от ________________ 20______ года.  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1.5. Право залога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ПАО Сбербанк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Имущество прекращается настоящей реализацией Объекта на открытых торгах в процедуре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«ХОЗТОРГ»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.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F67D27" w:rsidRPr="00AA4EFB" w:rsidRDefault="00F67D27" w:rsidP="00F67D27">
      <w:pPr>
        <w:ind w:right="-1"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 Покупатель обязан: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 Продавец обязан: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Получатель платежа: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«ХОЗТОРГ»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Передача Объекта 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4.1. Объект передается в городе ___________________________.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Объекта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F67D27" w:rsidRPr="00AA4EFB" w:rsidRDefault="00F67D27" w:rsidP="00F67D27">
      <w:pPr>
        <w:autoSpaceDE w:val="0"/>
        <w:autoSpaceDN w:val="0"/>
        <w:adjustRightInd w:val="0"/>
        <w:spacing w:after="160"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A4EF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своих обязательств;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расторжении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предусмотренных федеральным законодательством и настоящим Договором случаях;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возникновении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</w:t>
      </w:r>
      <w:r>
        <w:rPr>
          <w:rFonts w:ascii="Times New Roman" w:hAnsi="Times New Roman" w:cs="Times New Roman"/>
          <w:sz w:val="22"/>
          <w:szCs w:val="22"/>
          <w:lang w:val="ru-RU"/>
        </w:rPr>
        <w:t>Костромской области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F67D27" w:rsidRPr="00AA4EFB" w:rsidRDefault="00F67D27" w:rsidP="00F67D2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F67D27" w:rsidRPr="00AA4EFB" w:rsidRDefault="00F67D27" w:rsidP="00F67D27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8. Адреса, реквизиты и подписи СТОРОН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ПРОДАВЕЦ: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FB40CC" w:rsidRPr="00F67D27" w:rsidRDefault="001473C2" w:rsidP="00F67D27">
      <w:pPr>
        <w:tabs>
          <w:tab w:val="left" w:pos="567"/>
        </w:tabs>
        <w:ind w:right="-57"/>
        <w:rPr>
          <w:rFonts w:asciiTheme="minorHAnsi" w:hAnsiTheme="minorHAnsi"/>
          <w:lang w:val="ru-RU" w:eastAsia="en-US"/>
        </w:rPr>
      </w:pPr>
    </w:p>
    <w:sectPr w:rsidR="00FB40CC" w:rsidRPr="00F6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05"/>
    <w:rsid w:val="001473C2"/>
    <w:rsid w:val="00603A05"/>
    <w:rsid w:val="00E751E3"/>
    <w:rsid w:val="00F1077F"/>
    <w:rsid w:val="00F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2017-11-16T14:21:00Z</dcterms:created>
  <dcterms:modified xsi:type="dcterms:W3CDTF">2017-11-16T14:32:00Z</dcterms:modified>
</cp:coreProperties>
</file>