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45" w:rsidRPr="00247CDD" w:rsidRDefault="005D0C45" w:rsidP="00247CDD">
      <w:pPr>
        <w:pStyle w:val="a3"/>
        <w:ind w:left="360"/>
        <w:jc w:val="center"/>
        <w:rPr>
          <w:b w:val="0"/>
          <w:bCs w:val="0"/>
        </w:rPr>
      </w:pPr>
      <w:r w:rsidRPr="00247CDD">
        <w:rPr>
          <w:bCs w:val="0"/>
        </w:rPr>
        <w:t>ДОГОВОР О ЗАДАТКЕ</w:t>
      </w:r>
      <w:r w:rsidRPr="00247CDD">
        <w:rPr>
          <w:b w:val="0"/>
          <w:bCs w:val="0"/>
        </w:rPr>
        <w:t xml:space="preserve"> </w:t>
      </w:r>
      <w:r w:rsidRPr="00105A5C">
        <w:rPr>
          <w:bCs w:val="0"/>
        </w:rPr>
        <w:t xml:space="preserve">№ </w:t>
      </w:r>
      <w:r w:rsidR="00B548F2">
        <w:rPr>
          <w:bCs w:val="0"/>
        </w:rPr>
        <w:t>18</w:t>
      </w:r>
      <w:r w:rsidR="003B4B1C">
        <w:rPr>
          <w:bCs w:val="0"/>
        </w:rPr>
        <w:t xml:space="preserve"> </w:t>
      </w:r>
    </w:p>
    <w:p w:rsidR="005D0C45" w:rsidRPr="003162E6" w:rsidRDefault="005D0C45" w:rsidP="00247CDD">
      <w:pPr>
        <w:pStyle w:val="a3"/>
        <w:jc w:val="center"/>
        <w:rPr>
          <w:b w:val="0"/>
          <w:bCs w:val="0"/>
          <w:color w:val="7030A0"/>
        </w:rPr>
      </w:pPr>
      <w:r w:rsidRPr="00247CDD">
        <w:rPr>
          <w:b w:val="0"/>
          <w:bCs w:val="0"/>
        </w:rPr>
        <w:t>г. Владивосток</w:t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="006E01F3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247CDD">
        <w:rPr>
          <w:b w:val="0"/>
          <w:bCs w:val="0"/>
        </w:rPr>
        <w:tab/>
      </w:r>
      <w:r w:rsidRPr="00D56142">
        <w:rPr>
          <w:b w:val="0"/>
          <w:bCs w:val="0"/>
          <w:color w:val="FF0000"/>
        </w:rPr>
        <w:t xml:space="preserve">  </w:t>
      </w:r>
      <w:r w:rsidRPr="006E01F3">
        <w:rPr>
          <w:bCs w:val="0"/>
          <w:color w:val="FF0000"/>
        </w:rPr>
        <w:t xml:space="preserve">« </w:t>
      </w:r>
      <w:r w:rsidR="00214683" w:rsidRPr="006E01F3">
        <w:rPr>
          <w:bCs w:val="0"/>
          <w:color w:val="FF0000"/>
        </w:rPr>
        <w:t>_</w:t>
      </w:r>
      <w:r w:rsidR="00B548F2">
        <w:rPr>
          <w:bCs w:val="0"/>
          <w:color w:val="FF0000"/>
        </w:rPr>
        <w:t>26</w:t>
      </w:r>
      <w:r w:rsidR="00214683" w:rsidRPr="006E01F3">
        <w:rPr>
          <w:bCs w:val="0"/>
          <w:color w:val="FF0000"/>
        </w:rPr>
        <w:t>_</w:t>
      </w:r>
      <w:r w:rsidR="00CB5F73">
        <w:rPr>
          <w:bCs w:val="0"/>
          <w:color w:val="FF0000"/>
        </w:rPr>
        <w:t xml:space="preserve"> » __</w:t>
      </w:r>
      <w:r w:rsidR="00B548F2">
        <w:rPr>
          <w:bCs w:val="0"/>
          <w:color w:val="FF0000"/>
        </w:rPr>
        <w:t>11</w:t>
      </w:r>
      <w:r w:rsidR="00214683" w:rsidRPr="006E01F3">
        <w:rPr>
          <w:bCs w:val="0"/>
          <w:color w:val="FF0000"/>
        </w:rPr>
        <w:t xml:space="preserve"> </w:t>
      </w:r>
      <w:r w:rsidRPr="006E01F3">
        <w:rPr>
          <w:bCs w:val="0"/>
          <w:color w:val="FF0000"/>
        </w:rPr>
        <w:t>__201</w:t>
      </w:r>
      <w:r w:rsidR="00D317E5">
        <w:rPr>
          <w:bCs w:val="0"/>
          <w:color w:val="FF0000"/>
        </w:rPr>
        <w:t>7</w:t>
      </w:r>
      <w:r w:rsidRPr="006E01F3">
        <w:rPr>
          <w:bCs w:val="0"/>
          <w:color w:val="FF0000"/>
        </w:rPr>
        <w:t xml:space="preserve"> г.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6"/>
        <w:gridCol w:w="2502"/>
      </w:tblGrid>
      <w:tr w:rsidR="005D0C45" w:rsidRPr="001F364C" w:rsidTr="00CC1B8F">
        <w:tc>
          <w:tcPr>
            <w:tcW w:w="10548" w:type="dxa"/>
            <w:gridSpan w:val="2"/>
            <w:tcBorders>
              <w:top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bottom w:val="nil"/>
            </w:tcBorders>
          </w:tcPr>
          <w:p w:rsidR="005D0C45" w:rsidRPr="001F364C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физического лица, ИП, </w:t>
            </w: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5D0C45" w:rsidRPr="001F364C" w:rsidRDefault="005D0C45" w:rsidP="001F36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105A5C">
        <w:tc>
          <w:tcPr>
            <w:tcW w:w="8046" w:type="dxa"/>
            <w:tcBorders>
              <w:top w:val="nil"/>
              <w:righ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lang w:eastAsia="en-US"/>
              </w:rPr>
              <w:t xml:space="preserve">именуемый далее </w:t>
            </w:r>
            <w:r w:rsidRPr="001F364C">
              <w:rPr>
                <w:bCs w:val="0"/>
                <w:lang w:eastAsia="en-US"/>
              </w:rPr>
              <w:t>Претендент</w:t>
            </w:r>
            <w:r w:rsidRPr="001F364C">
              <w:rPr>
                <w:b w:val="0"/>
                <w:bCs w:val="0"/>
                <w:lang w:eastAsia="en-US"/>
              </w:rPr>
              <w:t xml:space="preserve">  в лице </w:t>
            </w:r>
            <w:r w:rsidR="00105A5C">
              <w:rPr>
                <w:b w:val="0"/>
                <w:bCs w:val="0"/>
                <w:lang w:eastAsia="en-US"/>
              </w:rPr>
              <w:t>(</w:t>
            </w:r>
            <w:r w:rsidRPr="001F364C">
              <w:rPr>
                <w:b w:val="0"/>
                <w:bCs w:val="0"/>
                <w:lang w:eastAsia="en-US"/>
              </w:rPr>
              <w:t>директора</w:t>
            </w:r>
            <w:r w:rsidR="00105A5C">
              <w:rPr>
                <w:b w:val="0"/>
                <w:bCs w:val="0"/>
                <w:lang w:eastAsia="en-US"/>
              </w:rPr>
              <w:t xml:space="preserve"> или иное лицо)</w:t>
            </w:r>
          </w:p>
        </w:tc>
        <w:tc>
          <w:tcPr>
            <w:tcW w:w="2502" w:type="dxa"/>
            <w:tcBorders>
              <w:left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gridSpan w:val="2"/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247CDD" w:rsidRDefault="005D0C45" w:rsidP="00247CDD">
      <w:pPr>
        <w:pStyle w:val="a3"/>
        <w:rPr>
          <w:b w:val="0"/>
          <w:bCs w:val="0"/>
        </w:rPr>
      </w:pPr>
      <w:r w:rsidRPr="00247CDD">
        <w:rPr>
          <w:b w:val="0"/>
          <w:bCs w:val="0"/>
        </w:rPr>
        <w:t>действующего на основании: Устава</w:t>
      </w:r>
      <w:r w:rsidR="00105A5C">
        <w:rPr>
          <w:b w:val="0"/>
          <w:bCs w:val="0"/>
        </w:rPr>
        <w:t xml:space="preserve"> (или по иным основаниям – изложить)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48"/>
      </w:tblGrid>
      <w:tr w:rsidR="005D0C45" w:rsidRPr="001F364C" w:rsidTr="00CC1B8F">
        <w:tc>
          <w:tcPr>
            <w:tcW w:w="10548" w:type="dxa"/>
            <w:tcBorders>
              <w:bottom w:val="nil"/>
            </w:tcBorders>
          </w:tcPr>
          <w:p w:rsidR="005D0C45" w:rsidRPr="001F364C" w:rsidRDefault="005D0C45" w:rsidP="001F364C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eastAsia="en-US"/>
              </w:rPr>
            </w:pPr>
          </w:p>
        </w:tc>
      </w:tr>
      <w:tr w:rsidR="0077000D" w:rsidRPr="0077000D" w:rsidTr="00CC1B8F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5D0C45" w:rsidRPr="0077000D" w:rsidRDefault="005D0C45" w:rsidP="00160DB0">
            <w:pPr>
              <w:pStyle w:val="a3"/>
              <w:rPr>
                <w:b w:val="0"/>
                <w:bCs w:val="0"/>
                <w:lang w:eastAsia="en-US"/>
              </w:rPr>
            </w:pPr>
            <w:r w:rsidRPr="0077000D">
              <w:rPr>
                <w:b w:val="0"/>
                <w:bCs w:val="0"/>
              </w:rPr>
              <w:t xml:space="preserve">и </w:t>
            </w:r>
            <w:r w:rsidR="00160DB0" w:rsidRPr="00160DB0">
              <w:rPr>
                <w:bCs w:val="0"/>
                <w:color w:val="C00000"/>
                <w:lang w:eastAsia="en-US"/>
              </w:rPr>
              <w:t>ООО «ТРИА-ТРАНС» (ИНН 2510011324, ОГРН 1072510000331; место нахождения: г.Спасск- Дальний, ул. Хабаровская, 2 А)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1F364C">
              <w:rPr>
                <w:b w:val="0"/>
                <w:sz w:val="12"/>
                <w:szCs w:val="12"/>
                <w:lang w:eastAsia="en-US"/>
              </w:rPr>
              <w:t>паспортные данные, сведения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)</w:t>
            </w:r>
            <w:r w:rsidRPr="001F364C">
              <w:rPr>
                <w:b w:val="0"/>
                <w:sz w:val="12"/>
                <w:szCs w:val="12"/>
                <w:lang w:eastAsia="en-US"/>
              </w:rPr>
              <w:t xml:space="preserve"> о месте жительства </w:t>
            </w:r>
            <w:r w:rsidRPr="001F364C">
              <w:rPr>
                <w:b w:val="0"/>
                <w:bCs w:val="0"/>
                <w:sz w:val="12"/>
                <w:szCs w:val="12"/>
                <w:lang w:eastAsia="en-US"/>
              </w:rPr>
              <w:t>физического лица, ИП,</w:t>
            </w:r>
          </w:p>
        </w:tc>
      </w:tr>
      <w:tr w:rsidR="005D0C45" w:rsidRPr="001F364C" w:rsidTr="00CC1B8F">
        <w:tc>
          <w:tcPr>
            <w:tcW w:w="10548" w:type="dxa"/>
            <w:tcBorders>
              <w:top w:val="single" w:sz="4" w:space="0" w:color="auto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</w:p>
        </w:tc>
      </w:tr>
      <w:tr w:rsidR="005D0C45" w:rsidRPr="001F364C" w:rsidTr="00CC1B8F">
        <w:tc>
          <w:tcPr>
            <w:tcW w:w="10548" w:type="dxa"/>
            <w:tcBorders>
              <w:top w:val="nil"/>
            </w:tcBorders>
          </w:tcPr>
          <w:p w:rsidR="005D0C45" w:rsidRPr="001F364C" w:rsidRDefault="005D0C45" w:rsidP="006C2DFB">
            <w:pPr>
              <w:pStyle w:val="a3"/>
              <w:rPr>
                <w:b w:val="0"/>
                <w:bCs w:val="0"/>
                <w:lang w:eastAsia="en-US"/>
              </w:rPr>
            </w:pPr>
            <w:r w:rsidRPr="001F364C">
              <w:rPr>
                <w:b w:val="0"/>
                <w:bCs w:val="0"/>
                <w:lang w:eastAsia="en-US"/>
              </w:rPr>
              <w:t xml:space="preserve">именуемый далее  </w:t>
            </w:r>
            <w:r w:rsidRPr="001F364C">
              <w:rPr>
                <w:bCs w:val="0"/>
                <w:lang w:eastAsia="en-US"/>
              </w:rPr>
              <w:t>Продавец</w:t>
            </w:r>
            <w:r w:rsidRPr="001F364C">
              <w:rPr>
                <w:b w:val="0"/>
                <w:bCs w:val="0"/>
                <w:lang w:eastAsia="en-US"/>
              </w:rPr>
              <w:t xml:space="preserve">, </w:t>
            </w:r>
            <w:r w:rsidR="006E01F3" w:rsidRPr="006E01F3">
              <w:rPr>
                <w:bCs w:val="0"/>
                <w:lang w:eastAsia="en-US"/>
              </w:rPr>
              <w:t>Должник</w:t>
            </w:r>
            <w:r w:rsidR="006E01F3">
              <w:rPr>
                <w:b w:val="0"/>
                <w:bCs w:val="0"/>
                <w:lang w:eastAsia="en-US"/>
              </w:rPr>
              <w:t xml:space="preserve">, </w:t>
            </w:r>
            <w:r w:rsidRPr="001F364C">
              <w:rPr>
                <w:bCs w:val="0"/>
                <w:lang w:eastAsia="en-US"/>
              </w:rPr>
              <w:t>Организатор торгов,</w:t>
            </w:r>
            <w:r w:rsidRPr="001F364C">
              <w:rPr>
                <w:b w:val="0"/>
                <w:bCs w:val="0"/>
                <w:lang w:eastAsia="en-US"/>
              </w:rPr>
              <w:t xml:space="preserve"> в лице конкурсного управляющего</w:t>
            </w:r>
            <w:r w:rsidRPr="001F364C">
              <w:rPr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1F364C">
              <w:rPr>
                <w:b w:val="0"/>
                <w:bCs w:val="0"/>
                <w:lang w:eastAsia="en-US"/>
              </w:rPr>
              <w:t xml:space="preserve"> </w:t>
            </w:r>
          </w:p>
        </w:tc>
      </w:tr>
      <w:tr w:rsidR="005D0C45" w:rsidRPr="001F364C" w:rsidTr="00CC1B8F">
        <w:tc>
          <w:tcPr>
            <w:tcW w:w="10548" w:type="dxa"/>
          </w:tcPr>
          <w:p w:rsidR="005D0C45" w:rsidRPr="001F364C" w:rsidRDefault="0000311B" w:rsidP="00160DB0">
            <w:pPr>
              <w:pStyle w:val="a3"/>
              <w:rPr>
                <w:b w:val="0"/>
                <w:bCs w:val="0"/>
                <w:lang w:eastAsia="en-US"/>
              </w:rPr>
            </w:pPr>
            <w:r w:rsidRPr="0000311B">
              <w:rPr>
                <w:b w:val="0"/>
                <w:bCs w:val="0"/>
                <w:lang w:eastAsia="en-US"/>
              </w:rPr>
              <w:t xml:space="preserve">Моисеенко Геннадия Петровича (ИНН 253800395255, СНИЛС 06320382828), СРО МСО ПАУ (ИНН 7705494552), </w:t>
            </w:r>
            <w:r w:rsidR="00105A5C" w:rsidRPr="009233EC">
              <w:rPr>
                <w:b w:val="0"/>
                <w:bCs w:val="0"/>
                <w:lang w:eastAsia="en-US"/>
              </w:rPr>
              <w:t xml:space="preserve">действующего </w:t>
            </w:r>
            <w:r w:rsidR="00105A5C" w:rsidRPr="0000311B">
              <w:rPr>
                <w:b w:val="0"/>
                <w:bCs w:val="0"/>
                <w:lang w:eastAsia="en-US"/>
              </w:rPr>
              <w:t xml:space="preserve">на </w:t>
            </w:r>
            <w:r w:rsidR="006E01F3" w:rsidRPr="00BA36E2">
              <w:rPr>
                <w:bCs w:val="0"/>
                <w:color w:val="C00000"/>
                <w:lang w:eastAsia="en-US"/>
              </w:rPr>
              <w:t xml:space="preserve">решения  арбитражного суда </w:t>
            </w:r>
            <w:r w:rsidR="00160DB0">
              <w:rPr>
                <w:bCs w:val="0"/>
                <w:color w:val="C00000"/>
                <w:lang w:eastAsia="en-US"/>
              </w:rPr>
              <w:t>Приморского</w:t>
            </w:r>
            <w:r w:rsidR="00D317E5">
              <w:rPr>
                <w:bCs w:val="0"/>
                <w:color w:val="C00000"/>
                <w:lang w:eastAsia="en-US"/>
              </w:rPr>
              <w:t xml:space="preserve"> </w:t>
            </w:r>
            <w:r w:rsidR="006E01F3" w:rsidRPr="00BA36E2">
              <w:rPr>
                <w:bCs w:val="0"/>
                <w:color w:val="C00000"/>
                <w:lang w:eastAsia="en-US"/>
              </w:rPr>
              <w:t xml:space="preserve"> края  от </w:t>
            </w:r>
            <w:r w:rsidR="00160DB0">
              <w:rPr>
                <w:bCs w:val="0"/>
                <w:color w:val="C00000"/>
                <w:lang w:eastAsia="en-US"/>
              </w:rPr>
              <w:t>06</w:t>
            </w:r>
            <w:r w:rsidR="006E01F3" w:rsidRPr="00BA36E2">
              <w:rPr>
                <w:bCs w:val="0"/>
                <w:color w:val="C00000"/>
                <w:lang w:eastAsia="en-US"/>
              </w:rPr>
              <w:t>.0</w:t>
            </w:r>
            <w:r w:rsidR="00D317E5">
              <w:rPr>
                <w:bCs w:val="0"/>
                <w:color w:val="C00000"/>
                <w:lang w:eastAsia="en-US"/>
              </w:rPr>
              <w:t>4</w:t>
            </w:r>
            <w:r w:rsidR="006E01F3" w:rsidRPr="00BA36E2">
              <w:rPr>
                <w:bCs w:val="0"/>
                <w:color w:val="C00000"/>
                <w:lang w:eastAsia="en-US"/>
              </w:rPr>
              <w:t>.201</w:t>
            </w:r>
            <w:r w:rsidR="00160DB0">
              <w:rPr>
                <w:bCs w:val="0"/>
                <w:color w:val="C00000"/>
                <w:lang w:eastAsia="en-US"/>
              </w:rPr>
              <w:t>7</w:t>
            </w:r>
            <w:r w:rsidR="006E01F3" w:rsidRPr="00BA36E2">
              <w:rPr>
                <w:bCs w:val="0"/>
                <w:color w:val="C00000"/>
                <w:lang w:eastAsia="en-US"/>
              </w:rPr>
              <w:t xml:space="preserve"> г. по делу №А</w:t>
            </w:r>
            <w:r w:rsidR="00160DB0">
              <w:rPr>
                <w:bCs w:val="0"/>
                <w:color w:val="C00000"/>
                <w:lang w:eastAsia="en-US"/>
              </w:rPr>
              <w:t>51</w:t>
            </w:r>
            <w:r w:rsidR="006E01F3" w:rsidRPr="00BA36E2">
              <w:rPr>
                <w:bCs w:val="0"/>
                <w:color w:val="C00000"/>
                <w:lang w:eastAsia="en-US"/>
              </w:rPr>
              <w:t>-</w:t>
            </w:r>
            <w:r w:rsidR="00160DB0">
              <w:rPr>
                <w:bCs w:val="0"/>
                <w:color w:val="C00000"/>
                <w:lang w:eastAsia="en-US"/>
              </w:rPr>
              <w:t xml:space="preserve"> 12966</w:t>
            </w:r>
            <w:r w:rsidR="00D317E5">
              <w:rPr>
                <w:bCs w:val="0"/>
                <w:color w:val="C00000"/>
                <w:lang w:eastAsia="en-US"/>
              </w:rPr>
              <w:t>/201</w:t>
            </w:r>
            <w:r w:rsidR="00160DB0">
              <w:rPr>
                <w:bCs w:val="0"/>
                <w:color w:val="C00000"/>
                <w:lang w:eastAsia="en-US"/>
              </w:rPr>
              <w:t>6</w:t>
            </w:r>
          </w:p>
        </w:tc>
      </w:tr>
      <w:tr w:rsidR="005D0C45" w:rsidRPr="001F364C" w:rsidTr="00CC1B8F">
        <w:tc>
          <w:tcPr>
            <w:tcW w:w="10548" w:type="dxa"/>
          </w:tcPr>
          <w:p w:rsidR="005D0C45" w:rsidRPr="009233EC" w:rsidRDefault="005D0C45" w:rsidP="006C2DFB">
            <w:pPr>
              <w:pStyle w:val="a3"/>
              <w:rPr>
                <w:b w:val="0"/>
                <w:bCs w:val="0"/>
                <w:color w:val="FF00FF"/>
                <w:lang w:eastAsia="en-US"/>
              </w:rPr>
            </w:pPr>
          </w:p>
        </w:tc>
      </w:tr>
    </w:tbl>
    <w:p w:rsidR="005D0C45" w:rsidRPr="00247CDD" w:rsidRDefault="005D0C45" w:rsidP="00247CDD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5D0C45" w:rsidRPr="006432E3" w:rsidRDefault="005D0C45" w:rsidP="00A36C20">
      <w:pPr>
        <w:pStyle w:val="a3"/>
        <w:rPr>
          <w:b w:val="0"/>
          <w:bCs w:val="0"/>
          <w:color w:val="002060"/>
        </w:rPr>
      </w:pPr>
      <w:r w:rsidRPr="006432E3">
        <w:rPr>
          <w:b w:val="0"/>
          <w:bCs w:val="0"/>
          <w:color w:val="002060"/>
        </w:rPr>
        <w:t>заключили настоящий договор о следующем:</w:t>
      </w:r>
    </w:p>
    <w:p w:rsidR="00D317E5" w:rsidRPr="006432E3" w:rsidRDefault="005D0C45" w:rsidP="00A36C20">
      <w:pPr>
        <w:pStyle w:val="a3"/>
        <w:numPr>
          <w:ilvl w:val="0"/>
          <w:numId w:val="12"/>
        </w:numPr>
        <w:jc w:val="both"/>
        <w:rPr>
          <w:b w:val="0"/>
          <w:bCs w:val="0"/>
          <w:color w:val="002060"/>
        </w:rPr>
      </w:pPr>
      <w:r w:rsidRPr="006432E3">
        <w:rPr>
          <w:b w:val="0"/>
          <w:bCs w:val="0"/>
          <w:color w:val="002060"/>
        </w:rPr>
        <w:t xml:space="preserve">Претендент обязуется </w:t>
      </w:r>
      <w:r w:rsidR="006312D8" w:rsidRPr="006432E3">
        <w:rPr>
          <w:rStyle w:val="paragraph"/>
          <w:b w:val="0"/>
          <w:color w:val="002060"/>
        </w:rPr>
        <w:t>перечислить</w:t>
      </w:r>
      <w:r w:rsidRPr="006432E3">
        <w:rPr>
          <w:b w:val="0"/>
          <w:bCs w:val="0"/>
          <w:color w:val="002060"/>
        </w:rPr>
        <w:t xml:space="preserve"> на счет Продавца задаток</w:t>
      </w:r>
      <w:r w:rsidR="00CE42DC" w:rsidRPr="006432E3">
        <w:rPr>
          <w:b w:val="0"/>
          <w:bCs w:val="0"/>
          <w:color w:val="002060"/>
        </w:rPr>
        <w:t xml:space="preserve"> в размере </w:t>
      </w:r>
      <w:r w:rsidR="00160DB0" w:rsidRPr="006432E3">
        <w:rPr>
          <w:b w:val="0"/>
          <w:bCs w:val="0"/>
          <w:color w:val="002060"/>
        </w:rPr>
        <w:t>10</w:t>
      </w:r>
      <w:r w:rsidR="00D317E5" w:rsidRPr="006432E3">
        <w:rPr>
          <w:b w:val="0"/>
          <w:bCs w:val="0"/>
          <w:color w:val="002060"/>
        </w:rPr>
        <w:t xml:space="preserve"> % от начальной  продажной  цены (далее- НПЦ) лота, соответственно: </w:t>
      </w:r>
    </w:p>
    <w:p w:rsidR="00D317E5" w:rsidRPr="006432E3" w:rsidRDefault="00D317E5" w:rsidP="00A36C20">
      <w:pPr>
        <w:pStyle w:val="a3"/>
        <w:ind w:firstLine="709"/>
        <w:jc w:val="both"/>
        <w:rPr>
          <w:bCs w:val="0"/>
          <w:color w:val="002060"/>
        </w:rPr>
      </w:pPr>
      <w:r w:rsidRPr="006432E3">
        <w:rPr>
          <w:bCs w:val="0"/>
          <w:color w:val="002060"/>
        </w:rPr>
        <w:t xml:space="preserve">Лот №1 - задаток </w:t>
      </w:r>
      <w:r w:rsidR="00160DB0" w:rsidRPr="006432E3">
        <w:rPr>
          <w:color w:val="002060"/>
        </w:rPr>
        <w:t>2 </w:t>
      </w:r>
      <w:r w:rsidR="00B548F2">
        <w:rPr>
          <w:color w:val="002060"/>
        </w:rPr>
        <w:t>073 654,99</w:t>
      </w:r>
      <w:r w:rsidR="00160DB0" w:rsidRPr="006432E3">
        <w:rPr>
          <w:color w:val="002060"/>
        </w:rPr>
        <w:t xml:space="preserve"> р</w:t>
      </w:r>
      <w:r w:rsidRPr="006432E3">
        <w:rPr>
          <w:bCs w:val="0"/>
          <w:color w:val="002060"/>
        </w:rPr>
        <w:t>уб.;</w:t>
      </w:r>
    </w:p>
    <w:p w:rsidR="00D317E5" w:rsidRPr="006432E3" w:rsidRDefault="00D317E5" w:rsidP="00A36C20">
      <w:pPr>
        <w:pStyle w:val="a3"/>
        <w:ind w:firstLine="709"/>
        <w:jc w:val="both"/>
        <w:rPr>
          <w:bCs w:val="0"/>
          <w:color w:val="002060"/>
        </w:rPr>
      </w:pPr>
      <w:r w:rsidRPr="006432E3">
        <w:rPr>
          <w:bCs w:val="0"/>
          <w:color w:val="002060"/>
        </w:rPr>
        <w:t xml:space="preserve">Лот №2 - задаток </w:t>
      </w:r>
      <w:r w:rsidR="00B548F2">
        <w:rPr>
          <w:bCs w:val="0"/>
          <w:color w:val="002060"/>
        </w:rPr>
        <w:t>8</w:t>
      </w:r>
      <w:r w:rsidR="00160DB0" w:rsidRPr="006432E3">
        <w:rPr>
          <w:color w:val="002060"/>
        </w:rPr>
        <w:t>9 </w:t>
      </w:r>
      <w:r w:rsidR="00B548F2">
        <w:rPr>
          <w:color w:val="002060"/>
        </w:rPr>
        <w:t>820</w:t>
      </w:r>
      <w:r w:rsidR="00160DB0" w:rsidRPr="006432E3">
        <w:rPr>
          <w:color w:val="002060"/>
        </w:rPr>
        <w:t xml:space="preserve">,00  </w:t>
      </w:r>
      <w:r w:rsidRPr="006432E3">
        <w:rPr>
          <w:bCs w:val="0"/>
          <w:color w:val="002060"/>
        </w:rPr>
        <w:t>руб.;</w:t>
      </w:r>
    </w:p>
    <w:p w:rsidR="00D317E5" w:rsidRPr="006432E3" w:rsidRDefault="00D317E5" w:rsidP="00A36C20">
      <w:pPr>
        <w:pStyle w:val="a3"/>
        <w:ind w:firstLine="709"/>
        <w:jc w:val="both"/>
        <w:rPr>
          <w:bCs w:val="0"/>
          <w:color w:val="002060"/>
        </w:rPr>
      </w:pPr>
      <w:r w:rsidRPr="006432E3">
        <w:rPr>
          <w:bCs w:val="0"/>
          <w:color w:val="002060"/>
        </w:rPr>
        <w:t xml:space="preserve">Лот №3-  задаток </w:t>
      </w:r>
      <w:r w:rsidR="00B548F2">
        <w:rPr>
          <w:bCs w:val="0"/>
          <w:color w:val="002060"/>
        </w:rPr>
        <w:t xml:space="preserve">75 420,00 </w:t>
      </w:r>
      <w:r w:rsidR="00160DB0" w:rsidRPr="006432E3">
        <w:rPr>
          <w:color w:val="002060"/>
        </w:rPr>
        <w:t xml:space="preserve"> </w:t>
      </w:r>
      <w:r w:rsidRPr="006432E3">
        <w:rPr>
          <w:bCs w:val="0"/>
          <w:color w:val="002060"/>
        </w:rPr>
        <w:t>руб.;</w:t>
      </w:r>
    </w:p>
    <w:p w:rsidR="00160DB0" w:rsidRPr="006432E3" w:rsidRDefault="00160DB0" w:rsidP="00A36C20">
      <w:pPr>
        <w:pStyle w:val="a3"/>
        <w:ind w:firstLine="709"/>
        <w:jc w:val="both"/>
        <w:rPr>
          <w:bCs w:val="0"/>
          <w:color w:val="002060"/>
        </w:rPr>
      </w:pPr>
      <w:r w:rsidRPr="006432E3">
        <w:rPr>
          <w:bCs w:val="0"/>
          <w:color w:val="002060"/>
        </w:rPr>
        <w:t xml:space="preserve">Лот №4- задаток </w:t>
      </w:r>
      <w:r w:rsidR="00B548F2">
        <w:rPr>
          <w:bCs w:val="0"/>
          <w:color w:val="002060"/>
        </w:rPr>
        <w:t>74</w:t>
      </w:r>
      <w:r w:rsidRPr="006432E3">
        <w:rPr>
          <w:color w:val="002060"/>
        </w:rPr>
        <w:t> </w:t>
      </w:r>
      <w:r w:rsidR="00B548F2">
        <w:rPr>
          <w:color w:val="002060"/>
        </w:rPr>
        <w:t>430</w:t>
      </w:r>
      <w:r w:rsidRPr="006432E3">
        <w:rPr>
          <w:color w:val="002060"/>
        </w:rPr>
        <w:t xml:space="preserve">,00  </w:t>
      </w:r>
      <w:r w:rsidRPr="006432E3">
        <w:rPr>
          <w:bCs w:val="0"/>
          <w:color w:val="002060"/>
        </w:rPr>
        <w:t>руб.;</w:t>
      </w:r>
    </w:p>
    <w:p w:rsidR="00D317E5" w:rsidRPr="006432E3" w:rsidRDefault="00E33E7A" w:rsidP="00A36C20">
      <w:pPr>
        <w:pStyle w:val="a3"/>
        <w:jc w:val="both"/>
        <w:rPr>
          <w:rStyle w:val="paragraph"/>
          <w:color w:val="002060"/>
        </w:rPr>
      </w:pPr>
      <w:r w:rsidRPr="006432E3">
        <w:rPr>
          <w:rStyle w:val="paragraph"/>
          <w:b w:val="0"/>
          <w:color w:val="002060"/>
        </w:rPr>
        <w:t>Задатки от юр. лиц принимаются только с их расчетного счета.</w:t>
      </w:r>
    </w:p>
    <w:p w:rsidR="005D0C45" w:rsidRPr="003B4B1C" w:rsidRDefault="006312D8" w:rsidP="00A36C20">
      <w:pPr>
        <w:pStyle w:val="a3"/>
        <w:jc w:val="both"/>
        <w:rPr>
          <w:b w:val="0"/>
          <w:bCs w:val="0"/>
          <w:color w:val="FF0066"/>
        </w:rPr>
      </w:pPr>
      <w:r w:rsidRPr="006432E3">
        <w:rPr>
          <w:rStyle w:val="paragraph"/>
          <w:b w:val="0"/>
          <w:color w:val="002060"/>
        </w:rPr>
        <w:t>для участия в торгах по продаже имущества</w:t>
      </w:r>
      <w:r w:rsidR="003B4B1C" w:rsidRPr="006432E3">
        <w:rPr>
          <w:rStyle w:val="paragraph"/>
          <w:b w:val="0"/>
          <w:color w:val="002060"/>
        </w:rPr>
        <w:t xml:space="preserve"> </w:t>
      </w:r>
      <w:r w:rsidRPr="006432E3">
        <w:rPr>
          <w:rStyle w:val="paragraph"/>
          <w:b w:val="0"/>
          <w:color w:val="002060"/>
        </w:rPr>
        <w:t xml:space="preserve">«Продавца», проводимых Организатором торгов в порядке и на условиях, опубликованных в </w:t>
      </w:r>
      <w:r w:rsidRPr="003B4B1C">
        <w:rPr>
          <w:rStyle w:val="paragraph"/>
          <w:b w:val="0"/>
          <w:color w:val="FF0066"/>
        </w:rPr>
        <w:t xml:space="preserve">газете «Коммерсантъ» </w:t>
      </w:r>
      <w:r w:rsidRPr="00171FF5">
        <w:rPr>
          <w:rStyle w:val="paragraph"/>
          <w:b w:val="0"/>
          <w:color w:val="FF0066"/>
          <w:shd w:val="clear" w:color="auto" w:fill="FFFF00"/>
        </w:rPr>
        <w:t xml:space="preserve">от </w:t>
      </w:r>
      <w:r w:rsidR="00542E96">
        <w:rPr>
          <w:rStyle w:val="paragraph"/>
          <w:color w:val="FF0066"/>
          <w:u w:val="single"/>
          <w:shd w:val="clear" w:color="auto" w:fill="FFFF00"/>
        </w:rPr>
        <w:t>________________</w:t>
      </w:r>
      <w:r w:rsidRPr="006E01F3">
        <w:rPr>
          <w:rStyle w:val="paragraph"/>
          <w:color w:val="FF0066"/>
          <w:u w:val="single"/>
        </w:rPr>
        <w:t xml:space="preserve"> г</w:t>
      </w:r>
      <w:r w:rsidRPr="003B4B1C">
        <w:rPr>
          <w:rStyle w:val="paragraph"/>
          <w:b w:val="0"/>
          <w:color w:val="FF0066"/>
        </w:rPr>
        <w:t xml:space="preserve">., </w:t>
      </w:r>
      <w:r w:rsidRPr="003B4B1C">
        <w:rPr>
          <w:b w:val="0"/>
          <w:color w:val="FF0066"/>
        </w:rPr>
        <w:t>объявление №</w:t>
      </w:r>
      <w:r w:rsidRPr="009233EC">
        <w:rPr>
          <w:b w:val="0"/>
        </w:rPr>
        <w:t xml:space="preserve"> </w:t>
      </w:r>
      <w:r w:rsidR="00542E96">
        <w:rPr>
          <w:color w:val="FF0066"/>
          <w:u w:val="single"/>
        </w:rPr>
        <w:t>_____________</w:t>
      </w:r>
      <w:r w:rsidR="003B4B1C">
        <w:rPr>
          <w:b w:val="0"/>
          <w:color w:val="FF0066"/>
        </w:rPr>
        <w:t xml:space="preserve">, на сайте </w:t>
      </w:r>
      <w:hyperlink r:id="rId7" w:history="1">
        <w:r w:rsidR="003B4B1C" w:rsidRPr="006834CA">
          <w:rPr>
            <w:rStyle w:val="a8"/>
            <w:b w:val="0"/>
          </w:rPr>
          <w:t>http://www.kommersant.ru/bankruptcy/</w:t>
        </w:r>
      </w:hyperlink>
      <w:r w:rsidR="003B4B1C">
        <w:rPr>
          <w:b w:val="0"/>
          <w:color w:val="FF0066"/>
        </w:rPr>
        <w:t xml:space="preserve">, а также </w:t>
      </w:r>
      <w:hyperlink r:id="rId8" w:history="1">
        <w:r w:rsidR="003B4B1C" w:rsidRPr="006834CA">
          <w:rPr>
            <w:rStyle w:val="a8"/>
            <w:b w:val="0"/>
          </w:rPr>
          <w:t>http://bankrot.fedresurs.ru/</w:t>
        </w:r>
      </w:hyperlink>
      <w:r w:rsidR="003B4B1C">
        <w:rPr>
          <w:b w:val="0"/>
          <w:color w:val="FF0066"/>
        </w:rPr>
        <w:t xml:space="preserve"> </w:t>
      </w:r>
      <w:r w:rsidR="004A1A21">
        <w:rPr>
          <w:b w:val="0"/>
          <w:color w:val="FF0066"/>
        </w:rPr>
        <w:t xml:space="preserve">(сообщение № </w:t>
      </w:r>
      <w:r w:rsidR="00B548F2">
        <w:rPr>
          <w:color w:val="FF0066"/>
          <w:shd w:val="clear" w:color="auto" w:fill="FFFF00"/>
        </w:rPr>
        <w:t>2245680</w:t>
      </w:r>
      <w:r w:rsidR="00214683">
        <w:rPr>
          <w:b w:val="0"/>
          <w:color w:val="FF0066"/>
        </w:rPr>
        <w:t xml:space="preserve"> </w:t>
      </w:r>
      <w:r w:rsidR="004A1A21">
        <w:rPr>
          <w:b w:val="0"/>
          <w:color w:val="FF0066"/>
        </w:rPr>
        <w:t>)</w:t>
      </w:r>
      <w:r w:rsidRPr="009233EC">
        <w:rPr>
          <w:b w:val="0"/>
        </w:rPr>
        <w:t xml:space="preserve"> </w:t>
      </w:r>
      <w:r w:rsidR="005D0C45" w:rsidRPr="009233EC">
        <w:rPr>
          <w:b w:val="0"/>
          <w:bCs w:val="0"/>
        </w:rPr>
        <w:t>в обеспечение исполнения обязательств по оплате имущества должника на торгах.  Основание платежа</w:t>
      </w:r>
      <w:r w:rsidRPr="009233EC">
        <w:rPr>
          <w:b w:val="0"/>
          <w:bCs w:val="0"/>
        </w:rPr>
        <w:t xml:space="preserve"> </w:t>
      </w:r>
      <w:r w:rsidR="009B6E23">
        <w:rPr>
          <w:b w:val="0"/>
          <w:bCs w:val="0"/>
        </w:rPr>
        <w:t>–</w:t>
      </w:r>
      <w:r w:rsidR="005D0C45" w:rsidRPr="009233EC">
        <w:rPr>
          <w:b w:val="0"/>
          <w:bCs w:val="0"/>
        </w:rPr>
        <w:t xml:space="preserve"> </w:t>
      </w:r>
      <w:r w:rsidR="009B6E23">
        <w:rPr>
          <w:b w:val="0"/>
          <w:bCs w:val="0"/>
        </w:rPr>
        <w:t>«</w:t>
      </w:r>
      <w:r w:rsidRPr="003B4B1C">
        <w:rPr>
          <w:b w:val="0"/>
          <w:bCs w:val="0"/>
          <w:color w:val="FF0066"/>
        </w:rPr>
        <w:t>З</w:t>
      </w:r>
      <w:r w:rsidR="005D0C45" w:rsidRPr="003B4B1C">
        <w:rPr>
          <w:b w:val="0"/>
          <w:bCs w:val="0"/>
          <w:color w:val="FF0066"/>
        </w:rPr>
        <w:t>адат</w:t>
      </w:r>
      <w:r w:rsidRPr="003B4B1C">
        <w:rPr>
          <w:b w:val="0"/>
          <w:bCs w:val="0"/>
          <w:color w:val="FF0066"/>
        </w:rPr>
        <w:t>о</w:t>
      </w:r>
      <w:r w:rsidR="005D0C45" w:rsidRPr="003B4B1C">
        <w:rPr>
          <w:b w:val="0"/>
          <w:bCs w:val="0"/>
          <w:color w:val="FF0066"/>
        </w:rPr>
        <w:t>к для торг</w:t>
      </w:r>
      <w:r w:rsidR="003B4B1C" w:rsidRPr="003B4B1C">
        <w:rPr>
          <w:b w:val="0"/>
          <w:bCs w:val="0"/>
          <w:color w:val="FF0066"/>
        </w:rPr>
        <w:t>ов</w:t>
      </w:r>
      <w:r w:rsidR="005D0C45" w:rsidRPr="003B4B1C">
        <w:rPr>
          <w:b w:val="0"/>
          <w:bCs w:val="0"/>
          <w:color w:val="FF0066"/>
        </w:rPr>
        <w:t xml:space="preserve"> </w:t>
      </w:r>
      <w:r w:rsidR="005F03B3">
        <w:rPr>
          <w:b w:val="0"/>
          <w:bCs w:val="0"/>
          <w:color w:val="FF0066"/>
        </w:rPr>
        <w:t>имуществом</w:t>
      </w:r>
      <w:r w:rsidR="005D0C45" w:rsidRPr="003B4B1C">
        <w:rPr>
          <w:b w:val="0"/>
          <w:bCs w:val="0"/>
          <w:color w:val="FF0066"/>
        </w:rPr>
        <w:t xml:space="preserve"> </w:t>
      </w:r>
      <w:r w:rsidR="006E01F3">
        <w:rPr>
          <w:b w:val="0"/>
          <w:bCs w:val="0"/>
          <w:color w:val="FF0066"/>
        </w:rPr>
        <w:t>должника</w:t>
      </w:r>
      <w:r w:rsidR="005F03B3">
        <w:rPr>
          <w:b w:val="0"/>
          <w:bCs w:val="0"/>
          <w:color w:val="FF0066"/>
        </w:rPr>
        <w:t xml:space="preserve"> </w:t>
      </w:r>
      <w:r w:rsidR="005D0C45" w:rsidRPr="003B4B1C">
        <w:rPr>
          <w:b w:val="0"/>
          <w:bCs w:val="0"/>
          <w:color w:val="FF0066"/>
        </w:rPr>
        <w:t xml:space="preserve">по делу </w:t>
      </w:r>
      <w:r w:rsidR="00C42379" w:rsidRPr="00F57B37">
        <w:rPr>
          <w:rStyle w:val="paragraph"/>
          <w:b w:val="0"/>
          <w:color w:val="FF0066"/>
          <w:highlight w:val="yellow"/>
        </w:rPr>
        <w:t>А</w:t>
      </w:r>
      <w:r w:rsidR="00160DB0">
        <w:rPr>
          <w:rStyle w:val="paragraph"/>
          <w:b w:val="0"/>
          <w:color w:val="FF0066"/>
          <w:highlight w:val="yellow"/>
        </w:rPr>
        <w:t>51</w:t>
      </w:r>
      <w:r w:rsidR="00C42379" w:rsidRPr="00F57B37">
        <w:rPr>
          <w:rStyle w:val="paragraph"/>
          <w:b w:val="0"/>
          <w:color w:val="FF0066"/>
          <w:highlight w:val="yellow"/>
        </w:rPr>
        <w:t>–</w:t>
      </w:r>
      <w:r w:rsidR="00160DB0">
        <w:rPr>
          <w:rStyle w:val="paragraph"/>
          <w:b w:val="0"/>
          <w:color w:val="FF0066"/>
          <w:highlight w:val="yellow"/>
        </w:rPr>
        <w:t>12966</w:t>
      </w:r>
      <w:r w:rsidR="005F03B3" w:rsidRPr="00F57B37">
        <w:rPr>
          <w:rStyle w:val="paragraph"/>
          <w:b w:val="0"/>
          <w:color w:val="FF0066"/>
          <w:highlight w:val="yellow"/>
        </w:rPr>
        <w:t>/201</w:t>
      </w:r>
      <w:r w:rsidR="00160DB0">
        <w:rPr>
          <w:rStyle w:val="paragraph"/>
          <w:b w:val="0"/>
          <w:color w:val="FF0066"/>
          <w:highlight w:val="yellow"/>
        </w:rPr>
        <w:t>6</w:t>
      </w:r>
      <w:r w:rsidR="005F03B3" w:rsidRPr="00F57B37">
        <w:rPr>
          <w:rStyle w:val="paragraph"/>
          <w:b w:val="0"/>
          <w:color w:val="FF0066"/>
          <w:highlight w:val="yellow"/>
        </w:rPr>
        <w:t xml:space="preserve"> </w:t>
      </w:r>
      <w:r w:rsidR="00C42379" w:rsidRPr="00F57B37">
        <w:rPr>
          <w:rStyle w:val="paragraph"/>
          <w:b w:val="0"/>
          <w:color w:val="FF0066"/>
          <w:highlight w:val="yellow"/>
        </w:rPr>
        <w:t>г.</w:t>
      </w:r>
      <w:r w:rsidR="00C42379" w:rsidRPr="003B4B1C">
        <w:rPr>
          <w:rStyle w:val="paragraph"/>
          <w:b w:val="0"/>
          <w:color w:val="FF0066"/>
        </w:rPr>
        <w:t xml:space="preserve"> </w:t>
      </w:r>
      <w:r w:rsidR="005D0C45" w:rsidRPr="003B4B1C">
        <w:rPr>
          <w:b w:val="0"/>
          <w:bCs w:val="0"/>
          <w:color w:val="FF0066"/>
        </w:rPr>
        <w:t xml:space="preserve">по договору о задатке </w:t>
      </w:r>
      <w:r w:rsidR="005D0C45" w:rsidRPr="00171FF5">
        <w:rPr>
          <w:b w:val="0"/>
          <w:bCs w:val="0"/>
          <w:color w:val="FF0066"/>
          <w:shd w:val="clear" w:color="auto" w:fill="FFFF00"/>
        </w:rPr>
        <w:t xml:space="preserve">№ </w:t>
      </w:r>
      <w:r w:rsidR="00B548F2">
        <w:rPr>
          <w:b w:val="0"/>
          <w:bCs w:val="0"/>
          <w:color w:val="FF0066"/>
          <w:shd w:val="clear" w:color="auto" w:fill="FFFF00"/>
        </w:rPr>
        <w:t>18</w:t>
      </w:r>
      <w:r w:rsidR="005D0C45" w:rsidRPr="00171FF5">
        <w:rPr>
          <w:b w:val="0"/>
          <w:bCs w:val="0"/>
          <w:color w:val="FF0066"/>
          <w:shd w:val="clear" w:color="auto" w:fill="FFFF00"/>
        </w:rPr>
        <w:t xml:space="preserve"> от </w:t>
      </w:r>
      <w:r w:rsidR="00B548F2">
        <w:rPr>
          <w:b w:val="0"/>
          <w:bCs w:val="0"/>
          <w:color w:val="FF0066"/>
          <w:shd w:val="clear" w:color="auto" w:fill="FFFF00"/>
        </w:rPr>
        <w:t>26</w:t>
      </w:r>
      <w:r w:rsidR="003B4B1C" w:rsidRPr="00171FF5">
        <w:rPr>
          <w:b w:val="0"/>
          <w:bCs w:val="0"/>
          <w:color w:val="FF0066"/>
          <w:shd w:val="clear" w:color="auto" w:fill="FFFF00"/>
        </w:rPr>
        <w:t>.</w:t>
      </w:r>
      <w:r w:rsidR="00B548F2">
        <w:rPr>
          <w:b w:val="0"/>
          <w:bCs w:val="0"/>
          <w:color w:val="FF0066"/>
          <w:shd w:val="clear" w:color="auto" w:fill="FFFF00"/>
        </w:rPr>
        <w:t>11</w:t>
      </w:r>
      <w:r w:rsidR="003B4B1C" w:rsidRPr="00171FF5">
        <w:rPr>
          <w:b w:val="0"/>
          <w:bCs w:val="0"/>
          <w:color w:val="FF0066"/>
          <w:shd w:val="clear" w:color="auto" w:fill="FFFF00"/>
        </w:rPr>
        <w:t>.1</w:t>
      </w:r>
      <w:r w:rsidR="00542E96">
        <w:rPr>
          <w:b w:val="0"/>
          <w:bCs w:val="0"/>
          <w:color w:val="FF0066"/>
          <w:shd w:val="clear" w:color="auto" w:fill="FFFF00"/>
        </w:rPr>
        <w:t>7</w:t>
      </w:r>
      <w:r w:rsidR="00214683">
        <w:rPr>
          <w:b w:val="0"/>
          <w:bCs w:val="0"/>
          <w:color w:val="FF0066"/>
        </w:rPr>
        <w:t xml:space="preserve"> </w:t>
      </w:r>
      <w:r w:rsidR="003B4B1C">
        <w:rPr>
          <w:b w:val="0"/>
          <w:bCs w:val="0"/>
          <w:color w:val="FF0066"/>
        </w:rPr>
        <w:t xml:space="preserve"> по лоту </w:t>
      </w:r>
      <w:r w:rsidR="003B4B1C" w:rsidRPr="006E01F3">
        <w:rPr>
          <w:bCs w:val="0"/>
          <w:color w:val="FF0066"/>
          <w:u w:val="single"/>
        </w:rPr>
        <w:t xml:space="preserve">№ </w:t>
      </w:r>
      <w:r w:rsidR="00542E96">
        <w:rPr>
          <w:bCs w:val="0"/>
          <w:color w:val="FF0066"/>
          <w:u w:val="single"/>
        </w:rPr>
        <w:t>____</w:t>
      </w:r>
      <w:r w:rsidR="009B6E23">
        <w:rPr>
          <w:b w:val="0"/>
          <w:bCs w:val="0"/>
          <w:color w:val="FF0066"/>
        </w:rPr>
        <w:t>».</w:t>
      </w:r>
    </w:p>
    <w:p w:rsidR="005D0C45" w:rsidRDefault="005D0C45" w:rsidP="00A36C20">
      <w:pPr>
        <w:pStyle w:val="a3"/>
        <w:jc w:val="both"/>
        <w:rPr>
          <w:b w:val="0"/>
          <w:bCs w:val="0"/>
        </w:rPr>
      </w:pPr>
      <w:r w:rsidRPr="009233EC">
        <w:rPr>
          <w:b w:val="0"/>
          <w:bCs w:val="0"/>
        </w:rPr>
        <w:t>Указанная сумма вносится в качестве задатка в счет обеспечения исполнения обязательств по оплате продаваемого на торгах имущества:</w:t>
      </w:r>
    </w:p>
    <w:p w:rsidR="00160DB0" w:rsidRDefault="00160DB0" w:rsidP="00247CDD">
      <w:pPr>
        <w:pStyle w:val="a3"/>
        <w:jc w:val="both"/>
        <w:rPr>
          <w:b w:val="0"/>
          <w:bCs w:val="0"/>
        </w:rPr>
      </w:pPr>
    </w:p>
    <w:tbl>
      <w:tblPr>
        <w:tblW w:w="5000" w:type="pct"/>
        <w:shd w:val="clear" w:color="auto" w:fill="CCD8E3"/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8505"/>
        <w:gridCol w:w="1623"/>
      </w:tblGrid>
      <w:tr w:rsidR="00160DB0" w:rsidRPr="003B7373" w:rsidTr="006432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6432E3" w:rsidRDefault="00160DB0" w:rsidP="00F30E2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Номер лота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6432E3" w:rsidRDefault="00160DB0" w:rsidP="00F30E2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Описание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8E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6432E3" w:rsidRDefault="00160DB0" w:rsidP="00F30E27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</w:pPr>
            <w:r w:rsidRPr="006432E3">
              <w:rPr>
                <w:rFonts w:ascii="Tahoma" w:hAnsi="Tahoma" w:cs="Tahoma"/>
                <w:b/>
                <w:bCs/>
                <w:color w:val="002060"/>
                <w:sz w:val="16"/>
                <w:szCs w:val="16"/>
              </w:rPr>
              <w:t>Начальная продажная  цена, руб.</w:t>
            </w:r>
          </w:p>
        </w:tc>
      </w:tr>
      <w:tr w:rsidR="00160DB0" w:rsidRPr="00A6262C" w:rsidTr="00160D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A6262C" w:rsidRDefault="00160DB0" w:rsidP="00F30E27">
            <w:pPr>
              <w:spacing w:after="0" w:line="240" w:lineRule="auto"/>
              <w:jc w:val="center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A6262C" w:rsidRDefault="00160DB0" w:rsidP="00F30E27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t xml:space="preserve">1).  Сооружение – автозаправочная станция в составе: - одноэтажное здание общей площадью 133,5 кв. м; -навес ; топливораздаточная колонка (3 шт.); расходный резервуар (6 на 25 куб. м); расходный резервуар (4 на 50 куб. м);  расходный резервуар (2 на 60 куб. м); молниеотвод; ограждение; ливневая канализация; водопропускная труба; септик; информационная стела; электроснабжение и электроосвещение; адрес объекта: Приморский край, г. Спасск- Дальний, ул. Хабаровская, д. 2а; Кадастровый  (или  условный)  номер: НО-15-Х; </w:t>
            </w:r>
          </w:p>
          <w:p w:rsidR="00160DB0" w:rsidRPr="00A6262C" w:rsidRDefault="00160DB0" w:rsidP="00F30E27">
            <w:pPr>
              <w:autoSpaceDE w:val="0"/>
              <w:autoSpaceDN w:val="0"/>
              <w:adjustRightInd w:val="0"/>
              <w:spacing w:line="240" w:lineRule="auto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t>2) Земельный участок, категория земель: земли населенных пунктов, разрешенное использование: Для эксплуатации заправочной станции, общая площадь 2852 кв. м, адрес объекта: относительно ориентира нежилое здание, расположенного в границах участка, адрес ориентира: Приморский край, г. Спасск- Дальний, ул. Хабаровская, д. 2а, кадастровый номер: 25:32:020302:62</w:t>
            </w:r>
          </w:p>
          <w:p w:rsidR="00160DB0" w:rsidRPr="00A6262C" w:rsidRDefault="00160DB0" w:rsidP="00F30E27">
            <w:pPr>
              <w:pStyle w:val="af0"/>
              <w:jc w:val="both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t xml:space="preserve">3). Товарно- материальные ценности (ТМЦ) для  обслуживания АЗС на </w:t>
            </w:r>
            <w:r w:rsidRPr="00A6262C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71 611 руб.</w:t>
            </w: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t xml:space="preserve"> в составе: </w:t>
            </w:r>
            <w:r w:rsidRPr="00A6262C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ОПЕРАТОРНАЯ</w:t>
            </w: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t>: Стол журнальный- 1 шт., стол рабочий- 2 шт., контроллер 1 шт.; микрофон-1 шт.; Телефон- 1шт.; Кассовый аппарат -1 шт.; Диван б/у- 1 шт.; шкаф с антресолью б/у-1 шт.; Вешалка- 1  шт.; шкаф настенный -1 шт.; Кондиционер-1 шт.; Сейф -1шт.; громкая связь -1 шт.; огнетушители 50- 1 шт.; Огнетушители  порошковые- 4 шт.; огнетушители  углекислотные -3 шт.</w:t>
            </w:r>
          </w:p>
          <w:p w:rsidR="00160DB0" w:rsidRPr="00A6262C" w:rsidRDefault="00160DB0" w:rsidP="00F30E27">
            <w:pPr>
              <w:spacing w:after="0" w:line="240" w:lineRule="auto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A6262C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Котельная</w:t>
            </w:r>
            <w:r w:rsidRPr="00A6262C">
              <w:rPr>
                <w:rFonts w:ascii="Tahoma" w:hAnsi="Tahoma" w:cs="Tahoma"/>
                <w:b/>
                <w:color w:val="002060"/>
                <w:sz w:val="16"/>
                <w:szCs w:val="16"/>
              </w:rPr>
              <w:t xml:space="preserve">: </w:t>
            </w: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t xml:space="preserve">Емкость </w:t>
            </w:r>
            <w:r w:rsidRPr="00A6262C">
              <w:rPr>
                <w:rFonts w:ascii="Tahoma" w:hAnsi="Tahoma" w:cs="Tahoma"/>
                <w:color w:val="002060"/>
                <w:sz w:val="16"/>
                <w:szCs w:val="16"/>
                <w:lang w:val="en-US"/>
              </w:rPr>
              <w:t>V</w:t>
            </w: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t xml:space="preserve">= 5 куб. м.- 2 шт.;  Водонагреватель- 1шт.; насос электрический -1шт.; </w:t>
            </w:r>
            <w:r w:rsidRPr="00A6262C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Комната №1</w:t>
            </w:r>
            <w:r w:rsidRPr="00A6262C">
              <w:rPr>
                <w:rFonts w:ascii="Tahoma" w:hAnsi="Tahoma" w:cs="Tahoma"/>
                <w:b/>
                <w:color w:val="002060"/>
                <w:sz w:val="16"/>
                <w:szCs w:val="16"/>
              </w:rPr>
              <w:t xml:space="preserve">: </w:t>
            </w: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lastRenderedPageBreak/>
              <w:t xml:space="preserve">Стол б/у- 2 шт.; шкаф б/у- 1 шт.; </w:t>
            </w:r>
            <w:r w:rsidRPr="00A6262C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Комната № 2</w:t>
            </w:r>
            <w:r w:rsidRPr="00A6262C">
              <w:rPr>
                <w:rFonts w:ascii="Tahoma" w:hAnsi="Tahoma" w:cs="Tahoma"/>
                <w:b/>
                <w:color w:val="002060"/>
                <w:sz w:val="16"/>
                <w:szCs w:val="16"/>
              </w:rPr>
              <w:t>:</w:t>
            </w: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t xml:space="preserve">Стол б/у-2 шт.; кондиционер - 1 шт.; </w:t>
            </w:r>
            <w:r w:rsidRPr="00A6262C">
              <w:rPr>
                <w:rFonts w:ascii="Tahoma" w:hAnsi="Tahoma" w:cs="Tahoma"/>
                <w:b/>
                <w:color w:val="002060"/>
                <w:sz w:val="16"/>
                <w:szCs w:val="16"/>
                <w:highlight w:val="yellow"/>
              </w:rPr>
              <w:t>Комната №3</w:t>
            </w:r>
            <w:r w:rsidRPr="00A6262C">
              <w:rPr>
                <w:rFonts w:ascii="Tahoma" w:hAnsi="Tahoma" w:cs="Tahoma"/>
                <w:b/>
                <w:color w:val="002060"/>
                <w:sz w:val="16"/>
                <w:szCs w:val="16"/>
              </w:rPr>
              <w:t xml:space="preserve">: </w:t>
            </w: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t>Диван б/у- 1 шт.; Стол рабочий-1 шт.; стол журнальный- 1 шт.; кондиционер- 1 шт.; стул б/у- 1 шт.;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A6262C" w:rsidRDefault="00B548F2" w:rsidP="00F30E27">
            <w:pPr>
              <w:spacing w:after="0" w:line="240" w:lineRule="auto"/>
              <w:jc w:val="right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5A0B6C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20 736 549,90</w:t>
            </w:r>
          </w:p>
        </w:tc>
      </w:tr>
      <w:tr w:rsidR="00160DB0" w:rsidRPr="00A6262C" w:rsidTr="00160D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A6262C" w:rsidRDefault="00160DB0" w:rsidP="00F30E27">
            <w:pPr>
              <w:spacing w:after="0" w:line="240" w:lineRule="auto"/>
              <w:jc w:val="center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lastRenderedPageBreak/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A6262C" w:rsidRDefault="00DA2FD6" w:rsidP="00C71C94">
            <w:pPr>
              <w:spacing w:after="0" w:line="240" w:lineRule="auto"/>
              <w:jc w:val="both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3A2F64">
              <w:rPr>
                <w:rFonts w:ascii="Tahoma" w:hAnsi="Tahoma" w:cs="Tahoma"/>
                <w:color w:val="C00000"/>
                <w:sz w:val="18"/>
                <w:szCs w:val="18"/>
              </w:rPr>
              <w:t>Грузовой самосвал HOWO ZZ3257N3247B, 2007 г</w:t>
            </w:r>
            <w:r w:rsidRPr="00F25841">
              <w:rPr>
                <w:rFonts w:ascii="Tahoma" w:hAnsi="Tahoma" w:cs="Tahoma"/>
                <w:color w:val="C00000"/>
                <w:sz w:val="18"/>
                <w:szCs w:val="18"/>
              </w:rPr>
              <w:t>. выпуска (Китай), модель, № двигателя WD6156907060739697, шасси (рама) (</w:t>
            </w:r>
            <w:r w:rsidRPr="00F25841">
              <w:rPr>
                <w:rFonts w:ascii="Tahoma" w:hAnsi="Tahoma" w:cs="Tahoma"/>
                <w:color w:val="C00000"/>
                <w:sz w:val="18"/>
                <w:szCs w:val="18"/>
                <w:lang w:val="en-US"/>
              </w:rPr>
              <w:t>VIN</w:t>
            </w:r>
            <w:r w:rsidRPr="00F25841">
              <w:rPr>
                <w:rFonts w:ascii="Tahoma" w:hAnsi="Tahoma" w:cs="Tahoma"/>
                <w:color w:val="C00000"/>
                <w:sz w:val="18"/>
                <w:szCs w:val="18"/>
              </w:rPr>
              <w:t>) LZZ5EMNB17A156271, дизельный, цвет кузова красный, гос. регистр. знак T 625MB 25/RUS. ПТС 25 ТО 831965, разрешенная  максимальная  масса 37240 кг.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A6262C" w:rsidRDefault="00B548F2" w:rsidP="00F30E27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</w:pPr>
            <w:r w:rsidRPr="005A0B6C">
              <w:rPr>
                <w:rFonts w:ascii="Tahoma" w:hAnsi="Tahoma" w:cs="Tahoma"/>
                <w:color w:val="000000"/>
                <w:sz w:val="16"/>
                <w:szCs w:val="16"/>
              </w:rPr>
              <w:t>898 200,00</w:t>
            </w:r>
          </w:p>
        </w:tc>
      </w:tr>
      <w:tr w:rsidR="00160DB0" w:rsidRPr="00A6262C" w:rsidTr="00160D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A6262C" w:rsidRDefault="00160DB0" w:rsidP="00F30E27">
            <w:pPr>
              <w:spacing w:after="0" w:line="240" w:lineRule="auto"/>
              <w:jc w:val="center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A6262C">
              <w:rPr>
                <w:rFonts w:ascii="Tahoma" w:hAnsi="Tahoma" w:cs="Tahoma"/>
                <w:color w:val="002060"/>
                <w:sz w:val="18"/>
                <w:szCs w:val="1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A6262C" w:rsidRDefault="00DA2FD6" w:rsidP="00DA2FD6">
            <w:pPr>
              <w:spacing w:after="0" w:line="240" w:lineRule="auto"/>
              <w:jc w:val="both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3A2F64">
              <w:rPr>
                <w:rFonts w:ascii="Tahoma" w:hAnsi="Tahoma" w:cs="Tahoma"/>
                <w:color w:val="C00000"/>
                <w:sz w:val="18"/>
                <w:szCs w:val="18"/>
              </w:rPr>
              <w:t>Автобуровая MITSUBISHI CANTER, 1995г. выпуска (Япония), модель, № двигателя – дизельный, модель 4D36E22804, шасси (рама) № FE516BD-420420, цвет кузова синий, гос. регистр. знак С 375 ОО 25/RUS. ПТС 25 ТР 147189.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0DB0" w:rsidRPr="00A6262C" w:rsidRDefault="00B548F2" w:rsidP="00F30E27">
            <w:pPr>
              <w:spacing w:after="0" w:line="240" w:lineRule="auto"/>
              <w:jc w:val="right"/>
              <w:rPr>
                <w:b/>
                <w:color w:val="002060"/>
              </w:rPr>
            </w:pPr>
            <w:r w:rsidRPr="005A0B6C">
              <w:rPr>
                <w:rFonts w:ascii="Tahoma" w:hAnsi="Tahoma" w:cs="Tahoma"/>
                <w:color w:val="000000"/>
                <w:sz w:val="16"/>
                <w:szCs w:val="16"/>
              </w:rPr>
              <w:t>754 200,00</w:t>
            </w:r>
          </w:p>
        </w:tc>
      </w:tr>
      <w:tr w:rsidR="00160DB0" w:rsidRPr="00A6262C" w:rsidTr="004A2562">
        <w:trPr>
          <w:trHeight w:val="7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60DB0" w:rsidRPr="00A6262C" w:rsidRDefault="00160DB0" w:rsidP="00F30E27">
            <w:pPr>
              <w:spacing w:after="0" w:line="240" w:lineRule="auto"/>
              <w:jc w:val="center"/>
              <w:rPr>
                <w:rFonts w:ascii="Tahoma" w:hAnsi="Tahoma" w:cs="Tahoma"/>
                <w:color w:val="002060"/>
                <w:sz w:val="16"/>
                <w:szCs w:val="16"/>
              </w:rPr>
            </w:pPr>
            <w:r w:rsidRPr="00A6262C">
              <w:rPr>
                <w:rFonts w:ascii="Tahoma" w:hAnsi="Tahoma" w:cs="Tahoma"/>
                <w:color w:val="002060"/>
                <w:sz w:val="16"/>
                <w:szCs w:val="16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60DB0" w:rsidRPr="00A6262C" w:rsidRDefault="00DA2FD6" w:rsidP="0072004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6966ED">
              <w:rPr>
                <w:rFonts w:ascii="Tahoma" w:hAnsi="Tahoma" w:cs="Tahoma"/>
                <w:color w:val="C00000"/>
                <w:sz w:val="18"/>
                <w:szCs w:val="18"/>
              </w:rPr>
              <w:t>Грузовой тягач седельный модель МАЗ 6422А8-330, 2008 г. выпуска, модель, № двигателя ЯМЗ-6581.1080036263 № кузова (</w:t>
            </w:r>
            <w:r w:rsidRPr="006966ED">
              <w:rPr>
                <w:rFonts w:ascii="Tahoma" w:hAnsi="Tahoma" w:cs="Tahoma"/>
                <w:color w:val="C00000"/>
                <w:sz w:val="18"/>
                <w:szCs w:val="18"/>
                <w:lang w:val="en-US"/>
              </w:rPr>
              <w:t>VIN</w:t>
            </w:r>
            <w:r w:rsidRPr="006966ED">
              <w:rPr>
                <w:rFonts w:ascii="Tahoma" w:hAnsi="Tahoma" w:cs="Tahoma"/>
                <w:color w:val="C00000"/>
                <w:sz w:val="18"/>
                <w:szCs w:val="18"/>
              </w:rPr>
              <w:t>) Y3M6422A880000957, цвет кузова, кабины, белый, гос. регистр. знак С 795 BУ 125/RUS. ПТС 77 УВ 030874, разрешенная  максимальная  масса 24500 кг.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60DB0" w:rsidRPr="00A6262C" w:rsidRDefault="00B548F2" w:rsidP="00F30E27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color w:val="002060"/>
                <w:lang w:eastAsia="en-US"/>
              </w:rPr>
            </w:pPr>
            <w:r w:rsidRPr="005A0B6C">
              <w:rPr>
                <w:rFonts w:ascii="Tahoma" w:hAnsi="Tahoma" w:cs="Tahoma"/>
                <w:color w:val="000000"/>
                <w:sz w:val="16"/>
                <w:szCs w:val="16"/>
              </w:rPr>
              <w:t>744 300,00</w:t>
            </w:r>
          </w:p>
        </w:tc>
      </w:tr>
    </w:tbl>
    <w:p w:rsidR="007D2FF7" w:rsidRPr="006432E3" w:rsidRDefault="007D2FF7" w:rsidP="00247CDD">
      <w:pPr>
        <w:shd w:val="clear" w:color="auto" w:fill="FFFFFF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6432E3">
        <w:rPr>
          <w:rFonts w:ascii="Times New Roman" w:hAnsi="Times New Roman"/>
          <w:color w:val="002060"/>
          <w:sz w:val="24"/>
          <w:szCs w:val="24"/>
        </w:rPr>
        <w:t>2. </w:t>
      </w:r>
      <w:r w:rsidR="00C10610" w:rsidRPr="006432E3">
        <w:rPr>
          <w:rFonts w:ascii="Times New Roman" w:hAnsi="Times New Roman"/>
          <w:color w:val="002060"/>
          <w:sz w:val="24"/>
          <w:szCs w:val="24"/>
        </w:rPr>
        <w:t xml:space="preserve">Месторасположение имущества: </w:t>
      </w:r>
      <w:r w:rsidR="00160DB0" w:rsidRPr="006432E3">
        <w:rPr>
          <w:rFonts w:ascii="Times New Roman" w:hAnsi="Times New Roman"/>
          <w:bCs/>
          <w:color w:val="002060"/>
          <w:sz w:val="24"/>
          <w:szCs w:val="24"/>
        </w:rPr>
        <w:t xml:space="preserve">г. Спасск- Дальний </w:t>
      </w:r>
      <w:r w:rsidR="004A2562" w:rsidRPr="006432E3">
        <w:rPr>
          <w:rFonts w:ascii="Times New Roman" w:hAnsi="Times New Roman"/>
          <w:color w:val="002060"/>
          <w:sz w:val="24"/>
          <w:szCs w:val="24"/>
        </w:rPr>
        <w:t xml:space="preserve"> Приморского края </w:t>
      </w:r>
    </w:p>
    <w:p w:rsidR="004A2562" w:rsidRPr="006432E3" w:rsidRDefault="007D2FF7" w:rsidP="004A2562">
      <w:pPr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  <w:r w:rsidRPr="006432E3">
        <w:rPr>
          <w:rFonts w:ascii="Times New Roman" w:hAnsi="Times New Roman"/>
          <w:color w:val="002060"/>
          <w:sz w:val="24"/>
          <w:szCs w:val="24"/>
        </w:rPr>
        <w:t>3. Существующие ограничения (обременения) права –</w:t>
      </w:r>
      <w:r w:rsidR="004A2562" w:rsidRPr="006432E3">
        <w:rPr>
          <w:rFonts w:ascii="Times New Roman" w:hAnsi="Times New Roman"/>
          <w:color w:val="002060"/>
          <w:sz w:val="24"/>
          <w:szCs w:val="24"/>
        </w:rPr>
        <w:t>является предметом залога. Продажа заложенного имущества в порядке, предусмотренном Законом о банкротстве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 (п. 12 Постановления Пленума Высшего Арбитражного Суда Российской Федерации № 58 от 23 июля 2009 г. «О некоторых вопросах, связанных с удовлетворением требований залогодержателя при банкротстве залогодателя»).</w:t>
      </w:r>
    </w:p>
    <w:p w:rsidR="001E7981" w:rsidRPr="006432E3" w:rsidRDefault="003E3D56" w:rsidP="00990368">
      <w:pPr>
        <w:shd w:val="clear" w:color="auto" w:fill="FFFFFF"/>
        <w:ind w:firstLine="708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 w:rsidRPr="006432E3">
        <w:rPr>
          <w:rFonts w:ascii="Times New Roman" w:hAnsi="Times New Roman"/>
          <w:bCs/>
          <w:color w:val="002060"/>
          <w:sz w:val="24"/>
          <w:szCs w:val="24"/>
        </w:rPr>
        <w:t>4</w:t>
      </w:r>
      <w:r w:rsidR="006312D8" w:rsidRPr="006432E3">
        <w:rPr>
          <w:rFonts w:ascii="Times New Roman" w:hAnsi="Times New Roman"/>
          <w:bCs/>
          <w:color w:val="002060"/>
          <w:sz w:val="24"/>
          <w:szCs w:val="24"/>
        </w:rPr>
        <w:t xml:space="preserve">. </w:t>
      </w:r>
      <w:r w:rsidR="001E7981" w:rsidRPr="006432E3">
        <w:rPr>
          <w:rFonts w:ascii="Times New Roman" w:hAnsi="Times New Roman"/>
          <w:bCs/>
          <w:color w:val="002060"/>
          <w:sz w:val="24"/>
          <w:szCs w:val="24"/>
        </w:rPr>
        <w:t>Для участия в открытых торгах заявитель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сообщении о проведении торгов (см. ниже)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 Суммы внесенных заявителями задатков возвращаются всем заявителям</w:t>
      </w:r>
      <w:r w:rsidRPr="006432E3">
        <w:rPr>
          <w:rFonts w:ascii="Times New Roman" w:hAnsi="Times New Roman"/>
          <w:bCs/>
          <w:color w:val="002060"/>
          <w:sz w:val="24"/>
          <w:szCs w:val="24"/>
        </w:rPr>
        <w:t xml:space="preserve"> (за исключением случаев, указанных в п. 5 настоящего договора)</w:t>
      </w:r>
      <w:r w:rsidR="001E7981" w:rsidRPr="006432E3">
        <w:rPr>
          <w:rFonts w:ascii="Times New Roman" w:hAnsi="Times New Roman"/>
          <w:bCs/>
          <w:color w:val="002060"/>
          <w:sz w:val="24"/>
          <w:szCs w:val="24"/>
        </w:rPr>
        <w:t>, за исключением победителя торгов, в течение пяти рабочих дней со дня подписания протокола о результатах проведения торгов.</w:t>
      </w:r>
    </w:p>
    <w:p w:rsidR="006312D8" w:rsidRPr="009233EC" w:rsidRDefault="005D0C45" w:rsidP="00201416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432E3">
        <w:rPr>
          <w:rFonts w:ascii="Times New Roman" w:hAnsi="Times New Roman"/>
          <w:bCs/>
          <w:color w:val="002060"/>
          <w:sz w:val="24"/>
          <w:szCs w:val="24"/>
        </w:rPr>
        <w:t>Суммы, указанные в пункте 1 настоящего Договора должны быть уплачены на счет Продавца</w:t>
      </w:r>
      <w:r w:rsidRPr="009233EC">
        <w:rPr>
          <w:rFonts w:ascii="Times New Roman" w:hAnsi="Times New Roman"/>
          <w:bCs/>
          <w:sz w:val="24"/>
          <w:szCs w:val="24"/>
        </w:rPr>
        <w:t xml:space="preserve"> </w:t>
      </w:r>
      <w:r w:rsidRPr="003162E6">
        <w:rPr>
          <w:rFonts w:ascii="Times New Roman" w:hAnsi="Times New Roman"/>
          <w:b/>
          <w:bCs/>
          <w:color w:val="FF0066"/>
          <w:sz w:val="24"/>
          <w:szCs w:val="24"/>
          <w:u w:val="single"/>
        </w:rPr>
        <w:t>до</w:t>
      </w:r>
      <w:r w:rsidR="007D2FF7" w:rsidRPr="003162E6">
        <w:rPr>
          <w:rFonts w:ascii="Times New Roman" w:hAnsi="Times New Roman"/>
          <w:b/>
          <w:bCs/>
          <w:color w:val="FF0066"/>
          <w:sz w:val="24"/>
          <w:szCs w:val="24"/>
          <w:u w:val="single"/>
        </w:rPr>
        <w:t xml:space="preserve"> </w:t>
      </w:r>
      <w:r w:rsidR="00214683">
        <w:rPr>
          <w:rFonts w:ascii="Times New Roman" w:hAnsi="Times New Roman"/>
          <w:b/>
          <w:bCs/>
          <w:color w:val="FF0066"/>
          <w:sz w:val="24"/>
          <w:szCs w:val="24"/>
          <w:u w:val="single"/>
        </w:rPr>
        <w:t>_</w:t>
      </w:r>
      <w:r w:rsidR="00B548F2">
        <w:rPr>
          <w:rFonts w:ascii="Times New Roman" w:hAnsi="Times New Roman"/>
          <w:b/>
          <w:bCs/>
          <w:color w:val="FF0066"/>
          <w:sz w:val="24"/>
          <w:szCs w:val="24"/>
          <w:u w:val="single"/>
          <w:shd w:val="clear" w:color="auto" w:fill="FFFF00"/>
        </w:rPr>
        <w:t>09</w:t>
      </w:r>
      <w:r w:rsidR="00171FF5" w:rsidRPr="00171FF5">
        <w:rPr>
          <w:rFonts w:ascii="Times New Roman" w:hAnsi="Times New Roman"/>
          <w:b/>
          <w:bCs/>
          <w:color w:val="FF0066"/>
          <w:sz w:val="24"/>
          <w:szCs w:val="24"/>
          <w:u w:val="single"/>
          <w:shd w:val="clear" w:color="auto" w:fill="FFFF00"/>
        </w:rPr>
        <w:t>.</w:t>
      </w:r>
      <w:r w:rsidR="00B548F2">
        <w:rPr>
          <w:rFonts w:ascii="Times New Roman" w:hAnsi="Times New Roman"/>
          <w:b/>
          <w:bCs/>
          <w:color w:val="FF0066"/>
          <w:sz w:val="24"/>
          <w:szCs w:val="24"/>
          <w:u w:val="single"/>
          <w:shd w:val="clear" w:color="auto" w:fill="FFFF00"/>
        </w:rPr>
        <w:t>01</w:t>
      </w:r>
      <w:r w:rsidR="00171FF5" w:rsidRPr="00171FF5">
        <w:rPr>
          <w:rFonts w:ascii="Times New Roman" w:hAnsi="Times New Roman"/>
          <w:b/>
          <w:bCs/>
          <w:color w:val="FF0066"/>
          <w:sz w:val="24"/>
          <w:szCs w:val="24"/>
          <w:u w:val="single"/>
          <w:shd w:val="clear" w:color="auto" w:fill="FFFF00"/>
        </w:rPr>
        <w:t>.</w:t>
      </w:r>
      <w:r w:rsidRPr="00171FF5">
        <w:rPr>
          <w:rFonts w:ascii="Times New Roman" w:hAnsi="Times New Roman"/>
          <w:b/>
          <w:bCs/>
          <w:color w:val="FF0066"/>
          <w:sz w:val="24"/>
          <w:szCs w:val="24"/>
          <w:u w:val="single"/>
          <w:shd w:val="clear" w:color="auto" w:fill="FFFF00"/>
        </w:rPr>
        <w:t>201</w:t>
      </w:r>
      <w:r w:rsidR="00B548F2">
        <w:rPr>
          <w:rFonts w:ascii="Times New Roman" w:hAnsi="Times New Roman"/>
          <w:b/>
          <w:bCs/>
          <w:color w:val="FF0066"/>
          <w:sz w:val="24"/>
          <w:szCs w:val="24"/>
          <w:u w:val="single"/>
          <w:shd w:val="clear" w:color="auto" w:fill="FFFF00"/>
        </w:rPr>
        <w:t>8</w:t>
      </w:r>
      <w:r w:rsidRPr="00171FF5">
        <w:rPr>
          <w:rFonts w:ascii="Times New Roman" w:hAnsi="Times New Roman"/>
          <w:b/>
          <w:bCs/>
          <w:color w:val="FF0066"/>
          <w:sz w:val="24"/>
          <w:szCs w:val="24"/>
          <w:u w:val="single"/>
          <w:shd w:val="clear" w:color="auto" w:fill="FFFF00"/>
        </w:rPr>
        <w:t xml:space="preserve"> г.</w:t>
      </w:r>
      <w:r w:rsidR="007D2FF7" w:rsidRPr="003162E6">
        <w:rPr>
          <w:rFonts w:ascii="Times New Roman" w:hAnsi="Times New Roman"/>
          <w:b/>
          <w:bCs/>
          <w:color w:val="FF0066"/>
          <w:sz w:val="24"/>
          <w:szCs w:val="24"/>
          <w:u w:val="single"/>
        </w:rPr>
        <w:t xml:space="preserve"> (до </w:t>
      </w:r>
      <w:r w:rsidR="004A1A21">
        <w:rPr>
          <w:rFonts w:ascii="Times New Roman" w:hAnsi="Times New Roman"/>
          <w:b/>
          <w:bCs/>
          <w:color w:val="FF0066"/>
          <w:sz w:val="24"/>
          <w:szCs w:val="24"/>
          <w:u w:val="single"/>
        </w:rPr>
        <w:t>24</w:t>
      </w:r>
      <w:r w:rsidR="007D2FF7" w:rsidRPr="003162E6">
        <w:rPr>
          <w:rFonts w:ascii="Times New Roman" w:hAnsi="Times New Roman"/>
          <w:b/>
          <w:bCs/>
          <w:color w:val="FF0066"/>
          <w:sz w:val="24"/>
          <w:szCs w:val="24"/>
          <w:u w:val="single"/>
        </w:rPr>
        <w:t>-00 МСК)</w:t>
      </w:r>
      <w:r w:rsidR="007D2FF7">
        <w:rPr>
          <w:rFonts w:ascii="Times New Roman" w:hAnsi="Times New Roman"/>
          <w:bCs/>
          <w:sz w:val="24"/>
          <w:szCs w:val="24"/>
        </w:rPr>
        <w:t xml:space="preserve"> </w:t>
      </w:r>
      <w:r w:rsidRPr="009233EC">
        <w:rPr>
          <w:rFonts w:ascii="Times New Roman" w:hAnsi="Times New Roman"/>
          <w:bCs/>
          <w:sz w:val="24"/>
          <w:szCs w:val="24"/>
        </w:rPr>
        <w:t xml:space="preserve"> В случае не</w:t>
      </w:r>
      <w:r w:rsidR="006312D8" w:rsidRPr="009233EC">
        <w:rPr>
          <w:rFonts w:ascii="Times New Roman" w:hAnsi="Times New Roman"/>
          <w:bCs/>
          <w:sz w:val="24"/>
          <w:szCs w:val="24"/>
        </w:rPr>
        <w:t xml:space="preserve"> </w:t>
      </w:r>
      <w:r w:rsidRPr="009233EC">
        <w:rPr>
          <w:rFonts w:ascii="Times New Roman" w:hAnsi="Times New Roman"/>
          <w:bCs/>
          <w:sz w:val="24"/>
          <w:szCs w:val="24"/>
        </w:rPr>
        <w:t>поступления</w:t>
      </w:r>
      <w:r w:rsidR="006312D8" w:rsidRPr="009233EC">
        <w:rPr>
          <w:rFonts w:ascii="Times New Roman" w:hAnsi="Times New Roman"/>
          <w:bCs/>
          <w:sz w:val="24"/>
          <w:szCs w:val="24"/>
        </w:rPr>
        <w:t xml:space="preserve"> (не полного поступления)</w:t>
      </w:r>
      <w:r w:rsidRPr="009233EC">
        <w:rPr>
          <w:rFonts w:ascii="Times New Roman" w:hAnsi="Times New Roman"/>
          <w:bCs/>
          <w:sz w:val="24"/>
          <w:szCs w:val="24"/>
        </w:rPr>
        <w:t xml:space="preserve"> суммы задатка в установленный срок, обязательства Претендента по внесению задатка считаются не выполненными. В этом случае Претендент к участию в торгах не допускается.</w:t>
      </w:r>
      <w:r w:rsidR="00201416" w:rsidRPr="009233EC">
        <w:rPr>
          <w:rFonts w:ascii="Times New Roman" w:hAnsi="Times New Roman"/>
          <w:bCs/>
          <w:sz w:val="24"/>
          <w:szCs w:val="24"/>
        </w:rPr>
        <w:t xml:space="preserve"> </w:t>
      </w:r>
      <w:r w:rsidR="00B548F2">
        <w:rPr>
          <w:rFonts w:ascii="Times New Roman" w:hAnsi="Times New Roman"/>
          <w:bCs/>
          <w:sz w:val="24"/>
          <w:szCs w:val="24"/>
        </w:rPr>
        <w:t xml:space="preserve">Претендент самостоятельно учитывает рабочее время  банков  для  своевременного перечисления задатка. </w:t>
      </w:r>
      <w:r w:rsidR="006312D8" w:rsidRPr="009233EC">
        <w:rPr>
          <w:rFonts w:ascii="Times New Roman" w:hAnsi="Times New Roman"/>
          <w:bCs/>
          <w:sz w:val="24"/>
          <w:szCs w:val="24"/>
        </w:rPr>
        <w:t>Сумма считается уплаченной в момент поступления всей суммы задатка на р/с Продавца</w:t>
      </w:r>
      <w:r w:rsidR="00201416" w:rsidRPr="009233EC">
        <w:rPr>
          <w:rFonts w:ascii="Times New Roman" w:hAnsi="Times New Roman"/>
          <w:bCs/>
          <w:sz w:val="24"/>
          <w:szCs w:val="24"/>
        </w:rPr>
        <w:t xml:space="preserve"> согласно следующим реквизитам: 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707"/>
      </w:tblGrid>
      <w:tr w:rsidR="0077000D" w:rsidRPr="00AD56CF" w:rsidTr="00D56142"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4A2562" w:rsidRPr="006432E3" w:rsidRDefault="004A2562" w:rsidP="00542E96">
            <w:pPr>
              <w:rPr>
                <w:rFonts w:ascii="Times New Roman" w:hAnsi="Times New Roman"/>
                <w:bCs/>
                <w:color w:val="C00000"/>
              </w:rPr>
            </w:pPr>
            <w:r w:rsidRPr="006432E3">
              <w:rPr>
                <w:rFonts w:ascii="Times New Roman" w:hAnsi="Times New Roman"/>
                <w:bCs/>
                <w:color w:val="C00000"/>
              </w:rPr>
              <w:t xml:space="preserve">ПАО «Дальневосточный  банк», </w:t>
            </w:r>
          </w:p>
          <w:p w:rsidR="00E65276" w:rsidRPr="006432E3" w:rsidRDefault="00542E96" w:rsidP="004A2562">
            <w:pPr>
              <w:rPr>
                <w:rFonts w:ascii="Times New Roman" w:hAnsi="Times New Roman"/>
                <w:color w:val="C00000"/>
              </w:rPr>
            </w:pPr>
            <w:r w:rsidRPr="006432E3">
              <w:rPr>
                <w:rFonts w:ascii="Times New Roman" w:hAnsi="Times New Roman"/>
                <w:bCs/>
                <w:color w:val="C00000"/>
              </w:rPr>
              <w:t xml:space="preserve">г. </w:t>
            </w:r>
            <w:r w:rsidR="004A2562" w:rsidRPr="006432E3">
              <w:rPr>
                <w:rFonts w:ascii="Times New Roman" w:hAnsi="Times New Roman"/>
                <w:bCs/>
                <w:color w:val="C00000"/>
              </w:rPr>
              <w:t>Владивосток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6432E3" w:rsidRDefault="00E65276" w:rsidP="008729B1">
            <w:pPr>
              <w:ind w:left="57"/>
              <w:rPr>
                <w:rFonts w:ascii="Times New Roman" w:hAnsi="Times New Roman"/>
                <w:color w:val="C00000"/>
              </w:rPr>
            </w:pPr>
            <w:r w:rsidRPr="006432E3">
              <w:rPr>
                <w:rFonts w:ascii="Times New Roman" w:hAnsi="Times New Roman"/>
                <w:color w:val="C00000"/>
              </w:rPr>
              <w:t>БИК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6432E3" w:rsidRDefault="004A2562" w:rsidP="00AD56CF">
            <w:pPr>
              <w:ind w:left="57"/>
              <w:rPr>
                <w:rFonts w:ascii="Times New Roman" w:hAnsi="Times New Roman"/>
                <w:color w:val="C00000"/>
              </w:rPr>
            </w:pPr>
            <w:r w:rsidRPr="006432E3">
              <w:rPr>
                <w:rFonts w:ascii="Times New Roman" w:hAnsi="Times New Roman"/>
                <w:color w:val="C00000"/>
              </w:rPr>
              <w:t>040507705</w:t>
            </w:r>
          </w:p>
        </w:tc>
      </w:tr>
      <w:tr w:rsidR="0077000D" w:rsidRPr="009210AB" w:rsidTr="00D56142">
        <w:trPr>
          <w:cantSplit/>
          <w:trHeight w:val="517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432E3" w:rsidRDefault="00E65276" w:rsidP="008729B1">
            <w:pPr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6432E3" w:rsidRDefault="00E65276" w:rsidP="008729B1">
            <w:pPr>
              <w:ind w:left="57"/>
              <w:rPr>
                <w:rFonts w:ascii="Times New Roman" w:hAnsi="Times New Roman"/>
                <w:color w:val="C00000"/>
              </w:rPr>
            </w:pPr>
            <w:r w:rsidRPr="006432E3">
              <w:rPr>
                <w:rFonts w:ascii="Times New Roman" w:hAnsi="Times New Roman"/>
                <w:color w:val="C00000"/>
              </w:rPr>
              <w:t>Сч. №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432E3" w:rsidRDefault="004A2562" w:rsidP="00AD56CF">
            <w:pPr>
              <w:ind w:left="57"/>
              <w:rPr>
                <w:rFonts w:ascii="Times New Roman" w:hAnsi="Times New Roman"/>
                <w:color w:val="C00000"/>
              </w:rPr>
            </w:pPr>
            <w:r w:rsidRPr="006432E3">
              <w:rPr>
                <w:rFonts w:ascii="Times New Roman" w:hAnsi="Times New Roman"/>
                <w:color w:val="C00000"/>
              </w:rPr>
              <w:t>30101810900000000705</w:t>
            </w:r>
          </w:p>
        </w:tc>
      </w:tr>
      <w:tr w:rsidR="0077000D" w:rsidRPr="009210AB" w:rsidTr="00D56142"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9210AB" w:rsidRDefault="00E65276" w:rsidP="008729B1">
            <w:pPr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00D" w:rsidRPr="009210AB" w:rsidTr="00D56142">
        <w:trPr>
          <w:cantSplit/>
          <w:trHeight w:val="260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6E01F3" w:rsidRDefault="00E65276" w:rsidP="00AD56C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6E01F3">
              <w:rPr>
                <w:rFonts w:ascii="Times New Roman" w:hAnsi="Times New Roman"/>
                <w:color w:val="C00000"/>
                <w:sz w:val="20"/>
                <w:szCs w:val="20"/>
              </w:rPr>
              <w:t>ИНН</w:t>
            </w:r>
            <w:r w:rsidRPr="006432E3">
              <w:rPr>
                <w:rFonts w:ascii="Times New Roman" w:hAnsi="Times New Roman"/>
                <w:color w:val="C00000"/>
              </w:rPr>
              <w:t xml:space="preserve"> </w:t>
            </w:r>
            <w:r w:rsidR="004A2562" w:rsidRPr="006432E3">
              <w:rPr>
                <w:rFonts w:ascii="Times New Roman" w:hAnsi="Times New Roman"/>
                <w:color w:val="C00000"/>
              </w:rPr>
              <w:t>2510011324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6E01F3" w:rsidRDefault="00E65276" w:rsidP="006432E3">
            <w:pPr>
              <w:ind w:left="57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6E01F3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КПП </w:t>
            </w:r>
            <w:r w:rsidR="006432E3">
              <w:rPr>
                <w:rFonts w:ascii="Times New Roman" w:hAnsi="Times New Roman"/>
                <w:bCs/>
                <w:color w:val="C00000"/>
              </w:rPr>
              <w:t>251001001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:rsidR="00E65276" w:rsidRPr="00AD56CF" w:rsidRDefault="00E65276" w:rsidP="008729B1">
            <w:pPr>
              <w:ind w:left="5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D56CF">
              <w:rPr>
                <w:rFonts w:ascii="Times New Roman" w:hAnsi="Times New Roman"/>
                <w:color w:val="FF0000"/>
                <w:sz w:val="20"/>
                <w:szCs w:val="20"/>
              </w:rPr>
              <w:t>Сч. №</w:t>
            </w: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AD56CF" w:rsidRDefault="006432E3" w:rsidP="00AD56CF">
            <w:pPr>
              <w:ind w:left="5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432E3">
              <w:rPr>
                <w:rFonts w:ascii="Times New Roman" w:hAnsi="Times New Roman"/>
                <w:color w:val="C00000"/>
              </w:rPr>
              <w:t>40702810600230000012</w:t>
            </w:r>
          </w:p>
        </w:tc>
      </w:tr>
      <w:tr w:rsidR="0077000D" w:rsidRPr="009210AB" w:rsidTr="00D56142">
        <w:trPr>
          <w:cantSplit/>
          <w:trHeight w:val="56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9210AB" w:rsidRDefault="006432E3" w:rsidP="006432E3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6432E3">
              <w:rPr>
                <w:rFonts w:ascii="Times New Roman" w:hAnsi="Times New Roman"/>
                <w:color w:val="C00000"/>
              </w:rPr>
              <w:t>ООО «ТРИА-ТРАНС»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9210AB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00D" w:rsidRPr="009210AB" w:rsidTr="00D56142">
        <w:trPr>
          <w:cantSplit/>
          <w:trHeight w:val="314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9210AB" w:rsidRDefault="00E65276" w:rsidP="008729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Срок плат.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00D" w:rsidRPr="009210AB" w:rsidTr="00D56142">
        <w:trPr>
          <w:cantSplit/>
          <w:trHeight w:val="53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bottom"/>
          </w:tcPr>
          <w:p w:rsidR="00E65276" w:rsidRPr="009210AB" w:rsidRDefault="00E65276" w:rsidP="008729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Очер. плат.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:rsidR="00E65276" w:rsidRPr="009210AB" w:rsidRDefault="0083734F" w:rsidP="0083734F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7000D" w:rsidRPr="009210AB" w:rsidTr="00D56142"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bottom"/>
          </w:tcPr>
          <w:p w:rsidR="00E65276" w:rsidRPr="009210AB" w:rsidRDefault="00E65276" w:rsidP="008729B1">
            <w:pPr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9210AB">
              <w:rPr>
                <w:rFonts w:ascii="Times New Roman" w:hAnsi="Times New Roman"/>
                <w:sz w:val="20"/>
                <w:szCs w:val="20"/>
              </w:rPr>
              <w:t>Рез. поле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E65276" w:rsidRPr="009210AB" w:rsidRDefault="00E65276" w:rsidP="008729B1">
            <w:pPr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00D" w:rsidRPr="009210AB" w:rsidTr="00D56142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552" w:type="dxa"/>
            <w:tcBorders>
              <w:left w:val="nil"/>
            </w:tcBorders>
            <w:shd w:val="clear" w:color="auto" w:fill="FFFFCC"/>
            <w:vAlign w:val="bottom"/>
          </w:tcPr>
          <w:p w:rsidR="00E65276" w:rsidRPr="009210AB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CC"/>
            <w:vAlign w:val="bottom"/>
          </w:tcPr>
          <w:p w:rsidR="00E65276" w:rsidRPr="009210AB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CC"/>
            <w:vAlign w:val="bottom"/>
          </w:tcPr>
          <w:p w:rsidR="00E65276" w:rsidRPr="009210AB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9210AB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FFFFCC"/>
            <w:vAlign w:val="bottom"/>
          </w:tcPr>
          <w:p w:rsidR="00E65276" w:rsidRPr="009210AB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FFFFCC"/>
            <w:vAlign w:val="bottom"/>
          </w:tcPr>
          <w:p w:rsidR="00E65276" w:rsidRPr="009210AB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CC"/>
            <w:vAlign w:val="bottom"/>
          </w:tcPr>
          <w:p w:rsidR="00E65276" w:rsidRPr="009210AB" w:rsidRDefault="00E65276" w:rsidP="008729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0AB" w:rsidRPr="00AD56CF" w:rsidTr="00D56142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646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E65276" w:rsidRPr="006E01F3" w:rsidRDefault="004A1A21" w:rsidP="00B548F2">
            <w:pPr>
              <w:rPr>
                <w:rFonts w:ascii="Times New Roman" w:hAnsi="Times New Roman"/>
                <w:color w:val="C00000"/>
              </w:rPr>
            </w:pPr>
            <w:r w:rsidRPr="006E01F3">
              <w:rPr>
                <w:rFonts w:ascii="Times New Roman" w:hAnsi="Times New Roman"/>
                <w:color w:val="C00000"/>
              </w:rPr>
              <w:t xml:space="preserve">Задаток для торгов имуществом </w:t>
            </w:r>
            <w:r w:rsidR="00542E96" w:rsidRPr="00542E96">
              <w:rPr>
                <w:rFonts w:ascii="Times New Roman" w:hAnsi="Times New Roman"/>
                <w:bCs/>
                <w:color w:val="C00000"/>
              </w:rPr>
              <w:t>ООО «Стандарт Фиш»</w:t>
            </w:r>
            <w:r w:rsidR="00542E96">
              <w:rPr>
                <w:rFonts w:ascii="Times New Roman" w:hAnsi="Times New Roman"/>
                <w:bCs/>
                <w:color w:val="C00000"/>
              </w:rPr>
              <w:t xml:space="preserve"> </w:t>
            </w:r>
            <w:r w:rsidRPr="006E01F3">
              <w:rPr>
                <w:rFonts w:ascii="Times New Roman" w:hAnsi="Times New Roman"/>
                <w:color w:val="C00000"/>
              </w:rPr>
              <w:t xml:space="preserve">по делу </w:t>
            </w:r>
            <w:r w:rsidRPr="00F57B37">
              <w:rPr>
                <w:rFonts w:ascii="Times New Roman" w:hAnsi="Times New Roman"/>
                <w:color w:val="C00000"/>
                <w:highlight w:val="yellow"/>
              </w:rPr>
              <w:t>А</w:t>
            </w:r>
            <w:r w:rsidR="006432E3">
              <w:rPr>
                <w:rFonts w:ascii="Times New Roman" w:hAnsi="Times New Roman"/>
                <w:color w:val="C00000"/>
                <w:highlight w:val="yellow"/>
              </w:rPr>
              <w:t>51</w:t>
            </w:r>
            <w:r w:rsidRPr="00F57B37">
              <w:rPr>
                <w:rFonts w:ascii="Times New Roman" w:hAnsi="Times New Roman"/>
                <w:color w:val="C00000"/>
                <w:highlight w:val="yellow"/>
              </w:rPr>
              <w:t>–</w:t>
            </w:r>
            <w:r w:rsidR="006432E3">
              <w:rPr>
                <w:rFonts w:ascii="Times New Roman" w:hAnsi="Times New Roman"/>
                <w:color w:val="C00000"/>
                <w:highlight w:val="yellow"/>
              </w:rPr>
              <w:t>12966</w:t>
            </w:r>
            <w:r w:rsidRPr="00F57B37">
              <w:rPr>
                <w:rFonts w:ascii="Times New Roman" w:hAnsi="Times New Roman"/>
                <w:color w:val="C00000"/>
                <w:highlight w:val="yellow"/>
              </w:rPr>
              <w:t>/201</w:t>
            </w:r>
            <w:r w:rsidR="006432E3">
              <w:rPr>
                <w:rFonts w:ascii="Times New Roman" w:hAnsi="Times New Roman"/>
                <w:color w:val="C00000"/>
                <w:highlight w:val="yellow"/>
              </w:rPr>
              <w:t>6</w:t>
            </w:r>
            <w:r w:rsidRPr="00F57B37">
              <w:rPr>
                <w:rFonts w:ascii="Times New Roman" w:hAnsi="Times New Roman"/>
                <w:color w:val="C00000"/>
                <w:highlight w:val="yellow"/>
              </w:rPr>
              <w:t xml:space="preserve"> г</w:t>
            </w:r>
            <w:bookmarkStart w:id="0" w:name="_GoBack"/>
            <w:bookmarkEnd w:id="0"/>
            <w:r w:rsidRPr="006E01F3">
              <w:rPr>
                <w:rFonts w:ascii="Times New Roman" w:hAnsi="Times New Roman"/>
                <w:color w:val="C00000"/>
              </w:rPr>
              <w:t xml:space="preserve">. по договору о задатке </w:t>
            </w:r>
            <w:r w:rsidRPr="006E01F3">
              <w:rPr>
                <w:rFonts w:ascii="Times New Roman" w:hAnsi="Times New Roman"/>
                <w:color w:val="C00000"/>
                <w:shd w:val="clear" w:color="auto" w:fill="FFFF00"/>
              </w:rPr>
              <w:t xml:space="preserve">№ </w:t>
            </w:r>
            <w:r w:rsidR="00B548F2">
              <w:rPr>
                <w:rFonts w:ascii="Times New Roman" w:hAnsi="Times New Roman"/>
                <w:color w:val="C00000"/>
                <w:shd w:val="clear" w:color="auto" w:fill="FFFF00"/>
              </w:rPr>
              <w:t>18</w:t>
            </w:r>
            <w:r w:rsidRPr="006E01F3">
              <w:rPr>
                <w:rFonts w:ascii="Times New Roman" w:hAnsi="Times New Roman"/>
                <w:color w:val="C00000"/>
                <w:shd w:val="clear" w:color="auto" w:fill="FFFF00"/>
              </w:rPr>
              <w:t xml:space="preserve"> от </w:t>
            </w:r>
            <w:r w:rsidR="00B548F2">
              <w:rPr>
                <w:rFonts w:ascii="Times New Roman" w:hAnsi="Times New Roman"/>
                <w:color w:val="C00000"/>
                <w:shd w:val="clear" w:color="auto" w:fill="FFFF00"/>
              </w:rPr>
              <w:t>26</w:t>
            </w:r>
            <w:r w:rsidR="00171FF5" w:rsidRPr="006E01F3">
              <w:rPr>
                <w:rFonts w:ascii="Times New Roman" w:hAnsi="Times New Roman"/>
                <w:color w:val="C00000"/>
                <w:shd w:val="clear" w:color="auto" w:fill="FFFF00"/>
              </w:rPr>
              <w:t>.</w:t>
            </w:r>
            <w:r w:rsidR="00B548F2">
              <w:rPr>
                <w:rFonts w:ascii="Times New Roman" w:hAnsi="Times New Roman"/>
                <w:color w:val="C00000"/>
                <w:shd w:val="clear" w:color="auto" w:fill="FFFF00"/>
              </w:rPr>
              <w:t>11</w:t>
            </w:r>
            <w:r w:rsidR="00171FF5" w:rsidRPr="006E01F3">
              <w:rPr>
                <w:rFonts w:ascii="Times New Roman" w:hAnsi="Times New Roman"/>
                <w:color w:val="C00000"/>
                <w:shd w:val="clear" w:color="auto" w:fill="FFFF00"/>
              </w:rPr>
              <w:t>.201</w:t>
            </w:r>
            <w:r w:rsidR="00542E96">
              <w:rPr>
                <w:rFonts w:ascii="Times New Roman" w:hAnsi="Times New Roman"/>
                <w:color w:val="C00000"/>
                <w:shd w:val="clear" w:color="auto" w:fill="FFFF00"/>
              </w:rPr>
              <w:t>7</w:t>
            </w:r>
            <w:r w:rsidR="00171FF5" w:rsidRPr="006E01F3">
              <w:rPr>
                <w:rFonts w:ascii="Times New Roman" w:hAnsi="Times New Roman"/>
                <w:color w:val="C00000"/>
                <w:shd w:val="clear" w:color="auto" w:fill="FFFF00"/>
              </w:rPr>
              <w:t xml:space="preserve"> г.</w:t>
            </w:r>
            <w:r w:rsidR="00171FF5" w:rsidRPr="006E01F3">
              <w:rPr>
                <w:rFonts w:ascii="Times New Roman" w:hAnsi="Times New Roman"/>
                <w:color w:val="C00000"/>
              </w:rPr>
              <w:t xml:space="preserve"> </w:t>
            </w:r>
            <w:r w:rsidRPr="006E01F3">
              <w:rPr>
                <w:rFonts w:ascii="Times New Roman" w:hAnsi="Times New Roman"/>
                <w:color w:val="C00000"/>
              </w:rPr>
              <w:t xml:space="preserve"> по лоту № </w:t>
            </w:r>
            <w:r w:rsidR="00542E96">
              <w:rPr>
                <w:rFonts w:ascii="Times New Roman" w:hAnsi="Times New Roman"/>
                <w:color w:val="C00000"/>
              </w:rPr>
              <w:t>___</w:t>
            </w:r>
            <w:r w:rsidR="0083734F" w:rsidRPr="006E01F3">
              <w:rPr>
                <w:rFonts w:ascii="Times New Roman" w:hAnsi="Times New Roman"/>
                <w:color w:val="C00000"/>
              </w:rPr>
              <w:t>.</w:t>
            </w:r>
            <w:r w:rsidR="0083734F" w:rsidRPr="006E01F3">
              <w:rPr>
                <w:rFonts w:ascii="Times New Roman" w:hAnsi="Times New Roman"/>
                <w:bCs/>
                <w:color w:val="C00000"/>
              </w:rPr>
              <w:t xml:space="preserve"> </w:t>
            </w:r>
          </w:p>
        </w:tc>
      </w:tr>
    </w:tbl>
    <w:p w:rsidR="00A36C20" w:rsidRDefault="00A36C20" w:rsidP="00E92ED2">
      <w:pPr>
        <w:pStyle w:val="a6"/>
        <w:ind w:firstLine="567"/>
        <w:jc w:val="both"/>
        <w:rPr>
          <w:color w:val="002060"/>
          <w:sz w:val="24"/>
          <w:szCs w:val="24"/>
        </w:rPr>
      </w:pPr>
    </w:p>
    <w:p w:rsidR="00E92ED2" w:rsidRPr="006432E3" w:rsidRDefault="00E92ED2" w:rsidP="00E92ED2">
      <w:pPr>
        <w:pStyle w:val="a6"/>
        <w:ind w:firstLine="567"/>
        <w:jc w:val="both"/>
        <w:rPr>
          <w:b w:val="0"/>
          <w:bCs w:val="0"/>
          <w:color w:val="002060"/>
          <w:sz w:val="24"/>
          <w:szCs w:val="24"/>
        </w:rPr>
      </w:pPr>
      <w:r w:rsidRPr="006432E3">
        <w:rPr>
          <w:color w:val="002060"/>
          <w:sz w:val="24"/>
          <w:szCs w:val="24"/>
        </w:rPr>
        <w:t>5</w:t>
      </w:r>
      <w:r w:rsidRPr="006432E3">
        <w:rPr>
          <w:b w:val="0"/>
          <w:bCs w:val="0"/>
          <w:color w:val="002060"/>
          <w:sz w:val="24"/>
          <w:szCs w:val="24"/>
        </w:rPr>
        <w:t>. Внесенный Задаток не возвращается в случае:</w:t>
      </w:r>
    </w:p>
    <w:p w:rsidR="00E92ED2" w:rsidRPr="006432E3" w:rsidRDefault="00E92ED2" w:rsidP="00E92ED2">
      <w:pPr>
        <w:pStyle w:val="a3"/>
        <w:ind w:firstLine="851"/>
        <w:jc w:val="both"/>
        <w:rPr>
          <w:b w:val="0"/>
          <w:bCs w:val="0"/>
          <w:color w:val="002060"/>
        </w:rPr>
      </w:pPr>
      <w:r w:rsidRPr="006432E3">
        <w:rPr>
          <w:b w:val="0"/>
          <w:bCs w:val="0"/>
          <w:color w:val="002060"/>
        </w:rPr>
        <w:t>- Если Претендент, признанный победителем торгов уклонится от подписания Протокола об итогах торгов, в день проведения торгов, либо не подписал договор купли-продажи в срок и порядке, предусмотренном объявлением о торгах на электронной площадке</w:t>
      </w:r>
      <w:r w:rsidRPr="006432E3">
        <w:rPr>
          <w:color w:val="002060"/>
        </w:rPr>
        <w:t xml:space="preserve"> </w:t>
      </w:r>
      <w:r w:rsidRPr="006432E3">
        <w:rPr>
          <w:b w:val="0"/>
          <w:bCs w:val="0"/>
          <w:color w:val="002060"/>
        </w:rPr>
        <w:t>(в течение пяти дней со дня получения предложения арбитражного управляющего о заключении такого договора), но не далее, чем по истечении 12 календарных дней после дня отправки договора заказным почтовым отправлением (договор считается полученным через 6 календарных дней);</w:t>
      </w:r>
    </w:p>
    <w:p w:rsidR="00E92ED2" w:rsidRPr="006432E3" w:rsidRDefault="00E92ED2" w:rsidP="00E92ED2">
      <w:pPr>
        <w:pStyle w:val="a6"/>
        <w:ind w:firstLine="851"/>
        <w:jc w:val="both"/>
        <w:rPr>
          <w:b w:val="0"/>
          <w:bCs w:val="0"/>
          <w:color w:val="002060"/>
          <w:sz w:val="24"/>
          <w:szCs w:val="24"/>
        </w:rPr>
      </w:pPr>
      <w:r w:rsidRPr="006432E3">
        <w:rPr>
          <w:b w:val="0"/>
          <w:bCs w:val="0"/>
          <w:color w:val="002060"/>
          <w:sz w:val="24"/>
          <w:szCs w:val="24"/>
        </w:rPr>
        <w:t>- Если Претендент, признанный победителем торгов уклонится от оплаты  продаваемого на торгах Имущества (не полностью оплатил) в срок, установленный организатором торгов).</w:t>
      </w:r>
    </w:p>
    <w:p w:rsidR="00E92ED2" w:rsidRPr="006432E3" w:rsidRDefault="00E92ED2" w:rsidP="00E92ED2">
      <w:pPr>
        <w:pStyle w:val="a6"/>
        <w:ind w:firstLine="851"/>
        <w:jc w:val="both"/>
        <w:rPr>
          <w:b w:val="0"/>
          <w:bCs w:val="0"/>
          <w:color w:val="002060"/>
          <w:sz w:val="24"/>
          <w:szCs w:val="24"/>
        </w:rPr>
      </w:pPr>
      <w:r w:rsidRPr="006432E3">
        <w:rPr>
          <w:b w:val="0"/>
          <w:bCs w:val="0"/>
          <w:color w:val="002060"/>
          <w:sz w:val="24"/>
          <w:szCs w:val="24"/>
        </w:rPr>
        <w:t>- Если Претендент отозвал заявку после приобретения им статуса участника торгов;</w:t>
      </w:r>
    </w:p>
    <w:p w:rsidR="00E92ED2" w:rsidRPr="006432E3" w:rsidRDefault="00E92ED2" w:rsidP="00A6026F">
      <w:pPr>
        <w:pStyle w:val="a6"/>
        <w:ind w:firstLine="851"/>
        <w:jc w:val="both"/>
        <w:rPr>
          <w:b w:val="0"/>
          <w:bCs w:val="0"/>
          <w:color w:val="002060"/>
          <w:sz w:val="24"/>
          <w:szCs w:val="24"/>
        </w:rPr>
      </w:pPr>
    </w:p>
    <w:p w:rsidR="00A6026F" w:rsidRPr="003E3D56" w:rsidRDefault="003E3D56" w:rsidP="00A6026F">
      <w:pPr>
        <w:pStyle w:val="a3"/>
        <w:ind w:firstLine="708"/>
        <w:jc w:val="both"/>
        <w:rPr>
          <w:rStyle w:val="paragraph"/>
          <w:b w:val="0"/>
        </w:rPr>
      </w:pPr>
      <w:r w:rsidRPr="003E3D56">
        <w:rPr>
          <w:rStyle w:val="paragraph"/>
        </w:rPr>
        <w:t>6</w:t>
      </w:r>
      <w:r w:rsidR="00A6026F" w:rsidRPr="003E3D56">
        <w:rPr>
          <w:rStyle w:val="paragraph"/>
        </w:rPr>
        <w:t xml:space="preserve">. </w:t>
      </w:r>
      <w:r w:rsidR="00A6026F" w:rsidRPr="003E3D56">
        <w:rPr>
          <w:rStyle w:val="paragraph"/>
          <w:b w:val="0"/>
        </w:rPr>
        <w:t>В случае признания Претендента победителем торгов по реализации имущества</w:t>
      </w:r>
      <w:r w:rsidR="00A6026F" w:rsidRPr="006E01F3">
        <w:rPr>
          <w:rStyle w:val="paragraph"/>
          <w:b w:val="0"/>
          <w:color w:val="C00000"/>
        </w:rPr>
        <w:t>,</w:t>
      </w:r>
      <w:r w:rsidR="00A6026F" w:rsidRPr="003E3D56">
        <w:rPr>
          <w:rStyle w:val="paragraph"/>
          <w:b w:val="0"/>
        </w:rPr>
        <w:t xml:space="preserve"> указанного в п.1 данного договора, сумма внесенного </w:t>
      </w:r>
      <w:r w:rsidR="00A6026F" w:rsidRPr="000E347E">
        <w:rPr>
          <w:rStyle w:val="paragraph"/>
          <w:b w:val="0"/>
        </w:rPr>
        <w:t>задатка не возвращается и</w:t>
      </w:r>
      <w:r w:rsidR="00A6026F" w:rsidRPr="003E3D56">
        <w:rPr>
          <w:rStyle w:val="paragraph"/>
        </w:rPr>
        <w:t xml:space="preserve"> </w:t>
      </w:r>
      <w:r w:rsidR="00A6026F" w:rsidRPr="003E3D56">
        <w:rPr>
          <w:rStyle w:val="paragraph"/>
          <w:b w:val="0"/>
        </w:rPr>
        <w:t>засчитывается в счет оплаты приобретаемого на торгах имущества, при заключении договора купли-продажи</w:t>
      </w:r>
      <w:r w:rsidR="00370C1E" w:rsidRPr="003E3D56">
        <w:rPr>
          <w:rStyle w:val="paragraph"/>
          <w:b w:val="0"/>
        </w:rPr>
        <w:t xml:space="preserve"> в соответствии с</w:t>
      </w:r>
      <w:r w:rsidR="00A6026F" w:rsidRPr="003E3D56">
        <w:rPr>
          <w:rStyle w:val="paragraph"/>
        </w:rPr>
        <w:t xml:space="preserve"> </w:t>
      </w:r>
      <w:r w:rsidR="00A6026F" w:rsidRPr="003E3D56">
        <w:rPr>
          <w:rStyle w:val="paragraph"/>
          <w:b w:val="0"/>
        </w:rPr>
        <w:t xml:space="preserve"> законодательством РФ.</w:t>
      </w:r>
    </w:p>
    <w:p w:rsidR="009233EC" w:rsidRPr="003E3D56" w:rsidRDefault="003E3D56" w:rsidP="009233EC">
      <w:pPr>
        <w:pStyle w:val="a6"/>
        <w:ind w:firstLine="567"/>
        <w:jc w:val="both"/>
        <w:rPr>
          <w:b w:val="0"/>
          <w:bCs w:val="0"/>
          <w:sz w:val="24"/>
          <w:szCs w:val="24"/>
        </w:rPr>
      </w:pPr>
      <w:r w:rsidRPr="003E3D56">
        <w:rPr>
          <w:b w:val="0"/>
          <w:bCs w:val="0"/>
          <w:sz w:val="24"/>
          <w:szCs w:val="24"/>
        </w:rPr>
        <w:t>7</w:t>
      </w:r>
      <w:r w:rsidR="009233EC" w:rsidRPr="003E3D56">
        <w:rPr>
          <w:b w:val="0"/>
          <w:bCs w:val="0"/>
          <w:sz w:val="24"/>
          <w:szCs w:val="24"/>
        </w:rPr>
        <w:t>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торгов, имеющего силу договора.</w:t>
      </w:r>
    </w:p>
    <w:p w:rsidR="005D0C45" w:rsidRPr="003E3D56" w:rsidRDefault="003E3D56" w:rsidP="00247CDD">
      <w:pPr>
        <w:pStyle w:val="a3"/>
        <w:ind w:firstLine="567"/>
        <w:jc w:val="both"/>
        <w:rPr>
          <w:b w:val="0"/>
          <w:bCs w:val="0"/>
        </w:rPr>
      </w:pPr>
      <w:r w:rsidRPr="003E3D56">
        <w:rPr>
          <w:b w:val="0"/>
          <w:bCs w:val="0"/>
        </w:rPr>
        <w:t>8</w:t>
      </w:r>
      <w:r w:rsidR="005D0C45" w:rsidRPr="003E3D56">
        <w:rPr>
          <w:b w:val="0"/>
          <w:bCs w:val="0"/>
        </w:rPr>
        <w:t>. На денежные средства, перечисленные в соответствии с настоящим договором, проценты не начисляются. До подведения результатов торгов Претендент не вправе распоряжаться внесенным задатком.</w:t>
      </w:r>
    </w:p>
    <w:p w:rsidR="005D0C45" w:rsidRPr="003E3D56" w:rsidRDefault="003E3D56" w:rsidP="00247CDD">
      <w:pPr>
        <w:pStyle w:val="a3"/>
        <w:ind w:firstLine="567"/>
        <w:jc w:val="both"/>
        <w:rPr>
          <w:b w:val="0"/>
          <w:bCs w:val="0"/>
        </w:rPr>
      </w:pPr>
      <w:r w:rsidRPr="003E3D56">
        <w:rPr>
          <w:b w:val="0"/>
          <w:bCs w:val="0"/>
        </w:rPr>
        <w:t>9</w:t>
      </w:r>
      <w:r w:rsidR="005D0C45" w:rsidRPr="003E3D56">
        <w:rPr>
          <w:b w:val="0"/>
          <w:bCs w:val="0"/>
        </w:rPr>
        <w:t>. Претендент не вправе передавать свои права из настоящего договора третьим лицам без письменного согласия Организатора торгов.</w:t>
      </w:r>
    </w:p>
    <w:p w:rsidR="005D0C45" w:rsidRPr="003E3D56" w:rsidRDefault="003E3D56" w:rsidP="00247CDD">
      <w:pPr>
        <w:pStyle w:val="a6"/>
        <w:ind w:firstLine="567"/>
        <w:jc w:val="both"/>
        <w:rPr>
          <w:b w:val="0"/>
          <w:bCs w:val="0"/>
          <w:sz w:val="24"/>
          <w:szCs w:val="24"/>
        </w:rPr>
      </w:pPr>
      <w:r w:rsidRPr="003E3D56">
        <w:rPr>
          <w:b w:val="0"/>
          <w:bCs w:val="0"/>
          <w:sz w:val="24"/>
          <w:szCs w:val="24"/>
        </w:rPr>
        <w:t>10</w:t>
      </w:r>
      <w:r w:rsidR="005D0C45" w:rsidRPr="003E3D56">
        <w:rPr>
          <w:b w:val="0"/>
          <w:bCs w:val="0"/>
          <w:sz w:val="24"/>
          <w:szCs w:val="24"/>
        </w:rPr>
        <w:t>. Задаток возвращается путем перечисления суммы внесенного задатка на счет Претендента</w:t>
      </w:r>
      <w:r w:rsidR="00370C1E" w:rsidRPr="003E3D56">
        <w:rPr>
          <w:b w:val="0"/>
          <w:bCs w:val="0"/>
          <w:sz w:val="24"/>
          <w:szCs w:val="24"/>
        </w:rPr>
        <w:t>, с которого поступил указанный платёж, при этом организатор вправе удержать с суммы банковскую комиссию</w:t>
      </w:r>
      <w:r w:rsidR="005D0C45" w:rsidRPr="003E3D56">
        <w:rPr>
          <w:b w:val="0"/>
          <w:bCs w:val="0"/>
          <w:sz w:val="24"/>
          <w:szCs w:val="24"/>
        </w:rPr>
        <w:t>.</w:t>
      </w:r>
      <w:r w:rsidR="00B548F2">
        <w:rPr>
          <w:b w:val="0"/>
          <w:bCs w:val="0"/>
          <w:sz w:val="24"/>
          <w:szCs w:val="24"/>
        </w:rPr>
        <w:t xml:space="preserve"> </w:t>
      </w:r>
    </w:p>
    <w:p w:rsidR="005D0C45" w:rsidRPr="003E3D56" w:rsidRDefault="005D0C45" w:rsidP="00247CDD">
      <w:pPr>
        <w:pStyle w:val="a6"/>
        <w:ind w:firstLine="567"/>
        <w:jc w:val="both"/>
        <w:rPr>
          <w:b w:val="0"/>
          <w:bCs w:val="0"/>
          <w:sz w:val="24"/>
          <w:szCs w:val="24"/>
        </w:rPr>
      </w:pPr>
      <w:r w:rsidRPr="003E3D56">
        <w:rPr>
          <w:b w:val="0"/>
          <w:bCs w:val="0"/>
          <w:sz w:val="24"/>
          <w:szCs w:val="24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</w:t>
      </w:r>
      <w:r w:rsidR="00B548F2">
        <w:rPr>
          <w:b w:val="0"/>
          <w:bCs w:val="0"/>
          <w:sz w:val="24"/>
          <w:szCs w:val="24"/>
        </w:rPr>
        <w:t xml:space="preserve"> (либо если ф/л перечислило задаток  </w:t>
      </w:r>
      <w:r w:rsidR="00A36C20">
        <w:rPr>
          <w:b w:val="0"/>
          <w:bCs w:val="0"/>
          <w:sz w:val="24"/>
          <w:szCs w:val="24"/>
        </w:rPr>
        <w:t>и не сообщило обратных реквизитов)</w:t>
      </w:r>
      <w:r w:rsidRPr="003E3D56">
        <w:rPr>
          <w:b w:val="0"/>
          <w:bCs w:val="0"/>
          <w:sz w:val="24"/>
          <w:szCs w:val="24"/>
        </w:rPr>
        <w:t>.</w:t>
      </w:r>
    </w:p>
    <w:p w:rsidR="005D0C45" w:rsidRPr="003E3D56" w:rsidRDefault="003E3D56" w:rsidP="00247CDD">
      <w:pPr>
        <w:pStyle w:val="a6"/>
        <w:ind w:firstLine="708"/>
        <w:jc w:val="both"/>
        <w:rPr>
          <w:b w:val="0"/>
          <w:bCs w:val="0"/>
          <w:sz w:val="24"/>
          <w:szCs w:val="24"/>
        </w:rPr>
      </w:pPr>
      <w:r w:rsidRPr="003E3D56">
        <w:rPr>
          <w:b w:val="0"/>
          <w:bCs w:val="0"/>
          <w:sz w:val="24"/>
          <w:szCs w:val="24"/>
        </w:rPr>
        <w:t>11</w:t>
      </w:r>
      <w:r w:rsidR="005D0C45" w:rsidRPr="003E3D56">
        <w:rPr>
          <w:b w:val="0"/>
          <w:bCs w:val="0"/>
          <w:sz w:val="24"/>
          <w:szCs w:val="24"/>
        </w:rPr>
        <w:t>. Настоящий договор вступает в силу с момента его подписания Сторонами</w:t>
      </w:r>
      <w:r w:rsidR="009233EC" w:rsidRPr="003E3D56">
        <w:rPr>
          <w:b w:val="0"/>
          <w:bCs w:val="0"/>
          <w:sz w:val="24"/>
          <w:szCs w:val="24"/>
        </w:rPr>
        <w:t xml:space="preserve">, </w:t>
      </w:r>
      <w:r w:rsidR="005D0C45" w:rsidRPr="003E3D56">
        <w:rPr>
          <w:b w:val="0"/>
          <w:bCs w:val="0"/>
          <w:sz w:val="24"/>
          <w:szCs w:val="24"/>
        </w:rPr>
        <w:t>составлен в 3-х (трех) экземплярах, имеющих одинаковую юридическую силу, по одному для каждой из Сторон и для Продавца. В случае, если Продавец и организатор торгов – одно и то же лицо, то договор составляется в 2-х экземплярах. Любые изменения и дополнения  к договору действительны при наличии письменного соглашения сторон.</w:t>
      </w:r>
    </w:p>
    <w:p w:rsidR="005D0C45" w:rsidRPr="003E3D56" w:rsidRDefault="005D0C45" w:rsidP="00247CDD">
      <w:pPr>
        <w:pStyle w:val="2"/>
        <w:spacing w:line="240" w:lineRule="auto"/>
        <w:ind w:firstLine="708"/>
        <w:jc w:val="both"/>
      </w:pPr>
      <w:r w:rsidRPr="003E3D56">
        <w:t>1</w:t>
      </w:r>
      <w:r w:rsidR="003E3D56" w:rsidRPr="003E3D56">
        <w:t>2</w:t>
      </w:r>
      <w:r w:rsidRPr="003E3D56">
        <w:t>. В случае отмены торгов по продаже Имущества, поименованного в п. 1 настоящего договора</w:t>
      </w:r>
      <w:r w:rsidR="00370C1E" w:rsidRPr="003E3D56">
        <w:t>,</w:t>
      </w:r>
      <w:r w:rsidRPr="003E3D56">
        <w:t xml:space="preserve"> Организатор торгов организует возврат суммы внесенного Претендентом задатка в течение 5 (пяти) рабочих дней со дня принятия Продавцом  решения об отмене торгов. Для этого Организатор торгов письменно извещает Продавца о и необходимости возврата задатка с указанием сроков и реквизитов. Для оперативного решения вопроса возможно принятие сообщения по факсимильной  связи. </w:t>
      </w:r>
    </w:p>
    <w:p w:rsidR="005D0C45" w:rsidRPr="00247CDD" w:rsidRDefault="005D0C45" w:rsidP="00247CDD">
      <w:pPr>
        <w:spacing w:before="30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7CDD">
        <w:rPr>
          <w:rFonts w:ascii="Times New Roman" w:hAnsi="Times New Roman"/>
          <w:b/>
          <w:bCs/>
          <w:sz w:val="24"/>
          <w:szCs w:val="24"/>
        </w:rPr>
        <w:t>1</w:t>
      </w:r>
      <w:r w:rsidR="009233EC">
        <w:rPr>
          <w:rFonts w:ascii="Times New Roman" w:hAnsi="Times New Roman"/>
          <w:b/>
          <w:bCs/>
          <w:sz w:val="24"/>
          <w:szCs w:val="24"/>
        </w:rPr>
        <w:t>2</w:t>
      </w:r>
      <w:r w:rsidRPr="00247CDD">
        <w:rPr>
          <w:rFonts w:ascii="Times New Roman" w:hAnsi="Times New Roman"/>
          <w:b/>
          <w:bCs/>
          <w:sz w:val="24"/>
          <w:szCs w:val="24"/>
        </w:rPr>
        <w:t>. МЕСТО НАХОЖДЕНИЯ И БАНКОВСКИЕ РЕКВИЗИТЫ СТОРОН</w:t>
      </w:r>
    </w:p>
    <w:tbl>
      <w:tblPr>
        <w:tblW w:w="5000" w:type="pct"/>
        <w:tblLook w:val="01E0"/>
      </w:tblPr>
      <w:tblGrid>
        <w:gridCol w:w="5467"/>
        <w:gridCol w:w="5153"/>
      </w:tblGrid>
      <w:tr w:rsidR="005D0C45" w:rsidRPr="009210AB" w:rsidTr="006432E3">
        <w:tc>
          <w:tcPr>
            <w:tcW w:w="2574" w:type="pct"/>
          </w:tcPr>
          <w:p w:rsidR="005D0C45" w:rsidRPr="009210AB" w:rsidRDefault="00FE3D6D" w:rsidP="00700DD4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ПРОДАВЕЦ:</w:t>
            </w:r>
          </w:p>
          <w:p w:rsidR="006E01F3" w:rsidRDefault="00700DD4" w:rsidP="006E01F3">
            <w:pPr>
              <w:pStyle w:val="af0"/>
              <w:jc w:val="both"/>
              <w:rPr>
                <w:rFonts w:ascii="Georgia" w:hAnsi="Georgia" w:cs="Tahoma"/>
                <w:color w:val="C00000"/>
                <w:sz w:val="24"/>
                <w:szCs w:val="24"/>
                <w:lang w:eastAsia="en-US"/>
              </w:rPr>
            </w:pPr>
            <w:r w:rsidRPr="00990368">
              <w:rPr>
                <w:rFonts w:ascii="Georgia" w:hAnsi="Georgia" w:cs="Tahoma"/>
                <w:color w:val="C00000"/>
                <w:sz w:val="24"/>
                <w:szCs w:val="24"/>
                <w:lang w:eastAsia="en-US"/>
              </w:rPr>
              <w:lastRenderedPageBreak/>
              <w:t>Конкурсный управляющий</w:t>
            </w:r>
            <w:r w:rsidR="00990368" w:rsidRPr="00990368">
              <w:rPr>
                <w:rFonts w:ascii="Georgia" w:hAnsi="Georgia" w:cs="Tahoma"/>
                <w:color w:val="C00000"/>
                <w:sz w:val="24"/>
                <w:szCs w:val="24"/>
                <w:lang w:eastAsia="en-US"/>
              </w:rPr>
              <w:t xml:space="preserve"> </w:t>
            </w:r>
          </w:p>
          <w:p w:rsidR="00E33E7A" w:rsidRPr="006432E3" w:rsidRDefault="006432E3" w:rsidP="006E01F3">
            <w:pPr>
              <w:pStyle w:val="af0"/>
              <w:jc w:val="both"/>
              <w:rPr>
                <w:rFonts w:ascii="Georgia" w:hAnsi="Georgia"/>
                <w:color w:val="C00000"/>
                <w:sz w:val="24"/>
                <w:szCs w:val="24"/>
              </w:rPr>
            </w:pPr>
            <w:r w:rsidRPr="006432E3">
              <w:rPr>
                <w:rFonts w:ascii="Georgia" w:hAnsi="Georgia" w:cs="Tahoma"/>
                <w:color w:val="C00000"/>
                <w:sz w:val="24"/>
                <w:szCs w:val="24"/>
              </w:rPr>
              <w:t>ООО «ТРИА-ТРАНС» (ИНН 2510011324, ОГРН 107251000033,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 </w:t>
            </w:r>
            <w:r w:rsidR="00E33E7A"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(юридический адрес: </w:t>
            </w:r>
            <w:r w:rsidRPr="006432E3">
              <w:rPr>
                <w:rFonts w:ascii="Georgia" w:hAnsi="Georgia" w:cs="Tahoma"/>
                <w:color w:val="C00000"/>
                <w:sz w:val="24"/>
                <w:szCs w:val="24"/>
              </w:rPr>
              <w:t xml:space="preserve">г.Спасск- Дальний, ул. Хабаровская, 2-А) </w:t>
            </w:r>
          </w:p>
          <w:p w:rsidR="006E01F3" w:rsidRPr="006432E3" w:rsidRDefault="00E33E7A" w:rsidP="006E01F3">
            <w:pPr>
              <w:pStyle w:val="af0"/>
              <w:jc w:val="both"/>
              <w:rPr>
                <w:rFonts w:ascii="Georgia" w:hAnsi="Georgia"/>
                <w:color w:val="C00000"/>
                <w:sz w:val="24"/>
                <w:szCs w:val="24"/>
              </w:rPr>
            </w:pP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 р/сч. №</w:t>
            </w:r>
            <w:r w:rsidR="006432E3" w:rsidRPr="006432E3">
              <w:rPr>
                <w:rFonts w:ascii="Georgia" w:hAnsi="Georgia" w:cs="Tahoma"/>
                <w:color w:val="C00000"/>
                <w:sz w:val="24"/>
                <w:szCs w:val="24"/>
              </w:rPr>
              <w:t xml:space="preserve">40702810600230000012 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в</w:t>
            </w:r>
            <w:r w:rsidR="006432E3"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 ПАО 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 Дальневосточн</w:t>
            </w:r>
            <w:r w:rsidR="006432E3" w:rsidRPr="006432E3">
              <w:rPr>
                <w:rFonts w:ascii="Georgia" w:hAnsi="Georgia"/>
                <w:color w:val="C00000"/>
                <w:sz w:val="24"/>
                <w:szCs w:val="24"/>
              </w:rPr>
              <w:t>ый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 банк,  г. </w:t>
            </w:r>
            <w:r w:rsidR="006432E3" w:rsidRPr="006432E3">
              <w:rPr>
                <w:rFonts w:ascii="Georgia" w:hAnsi="Georgia"/>
                <w:color w:val="C00000"/>
                <w:sz w:val="24"/>
                <w:szCs w:val="24"/>
              </w:rPr>
              <w:t>Владивосток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, к/с </w:t>
            </w:r>
            <w:r w:rsidR="006432E3" w:rsidRPr="006432E3">
              <w:rPr>
                <w:rFonts w:ascii="Georgia" w:hAnsi="Georgia" w:cs="Tahoma"/>
                <w:color w:val="C00000"/>
                <w:sz w:val="24"/>
                <w:szCs w:val="24"/>
              </w:rPr>
              <w:t>30101810900000000705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, БИК </w:t>
            </w:r>
            <w:r w:rsidR="006432E3" w:rsidRPr="006432E3">
              <w:rPr>
                <w:rFonts w:ascii="Georgia" w:hAnsi="Georgia" w:cs="Tahoma"/>
                <w:color w:val="C00000"/>
                <w:sz w:val="24"/>
                <w:szCs w:val="24"/>
              </w:rPr>
              <w:t>040507705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 xml:space="preserve">, КПП </w:t>
            </w:r>
            <w:r w:rsidR="006432E3" w:rsidRPr="006432E3">
              <w:rPr>
                <w:rFonts w:ascii="Georgia" w:hAnsi="Georgia" w:cs="Tahoma"/>
                <w:color w:val="C00000"/>
                <w:sz w:val="24"/>
                <w:szCs w:val="24"/>
              </w:rPr>
              <w:t>251001001</w:t>
            </w:r>
            <w:r w:rsidRPr="006432E3">
              <w:rPr>
                <w:rFonts w:ascii="Georgia" w:hAnsi="Georgia"/>
                <w:color w:val="C00000"/>
                <w:sz w:val="24"/>
                <w:szCs w:val="24"/>
              </w:rPr>
              <w:t>,</w:t>
            </w:r>
          </w:p>
          <w:p w:rsidR="006E01F3" w:rsidRPr="006432E3" w:rsidRDefault="006E01F3" w:rsidP="006E01F3">
            <w:pPr>
              <w:pStyle w:val="af0"/>
              <w:jc w:val="both"/>
              <w:rPr>
                <w:rFonts w:ascii="Georgia" w:hAnsi="Georgia"/>
                <w:bCs/>
                <w:color w:val="C00000"/>
                <w:sz w:val="24"/>
                <w:szCs w:val="24"/>
              </w:rPr>
            </w:pPr>
          </w:p>
          <w:p w:rsidR="006E01F3" w:rsidRPr="006432E3" w:rsidRDefault="006E01F3" w:rsidP="006E01F3">
            <w:pPr>
              <w:pStyle w:val="af0"/>
              <w:jc w:val="both"/>
              <w:rPr>
                <w:rFonts w:ascii="Georgia" w:hAnsi="Georgia"/>
                <w:bCs/>
                <w:color w:val="C00000"/>
                <w:sz w:val="24"/>
                <w:szCs w:val="24"/>
              </w:rPr>
            </w:pPr>
            <w:r w:rsidRPr="006432E3">
              <w:rPr>
                <w:rFonts w:ascii="Georgia" w:hAnsi="Georgia"/>
                <w:bCs/>
                <w:color w:val="C00000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432E3">
                <w:rPr>
                  <w:rFonts w:ascii="Georgia" w:hAnsi="Georgia"/>
                  <w:bCs/>
                  <w:color w:val="C00000"/>
                  <w:sz w:val="24"/>
                  <w:szCs w:val="24"/>
                </w:rPr>
                <w:t>690014, г</w:t>
              </w:r>
            </w:smartTag>
            <w:r w:rsidRPr="006432E3">
              <w:rPr>
                <w:rFonts w:ascii="Georgia" w:hAnsi="Georgia"/>
                <w:bCs/>
                <w:color w:val="C00000"/>
                <w:sz w:val="24"/>
                <w:szCs w:val="24"/>
              </w:rPr>
              <w:t>. Владивосток-14 А/Я  66</w:t>
            </w:r>
          </w:p>
          <w:p w:rsidR="006E01F3" w:rsidRPr="006432E3" w:rsidRDefault="006E01F3" w:rsidP="006E01F3">
            <w:pPr>
              <w:pStyle w:val="af0"/>
              <w:jc w:val="both"/>
              <w:rPr>
                <w:rFonts w:ascii="Georgia" w:hAnsi="Georgia"/>
                <w:bCs/>
                <w:color w:val="C00000"/>
                <w:sz w:val="24"/>
                <w:szCs w:val="24"/>
                <w:lang w:val="en-US"/>
              </w:rPr>
            </w:pPr>
            <w:r w:rsidRPr="006432E3">
              <w:rPr>
                <w:rFonts w:ascii="Georgia" w:hAnsi="Georgia"/>
                <w:bCs/>
                <w:color w:val="C00000"/>
                <w:sz w:val="24"/>
                <w:szCs w:val="24"/>
              </w:rPr>
              <w:t>тел</w:t>
            </w:r>
            <w:r w:rsidRPr="006432E3">
              <w:rPr>
                <w:rFonts w:ascii="Georgia" w:hAnsi="Georgia"/>
                <w:bCs/>
                <w:color w:val="C00000"/>
                <w:sz w:val="24"/>
                <w:szCs w:val="24"/>
                <w:lang w:val="en-US"/>
              </w:rPr>
              <w:t>. 89025556480</w:t>
            </w:r>
          </w:p>
          <w:p w:rsidR="006E01F3" w:rsidRPr="00CB5F73" w:rsidRDefault="006E01F3" w:rsidP="006E01F3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01F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B5F7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6E01F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B5F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Pr="006E01F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adebt</w:t>
              </w:r>
              <w:r w:rsidRPr="00CB5F7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00@</w:t>
              </w:r>
              <w:r w:rsidRPr="006E01F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CB5F7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6E01F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00DD4" w:rsidRPr="00CB5F73" w:rsidRDefault="00700DD4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E01F3" w:rsidRPr="00CB5F73" w:rsidRDefault="00EE1F30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1;visibility:visible">
                  <v:imagedata r:id="rId10" o:title="П1_0"/>
                </v:shape>
              </w:pict>
            </w:r>
          </w:p>
          <w:p w:rsidR="00F80607" w:rsidRPr="00CB5F73" w:rsidRDefault="00F80607" w:rsidP="0065533D">
            <w:pPr>
              <w:rPr>
                <w:lang w:val="en-US"/>
              </w:rPr>
            </w:pPr>
          </w:p>
          <w:p w:rsidR="006E01F3" w:rsidRPr="00CB5F73" w:rsidRDefault="006E01F3" w:rsidP="00700DD4">
            <w:pPr>
              <w:pStyle w:val="af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D0C45" w:rsidRPr="009210AB" w:rsidRDefault="005D0C45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___________________________________</w:t>
            </w:r>
          </w:p>
          <w:p w:rsidR="005D0C45" w:rsidRPr="009210AB" w:rsidRDefault="00700DD4" w:rsidP="00700DD4">
            <w:pPr>
              <w:pStyle w:val="af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Г.П. Моисеенко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26" w:type="pct"/>
          </w:tcPr>
          <w:p w:rsidR="005D0C45" w:rsidRPr="009210AB" w:rsidRDefault="005D0C45" w:rsidP="001F364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ПРЕТЕНДЕНТ</w:t>
            </w:r>
            <w:r w:rsidRPr="009210A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9210AB" w:rsidRPr="009210AB" w:rsidRDefault="009210AB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2C1C75" w:rsidRPr="009210AB" w:rsidRDefault="002C1C7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БИК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ИНН/КПП 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 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2C1C75"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_____________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тел./факс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210AB">
              <w:rPr>
                <w:rFonts w:ascii="Times New Roman" w:hAnsi="Times New Roman"/>
                <w:sz w:val="24"/>
                <w:szCs w:val="24"/>
                <w:lang w:val="en-US" w:eastAsia="en-US"/>
              </w:rPr>
              <w:t>mail</w:t>
            </w: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0C45" w:rsidRPr="009210AB" w:rsidRDefault="005D0C45" w:rsidP="008205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10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5D0C45" w:rsidRPr="009210AB" w:rsidRDefault="005D0C45" w:rsidP="001F364C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7000D" w:rsidRDefault="0077000D">
      <w:pPr>
        <w:rPr>
          <w:rFonts w:ascii="Times New Roman" w:hAnsi="Times New Roman"/>
        </w:rPr>
      </w:pPr>
    </w:p>
    <w:p w:rsidR="005D0C45" w:rsidRPr="00247CDD" w:rsidRDefault="005D0C45">
      <w:pPr>
        <w:rPr>
          <w:rFonts w:ascii="Times New Roman" w:hAnsi="Times New Roman"/>
        </w:rPr>
      </w:pPr>
      <w:r w:rsidRPr="00247CDD">
        <w:rPr>
          <w:rFonts w:ascii="Times New Roman" w:hAnsi="Times New Roman"/>
        </w:rPr>
        <w:t>М.П.</w:t>
      </w:r>
      <w:r w:rsidRPr="00247CDD">
        <w:rPr>
          <w:rFonts w:ascii="Times New Roman" w:hAnsi="Times New Roman"/>
        </w:rPr>
        <w:tab/>
        <w:t>«</w:t>
      </w:r>
      <w:r w:rsidR="006E01F3">
        <w:rPr>
          <w:rFonts w:ascii="Times New Roman" w:hAnsi="Times New Roman"/>
        </w:rPr>
        <w:t xml:space="preserve"> </w:t>
      </w:r>
      <w:r w:rsidRPr="00247CDD">
        <w:rPr>
          <w:rFonts w:ascii="Times New Roman" w:hAnsi="Times New Roman"/>
        </w:rPr>
        <w:t>_</w:t>
      </w:r>
      <w:r w:rsidR="006E01F3">
        <w:rPr>
          <w:rFonts w:ascii="Times New Roman" w:hAnsi="Times New Roman"/>
        </w:rPr>
        <w:t>____________</w:t>
      </w:r>
      <w:r w:rsidRPr="00247CDD">
        <w:rPr>
          <w:rFonts w:ascii="Times New Roman" w:hAnsi="Times New Roman"/>
        </w:rPr>
        <w:t>_</w:t>
      </w:r>
      <w:r w:rsidR="006E01F3">
        <w:rPr>
          <w:rFonts w:ascii="Times New Roman" w:hAnsi="Times New Roman"/>
        </w:rPr>
        <w:t xml:space="preserve"> </w:t>
      </w:r>
      <w:r w:rsidRPr="00247CDD">
        <w:rPr>
          <w:rFonts w:ascii="Times New Roman" w:hAnsi="Times New Roman"/>
        </w:rPr>
        <w:t>» ______________________ 201</w:t>
      </w:r>
      <w:r w:rsidR="00E33E7A">
        <w:rPr>
          <w:rFonts w:ascii="Times New Roman" w:hAnsi="Times New Roman"/>
        </w:rPr>
        <w:t>7</w:t>
      </w:r>
      <w:r w:rsidRPr="00247CDD">
        <w:rPr>
          <w:rFonts w:ascii="Times New Roman" w:hAnsi="Times New Roman"/>
        </w:rPr>
        <w:t xml:space="preserve"> г. </w:t>
      </w:r>
    </w:p>
    <w:sectPr w:rsidR="005D0C45" w:rsidRPr="00247CDD" w:rsidSect="00214683">
      <w:footerReference w:type="even" r:id="rId11"/>
      <w:footerReference w:type="default" r:id="rId12"/>
      <w:pgSz w:w="11906" w:h="16838" w:code="9"/>
      <w:pgMar w:top="624" w:right="510" w:bottom="851" w:left="992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7B8" w:rsidRDefault="003047B8">
      <w:r>
        <w:separator/>
      </w:r>
    </w:p>
  </w:endnote>
  <w:endnote w:type="continuationSeparator" w:id="0">
    <w:p w:rsidR="003047B8" w:rsidRDefault="00304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1C" w:rsidRDefault="00EE1F30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141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141C" w:rsidRDefault="0026141C" w:rsidP="0026141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1C" w:rsidRDefault="00EE1F30" w:rsidP="00D63C3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141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05C9F">
      <w:rPr>
        <w:rStyle w:val="ab"/>
        <w:noProof/>
      </w:rPr>
      <w:t>4</w:t>
    </w:r>
    <w:r>
      <w:rPr>
        <w:rStyle w:val="ab"/>
      </w:rPr>
      <w:fldChar w:fldCharType="end"/>
    </w:r>
  </w:p>
  <w:p w:rsidR="0026141C" w:rsidRPr="007D2FF7" w:rsidRDefault="00EE1F30" w:rsidP="00CC1B8F">
    <w:pPr>
      <w:pStyle w:val="a9"/>
      <w:ind w:right="360"/>
      <w:jc w:val="center"/>
      <w:rPr>
        <w:rFonts w:ascii="Times New Roman" w:hAnsi="Times New Roman"/>
        <w:color w:val="002060"/>
        <w:sz w:val="10"/>
        <w:szCs w:val="10"/>
      </w:rPr>
    </w:pPr>
    <w:r w:rsidRPr="007D2FF7">
      <w:rPr>
        <w:rFonts w:ascii="Times New Roman" w:hAnsi="Times New Roman"/>
        <w:color w:val="002060"/>
        <w:sz w:val="10"/>
        <w:szCs w:val="10"/>
      </w:rPr>
      <w:fldChar w:fldCharType="begin"/>
    </w:r>
    <w:r w:rsidR="00CC1B8F" w:rsidRPr="007D2FF7">
      <w:rPr>
        <w:rFonts w:ascii="Times New Roman" w:hAnsi="Times New Roman"/>
        <w:color w:val="002060"/>
        <w:sz w:val="10"/>
        <w:szCs w:val="10"/>
      </w:rPr>
      <w:instrText xml:space="preserve"> FILENAME \p </w:instrText>
    </w:r>
    <w:r w:rsidRPr="007D2FF7">
      <w:rPr>
        <w:rFonts w:ascii="Times New Roman" w:hAnsi="Times New Roman"/>
        <w:color w:val="002060"/>
        <w:sz w:val="10"/>
        <w:szCs w:val="10"/>
      </w:rPr>
      <w:fldChar w:fldCharType="separate"/>
    </w:r>
    <w:r w:rsidR="00605C9F">
      <w:rPr>
        <w:rFonts w:ascii="Times New Roman" w:hAnsi="Times New Roman"/>
        <w:noProof/>
        <w:color w:val="002060"/>
        <w:sz w:val="10"/>
        <w:szCs w:val="10"/>
      </w:rPr>
      <w:t>D:\МОИ ПАПКИ\БАНКРОТСТВО_2008\ТРИАТРАНС_ООО\ТОРГИ_ТРИАТРАНС\ТОРГИ ЗАЛОГОМ ТРИАТРАНС\ПОВТОРНЫЕ ЗАЛОГ ТОРГИ ТРИАТРАНС\110_ДОГОВОР ЗАДАТКА_ТРИАТРАНС_4 л_LAST.docx</w:t>
    </w:r>
    <w:r w:rsidRPr="007D2FF7">
      <w:rPr>
        <w:rFonts w:ascii="Times New Roman" w:hAnsi="Times New Roman"/>
        <w:color w:val="002060"/>
        <w:sz w:val="10"/>
        <w:szCs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7B8" w:rsidRDefault="003047B8">
      <w:r>
        <w:separator/>
      </w:r>
    </w:p>
  </w:footnote>
  <w:footnote w:type="continuationSeparator" w:id="0">
    <w:p w:rsidR="003047B8" w:rsidRDefault="00304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E29B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BED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2069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902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DC1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9E2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B4F2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16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C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8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3F525A"/>
    <w:multiLevelType w:val="hybridMultilevel"/>
    <w:tmpl w:val="029C8D20"/>
    <w:lvl w:ilvl="0" w:tplc="BFFCCD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5B64E3"/>
    <w:multiLevelType w:val="hybridMultilevel"/>
    <w:tmpl w:val="71206582"/>
    <w:lvl w:ilvl="0" w:tplc="1C94B4E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CDD"/>
    <w:rsid w:val="0000311B"/>
    <w:rsid w:val="00007F6A"/>
    <w:rsid w:val="00046EFB"/>
    <w:rsid w:val="00075805"/>
    <w:rsid w:val="000E347E"/>
    <w:rsid w:val="000F7EFA"/>
    <w:rsid w:val="00105A5C"/>
    <w:rsid w:val="00113296"/>
    <w:rsid w:val="001463B9"/>
    <w:rsid w:val="00160DB0"/>
    <w:rsid w:val="00171FF5"/>
    <w:rsid w:val="00194D47"/>
    <w:rsid w:val="001E5603"/>
    <w:rsid w:val="001E7981"/>
    <w:rsid w:val="001F364C"/>
    <w:rsid w:val="001F612C"/>
    <w:rsid w:val="00201416"/>
    <w:rsid w:val="00214683"/>
    <w:rsid w:val="00247CDD"/>
    <w:rsid w:val="00257E7C"/>
    <w:rsid w:val="0026141C"/>
    <w:rsid w:val="00277331"/>
    <w:rsid w:val="002C1C75"/>
    <w:rsid w:val="002D0C70"/>
    <w:rsid w:val="002D317D"/>
    <w:rsid w:val="003047B8"/>
    <w:rsid w:val="003162E6"/>
    <w:rsid w:val="0034444E"/>
    <w:rsid w:val="00347DE9"/>
    <w:rsid w:val="003569E8"/>
    <w:rsid w:val="00370C1E"/>
    <w:rsid w:val="003758F1"/>
    <w:rsid w:val="003B4B1C"/>
    <w:rsid w:val="003E3D56"/>
    <w:rsid w:val="003F5E3E"/>
    <w:rsid w:val="00445836"/>
    <w:rsid w:val="00447363"/>
    <w:rsid w:val="004926FA"/>
    <w:rsid w:val="004A1A21"/>
    <w:rsid w:val="004A2562"/>
    <w:rsid w:val="004C27F7"/>
    <w:rsid w:val="00542E96"/>
    <w:rsid w:val="00554F59"/>
    <w:rsid w:val="005951A4"/>
    <w:rsid w:val="005C5D6F"/>
    <w:rsid w:val="005D0C45"/>
    <w:rsid w:val="005D16FF"/>
    <w:rsid w:val="005F03B3"/>
    <w:rsid w:val="006007C8"/>
    <w:rsid w:val="00605C9F"/>
    <w:rsid w:val="00611D72"/>
    <w:rsid w:val="00615818"/>
    <w:rsid w:val="00620B46"/>
    <w:rsid w:val="0062452C"/>
    <w:rsid w:val="006312D8"/>
    <w:rsid w:val="006432E3"/>
    <w:rsid w:val="0065026C"/>
    <w:rsid w:val="00651790"/>
    <w:rsid w:val="0066166C"/>
    <w:rsid w:val="00673D47"/>
    <w:rsid w:val="006834CA"/>
    <w:rsid w:val="00685AAE"/>
    <w:rsid w:val="006C2DFB"/>
    <w:rsid w:val="006E01F3"/>
    <w:rsid w:val="006E252E"/>
    <w:rsid w:val="006E2EBA"/>
    <w:rsid w:val="00700184"/>
    <w:rsid w:val="00700DD4"/>
    <w:rsid w:val="00703E93"/>
    <w:rsid w:val="00720041"/>
    <w:rsid w:val="0077000D"/>
    <w:rsid w:val="00783741"/>
    <w:rsid w:val="007A052E"/>
    <w:rsid w:val="007C6CEE"/>
    <w:rsid w:val="007D2FF7"/>
    <w:rsid w:val="007F6DA3"/>
    <w:rsid w:val="008154B0"/>
    <w:rsid w:val="0082058F"/>
    <w:rsid w:val="0083734F"/>
    <w:rsid w:val="0085211E"/>
    <w:rsid w:val="0085663D"/>
    <w:rsid w:val="008607F6"/>
    <w:rsid w:val="008729B1"/>
    <w:rsid w:val="008B34A7"/>
    <w:rsid w:val="008E79B6"/>
    <w:rsid w:val="009138E6"/>
    <w:rsid w:val="00920C1C"/>
    <w:rsid w:val="009210AB"/>
    <w:rsid w:val="009233EC"/>
    <w:rsid w:val="0095055F"/>
    <w:rsid w:val="00951E37"/>
    <w:rsid w:val="00980BE2"/>
    <w:rsid w:val="00990368"/>
    <w:rsid w:val="009A4758"/>
    <w:rsid w:val="009B6E23"/>
    <w:rsid w:val="009C70C7"/>
    <w:rsid w:val="009E071F"/>
    <w:rsid w:val="00A36C20"/>
    <w:rsid w:val="00A6026F"/>
    <w:rsid w:val="00A6262C"/>
    <w:rsid w:val="00A63E07"/>
    <w:rsid w:val="00A97025"/>
    <w:rsid w:val="00AB4BF8"/>
    <w:rsid w:val="00AB524A"/>
    <w:rsid w:val="00AC12DE"/>
    <w:rsid w:val="00AD56CF"/>
    <w:rsid w:val="00B0543D"/>
    <w:rsid w:val="00B14000"/>
    <w:rsid w:val="00B548F2"/>
    <w:rsid w:val="00BC66C2"/>
    <w:rsid w:val="00C10610"/>
    <w:rsid w:val="00C21FCD"/>
    <w:rsid w:val="00C42379"/>
    <w:rsid w:val="00C55A4C"/>
    <w:rsid w:val="00C71C94"/>
    <w:rsid w:val="00C85C00"/>
    <w:rsid w:val="00CB5F73"/>
    <w:rsid w:val="00CC1B8F"/>
    <w:rsid w:val="00CE1307"/>
    <w:rsid w:val="00CE42DC"/>
    <w:rsid w:val="00D00C76"/>
    <w:rsid w:val="00D276C0"/>
    <w:rsid w:val="00D317E5"/>
    <w:rsid w:val="00D56142"/>
    <w:rsid w:val="00D60062"/>
    <w:rsid w:val="00D63C30"/>
    <w:rsid w:val="00D86380"/>
    <w:rsid w:val="00DA2020"/>
    <w:rsid w:val="00DA2FD6"/>
    <w:rsid w:val="00DC1A4D"/>
    <w:rsid w:val="00DD35AD"/>
    <w:rsid w:val="00E02C5D"/>
    <w:rsid w:val="00E33E7A"/>
    <w:rsid w:val="00E4039B"/>
    <w:rsid w:val="00E566BD"/>
    <w:rsid w:val="00E65276"/>
    <w:rsid w:val="00E81719"/>
    <w:rsid w:val="00E92ED2"/>
    <w:rsid w:val="00EC1838"/>
    <w:rsid w:val="00ED1825"/>
    <w:rsid w:val="00EE1F30"/>
    <w:rsid w:val="00EF7052"/>
    <w:rsid w:val="00F05616"/>
    <w:rsid w:val="00F121E6"/>
    <w:rsid w:val="00F51B78"/>
    <w:rsid w:val="00F57B37"/>
    <w:rsid w:val="00F649A5"/>
    <w:rsid w:val="00F65D87"/>
    <w:rsid w:val="00F80607"/>
    <w:rsid w:val="00F87959"/>
    <w:rsid w:val="00FC51DC"/>
    <w:rsid w:val="00FC5273"/>
    <w:rsid w:val="00FC556B"/>
    <w:rsid w:val="00FE3D6D"/>
    <w:rsid w:val="00FF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19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47CDD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247CDD"/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99"/>
    <w:rsid w:val="00247CD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247CD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47CDD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247CDD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styleId="a6">
    <w:name w:val="Title"/>
    <w:basedOn w:val="a"/>
    <w:link w:val="a7"/>
    <w:uiPriority w:val="99"/>
    <w:qFormat/>
    <w:rsid w:val="00247CDD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247CDD"/>
    <w:rPr>
      <w:rFonts w:ascii="Times New Roman" w:hAnsi="Times New Roman" w:cs="Times New Roman"/>
      <w:b/>
      <w:bCs/>
      <w:sz w:val="28"/>
      <w:szCs w:val="28"/>
    </w:rPr>
  </w:style>
  <w:style w:type="character" w:customStyle="1" w:styleId="paragraph">
    <w:name w:val="paragraph"/>
    <w:basedOn w:val="a0"/>
    <w:rsid w:val="00247CDD"/>
    <w:rPr>
      <w:rFonts w:cs="Times New Roman"/>
    </w:rPr>
  </w:style>
  <w:style w:type="character" w:styleId="a8">
    <w:name w:val="Hyperlink"/>
    <w:basedOn w:val="a0"/>
    <w:uiPriority w:val="99"/>
    <w:rsid w:val="00247CDD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261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63E07"/>
    <w:rPr>
      <w:rFonts w:cs="Times New Roman"/>
    </w:rPr>
  </w:style>
  <w:style w:type="character" w:styleId="ab">
    <w:name w:val="page number"/>
    <w:basedOn w:val="a0"/>
    <w:uiPriority w:val="99"/>
    <w:rsid w:val="0026141C"/>
    <w:rPr>
      <w:rFonts w:cs="Times New Roman"/>
    </w:rPr>
  </w:style>
  <w:style w:type="paragraph" w:styleId="ac">
    <w:name w:val="header"/>
    <w:basedOn w:val="a"/>
    <w:link w:val="ad"/>
    <w:uiPriority w:val="99"/>
    <w:rsid w:val="00CC1B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63E07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2D0C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63E07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700DD4"/>
    <w:rPr>
      <w:rFonts w:cs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6E01F3"/>
    <w:rPr>
      <w:rFonts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mersant.ru/bankruptc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debt0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</cp:lastModifiedBy>
  <cp:revision>16</cp:revision>
  <cp:lastPrinted>2017-11-20T07:33:00Z</cp:lastPrinted>
  <dcterms:created xsi:type="dcterms:W3CDTF">2017-09-27T13:36:00Z</dcterms:created>
  <dcterms:modified xsi:type="dcterms:W3CDTF">2017-11-20T07:36:00Z</dcterms:modified>
  <cp:contentStatus/>
</cp:coreProperties>
</file>