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E5" w:rsidRDefault="004D30E5" w:rsidP="004D30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75D7">
        <w:rPr>
          <w:rFonts w:ascii="Times New Roman" w:hAnsi="Times New Roman"/>
          <w:b/>
          <w:sz w:val="24"/>
          <w:szCs w:val="24"/>
        </w:rPr>
        <w:t>Тюменский филиал АО «Российский аукционный дом»</w:t>
      </w:r>
      <w:r w:rsidRPr="00C575D7">
        <w:rPr>
          <w:rFonts w:ascii="Times New Roman" w:hAnsi="Times New Roman"/>
          <w:sz w:val="24"/>
          <w:szCs w:val="24"/>
        </w:rPr>
        <w:t xml:space="preserve"> сообщает </w:t>
      </w:r>
      <w:r w:rsidRPr="000C02A6">
        <w:rPr>
          <w:rFonts w:ascii="Times New Roman" w:hAnsi="Times New Roman"/>
          <w:b/>
          <w:sz w:val="24"/>
          <w:szCs w:val="24"/>
        </w:rPr>
        <w:t>о переносе даты торгов</w:t>
      </w:r>
      <w:r w:rsidRPr="001F62AF">
        <w:rPr>
          <w:rFonts w:ascii="Times New Roman" w:hAnsi="Times New Roman"/>
          <w:sz w:val="24"/>
          <w:szCs w:val="24"/>
        </w:rPr>
        <w:t>,</w:t>
      </w:r>
      <w:r w:rsidRPr="00C575D7">
        <w:rPr>
          <w:rFonts w:ascii="Times New Roman" w:hAnsi="Times New Roman"/>
          <w:sz w:val="24"/>
          <w:szCs w:val="24"/>
        </w:rPr>
        <w:t xml:space="preserve"> опубликованн</w:t>
      </w:r>
      <w:r>
        <w:rPr>
          <w:rFonts w:ascii="Times New Roman" w:hAnsi="Times New Roman"/>
          <w:sz w:val="24"/>
          <w:szCs w:val="24"/>
        </w:rPr>
        <w:t>ых</w:t>
      </w:r>
      <w:r w:rsidRPr="00C575D7">
        <w:rPr>
          <w:rFonts w:ascii="Times New Roman" w:hAnsi="Times New Roman"/>
          <w:sz w:val="24"/>
          <w:szCs w:val="24"/>
        </w:rPr>
        <w:t xml:space="preserve"> в «Каталоге Российского аукционного дома» </w:t>
      </w:r>
      <w:r>
        <w:rPr>
          <w:rFonts w:ascii="Times New Roman" w:hAnsi="Times New Roman"/>
          <w:sz w:val="24"/>
          <w:szCs w:val="24"/>
        </w:rPr>
        <w:t>№</w:t>
      </w:r>
      <w:r w:rsidR="002F328E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(37</w:t>
      </w:r>
      <w:r w:rsidR="002F32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) от </w:t>
      </w:r>
      <w:r w:rsidR="002F328E">
        <w:rPr>
          <w:rFonts w:ascii="Times New Roman" w:hAnsi="Times New Roman"/>
          <w:sz w:val="24"/>
          <w:szCs w:val="24"/>
        </w:rPr>
        <w:t>24</w:t>
      </w:r>
      <w:r w:rsidRPr="00C57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C575D7">
        <w:rPr>
          <w:rFonts w:ascii="Times New Roman" w:hAnsi="Times New Roman"/>
          <w:sz w:val="24"/>
          <w:szCs w:val="24"/>
        </w:rPr>
        <w:t xml:space="preserve"> 2017, о проведении </w:t>
      </w:r>
      <w:r w:rsidR="002F328E">
        <w:rPr>
          <w:rFonts w:ascii="Times New Roman" w:hAnsi="Times New Roman"/>
          <w:sz w:val="24"/>
          <w:szCs w:val="24"/>
        </w:rPr>
        <w:t>26</w:t>
      </w:r>
      <w:r w:rsidRPr="00C575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C575D7">
        <w:rPr>
          <w:rFonts w:ascii="Times New Roman" w:hAnsi="Times New Roman"/>
          <w:sz w:val="24"/>
          <w:szCs w:val="24"/>
        </w:rPr>
        <w:t>.2017 г. аукциона по продаже недвижимого имущества, находящегося в собственности Публичного акционерного общества «Сбербанк России»</w:t>
      </w:r>
      <w:r w:rsidR="002F328E">
        <w:rPr>
          <w:rFonts w:ascii="Times New Roman" w:hAnsi="Times New Roman"/>
          <w:sz w:val="24"/>
          <w:szCs w:val="24"/>
        </w:rPr>
        <w:t xml:space="preserve"> (3 лота)</w:t>
      </w:r>
      <w:r w:rsidRPr="00C575D7">
        <w:rPr>
          <w:rFonts w:ascii="Times New Roman" w:hAnsi="Times New Roman"/>
          <w:sz w:val="24"/>
          <w:szCs w:val="24"/>
        </w:rPr>
        <w:t>:</w:t>
      </w:r>
    </w:p>
    <w:p w:rsidR="004D30E5" w:rsidRPr="00A50249" w:rsidRDefault="002F328E" w:rsidP="002F32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3: </w:t>
      </w:r>
      <w:r w:rsidRPr="002F328E">
        <w:rPr>
          <w:rFonts w:ascii="Times New Roman" w:hAnsi="Times New Roman"/>
          <w:sz w:val="24"/>
          <w:szCs w:val="24"/>
        </w:rPr>
        <w:t xml:space="preserve">Адрес имущества: Тюменская область, Омутинский район, с. </w:t>
      </w:r>
      <w:proofErr w:type="spellStart"/>
      <w:r w:rsidRPr="002F328E">
        <w:rPr>
          <w:rFonts w:ascii="Times New Roman" w:hAnsi="Times New Roman"/>
          <w:sz w:val="24"/>
          <w:szCs w:val="24"/>
        </w:rPr>
        <w:t>Омутинское</w:t>
      </w:r>
      <w:proofErr w:type="spellEnd"/>
      <w:r w:rsidRPr="002F328E">
        <w:rPr>
          <w:rFonts w:ascii="Times New Roman" w:hAnsi="Times New Roman"/>
          <w:sz w:val="24"/>
          <w:szCs w:val="24"/>
        </w:rPr>
        <w:t>, ул. Первомайская, д. 81а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F328E">
        <w:rPr>
          <w:rFonts w:ascii="Times New Roman" w:hAnsi="Times New Roman"/>
          <w:sz w:val="24"/>
          <w:szCs w:val="24"/>
        </w:rPr>
        <w:t>Объект: здание, назначение: нежилое строение, 3-этажное + подземный этаж, кадастровый номер 72:13:0101023:113, расположенное на земельном участке, категория земель: земли населенных пунктов, разрешенное использование: под административное здание, кадастровый номер 72:13:0101023:22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F328E">
        <w:rPr>
          <w:rFonts w:ascii="Times New Roman" w:hAnsi="Times New Roman"/>
          <w:sz w:val="24"/>
          <w:szCs w:val="24"/>
        </w:rPr>
        <w:t>Общая площадь Помещений: 1002,9 кв.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28E">
        <w:rPr>
          <w:rFonts w:ascii="Times New Roman" w:hAnsi="Times New Roman"/>
          <w:sz w:val="24"/>
          <w:szCs w:val="24"/>
        </w:rPr>
        <w:t xml:space="preserve">Общая площадь Земельного участка: 1240,0 </w:t>
      </w:r>
      <w:proofErr w:type="spellStart"/>
      <w:r w:rsidRPr="002F328E">
        <w:rPr>
          <w:rFonts w:ascii="Times New Roman" w:hAnsi="Times New Roman"/>
          <w:sz w:val="24"/>
          <w:szCs w:val="24"/>
        </w:rPr>
        <w:t>кв.м</w:t>
      </w:r>
      <w:proofErr w:type="spellEnd"/>
      <w:r w:rsidRPr="002F328E">
        <w:rPr>
          <w:rFonts w:ascii="Times New Roman" w:hAnsi="Times New Roman"/>
          <w:sz w:val="24"/>
          <w:szCs w:val="24"/>
        </w:rPr>
        <w:t>.</w:t>
      </w:r>
      <w:r w:rsidR="004D30E5">
        <w:rPr>
          <w:rFonts w:ascii="Times New Roman" w:hAnsi="Times New Roman"/>
          <w:sz w:val="24"/>
          <w:szCs w:val="24"/>
        </w:rPr>
        <w:t xml:space="preserve"> на </w:t>
      </w:r>
      <w:r w:rsidR="00FA2087">
        <w:rPr>
          <w:rFonts w:ascii="Times New Roman" w:hAnsi="Times New Roman"/>
          <w:b/>
          <w:sz w:val="24"/>
          <w:szCs w:val="24"/>
        </w:rPr>
        <w:t>22</w:t>
      </w:r>
      <w:r w:rsidR="004D30E5">
        <w:rPr>
          <w:rFonts w:ascii="Times New Roman" w:hAnsi="Times New Roman"/>
          <w:b/>
          <w:sz w:val="24"/>
          <w:szCs w:val="24"/>
        </w:rPr>
        <w:t xml:space="preserve"> </w:t>
      </w:r>
      <w:r w:rsidR="00FA2087">
        <w:rPr>
          <w:rFonts w:ascii="Times New Roman" w:hAnsi="Times New Roman"/>
          <w:b/>
          <w:sz w:val="24"/>
          <w:szCs w:val="24"/>
        </w:rPr>
        <w:t>февраля</w:t>
      </w:r>
      <w:r w:rsidR="004D30E5">
        <w:rPr>
          <w:rFonts w:ascii="Times New Roman" w:hAnsi="Times New Roman"/>
          <w:b/>
          <w:sz w:val="24"/>
          <w:szCs w:val="24"/>
        </w:rPr>
        <w:t xml:space="preserve"> 201</w:t>
      </w:r>
      <w:r w:rsidR="00FA2087">
        <w:rPr>
          <w:rFonts w:ascii="Times New Roman" w:hAnsi="Times New Roman"/>
          <w:b/>
          <w:sz w:val="24"/>
          <w:szCs w:val="24"/>
        </w:rPr>
        <w:t>8</w:t>
      </w:r>
      <w:r w:rsidR="004D30E5">
        <w:rPr>
          <w:rFonts w:ascii="Times New Roman" w:hAnsi="Times New Roman"/>
          <w:b/>
          <w:sz w:val="24"/>
          <w:szCs w:val="24"/>
        </w:rPr>
        <w:t xml:space="preserve"> года </w:t>
      </w:r>
      <w:r w:rsidR="00FA2087">
        <w:rPr>
          <w:rFonts w:ascii="Times New Roman" w:hAnsi="Times New Roman"/>
          <w:b/>
          <w:sz w:val="24"/>
          <w:szCs w:val="24"/>
        </w:rPr>
        <w:t>09</w:t>
      </w:r>
      <w:r w:rsidR="004D30E5">
        <w:rPr>
          <w:rFonts w:ascii="Times New Roman" w:hAnsi="Times New Roman"/>
          <w:b/>
          <w:sz w:val="24"/>
          <w:szCs w:val="24"/>
        </w:rPr>
        <w:t>:00</w:t>
      </w:r>
      <w:r w:rsidR="004D30E5" w:rsidRPr="00A50249">
        <w:rPr>
          <w:rFonts w:ascii="Times New Roman" w:hAnsi="Times New Roman"/>
          <w:b/>
          <w:sz w:val="24"/>
          <w:szCs w:val="24"/>
        </w:rPr>
        <w:t>.</w:t>
      </w:r>
    </w:p>
    <w:p w:rsidR="004D30E5" w:rsidRPr="00A50249" w:rsidRDefault="004D30E5" w:rsidP="004D3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49">
        <w:rPr>
          <w:rFonts w:ascii="Times New Roman" w:hAnsi="Times New Roman"/>
          <w:sz w:val="24"/>
          <w:szCs w:val="24"/>
        </w:rPr>
        <w:t>Прием заявок</w:t>
      </w:r>
      <w:r w:rsidR="00FA2087">
        <w:rPr>
          <w:rFonts w:ascii="Times New Roman" w:hAnsi="Times New Roman"/>
          <w:sz w:val="24"/>
          <w:szCs w:val="24"/>
        </w:rPr>
        <w:t xml:space="preserve"> по Лоту №3</w:t>
      </w:r>
      <w:r w:rsidRPr="00A50249">
        <w:rPr>
          <w:rFonts w:ascii="Times New Roman" w:hAnsi="Times New Roman"/>
          <w:sz w:val="24"/>
          <w:szCs w:val="24"/>
        </w:rPr>
        <w:t xml:space="preserve">, с прилагаемыми к ним документами, продлен до </w:t>
      </w:r>
      <w:r w:rsidR="00FA208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A2087">
        <w:rPr>
          <w:rFonts w:ascii="Times New Roman" w:hAnsi="Times New Roman"/>
          <w:b/>
          <w:sz w:val="24"/>
          <w:szCs w:val="24"/>
        </w:rPr>
        <w:t>февраля</w:t>
      </w:r>
      <w:r w:rsidRPr="00A50249">
        <w:rPr>
          <w:rFonts w:ascii="Times New Roman" w:hAnsi="Times New Roman"/>
          <w:b/>
          <w:sz w:val="24"/>
          <w:szCs w:val="24"/>
        </w:rPr>
        <w:t xml:space="preserve"> 201</w:t>
      </w:r>
      <w:r w:rsidR="00FA2087">
        <w:rPr>
          <w:rFonts w:ascii="Times New Roman" w:hAnsi="Times New Roman"/>
          <w:b/>
          <w:sz w:val="24"/>
          <w:szCs w:val="24"/>
        </w:rPr>
        <w:t>8</w:t>
      </w:r>
      <w:r w:rsidRPr="00A50249">
        <w:rPr>
          <w:rFonts w:ascii="Times New Roman" w:hAnsi="Times New Roman"/>
          <w:b/>
          <w:sz w:val="24"/>
          <w:szCs w:val="24"/>
        </w:rPr>
        <w:t xml:space="preserve"> года 17:00.</w:t>
      </w:r>
    </w:p>
    <w:p w:rsidR="004D30E5" w:rsidRPr="00A50249" w:rsidRDefault="004D30E5" w:rsidP="004D30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0249">
        <w:rPr>
          <w:rFonts w:ascii="Times New Roman" w:hAnsi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="00FA2087">
        <w:rPr>
          <w:rFonts w:ascii="Times New Roman" w:hAnsi="Times New Roman"/>
          <w:b/>
          <w:sz w:val="24"/>
          <w:szCs w:val="24"/>
        </w:rPr>
        <w:t>20</w:t>
      </w:r>
      <w:r w:rsidRPr="00772600">
        <w:rPr>
          <w:rFonts w:ascii="Times New Roman" w:hAnsi="Times New Roman"/>
          <w:b/>
          <w:sz w:val="24"/>
          <w:szCs w:val="24"/>
        </w:rPr>
        <w:t xml:space="preserve"> </w:t>
      </w:r>
      <w:r w:rsidR="00FA2087">
        <w:rPr>
          <w:rFonts w:ascii="Times New Roman" w:hAnsi="Times New Roman"/>
          <w:b/>
          <w:sz w:val="24"/>
          <w:szCs w:val="24"/>
        </w:rPr>
        <w:t>февраля</w:t>
      </w:r>
      <w:r w:rsidRPr="00772600">
        <w:rPr>
          <w:rFonts w:ascii="Times New Roman" w:hAnsi="Times New Roman"/>
          <w:b/>
          <w:sz w:val="24"/>
          <w:szCs w:val="24"/>
        </w:rPr>
        <w:t xml:space="preserve"> </w:t>
      </w:r>
      <w:r w:rsidRPr="00A50249">
        <w:rPr>
          <w:rFonts w:ascii="Times New Roman" w:hAnsi="Times New Roman"/>
          <w:b/>
          <w:sz w:val="24"/>
          <w:szCs w:val="24"/>
        </w:rPr>
        <w:t>201</w:t>
      </w:r>
      <w:r w:rsidR="00FA2087">
        <w:rPr>
          <w:rFonts w:ascii="Times New Roman" w:hAnsi="Times New Roman"/>
          <w:b/>
          <w:sz w:val="24"/>
          <w:szCs w:val="24"/>
        </w:rPr>
        <w:t>8</w:t>
      </w:r>
      <w:r w:rsidRPr="00A50249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4D30E5" w:rsidRDefault="004D30E5" w:rsidP="004D3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49">
        <w:rPr>
          <w:rFonts w:ascii="Times New Roman" w:hAnsi="Times New Roman"/>
          <w:sz w:val="24"/>
          <w:szCs w:val="24"/>
        </w:rPr>
        <w:t xml:space="preserve">Аукцион и подведение итогов аукциона по продаже </w:t>
      </w:r>
      <w:r w:rsidR="00FA2087">
        <w:rPr>
          <w:rFonts w:ascii="Times New Roman" w:hAnsi="Times New Roman"/>
          <w:sz w:val="24"/>
          <w:szCs w:val="24"/>
        </w:rPr>
        <w:t>Лота №3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249">
        <w:rPr>
          <w:rFonts w:ascii="Times New Roman" w:hAnsi="Times New Roman"/>
          <w:sz w:val="24"/>
          <w:szCs w:val="24"/>
        </w:rPr>
        <w:t xml:space="preserve">состоятся </w:t>
      </w:r>
      <w:r w:rsidR="00FA2087" w:rsidRPr="00FA2087">
        <w:rPr>
          <w:rFonts w:ascii="Times New Roman" w:hAnsi="Times New Roman"/>
          <w:b/>
          <w:sz w:val="24"/>
          <w:szCs w:val="24"/>
        </w:rPr>
        <w:t>22 февраля 2018 года 09:00</w:t>
      </w:r>
      <w:r w:rsidRPr="00C575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C1F83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по адресу в сети Интернет </w:t>
      </w:r>
      <w:hyperlink r:id="rId5" w:history="1">
        <w:r w:rsidRPr="009520E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A50249">
        <w:rPr>
          <w:rFonts w:ascii="Times New Roman" w:hAnsi="Times New Roman"/>
          <w:sz w:val="24"/>
          <w:szCs w:val="24"/>
        </w:rPr>
        <w:t>.</w:t>
      </w:r>
    </w:p>
    <w:p w:rsidR="004D30E5" w:rsidRDefault="004D30E5" w:rsidP="004D30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E3BF0">
        <w:rPr>
          <w:rFonts w:ascii="Times New Roman" w:hAnsi="Times New Roman"/>
          <w:sz w:val="24"/>
          <w:szCs w:val="24"/>
        </w:rPr>
        <w:t>Указанное в настоящем информационном сообщении время – Московское</w:t>
      </w:r>
    </w:p>
    <w:p w:rsidR="0089151C" w:rsidRDefault="004D30E5" w:rsidP="004D30E5">
      <w:pPr>
        <w:rPr>
          <w:rFonts w:ascii="Times New Roman" w:hAnsi="Times New Roman"/>
          <w:i/>
          <w:sz w:val="24"/>
          <w:szCs w:val="24"/>
        </w:rPr>
      </w:pPr>
      <w:r w:rsidRPr="001F62AF">
        <w:rPr>
          <w:rFonts w:ascii="Times New Roman" w:hAnsi="Times New Roman"/>
          <w:i/>
          <w:sz w:val="24"/>
          <w:szCs w:val="24"/>
        </w:rPr>
        <w:t>Остальные условия проведения аукциона, не затронутые настоящим информационным сообщением, остаются неизменными</w:t>
      </w:r>
      <w:bookmarkStart w:id="0" w:name="_GoBack"/>
      <w:bookmarkEnd w:id="0"/>
    </w:p>
    <w:sectPr w:rsidR="0089151C" w:rsidSect="00C11CA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E5"/>
    <w:rsid w:val="0002012A"/>
    <w:rsid w:val="000634C4"/>
    <w:rsid w:val="00126669"/>
    <w:rsid w:val="002F0604"/>
    <w:rsid w:val="002F328E"/>
    <w:rsid w:val="003D6094"/>
    <w:rsid w:val="004D30E5"/>
    <w:rsid w:val="00575462"/>
    <w:rsid w:val="00621858"/>
    <w:rsid w:val="006358C5"/>
    <w:rsid w:val="007831F8"/>
    <w:rsid w:val="007C004D"/>
    <w:rsid w:val="007D79E4"/>
    <w:rsid w:val="0089151C"/>
    <w:rsid w:val="00B56846"/>
    <w:rsid w:val="00C11CAD"/>
    <w:rsid w:val="00EA4AE7"/>
    <w:rsid w:val="00F0298B"/>
    <w:rsid w:val="00FA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0E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D3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0E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D3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2017-12-08T06:51:00Z</dcterms:created>
  <dcterms:modified xsi:type="dcterms:W3CDTF">2017-12-08T06:51:00Z</dcterms:modified>
</cp:coreProperties>
</file>