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8B" w:rsidRPr="0008326E" w:rsidRDefault="001B618B" w:rsidP="001B6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26E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1B618B" w:rsidRPr="00FB33E0" w:rsidRDefault="001B618B" w:rsidP="001B6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E0">
        <w:rPr>
          <w:rFonts w:ascii="Times New Roman" w:hAnsi="Times New Roman" w:cs="Times New Roman"/>
          <w:b/>
          <w:sz w:val="24"/>
          <w:szCs w:val="24"/>
        </w:rPr>
        <w:t xml:space="preserve">об имуществе </w:t>
      </w:r>
      <w:r w:rsidR="00FB33E0" w:rsidRPr="00FB33E0">
        <w:rPr>
          <w:rFonts w:ascii="Times New Roman" w:hAnsi="Times New Roman" w:cs="Times New Roman"/>
          <w:b/>
          <w:bCs/>
          <w:sz w:val="24"/>
          <w:szCs w:val="24"/>
        </w:rPr>
        <w:t>ГП НО</w:t>
      </w:r>
      <w:r w:rsidR="00FB33E0" w:rsidRPr="00FB33E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FB33E0" w:rsidRPr="00FB33E0">
        <w:rPr>
          <w:rFonts w:ascii="Times New Roman" w:hAnsi="Times New Roman" w:cs="Times New Roman"/>
          <w:b/>
          <w:sz w:val="24"/>
          <w:szCs w:val="24"/>
        </w:rPr>
        <w:t>Варнавинский</w:t>
      </w:r>
      <w:proofErr w:type="spellEnd"/>
      <w:r w:rsidR="00FB33E0" w:rsidRPr="00FB33E0">
        <w:rPr>
          <w:rFonts w:ascii="Times New Roman" w:hAnsi="Times New Roman" w:cs="Times New Roman"/>
          <w:b/>
          <w:sz w:val="24"/>
          <w:szCs w:val="24"/>
        </w:rPr>
        <w:t xml:space="preserve"> лесхоз»</w:t>
      </w:r>
      <w:r w:rsidR="00FB33E0">
        <w:rPr>
          <w:rFonts w:ascii="Times New Roman" w:hAnsi="Times New Roman" w:cs="Times New Roman"/>
          <w:b/>
          <w:sz w:val="24"/>
          <w:szCs w:val="24"/>
        </w:rPr>
        <w:t>,</w:t>
      </w:r>
      <w:r w:rsidRPr="00FB33E0">
        <w:rPr>
          <w:rFonts w:ascii="Times New Roman" w:hAnsi="Times New Roman" w:cs="Times New Roman"/>
          <w:b/>
          <w:sz w:val="24"/>
          <w:szCs w:val="24"/>
        </w:rPr>
        <w:t xml:space="preserve"> реализуемом на электронных торгах</w:t>
      </w:r>
    </w:p>
    <w:p w:rsidR="001B618B" w:rsidRDefault="001B618B" w:rsidP="001B6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8B" w:rsidRPr="00443206" w:rsidRDefault="001B618B" w:rsidP="00443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206">
        <w:rPr>
          <w:rFonts w:ascii="Times New Roman" w:hAnsi="Times New Roman" w:cs="Times New Roman"/>
          <w:b/>
          <w:sz w:val="24"/>
          <w:szCs w:val="24"/>
        </w:rPr>
        <w:t xml:space="preserve">Адрес (местонахождение) недвижимого имущества, указанного в настоящей справке: </w:t>
      </w:r>
      <w:r w:rsidR="00443206" w:rsidRPr="00443206">
        <w:rPr>
          <w:rFonts w:ascii="Times New Roman" w:hAnsi="Times New Roman" w:cs="Times New Roman"/>
          <w:b/>
          <w:sz w:val="24"/>
          <w:szCs w:val="24"/>
        </w:rPr>
        <w:t xml:space="preserve">Нижегородская область, </w:t>
      </w:r>
      <w:proofErr w:type="spellStart"/>
      <w:r w:rsidR="00443206" w:rsidRPr="00443206">
        <w:rPr>
          <w:rFonts w:ascii="Times New Roman" w:hAnsi="Times New Roman" w:cs="Times New Roman"/>
          <w:b/>
          <w:sz w:val="24"/>
          <w:szCs w:val="24"/>
        </w:rPr>
        <w:t>Варнавинский</w:t>
      </w:r>
      <w:proofErr w:type="spellEnd"/>
      <w:r w:rsidR="00443206" w:rsidRPr="00443206">
        <w:rPr>
          <w:rFonts w:ascii="Times New Roman" w:hAnsi="Times New Roman" w:cs="Times New Roman"/>
          <w:b/>
          <w:sz w:val="24"/>
          <w:szCs w:val="24"/>
        </w:rPr>
        <w:t xml:space="preserve"> р-н, р.п. Варнавино, ул</w:t>
      </w:r>
      <w:proofErr w:type="gramStart"/>
      <w:r w:rsidR="00443206" w:rsidRPr="00443206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443206" w:rsidRPr="00443206">
        <w:rPr>
          <w:rFonts w:ascii="Times New Roman" w:hAnsi="Times New Roman" w:cs="Times New Roman"/>
          <w:b/>
          <w:sz w:val="24"/>
          <w:szCs w:val="24"/>
        </w:rPr>
        <w:t>елиораторов, д.27</w:t>
      </w:r>
    </w:p>
    <w:p w:rsidR="00FB33E0" w:rsidRDefault="00FB33E0" w:rsidP="001B61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2"/>
        <w:gridCol w:w="1134"/>
        <w:gridCol w:w="1701"/>
        <w:gridCol w:w="8221"/>
      </w:tblGrid>
      <w:tr w:rsidR="00201EA4" w:rsidRPr="00797C08" w:rsidTr="000577B4">
        <w:trPr>
          <w:trHeight w:val="70"/>
        </w:trPr>
        <w:tc>
          <w:tcPr>
            <w:tcW w:w="567" w:type="dxa"/>
            <w:shd w:val="clear" w:color="auto" w:fill="auto"/>
            <w:vAlign w:val="bottom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2" w:type="dxa"/>
            <w:shd w:val="clear" w:color="auto" w:fill="auto"/>
            <w:vAlign w:val="bottom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имущества, включенного в состав Лота № 1</w:t>
            </w: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 цена лота (рыночная стоимость</w:t>
            </w: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proofErr w:type="gramEnd"/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руб. коп.</w:t>
            </w:r>
          </w:p>
        </w:tc>
        <w:tc>
          <w:tcPr>
            <w:tcW w:w="1701" w:type="dxa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Инвентарный № по данным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чета</w:t>
            </w:r>
            <w:proofErr w:type="spellEnd"/>
          </w:p>
        </w:tc>
        <w:tc>
          <w:tcPr>
            <w:tcW w:w="8221" w:type="dxa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Характеристики,</w:t>
            </w: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ополнительная информация об имуществе</w:t>
            </w:r>
          </w:p>
        </w:tc>
      </w:tr>
      <w:tr w:rsidR="00201EA4" w:rsidRPr="00797C08" w:rsidTr="00175703">
        <w:trPr>
          <w:trHeight w:val="70"/>
        </w:trPr>
        <w:tc>
          <w:tcPr>
            <w:tcW w:w="567" w:type="dxa"/>
            <w:shd w:val="clear" w:color="auto" w:fill="auto"/>
            <w:vAlign w:val="center"/>
            <w:hideMark/>
          </w:tcPr>
          <w:p w:rsidR="00201EA4" w:rsidRPr="00797C08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:rsidR="00201EA4" w:rsidRPr="00910373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Столярная мастерская, назначение: нежилое, 1 – этажный (подземных этажей - 0), общая площадь 480, 9 кв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, лит. А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, адрес объекта: Нижегородская область, </w:t>
            </w:r>
            <w:proofErr w:type="spell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Варнавинский</w:t>
            </w:r>
            <w:proofErr w:type="spell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 р-н, р.п. Варнавино, ул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елиораторов, д.27,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кадастровый номер: 52:06:0070002:2044</w:t>
            </w:r>
          </w:p>
        </w:tc>
        <w:tc>
          <w:tcPr>
            <w:tcW w:w="1134" w:type="dxa"/>
            <w:vAlign w:val="center"/>
          </w:tcPr>
          <w:p w:rsidR="00201EA4" w:rsidRPr="00797C08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Cs/>
                <w:sz w:val="20"/>
                <w:szCs w:val="20"/>
              </w:rPr>
              <w:t>670 549,77</w:t>
            </w:r>
          </w:p>
        </w:tc>
        <w:tc>
          <w:tcPr>
            <w:tcW w:w="1701" w:type="dxa"/>
            <w:vAlign w:val="center"/>
          </w:tcPr>
          <w:p w:rsidR="00201EA4" w:rsidRPr="00175703" w:rsidRDefault="00175703" w:rsidP="001757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sz w:val="20"/>
                <w:szCs w:val="20"/>
              </w:rPr>
              <w:t>01020064</w:t>
            </w:r>
          </w:p>
        </w:tc>
        <w:tc>
          <w:tcPr>
            <w:tcW w:w="8221" w:type="dxa"/>
          </w:tcPr>
          <w:p w:rsidR="00201EA4" w:rsidRPr="00474227" w:rsidRDefault="00201EA4" w:rsidP="004B3CF6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Год ввода здания в эксплуатацию: 1984 год. </w:t>
            </w:r>
          </w:p>
          <w:p w:rsidR="00201EA4" w:rsidRPr="00474227" w:rsidRDefault="00201EA4" w:rsidP="004B3CF6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gramStart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Фундамент — ж/бетонные, стены — кирпичные, перекрытия — железобетонные плиты, крыша -  ж/ мягкая кровля и битумом.</w:t>
            </w:r>
            <w:proofErr w:type="gramEnd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Полы — асфальтобетонные. </w:t>
            </w:r>
          </w:p>
          <w:p w:rsidR="00201EA4" w:rsidRPr="00474227" w:rsidRDefault="00201EA4" w:rsidP="004B3CF6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Отделка — отсутствует. </w:t>
            </w:r>
          </w:p>
          <w:p w:rsidR="00201EA4" w:rsidRPr="00474227" w:rsidRDefault="00201EA4" w:rsidP="004B3CF6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Земельные правоотношения – право пользования (площадь застроенного земельного участка 532,3 кв.м. бралась из технического паспорта на столярную мастерскую глава 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II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«Экспликация земельного участка») </w:t>
            </w:r>
          </w:p>
          <w:p w:rsidR="00201EA4" w:rsidRPr="00474227" w:rsidRDefault="00201EA4" w:rsidP="004B3CF6">
            <w:pPr>
              <w:pStyle w:val="a6"/>
              <w:ind w:left="0"/>
              <w:rPr>
                <w:rFonts w:ascii="Times New Roman" w:hAnsi="Times New Roman"/>
                <w:b w:val="0"/>
                <w:i/>
                <w:iCs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Вход в здание осуществляется через двери и ворота.</w:t>
            </w:r>
          </w:p>
          <w:p w:rsidR="00201EA4" w:rsidRDefault="00C8643E" w:rsidP="000E7D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01EA4" w:rsidRPr="00656D41">
              <w:rPr>
                <w:rFonts w:ascii="Times New Roman" w:hAnsi="Times New Roman" w:cs="Times New Roman"/>
                <w:sz w:val="16"/>
                <w:szCs w:val="16"/>
              </w:rPr>
              <w:t>асположен</w:t>
            </w:r>
            <w:r w:rsidR="00201EA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01EA4" w:rsidRPr="00656D4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</w:t>
            </w:r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кадастровый № 52:06:0070002:2124, площадью 17593 кв</w:t>
            </w:r>
            <w:proofErr w:type="gram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.м</w:t>
            </w:r>
            <w:proofErr w:type="gram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находящемся по адресу: Нижегородская </w:t>
            </w:r>
            <w:proofErr w:type="spellStart"/>
            <w:proofErr w:type="gram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обл</w:t>
            </w:r>
            <w:proofErr w:type="spellEnd"/>
            <w:proofErr w:type="gram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р-н 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Варнавинский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рп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Варнавино, 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Мелиораторов, 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27, категория земель - земли населенных пунктов, разрешенное использование - производственная деятельность), который принадлежал ГП НО «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Варнавинский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лесхоз» на праве аренды на основании Договора аренды земельного участка № 9 от 02 «сентября» 2016 г. (далее так же – Договор аренды).  В соответствии с п.2 ст.621 ГК РФ договор возобновлен на тех же условиях на неопределенный срок. В соответствии с подпунктом «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» пункта 3.4.8. Договора аренды переход права собственности на строения и сооружения, расположенные на арендуемом участке к другим лицам является основанием для досрочного расторжения договора аренды.</w:t>
            </w:r>
          </w:p>
          <w:p w:rsidR="000E7D81" w:rsidRPr="000E7D81" w:rsidRDefault="000E7D81" w:rsidP="000E7D81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201EA4" w:rsidRPr="00797C08" w:rsidTr="00175703">
        <w:trPr>
          <w:trHeight w:val="274"/>
        </w:trPr>
        <w:tc>
          <w:tcPr>
            <w:tcW w:w="567" w:type="dxa"/>
            <w:shd w:val="clear" w:color="auto" w:fill="auto"/>
            <w:vAlign w:val="center"/>
            <w:hideMark/>
          </w:tcPr>
          <w:p w:rsidR="00201EA4" w:rsidRPr="00797C08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:rsidR="00201EA4" w:rsidRPr="00910373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Склад, назначение: нежилое, 1 – этажный (подземных этажей - 0), общая площадь 73, 9 кв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, лит. А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, адрес объекта: Нижегородская область, </w:t>
            </w:r>
            <w:proofErr w:type="spell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Варнавинский</w:t>
            </w:r>
            <w:proofErr w:type="spell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 р-н, р.п. Варнавино, ул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елиораторов, д.27,</w:t>
            </w:r>
          </w:p>
          <w:p w:rsidR="00201EA4" w:rsidRPr="00910373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кадастровый номер: 52:06:0070002:2042</w:t>
            </w:r>
          </w:p>
        </w:tc>
        <w:tc>
          <w:tcPr>
            <w:tcW w:w="1134" w:type="dxa"/>
            <w:vAlign w:val="center"/>
          </w:tcPr>
          <w:p w:rsidR="00201EA4" w:rsidRPr="00797C08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Cs/>
                <w:sz w:val="20"/>
                <w:szCs w:val="20"/>
              </w:rPr>
              <w:t>110 927,40</w:t>
            </w:r>
          </w:p>
        </w:tc>
        <w:tc>
          <w:tcPr>
            <w:tcW w:w="1701" w:type="dxa"/>
            <w:vAlign w:val="center"/>
          </w:tcPr>
          <w:p w:rsidR="00201EA4" w:rsidRPr="00175703" w:rsidRDefault="00175703" w:rsidP="001757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sz w:val="20"/>
                <w:szCs w:val="20"/>
              </w:rPr>
              <w:t>01020065</w:t>
            </w:r>
          </w:p>
        </w:tc>
        <w:tc>
          <w:tcPr>
            <w:tcW w:w="8221" w:type="dxa"/>
          </w:tcPr>
          <w:p w:rsidR="00201EA4" w:rsidRPr="00474227" w:rsidRDefault="00201EA4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Год ввода здания в эксплуатацию: ориентировочно 1970-е года. </w:t>
            </w:r>
          </w:p>
          <w:p w:rsidR="00201EA4" w:rsidRPr="00474227" w:rsidRDefault="00201EA4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gramStart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Фундамент — ж</w:t>
            </w:r>
            <w:proofErr w:type="gramEnd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/бетонные, стены — блочные </w:t>
            </w:r>
            <w:proofErr w:type="spellStart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арболитовые</w:t>
            </w:r>
            <w:proofErr w:type="spellEnd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, перекрытия — деревянные, крыша -  ж/ мягкая кровля и битумом. Полы — асфальтобетонные. </w:t>
            </w:r>
          </w:p>
          <w:p w:rsidR="00201EA4" w:rsidRPr="00474227" w:rsidRDefault="00201EA4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Отделка — отсутствует. </w:t>
            </w:r>
          </w:p>
          <w:p w:rsidR="00201EA4" w:rsidRPr="00474227" w:rsidRDefault="00201EA4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Вход в здание осуществляется через двери.</w:t>
            </w:r>
          </w:p>
          <w:p w:rsidR="00201EA4" w:rsidRPr="00474227" w:rsidRDefault="00201EA4" w:rsidP="00C86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правоотношения – право пользования (площадь земельного застроенного земельного участка 77,6 кв.м. бралась из технического паспорта на склад глава </w:t>
            </w:r>
            <w:r w:rsidRPr="004742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 xml:space="preserve"> «Экспликация земельного участка»)</w:t>
            </w:r>
          </w:p>
          <w:p w:rsidR="00201EA4" w:rsidRDefault="00C8643E" w:rsidP="00C864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01EA4">
              <w:rPr>
                <w:rFonts w:ascii="Times New Roman" w:hAnsi="Times New Roman" w:cs="Times New Roman"/>
                <w:sz w:val="16"/>
                <w:szCs w:val="16"/>
              </w:rPr>
              <w:t>асположен</w:t>
            </w:r>
            <w:r w:rsidR="00201EA4" w:rsidRPr="00656D4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</w:t>
            </w:r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кадастровый № 52:06:0070002:2124, площадью 17593 кв</w:t>
            </w:r>
            <w:proofErr w:type="gram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.м</w:t>
            </w:r>
            <w:proofErr w:type="gram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находящемся по адресу: Нижегородская </w:t>
            </w:r>
            <w:proofErr w:type="spellStart"/>
            <w:proofErr w:type="gram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обл</w:t>
            </w:r>
            <w:proofErr w:type="spellEnd"/>
            <w:proofErr w:type="gram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р-н 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Варнавинский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рп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Варнавино, 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Мелиораторов, 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27, категория земель - земли населенных пунктов, разрешенное использование - производственная деятельность), который принадлежал ГП НО «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Варнавинский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лесхоз» на праве аренды на основании Договора аренды земельного участка № 9 от 02 «сентября» 2016 г. (далее так же – Договор аренды).  В соответствии с п.2 ст.621 ГК РФ договор возобновлен на тех же условиях на неопределенный срок. В соответствии с подпунктом «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» пункта 3.4.8. Договора аренды переход права собственности на строения и сооружения, расположенные на арендуемом участке к другим лицам является основанием для досрочного расторжения договора аренды.</w:t>
            </w:r>
          </w:p>
          <w:p w:rsidR="000E7D81" w:rsidRPr="000E7D81" w:rsidRDefault="000E7D81" w:rsidP="000E7D81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201EA4" w:rsidRPr="00797C08" w:rsidTr="00175703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201EA4" w:rsidRPr="00797C08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01EA4" w:rsidRPr="00910373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Цех для сушки древесины, назначение: нежилое, 1 – этажный (подземных этажей - 0), общая площадь 584, 8 кв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, лит. А8, адрес объекта: Нижегородская область, </w:t>
            </w:r>
            <w:proofErr w:type="spell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Варнавинский</w:t>
            </w:r>
            <w:proofErr w:type="spell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 р-н, р.п. Варнавино, ул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елиораторов, д.27,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кадастровый номер: 52:06:0070002:2043</w:t>
            </w:r>
          </w:p>
        </w:tc>
        <w:tc>
          <w:tcPr>
            <w:tcW w:w="1134" w:type="dxa"/>
            <w:vAlign w:val="center"/>
          </w:tcPr>
          <w:p w:rsidR="00201EA4" w:rsidRPr="00797C08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Cs/>
                <w:sz w:val="20"/>
                <w:szCs w:val="20"/>
              </w:rPr>
              <w:t>737 924,03</w:t>
            </w:r>
          </w:p>
        </w:tc>
        <w:tc>
          <w:tcPr>
            <w:tcW w:w="1701" w:type="dxa"/>
            <w:vAlign w:val="center"/>
          </w:tcPr>
          <w:p w:rsidR="00201EA4" w:rsidRPr="00175703" w:rsidRDefault="00175703" w:rsidP="001757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sz w:val="20"/>
                <w:szCs w:val="20"/>
              </w:rPr>
              <w:t>01020343</w:t>
            </w:r>
          </w:p>
        </w:tc>
        <w:tc>
          <w:tcPr>
            <w:tcW w:w="8221" w:type="dxa"/>
          </w:tcPr>
          <w:p w:rsidR="00201EA4" w:rsidRPr="00474227" w:rsidRDefault="00201EA4" w:rsidP="00D814C4">
            <w:pPr>
              <w:pStyle w:val="a6"/>
              <w:ind w:left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Год постройки – 2005 год. </w:t>
            </w:r>
          </w:p>
          <w:p w:rsidR="00201EA4" w:rsidRPr="00474227" w:rsidRDefault="00201EA4" w:rsidP="00D814C4">
            <w:pPr>
              <w:pStyle w:val="a6"/>
              <w:ind w:left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gramStart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Фундамент — ж/бетонные, стены — металлические, деревянные, кирпичные, внутренние перегородки - кирпичные, перекрытия — каркас металлический обрешетка – деревянная, крыша -  шифер.</w:t>
            </w:r>
            <w:proofErr w:type="gramEnd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Полы — деревянный настил. </w:t>
            </w:r>
          </w:p>
          <w:p w:rsidR="00201EA4" w:rsidRPr="00474227" w:rsidRDefault="00201EA4" w:rsidP="00D814C4">
            <w:pPr>
              <w:pStyle w:val="a6"/>
              <w:ind w:left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Отделка — отсутствует. </w:t>
            </w:r>
          </w:p>
          <w:p w:rsidR="00201EA4" w:rsidRPr="00474227" w:rsidRDefault="00201EA4" w:rsidP="00D814C4">
            <w:pPr>
              <w:pStyle w:val="a6"/>
              <w:ind w:left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Вход в здание осуществляется через ворота.</w:t>
            </w:r>
          </w:p>
          <w:p w:rsidR="00201EA4" w:rsidRPr="00474227" w:rsidRDefault="00201EA4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Земельные правоотношения – право пользования (площадь застроенного земельного участка 608,8 кв.м. бралась из технического паспорта на цех для сушки древесины глава 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II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«Экспликация земельного участка») </w:t>
            </w:r>
          </w:p>
          <w:p w:rsidR="00201EA4" w:rsidRDefault="00C8643E" w:rsidP="000E7D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01EA4">
              <w:rPr>
                <w:rFonts w:ascii="Times New Roman" w:hAnsi="Times New Roman" w:cs="Times New Roman"/>
                <w:sz w:val="16"/>
                <w:szCs w:val="16"/>
              </w:rPr>
              <w:t>асположен</w:t>
            </w:r>
            <w:r w:rsidR="00201EA4" w:rsidRPr="00656D4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</w:t>
            </w:r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кадастровый № 52:06:0070002:2124, площадью 17593 кв</w:t>
            </w:r>
            <w:proofErr w:type="gram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.м</w:t>
            </w:r>
            <w:proofErr w:type="gram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находящемся по адресу: Нижегородская </w:t>
            </w:r>
            <w:proofErr w:type="spellStart"/>
            <w:proofErr w:type="gram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обл</w:t>
            </w:r>
            <w:proofErr w:type="spellEnd"/>
            <w:proofErr w:type="gram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р-н 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Варнавинский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рп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Варнавино, 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Мелиораторов, 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27, категория земель - земли населенных пунктов, разрешенное использование - производственная деятельность), который принадлежал ГП НО </w:t>
            </w:r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Варнавинский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лесхоз» на праве аренды на основании Договора аренды земельного участка № 9 от 02 «сентября» 2016 г. (далее так же – Договор аренды).  В соответствии с п.2 ст.621 ГК РФ договор возобновлен на тех же условиях на неопределенный срок. В соответствии с подпунктом «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» пункта 3.4.8. Договора аренды переход права собственности на строения и сооружения, расположенные на арендуемом участке к другим лицам является основанием для досрочного расторжения договора аренды.</w:t>
            </w:r>
          </w:p>
          <w:p w:rsidR="000E7D81" w:rsidRPr="000E7D81" w:rsidRDefault="000E7D81" w:rsidP="000E7D81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201EA4" w:rsidRPr="00797C08" w:rsidTr="00175703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201EA4" w:rsidRPr="00797C08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01EA4" w:rsidRPr="00910373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Лесопильный цех, нижний склад, общая площадь 562, 9 кв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, лит. А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1, адрес объекта: Нижегородская область, </w:t>
            </w:r>
            <w:proofErr w:type="spell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Варнавинский</w:t>
            </w:r>
            <w:proofErr w:type="spell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 р-н, р.п. Варнавино, ул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елиораторов, д.27,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кадастровый номер: 52:06:0070002:2041</w:t>
            </w:r>
          </w:p>
        </w:tc>
        <w:tc>
          <w:tcPr>
            <w:tcW w:w="1134" w:type="dxa"/>
            <w:vAlign w:val="center"/>
          </w:tcPr>
          <w:p w:rsidR="00201EA4" w:rsidRPr="00797C08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Cs/>
                <w:sz w:val="20"/>
                <w:szCs w:val="20"/>
              </w:rPr>
              <w:t>1 087 934,67</w:t>
            </w:r>
          </w:p>
        </w:tc>
        <w:tc>
          <w:tcPr>
            <w:tcW w:w="1701" w:type="dxa"/>
            <w:vAlign w:val="center"/>
          </w:tcPr>
          <w:p w:rsidR="00201EA4" w:rsidRPr="00175703" w:rsidRDefault="00175703" w:rsidP="001757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sz w:val="20"/>
                <w:szCs w:val="20"/>
              </w:rPr>
              <w:t>01020067</w:t>
            </w:r>
          </w:p>
        </w:tc>
        <w:tc>
          <w:tcPr>
            <w:tcW w:w="8221" w:type="dxa"/>
          </w:tcPr>
          <w:p w:rsidR="00201EA4" w:rsidRPr="00474227" w:rsidRDefault="00201EA4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Год ввода здания в эксплуатацию: 1979 г. </w:t>
            </w:r>
          </w:p>
          <w:p w:rsidR="00201EA4" w:rsidRPr="00474227" w:rsidRDefault="00201EA4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gramStart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Фундамент — ж/бетонные, стены - кирпичные, внутренние перегородки - кирпичные, перекрытия — ж/б, крыша -  бетонные плиты.</w:t>
            </w:r>
            <w:proofErr w:type="gramEnd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Полы - деревянный настил. </w:t>
            </w:r>
          </w:p>
          <w:p w:rsidR="00201EA4" w:rsidRPr="00474227" w:rsidRDefault="00201EA4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Отделка — штукатурка. </w:t>
            </w:r>
          </w:p>
          <w:p w:rsidR="00201EA4" w:rsidRPr="00474227" w:rsidRDefault="00201EA4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Вход в здание осуществляется через ворота и входные двери.</w:t>
            </w:r>
          </w:p>
          <w:p w:rsidR="00201EA4" w:rsidRPr="00474227" w:rsidRDefault="00201EA4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Земельные правоотношения – право пользования (площадь земельного застроенного земельного участка 25 000 кв.м. бралась из технического паспорта на </w:t>
            </w:r>
            <w:proofErr w:type="gramStart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лесопильный</w:t>
            </w:r>
            <w:proofErr w:type="gramEnd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цез</w:t>
            </w:r>
            <w:proofErr w:type="spellEnd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глава 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II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«Экспликация земельного участка»)</w:t>
            </w:r>
          </w:p>
          <w:p w:rsidR="00201EA4" w:rsidRDefault="009C3B82" w:rsidP="000E7D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01EA4" w:rsidRPr="00656D41">
              <w:rPr>
                <w:rFonts w:ascii="Times New Roman" w:hAnsi="Times New Roman" w:cs="Times New Roman"/>
                <w:sz w:val="16"/>
                <w:szCs w:val="16"/>
              </w:rPr>
              <w:t xml:space="preserve">асположен на земельном участке </w:t>
            </w:r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кадастровый № 52:06:0070002:2124, площадью 17593 кв</w:t>
            </w:r>
            <w:proofErr w:type="gram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.м</w:t>
            </w:r>
            <w:proofErr w:type="gram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находящемся по адресу: Нижегородская </w:t>
            </w:r>
            <w:proofErr w:type="spellStart"/>
            <w:proofErr w:type="gram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обл</w:t>
            </w:r>
            <w:proofErr w:type="spellEnd"/>
            <w:proofErr w:type="gram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р-н 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Варнавинский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рп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Варнавино, 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Мелиораторов, 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27, категория земель - земли населенных пунктов, разрешенное использование - производственная деятельность), который принадлежал ГП НО «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Варнавинский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лесхоз» на праве аренды на основании Договора аренды земельного участка № 9 от 02 «сентября» 2016 г. (далее так же – Договор аренды).  В соответствии с п.2 ст.621 ГК РФ договор возобновлен на тех же условиях на неопределенный срок. В соответствии с подпунктом «</w:t>
            </w:r>
            <w:proofErr w:type="spellStart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End"/>
            <w:r w:rsidR="00201EA4"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» пункта 3.4.8. Договора аренды переход права собственности на строения и сооружения, расположенные на арендуемом участке к другим лицам является основанием для досрочного расторжения договора аренды.</w:t>
            </w:r>
          </w:p>
          <w:p w:rsidR="000E7D81" w:rsidRPr="000E7D81" w:rsidRDefault="000E7D81" w:rsidP="000E7D81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201EA4" w:rsidRPr="00797C08" w:rsidTr="00175703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201EA4" w:rsidRPr="00797C08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01EA4" w:rsidRPr="00910373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Силовой щит (ш</w:t>
            </w:r>
            <w:r w:rsidRPr="009103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каф распределительный силовой, 1981 г.)</w:t>
            </w: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, находящийся в Столярной мастерской (адрес объекта: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 Нижегородская область, </w:t>
            </w:r>
            <w:proofErr w:type="spell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Варнавинский</w:t>
            </w:r>
            <w:proofErr w:type="spell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 р-н, р.п. Варнавино, ул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елиораторов, д.27; кадастровый номер: 52:06:0070002:2044)</w:t>
            </w:r>
          </w:p>
        </w:tc>
        <w:tc>
          <w:tcPr>
            <w:tcW w:w="1134" w:type="dxa"/>
            <w:vAlign w:val="center"/>
          </w:tcPr>
          <w:p w:rsidR="00201EA4" w:rsidRPr="00797C08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Cs/>
                <w:sz w:val="20"/>
                <w:szCs w:val="20"/>
              </w:rPr>
              <w:t>5 960,00</w:t>
            </w:r>
          </w:p>
        </w:tc>
        <w:tc>
          <w:tcPr>
            <w:tcW w:w="1701" w:type="dxa"/>
            <w:vAlign w:val="center"/>
          </w:tcPr>
          <w:p w:rsidR="00201EA4" w:rsidRPr="00175703" w:rsidRDefault="00175703" w:rsidP="00175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bCs/>
                <w:sz w:val="20"/>
                <w:szCs w:val="20"/>
              </w:rPr>
              <w:t>01220122</w:t>
            </w:r>
          </w:p>
        </w:tc>
        <w:tc>
          <w:tcPr>
            <w:tcW w:w="8221" w:type="dxa"/>
          </w:tcPr>
          <w:p w:rsidR="00201EA4" w:rsidRPr="00474227" w:rsidRDefault="00201EA4" w:rsidP="000E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Тип ШРС 150:58  УЗ IP54  380 В  250:400А  58/84 кг  1981 г, находящийся в столярной мастерской (назначение: нежилое, 1- этажный (подземных этажей – 0), общая площадь 480,9 кв.м., лит</w:t>
            </w:r>
            <w:proofErr w:type="gramStart"/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474227">
              <w:rPr>
                <w:rFonts w:ascii="Times New Roman" w:hAnsi="Times New Roman" w:cs="Times New Roman"/>
                <w:sz w:val="16"/>
                <w:szCs w:val="16"/>
              </w:rPr>
              <w:t xml:space="preserve">2, адрес объекта: Нижегородская область, </w:t>
            </w:r>
            <w:proofErr w:type="spellStart"/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Варнавинский</w:t>
            </w:r>
            <w:proofErr w:type="spellEnd"/>
            <w:r w:rsidRPr="00474227">
              <w:rPr>
                <w:rFonts w:ascii="Times New Roman" w:hAnsi="Times New Roman" w:cs="Times New Roman"/>
                <w:sz w:val="16"/>
                <w:szCs w:val="16"/>
              </w:rPr>
              <w:t xml:space="preserve"> р-н,   р.п. Варнавино, ул</w:t>
            </w:r>
            <w:proofErr w:type="gramStart"/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елиораторов, д.27</w:t>
            </w:r>
          </w:p>
          <w:p w:rsidR="00201EA4" w:rsidRPr="00474227" w:rsidRDefault="00201EA4" w:rsidP="004B3CF6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="002A547E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01EA4" w:rsidRPr="00797C08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1EA4" w:rsidRPr="00797C08" w:rsidTr="00175703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201EA4" w:rsidRPr="00797C08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01EA4" w:rsidRPr="00910373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Принадлежащее должнику право требования (имущественный ущерб, размер      263 487,98 руб.) к </w:t>
            </w:r>
            <w:proofErr w:type="spell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Куканову</w:t>
            </w:r>
            <w:proofErr w:type="spell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 Федору Леонидовичу, 20.12.1954 г.р., подтвержденное исполнительным листом № 986-1-36/2007 Мирового судьи Судебного участка № 1 Варнавинского района Нижегородской области, выданным 26.12.2007 по уголовному делу № 1-36/2007.</w:t>
            </w:r>
          </w:p>
          <w:p w:rsidR="00201EA4" w:rsidRPr="00910373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 случае частичного погашения задолженности начальная цена не меняется, а право требования переходит к покупателю в том объеме, который существует к моменту перехода права.</w:t>
            </w:r>
          </w:p>
        </w:tc>
        <w:tc>
          <w:tcPr>
            <w:tcW w:w="1134" w:type="dxa"/>
            <w:vAlign w:val="center"/>
          </w:tcPr>
          <w:p w:rsidR="00201EA4" w:rsidRPr="00797C08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Cs/>
                <w:sz w:val="20"/>
                <w:szCs w:val="20"/>
              </w:rPr>
              <w:t>16 615,00</w:t>
            </w:r>
          </w:p>
        </w:tc>
        <w:tc>
          <w:tcPr>
            <w:tcW w:w="1701" w:type="dxa"/>
            <w:vAlign w:val="center"/>
          </w:tcPr>
          <w:p w:rsidR="00201EA4" w:rsidRPr="00175703" w:rsidRDefault="009612DD" w:rsidP="00175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221" w:type="dxa"/>
          </w:tcPr>
          <w:p w:rsidR="00201EA4" w:rsidRPr="00797C08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201EA4" w:rsidRPr="00797C08" w:rsidRDefault="00201EA4" w:rsidP="00BB55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1EA4" w:rsidRPr="00797C08" w:rsidRDefault="00201EA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7B4" w:rsidRPr="00797C08" w:rsidTr="00175703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0577B4" w:rsidRPr="00797C08" w:rsidRDefault="000577B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0577B4" w:rsidRPr="00910373" w:rsidRDefault="000577B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Принадлежащее должнику право требования (имущественный ущерб, размер 1 002 938,65 руб.) к </w:t>
            </w:r>
            <w:proofErr w:type="spell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Коткову</w:t>
            </w:r>
            <w:proofErr w:type="spell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Станиславу Васильевичу, 14.02.1947 г.р., подтвержденное исполнительным листом № 1-20/05 Мирового судьи Судебного участка № 1 Варнавинского района Нижегородской области, выданным 26.09.2005 по уголовному делу № 1-20/05.</w:t>
            </w:r>
          </w:p>
          <w:p w:rsidR="000577B4" w:rsidRPr="00910373" w:rsidRDefault="000577B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 случае частичного погашения задолженности начальная цена не меняется, а право требования переходит к покупателю в том объеме, который существует к моменту перехода права.</w:t>
            </w:r>
          </w:p>
        </w:tc>
        <w:tc>
          <w:tcPr>
            <w:tcW w:w="1134" w:type="dxa"/>
            <w:vAlign w:val="center"/>
          </w:tcPr>
          <w:p w:rsidR="000577B4" w:rsidRPr="00797C08" w:rsidRDefault="000577B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Cs/>
                <w:sz w:val="20"/>
                <w:szCs w:val="20"/>
              </w:rPr>
              <w:t>83 260,00</w:t>
            </w:r>
          </w:p>
        </w:tc>
        <w:tc>
          <w:tcPr>
            <w:tcW w:w="1701" w:type="dxa"/>
            <w:vAlign w:val="center"/>
          </w:tcPr>
          <w:p w:rsidR="000577B4" w:rsidRPr="00175703" w:rsidRDefault="009612DD" w:rsidP="0017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57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221" w:type="dxa"/>
          </w:tcPr>
          <w:p w:rsidR="000577B4" w:rsidRPr="00782C89" w:rsidRDefault="000577B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82C8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Принадлежащее должнику право требования (имущественный ущерб, размер 1 002 938,65 руб., из них выплачено к моменту публикации сумм</w:t>
            </w:r>
            <w:r w:rsidR="0071012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 в размере</w:t>
            </w:r>
            <w:r w:rsidRPr="00782C8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6401,42 руб.).</w:t>
            </w:r>
            <w:r w:rsidRPr="00782C89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частичного погашения задолженности начальная цена не меняется, а право требования переходит к покупателю в том объеме, который существует к моменту перехода права.</w:t>
            </w:r>
          </w:p>
          <w:p w:rsidR="000577B4" w:rsidRDefault="000577B4" w:rsidP="00404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0577B4" w:rsidRPr="00797C08" w:rsidRDefault="000577B4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D7501" w:rsidRDefault="00ED7501" w:rsidP="003B5A54"/>
    <w:sectPr w:rsidR="00ED7501" w:rsidSect="001E52A8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17A3B"/>
    <w:multiLevelType w:val="hybridMultilevel"/>
    <w:tmpl w:val="14AC7EE2"/>
    <w:lvl w:ilvl="0" w:tplc="859C3EA4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618B"/>
    <w:rsid w:val="000577B4"/>
    <w:rsid w:val="000A5C81"/>
    <w:rsid w:val="000E7D81"/>
    <w:rsid w:val="00175703"/>
    <w:rsid w:val="001B618B"/>
    <w:rsid w:val="001E52A8"/>
    <w:rsid w:val="00201EA4"/>
    <w:rsid w:val="002A547E"/>
    <w:rsid w:val="002A68B2"/>
    <w:rsid w:val="003B5A54"/>
    <w:rsid w:val="00404179"/>
    <w:rsid w:val="00443206"/>
    <w:rsid w:val="00474227"/>
    <w:rsid w:val="004B3CF6"/>
    <w:rsid w:val="0052055E"/>
    <w:rsid w:val="00656D41"/>
    <w:rsid w:val="0069450C"/>
    <w:rsid w:val="00710124"/>
    <w:rsid w:val="00782C89"/>
    <w:rsid w:val="007C7247"/>
    <w:rsid w:val="007D1D5A"/>
    <w:rsid w:val="00910373"/>
    <w:rsid w:val="009612DD"/>
    <w:rsid w:val="009C3B82"/>
    <w:rsid w:val="009C5F06"/>
    <w:rsid w:val="009D3BC4"/>
    <w:rsid w:val="00A213DF"/>
    <w:rsid w:val="00BB55A9"/>
    <w:rsid w:val="00C006D9"/>
    <w:rsid w:val="00C8643E"/>
    <w:rsid w:val="00D814C4"/>
    <w:rsid w:val="00ED7501"/>
    <w:rsid w:val="00FB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18B"/>
    <w:pPr>
      <w:spacing w:after="0" w:line="240" w:lineRule="auto"/>
    </w:pPr>
    <w:rPr>
      <w:rFonts w:eastAsiaTheme="minorEastAsia"/>
      <w:lang w:eastAsia="ru-RU"/>
    </w:rPr>
  </w:style>
  <w:style w:type="character" w:customStyle="1" w:styleId="small">
    <w:name w:val="small"/>
    <w:basedOn w:val="a0"/>
    <w:rsid w:val="00C006D9"/>
  </w:style>
  <w:style w:type="paragraph" w:styleId="a4">
    <w:name w:val="List Paragraph"/>
    <w:basedOn w:val="a"/>
    <w:link w:val="a5"/>
    <w:uiPriority w:val="34"/>
    <w:qFormat/>
    <w:rsid w:val="004B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locked/>
    <w:rsid w:val="004B3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Bullet"/>
    <w:basedOn w:val="a"/>
    <w:autoRedefine/>
    <w:rsid w:val="004B3CF6"/>
    <w:pPr>
      <w:widowControl w:val="0"/>
      <w:autoSpaceDN w:val="0"/>
      <w:spacing w:after="0" w:line="240" w:lineRule="auto"/>
      <w:ind w:left="207"/>
      <w:jc w:val="both"/>
      <w:textAlignment w:val="baseline"/>
    </w:pPr>
    <w:rPr>
      <w:rFonts w:ascii="Garamond" w:eastAsia="Times New Roman" w:hAnsi="Garamond" w:cs="Times New Roman"/>
      <w:b/>
    </w:rPr>
  </w:style>
  <w:style w:type="paragraph" w:styleId="a7">
    <w:name w:val="Normal (Web)"/>
    <w:aliases w:val="Обычный (Web),Обычный (Web)2,Обычный (веб)211,Обычный (веб)11,Обычный (веб) Знак,Обычный (Web) Знак,Обычный (веб)4,Обычный (Web)11,Обычный (веб)21,Обычный (веб)3,Обычный (Web) Знак Знак Знак Знак,Обычный (Web)1 Знак,Обычный (веб)12"/>
    <w:basedOn w:val="a"/>
    <w:link w:val="1"/>
    <w:uiPriority w:val="99"/>
    <w:qFormat/>
    <w:rsid w:val="0052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 (веб) Знак1"/>
    <w:aliases w:val="Обычный (Web) Знак1,Обычный (Web)2 Знак,Обычный (веб)211 Знак,Обычный (веб)11 Знак,Обычный (веб) Знак Знак,Обычный (Web) Знак Знак,Обычный (веб)4 Знак,Обычный (Web)11 Знак,Обычный (веб)21 Знак,Обычный (веб)3 Знак,Обычный (веб)12 Знак"/>
    <w:link w:val="a7"/>
    <w:uiPriority w:val="99"/>
    <w:rsid w:val="005205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sP27823/O2uiLCtVfHh1GbvP1zCLDm9cLdmr7S8ymTs=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YIQ8S4/lmIunrHuMpXHiqMs1Fs3+Og9ukg8DeF/dXJE=</DigestValue>
    </Reference>
  </SignedInfo>
  <SignatureValue>DHk4NM1vMTIGMKeCiOvO8oZO6ulbBph/5vNFl1wduR1X9fHkBKPHTnYBGin17yNx
2kpgoCujTgQQLwOo3vTgUw==</SignatureValue>
  <KeyInfo>
    <X509Data>
      <X509Certificate>MIIJ9jCCCaOgAwIBAgIDAJ6vMAoGBiqFAwICAwUAMIIBkzEaMBgGCCqFAwOBAwEB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c2kucnUwHhcNMTcxMTIxMDcxMTU2WhcNMTgwMTE5MDcxMTU2WjCCAvQxFzAVBgNV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oAsYhbyZ3IQtDifOIuA2rLSlyvE=</DigestValue>
      </Reference>
      <Reference URI="/word/fontTable.xml?ContentType=application/vnd.openxmlformats-officedocument.wordprocessingml.fontTable+xml">
        <DigestMethod Algorithm="http://www.w3.org/2000/09/xmldsig#sha1"/>
        <DigestValue>j98VTQEycb+MtBKjiesb0mJ3Ffw=</DigestValue>
      </Reference>
      <Reference URI="/word/numbering.xml?ContentType=application/vnd.openxmlformats-officedocument.wordprocessingml.numbering+xml">
        <DigestMethod Algorithm="http://www.w3.org/2000/09/xmldsig#sha1"/>
        <DigestValue>NrPCmEsay42lNIC/Tj2nVLYQIGM=</DigestValue>
      </Reference>
      <Reference URI="/word/settings.xml?ContentType=application/vnd.openxmlformats-officedocument.wordprocessingml.settings+xml">
        <DigestMethod Algorithm="http://www.w3.org/2000/09/xmldsig#sha1"/>
        <DigestValue>6NGUsg3XxmXLOAs/ErjzxC4Ym9Y=</DigestValue>
      </Reference>
      <Reference URI="/word/styles.xml?ContentType=application/vnd.openxmlformats-officedocument.wordprocessingml.styles+xml">
        <DigestMethod Algorithm="http://www.w3.org/2000/09/xmldsig#sha1"/>
        <DigestValue>u1z9+O6o+VWJlIrd1/U1uc+C0TE=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IY0lC3NrZur3ZnvsdYTT5nbGaeE=</DigestValue>
      </Reference>
    </Manifest>
    <SignatureProperties>
      <SignatureProperty Id="idSignatureTime" Target="#idPackageSignature">
        <mdssi:SignatureTime>
          <mdssi:Format>YYYY-MM-DDThh:mm:ssTZD</mdssi:Format>
          <mdssi:Value>2017-12-15T13:56:44Z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2017-12-15T13:56:44Z</xd:SigningTime>
          <xd:SigningCertificate>
            <xd:Cert>
              <xd:CertDigest>
                <DigestMethod Algorithm="http://www.w3.org/2000/09/xmldsig#sha1"/>
                <DigestValue>BYWuAceHupxJDC4sDOrntPBRm8o=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40623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2017-12-14T07:56:00Z</dcterms:created>
  <dcterms:modified xsi:type="dcterms:W3CDTF">2017-12-14T09:49:00Z</dcterms:modified>
</cp:coreProperties>
</file>