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705F5C">
        <w:rPr>
          <w:bCs/>
          <w:spacing w:val="-1"/>
          <w:sz w:val="28"/>
          <w:szCs w:val="28"/>
        </w:rPr>
        <w:t xml:space="preserve"> </w:t>
      </w:r>
      <w:r w:rsidR="0027196C">
        <w:rPr>
          <w:bCs/>
          <w:spacing w:val="-1"/>
          <w:sz w:val="28"/>
          <w:szCs w:val="28"/>
        </w:rPr>
        <w:t>___</w:t>
      </w:r>
      <w:r w:rsidR="00705F5C">
        <w:rPr>
          <w:bCs/>
          <w:spacing w:val="-1"/>
          <w:sz w:val="28"/>
          <w:szCs w:val="28"/>
        </w:rPr>
        <w:t>______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70159D">
        <w:rPr>
          <w:color w:val="000000"/>
          <w:spacing w:val="-4"/>
          <w:sz w:val="24"/>
          <w:szCs w:val="24"/>
        </w:rPr>
        <w:t>________________</w:t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8478EF">
        <w:rPr>
          <w:noProof/>
          <w:color w:val="000000"/>
          <w:spacing w:val="-4"/>
          <w:sz w:val="24"/>
          <w:szCs w:val="24"/>
        </w:rPr>
        <w:t>«</w:t>
      </w:r>
      <w:r w:rsidR="008478EF" w:rsidRPr="00A74CA5">
        <w:rPr>
          <w:noProof/>
          <w:color w:val="000000"/>
          <w:spacing w:val="-4"/>
          <w:sz w:val="24"/>
          <w:szCs w:val="24"/>
        </w:rPr>
        <w:t>____</w:t>
      </w:r>
      <w:r w:rsidR="008478EF">
        <w:rPr>
          <w:noProof/>
          <w:color w:val="000000"/>
          <w:spacing w:val="-4"/>
          <w:sz w:val="24"/>
          <w:szCs w:val="24"/>
        </w:rPr>
        <w:t xml:space="preserve">» </w:t>
      </w:r>
      <w:r w:rsidR="008478EF" w:rsidRPr="00A74CA5">
        <w:rPr>
          <w:noProof/>
          <w:color w:val="000000"/>
          <w:spacing w:val="-4"/>
          <w:sz w:val="24"/>
          <w:szCs w:val="24"/>
        </w:rPr>
        <w:t xml:space="preserve">___________ </w:t>
      </w:r>
      <w:r w:rsidR="00204F03">
        <w:rPr>
          <w:noProof/>
          <w:color w:val="000000"/>
          <w:spacing w:val="-4"/>
          <w:sz w:val="24"/>
          <w:szCs w:val="24"/>
        </w:rPr>
        <w:t>201</w:t>
      </w:r>
      <w:r w:rsidR="00BF200F">
        <w:rPr>
          <w:noProof/>
          <w:color w:val="000000"/>
          <w:spacing w:val="-4"/>
          <w:sz w:val="24"/>
          <w:szCs w:val="24"/>
        </w:rPr>
        <w:t>8</w:t>
      </w:r>
      <w:r w:rsidR="00537C20">
        <w:rPr>
          <w:noProof/>
          <w:color w:val="000000"/>
          <w:spacing w:val="-4"/>
          <w:sz w:val="24"/>
          <w:szCs w:val="24"/>
        </w:rPr>
        <w:t xml:space="preserve"> </w:t>
      </w:r>
      <w:r w:rsidR="007F3B11">
        <w:rPr>
          <w:noProof/>
          <w:color w:val="000000"/>
          <w:spacing w:val="-4"/>
          <w:sz w:val="24"/>
          <w:szCs w:val="24"/>
        </w:rPr>
        <w:t>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537C20" w:rsidRPr="00CE07F6" w:rsidRDefault="00BF200F" w:rsidP="00BF200F">
      <w:pPr>
        <w:shd w:val="clear" w:color="auto" w:fill="FFFFFF"/>
        <w:ind w:firstLine="709"/>
        <w:jc w:val="both"/>
        <w:rPr>
          <w:noProof/>
          <w:color w:val="000000"/>
          <w:spacing w:val="5"/>
          <w:sz w:val="24"/>
          <w:szCs w:val="24"/>
        </w:rPr>
      </w:pPr>
      <w:r>
        <w:rPr>
          <w:bCs/>
          <w:noProof/>
          <w:sz w:val="24"/>
          <w:szCs w:val="24"/>
        </w:rPr>
        <w:t>Зырянов Владимир Анатольевич</w:t>
      </w:r>
      <w:r w:rsidRPr="00321102">
        <w:rPr>
          <w:bCs/>
          <w:noProof/>
          <w:sz w:val="24"/>
          <w:szCs w:val="24"/>
        </w:rPr>
        <w:t xml:space="preserve"> </w:t>
      </w:r>
      <w:r w:rsidRPr="00D00D8C">
        <w:rPr>
          <w:bCs/>
          <w:noProof/>
          <w:sz w:val="24"/>
          <w:szCs w:val="24"/>
        </w:rPr>
        <w:t>(ОГРНИП 304223215200030, ИНН 227300003910, адрес: 659690, Алтайский край, Солонешенский район, с. Солонешное, ул. Строительная, 11 б)</w:t>
      </w:r>
      <w:r w:rsidRPr="0032110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Зырянов В.А.</w:t>
      </w:r>
      <w:r w:rsidRPr="00321102">
        <w:rPr>
          <w:sz w:val="24"/>
          <w:szCs w:val="24"/>
        </w:rPr>
        <w:t>)</w:t>
      </w:r>
      <w:r w:rsidRPr="00321102">
        <w:rPr>
          <w:bCs/>
          <w:sz w:val="24"/>
          <w:szCs w:val="24"/>
        </w:rPr>
        <w:t xml:space="preserve">, </w:t>
      </w:r>
      <w:r w:rsidRPr="00321102">
        <w:rPr>
          <w:sz w:val="24"/>
          <w:szCs w:val="24"/>
        </w:rPr>
        <w:t xml:space="preserve">в лице </w:t>
      </w:r>
      <w:r>
        <w:rPr>
          <w:noProof/>
          <w:sz w:val="24"/>
          <w:szCs w:val="24"/>
        </w:rPr>
        <w:t>финансового</w:t>
      </w:r>
      <w:r w:rsidRPr="00321102">
        <w:rPr>
          <w:noProof/>
          <w:sz w:val="24"/>
          <w:szCs w:val="24"/>
        </w:rPr>
        <w:t xml:space="preserve"> управляющего </w:t>
      </w:r>
      <w:r>
        <w:rPr>
          <w:noProof/>
          <w:sz w:val="24"/>
          <w:szCs w:val="24"/>
        </w:rPr>
        <w:t>Коковина Геннадия Владимировича</w:t>
      </w:r>
      <w:r w:rsidRPr="00321102">
        <w:rPr>
          <w:noProof/>
          <w:sz w:val="24"/>
          <w:szCs w:val="24"/>
        </w:rPr>
        <w:t xml:space="preserve">, </w:t>
      </w:r>
      <w:r w:rsidRPr="00D00D8C">
        <w:rPr>
          <w:noProof/>
          <w:sz w:val="24"/>
          <w:szCs w:val="24"/>
        </w:rPr>
        <w:t>действующ</w:t>
      </w:r>
      <w:r>
        <w:rPr>
          <w:noProof/>
          <w:sz w:val="24"/>
          <w:szCs w:val="24"/>
        </w:rPr>
        <w:t>его</w:t>
      </w:r>
      <w:r w:rsidRPr="00D00D8C">
        <w:rPr>
          <w:noProof/>
          <w:sz w:val="24"/>
          <w:szCs w:val="24"/>
        </w:rPr>
        <w:t xml:space="preserve"> на основании </w:t>
      </w:r>
      <w:r w:rsidRPr="00BF278D">
        <w:rPr>
          <w:noProof/>
          <w:sz w:val="24"/>
          <w:szCs w:val="24"/>
        </w:rPr>
        <w:t>Определения Арбитражного суда Алтайского края по делу № А03-22042/2014 от 06.07.2017 г.</w:t>
      </w:r>
      <w:r w:rsidR="00537C20" w:rsidRPr="00CE07F6">
        <w:rPr>
          <w:noProof/>
          <w:color w:val="000000"/>
          <w:spacing w:val="5"/>
          <w:sz w:val="24"/>
          <w:szCs w:val="24"/>
        </w:rPr>
        <w:t>, с одной стороны,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ab/>
        <w:t>и___________________________________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____________________</w:t>
      </w:r>
      <w:r w:rsidRPr="00CE07F6">
        <w:rPr>
          <w:noProof/>
          <w:color w:val="000000"/>
          <w:spacing w:val="5"/>
          <w:sz w:val="24"/>
          <w:szCs w:val="24"/>
        </w:rPr>
        <w:t>, действующий на основании ________________________________________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</w:t>
      </w:r>
      <w:r w:rsidRPr="00CE07F6">
        <w:rPr>
          <w:noProof/>
          <w:color w:val="000000"/>
          <w:spacing w:val="5"/>
          <w:sz w:val="24"/>
          <w:szCs w:val="24"/>
        </w:rPr>
        <w:t>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>__________________________________________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_____________________________</w:t>
      </w:r>
      <w:r w:rsidRPr="00CE07F6">
        <w:rPr>
          <w:noProof/>
          <w:color w:val="000000"/>
          <w:spacing w:val="5"/>
          <w:sz w:val="24"/>
          <w:szCs w:val="24"/>
        </w:rPr>
        <w:t>___,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>именуемый в дальнейшем «Претендент», с другой стороны,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ab/>
        <w:t>совместно именуемые «Стороны</w:t>
      </w:r>
      <w:r w:rsidR="00705F5C" w:rsidRPr="00CE07F6">
        <w:rPr>
          <w:noProof/>
          <w:color w:val="000000"/>
          <w:spacing w:val="5"/>
          <w:sz w:val="24"/>
          <w:szCs w:val="24"/>
        </w:rPr>
        <w:t>, заключили настоящий Договор о </w:t>
      </w:r>
      <w:r w:rsidRPr="00CE07F6">
        <w:rPr>
          <w:noProof/>
          <w:color w:val="000000"/>
          <w:spacing w:val="5"/>
          <w:sz w:val="24"/>
          <w:szCs w:val="24"/>
        </w:rPr>
        <w:t>нижеследующем:</w:t>
      </w:r>
    </w:p>
    <w:p w:rsidR="005B6754" w:rsidRPr="00CE07F6" w:rsidRDefault="005B6754" w:rsidP="00537C20">
      <w:pPr>
        <w:shd w:val="clear" w:color="auto" w:fill="FFFFFF"/>
        <w:spacing w:line="276" w:lineRule="auto"/>
        <w:rPr>
          <w:b/>
          <w:bCs/>
          <w:color w:val="000000"/>
          <w:spacing w:val="-2"/>
          <w:sz w:val="24"/>
          <w:szCs w:val="24"/>
        </w:rPr>
      </w:pPr>
    </w:p>
    <w:p w:rsidR="00537C20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CE07F6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BF200F" w:rsidRDefault="00E105B6" w:rsidP="00BF200F">
      <w:pPr>
        <w:autoSpaceDE/>
        <w:autoSpaceDN/>
        <w:ind w:firstLine="720"/>
        <w:jc w:val="both"/>
        <w:outlineLvl w:val="0"/>
      </w:pPr>
      <w:r w:rsidRPr="00CE07F6">
        <w:rPr>
          <w:color w:val="000000"/>
          <w:spacing w:val="3"/>
          <w:sz w:val="24"/>
          <w:szCs w:val="24"/>
        </w:rPr>
        <w:t xml:space="preserve">1.1.   </w:t>
      </w:r>
      <w:proofErr w:type="gramStart"/>
      <w:r w:rsidR="00F423DF" w:rsidRPr="00CE07F6">
        <w:rPr>
          <w:color w:val="000000"/>
          <w:spacing w:val="3"/>
          <w:sz w:val="24"/>
          <w:szCs w:val="24"/>
        </w:rPr>
        <w:t xml:space="preserve">В соответствии с условиями настоящего Договора Претендент для </w:t>
      </w:r>
      <w:r w:rsidR="00204F03" w:rsidRPr="00CE07F6">
        <w:rPr>
          <w:color w:val="000000"/>
          <w:spacing w:val="3"/>
          <w:sz w:val="24"/>
          <w:szCs w:val="24"/>
        </w:rPr>
        <w:t>участия в</w:t>
      </w:r>
      <w:r w:rsidR="00537C20" w:rsidRPr="00CE07F6">
        <w:rPr>
          <w:color w:val="000000"/>
          <w:spacing w:val="3"/>
          <w:sz w:val="24"/>
          <w:szCs w:val="24"/>
        </w:rPr>
        <w:t> </w:t>
      </w:r>
      <w:r w:rsidR="00813D10" w:rsidRPr="00CE07F6">
        <w:rPr>
          <w:color w:val="000000"/>
          <w:spacing w:val="3"/>
          <w:sz w:val="24"/>
          <w:szCs w:val="24"/>
        </w:rPr>
        <w:t xml:space="preserve">открытых электронных </w:t>
      </w:r>
      <w:r w:rsidRPr="00CE07F6">
        <w:rPr>
          <w:color w:val="000000"/>
          <w:spacing w:val="3"/>
          <w:sz w:val="24"/>
          <w:szCs w:val="24"/>
        </w:rPr>
        <w:t>торгах по продаже</w:t>
      </w:r>
      <w:proofErr w:type="gramEnd"/>
      <w:r w:rsidRPr="00CE07F6">
        <w:rPr>
          <w:color w:val="000000"/>
          <w:spacing w:val="3"/>
          <w:sz w:val="24"/>
          <w:szCs w:val="24"/>
        </w:rPr>
        <w:t xml:space="preserve"> </w:t>
      </w:r>
      <w:r w:rsidR="00F423DF" w:rsidRPr="00CE07F6">
        <w:rPr>
          <w:color w:val="000000"/>
          <w:spacing w:val="3"/>
          <w:sz w:val="24"/>
          <w:szCs w:val="24"/>
        </w:rPr>
        <w:t>нижеуказанного</w:t>
      </w:r>
      <w:r w:rsidRPr="00CE07F6">
        <w:rPr>
          <w:color w:val="000000"/>
          <w:spacing w:val="3"/>
          <w:sz w:val="24"/>
          <w:szCs w:val="24"/>
        </w:rPr>
        <w:t xml:space="preserve"> имущества </w:t>
      </w:r>
      <w:r w:rsidR="00460768" w:rsidRPr="00CE07F6">
        <w:rPr>
          <w:color w:val="000000"/>
          <w:spacing w:val="3"/>
          <w:sz w:val="24"/>
          <w:szCs w:val="24"/>
        </w:rPr>
        <w:t>Зырянова Владимира Анатольевича</w:t>
      </w:r>
      <w:r w:rsidR="00537C20" w:rsidRPr="00CE07F6">
        <w:rPr>
          <w:color w:val="000000"/>
          <w:spacing w:val="3"/>
          <w:sz w:val="24"/>
          <w:szCs w:val="24"/>
        </w:rPr>
        <w:t xml:space="preserve"> </w:t>
      </w:r>
      <w:r w:rsidR="00460768" w:rsidRPr="00CE07F6">
        <w:rPr>
          <w:color w:val="000000"/>
          <w:spacing w:val="3"/>
          <w:sz w:val="24"/>
          <w:szCs w:val="24"/>
        </w:rPr>
        <w:t xml:space="preserve">(ОГРНИП 304223215200030, ИНН 227300003910, адрес: 659690, Алтайский край, </w:t>
      </w:r>
      <w:proofErr w:type="spellStart"/>
      <w:r w:rsidR="00460768" w:rsidRPr="00CE07F6">
        <w:rPr>
          <w:color w:val="000000"/>
          <w:spacing w:val="3"/>
          <w:sz w:val="24"/>
          <w:szCs w:val="24"/>
        </w:rPr>
        <w:t>Солонешенский</w:t>
      </w:r>
      <w:proofErr w:type="spellEnd"/>
      <w:r w:rsidR="00460768" w:rsidRPr="00CE07F6">
        <w:rPr>
          <w:color w:val="000000"/>
          <w:spacing w:val="3"/>
          <w:sz w:val="24"/>
          <w:szCs w:val="24"/>
        </w:rPr>
        <w:t xml:space="preserve"> район, с. Солонешное, ул. Строительная, 11 б)</w:t>
      </w:r>
      <w:r w:rsidR="00537C20" w:rsidRPr="00CE07F6">
        <w:rPr>
          <w:sz w:val="24"/>
          <w:szCs w:val="24"/>
        </w:rPr>
        <w:t xml:space="preserve"> на электронной площадке АО «Российский аукционный дом»:</w:t>
      </w:r>
      <w:r w:rsidR="00BF200F" w:rsidRPr="00BF200F">
        <w:t xml:space="preserve"> </w:t>
      </w:r>
    </w:p>
    <w:p w:rsidR="00BF200F" w:rsidRDefault="00BF200F" w:rsidP="00BF200F">
      <w:pPr>
        <w:autoSpaceDE/>
        <w:autoSpaceDN/>
        <w:ind w:firstLine="720"/>
        <w:jc w:val="both"/>
        <w:outlineLvl w:val="0"/>
      </w:pPr>
    </w:p>
    <w:p w:rsidR="00BF200F" w:rsidRPr="00F05E65" w:rsidRDefault="008C36A2" w:rsidP="00BF200F">
      <w:pPr>
        <w:autoSpaceDE/>
        <w:autoSpaceDN/>
        <w:ind w:firstLine="720"/>
        <w:jc w:val="both"/>
        <w:outlineLvl w:val="0"/>
      </w:pPr>
      <w:r>
        <w:t xml:space="preserve">Лот № </w:t>
      </w:r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517"/>
        <w:gridCol w:w="5907"/>
      </w:tblGrid>
      <w:tr w:rsidR="00BF200F" w:rsidRPr="006D4740" w:rsidTr="00BF200F">
        <w:trPr>
          <w:trHeight w:val="167"/>
          <w:jc w:val="center"/>
        </w:trPr>
        <w:tc>
          <w:tcPr>
            <w:tcW w:w="405" w:type="pct"/>
            <w:shd w:val="clear" w:color="auto" w:fill="FFFFFF"/>
            <w:vAlign w:val="center"/>
          </w:tcPr>
          <w:p w:rsidR="00BF200F" w:rsidRPr="006D4740" w:rsidRDefault="00BF200F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6D4740">
              <w:rPr>
                <w:i/>
                <w:sz w:val="24"/>
                <w:szCs w:val="24"/>
              </w:rPr>
              <w:t>п</w:t>
            </w:r>
            <w:proofErr w:type="gramEnd"/>
            <w:r w:rsidRPr="006D4740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BF200F" w:rsidRPr="006D4740" w:rsidRDefault="00BF200F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222" w:type="pct"/>
            <w:shd w:val="clear" w:color="auto" w:fill="FFFFFF"/>
            <w:vAlign w:val="center"/>
          </w:tcPr>
          <w:p w:rsidR="00BF200F" w:rsidRPr="006D4740" w:rsidRDefault="00BF200F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Характеристики</w:t>
            </w:r>
          </w:p>
        </w:tc>
      </w:tr>
      <w:tr w:rsidR="00BF200F" w:rsidRPr="006D4740" w:rsidTr="00BF200F">
        <w:trPr>
          <w:trHeight w:val="167"/>
          <w:jc w:val="center"/>
        </w:trPr>
        <w:tc>
          <w:tcPr>
            <w:tcW w:w="405" w:type="pct"/>
            <w:shd w:val="clear" w:color="auto" w:fill="FFFFFF"/>
            <w:vAlign w:val="center"/>
          </w:tcPr>
          <w:p w:rsidR="00BF200F" w:rsidRPr="006D4740" w:rsidRDefault="00BF200F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FFFFFF"/>
            <w:vAlign w:val="center"/>
          </w:tcPr>
          <w:p w:rsidR="00BF200F" w:rsidRPr="006D4740" w:rsidRDefault="00BF200F" w:rsidP="008C36A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222" w:type="pct"/>
            <w:shd w:val="clear" w:color="auto" w:fill="FFFFFF"/>
            <w:vAlign w:val="center"/>
          </w:tcPr>
          <w:p w:rsidR="00BF200F" w:rsidRPr="006D4740" w:rsidRDefault="00BF200F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BF200F" w:rsidRDefault="00BF200F" w:rsidP="00BF200F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2B2415" w:rsidRPr="00CE07F6" w:rsidRDefault="00F423DF" w:rsidP="00BF200F">
      <w:pPr>
        <w:shd w:val="clear" w:color="auto" w:fill="FFFFFF"/>
        <w:spacing w:line="276" w:lineRule="auto"/>
        <w:ind w:firstLine="567"/>
        <w:jc w:val="both"/>
        <w:rPr>
          <w:color w:val="000000"/>
          <w:spacing w:val="3"/>
          <w:sz w:val="24"/>
          <w:szCs w:val="24"/>
        </w:rPr>
      </w:pPr>
      <w:r w:rsidRPr="00CE07F6">
        <w:rPr>
          <w:color w:val="000000"/>
          <w:spacing w:val="3"/>
          <w:sz w:val="24"/>
          <w:szCs w:val="24"/>
        </w:rPr>
        <w:t>перечисляет</w:t>
      </w:r>
      <w:r w:rsidR="00E105B6" w:rsidRPr="00CE07F6">
        <w:rPr>
          <w:color w:val="000000"/>
          <w:spacing w:val="3"/>
          <w:sz w:val="24"/>
          <w:szCs w:val="24"/>
        </w:rPr>
        <w:t xml:space="preserve"> на расчетный счет </w:t>
      </w:r>
      <w:r w:rsidR="002B2415" w:rsidRPr="00CE07F6">
        <w:rPr>
          <w:color w:val="000000"/>
          <w:spacing w:val="3"/>
          <w:sz w:val="24"/>
          <w:szCs w:val="24"/>
        </w:rPr>
        <w:t xml:space="preserve">гр. </w:t>
      </w:r>
      <w:r w:rsidR="00284D51" w:rsidRPr="00CE07F6">
        <w:rPr>
          <w:color w:val="000000"/>
          <w:spacing w:val="3"/>
          <w:sz w:val="24"/>
          <w:szCs w:val="24"/>
        </w:rPr>
        <w:t>Зырянова Владимира Анатольевича</w:t>
      </w:r>
      <w:r w:rsidR="002B2415" w:rsidRPr="00CE07F6">
        <w:rPr>
          <w:color w:val="000000"/>
          <w:spacing w:val="3"/>
          <w:sz w:val="24"/>
          <w:szCs w:val="24"/>
        </w:rPr>
        <w:t xml:space="preserve"> № </w:t>
      </w:r>
      <w:r w:rsidR="00284D51" w:rsidRPr="00CE07F6">
        <w:rPr>
          <w:color w:val="000000"/>
          <w:spacing w:val="3"/>
          <w:sz w:val="24"/>
          <w:szCs w:val="24"/>
        </w:rPr>
        <w:t>40802810202280003231</w:t>
      </w:r>
      <w:r w:rsidR="002B2415" w:rsidRPr="00CE07F6">
        <w:rPr>
          <w:color w:val="000000"/>
          <w:spacing w:val="3"/>
          <w:sz w:val="24"/>
          <w:szCs w:val="24"/>
        </w:rPr>
        <w:t xml:space="preserve"> в</w:t>
      </w:r>
      <w:r w:rsidR="00A6723E" w:rsidRPr="00CE07F6">
        <w:rPr>
          <w:rFonts w:cs="AGOpus"/>
          <w:sz w:val="24"/>
          <w:szCs w:val="24"/>
        </w:rPr>
        <w:t xml:space="preserve"> Алтайском отделении № 8644 ПАО Сбербанк</w:t>
      </w:r>
      <w:r w:rsidR="002B2415" w:rsidRPr="00CE07F6">
        <w:rPr>
          <w:color w:val="000000"/>
          <w:spacing w:val="3"/>
          <w:sz w:val="24"/>
          <w:szCs w:val="24"/>
        </w:rPr>
        <w:t xml:space="preserve"> (к/</w:t>
      </w:r>
      <w:r w:rsidR="002B2415" w:rsidRPr="00CE07F6">
        <w:rPr>
          <w:color w:val="000000"/>
          <w:spacing w:val="3"/>
          <w:sz w:val="24"/>
          <w:szCs w:val="24"/>
          <w:lang w:val="en-US"/>
        </w:rPr>
        <w:t>c</w:t>
      </w:r>
      <w:r w:rsidR="002B2415" w:rsidRPr="00CE07F6">
        <w:rPr>
          <w:color w:val="000000"/>
          <w:spacing w:val="3"/>
          <w:sz w:val="24"/>
          <w:szCs w:val="24"/>
        </w:rPr>
        <w:t xml:space="preserve"> </w:t>
      </w:r>
      <w:r w:rsidR="00A6723E" w:rsidRPr="00CE07F6">
        <w:rPr>
          <w:color w:val="000000"/>
          <w:spacing w:val="3"/>
          <w:sz w:val="24"/>
          <w:szCs w:val="24"/>
        </w:rPr>
        <w:t>30101810200000000604</w:t>
      </w:r>
      <w:r w:rsidR="002B2415" w:rsidRPr="00CE07F6">
        <w:rPr>
          <w:color w:val="000000"/>
          <w:spacing w:val="3"/>
          <w:sz w:val="24"/>
          <w:szCs w:val="24"/>
        </w:rPr>
        <w:t xml:space="preserve">, БИК </w:t>
      </w:r>
      <w:r w:rsidR="00A6723E" w:rsidRPr="00CE07F6">
        <w:rPr>
          <w:rFonts w:cs="AGOpus"/>
          <w:sz w:val="24"/>
          <w:szCs w:val="24"/>
        </w:rPr>
        <w:t>040173604</w:t>
      </w:r>
      <w:r w:rsidR="002B2415" w:rsidRPr="00CE07F6">
        <w:rPr>
          <w:color w:val="000000"/>
          <w:spacing w:val="3"/>
          <w:sz w:val="24"/>
          <w:szCs w:val="24"/>
        </w:rPr>
        <w:t xml:space="preserve">) задаток за вышеуказанный Лот в размере </w:t>
      </w:r>
      <w:r w:rsidR="00BF200F">
        <w:rPr>
          <w:color w:val="000000"/>
          <w:spacing w:val="3"/>
          <w:sz w:val="24"/>
          <w:szCs w:val="24"/>
        </w:rPr>
        <w:t>____________</w:t>
      </w:r>
      <w:r w:rsidR="006F1713" w:rsidRPr="00CE07F6">
        <w:rPr>
          <w:color w:val="000000"/>
          <w:spacing w:val="3"/>
          <w:sz w:val="24"/>
          <w:szCs w:val="24"/>
        </w:rPr>
        <w:t xml:space="preserve"> рублей </w:t>
      </w:r>
      <w:r w:rsidR="00A6723E" w:rsidRPr="00CE07F6">
        <w:rPr>
          <w:color w:val="000000"/>
          <w:spacing w:val="3"/>
          <w:sz w:val="24"/>
          <w:szCs w:val="24"/>
        </w:rPr>
        <w:t>00</w:t>
      </w:r>
      <w:r w:rsidR="006F1713" w:rsidRPr="00CE07F6">
        <w:rPr>
          <w:color w:val="000000"/>
          <w:spacing w:val="3"/>
          <w:sz w:val="24"/>
          <w:szCs w:val="24"/>
        </w:rPr>
        <w:t xml:space="preserve"> копеек</w:t>
      </w:r>
      <w:r w:rsidR="00705F5C" w:rsidRPr="00CE07F6">
        <w:rPr>
          <w:color w:val="000000"/>
          <w:spacing w:val="3"/>
          <w:sz w:val="24"/>
          <w:szCs w:val="24"/>
        </w:rPr>
        <w:t>, а Организатор торгов принимает данный задаток.</w:t>
      </w:r>
    </w:p>
    <w:p w:rsidR="00E105B6" w:rsidRPr="00CE07F6" w:rsidRDefault="00E105B6" w:rsidP="00537C20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ind w:firstLine="567"/>
        <w:jc w:val="both"/>
        <w:rPr>
          <w:color w:val="000000"/>
          <w:spacing w:val="-14"/>
          <w:sz w:val="24"/>
          <w:szCs w:val="24"/>
        </w:rPr>
      </w:pPr>
      <w:r w:rsidRPr="00CE07F6">
        <w:rPr>
          <w:color w:val="000000"/>
          <w:spacing w:val="1"/>
          <w:sz w:val="24"/>
          <w:szCs w:val="24"/>
        </w:rPr>
        <w:t xml:space="preserve">Сумма задатка вносится </w:t>
      </w:r>
      <w:r w:rsidR="00705F5C" w:rsidRPr="00CE07F6">
        <w:rPr>
          <w:color w:val="000000"/>
          <w:spacing w:val="1"/>
          <w:sz w:val="24"/>
          <w:szCs w:val="24"/>
        </w:rPr>
        <w:t>в счет обеспечения обязатель</w:t>
      </w:r>
      <w:proofErr w:type="gramStart"/>
      <w:r w:rsidR="00705F5C" w:rsidRPr="00CE07F6">
        <w:rPr>
          <w:color w:val="000000"/>
          <w:spacing w:val="1"/>
          <w:sz w:val="24"/>
          <w:szCs w:val="24"/>
        </w:rPr>
        <w:t xml:space="preserve">ств </w:t>
      </w:r>
      <w:r w:rsidRPr="00CE07F6">
        <w:rPr>
          <w:color w:val="000000"/>
          <w:spacing w:val="1"/>
          <w:sz w:val="24"/>
          <w:szCs w:val="24"/>
        </w:rPr>
        <w:t>Пр</w:t>
      </w:r>
      <w:proofErr w:type="gramEnd"/>
      <w:r w:rsidRPr="00CE07F6">
        <w:rPr>
          <w:color w:val="000000"/>
          <w:spacing w:val="1"/>
          <w:sz w:val="24"/>
          <w:szCs w:val="24"/>
        </w:rPr>
        <w:t>етендента, связанных</w:t>
      </w:r>
      <w:r w:rsidR="00BF200F">
        <w:rPr>
          <w:color w:val="000000"/>
          <w:spacing w:val="1"/>
          <w:sz w:val="24"/>
          <w:szCs w:val="24"/>
        </w:rPr>
        <w:t xml:space="preserve"> </w:t>
      </w:r>
      <w:r w:rsidRPr="00CE07F6"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 w:rsidR="00BF200F">
        <w:rPr>
          <w:color w:val="000000"/>
          <w:spacing w:val="2"/>
          <w:sz w:val="24"/>
          <w:szCs w:val="24"/>
        </w:rPr>
        <w:t xml:space="preserve"> </w:t>
      </w:r>
      <w:r w:rsidRPr="00CE07F6">
        <w:rPr>
          <w:color w:val="000000"/>
          <w:spacing w:val="3"/>
          <w:sz w:val="24"/>
          <w:szCs w:val="24"/>
        </w:rPr>
        <w:t>Претендента победителем торгов</w:t>
      </w:r>
      <w:r w:rsidR="00705F5C" w:rsidRPr="00CE07F6">
        <w:rPr>
          <w:color w:val="000000"/>
          <w:spacing w:val="3"/>
          <w:sz w:val="24"/>
          <w:szCs w:val="24"/>
        </w:rPr>
        <w:t xml:space="preserve"> </w:t>
      </w:r>
      <w:r w:rsidRPr="00CE07F6">
        <w:rPr>
          <w:color w:val="000000"/>
          <w:spacing w:val="8"/>
          <w:sz w:val="24"/>
          <w:szCs w:val="24"/>
        </w:rPr>
        <w:t xml:space="preserve">на условиях </w:t>
      </w:r>
      <w:r w:rsidR="00D5739B" w:rsidRPr="00CE07F6">
        <w:rPr>
          <w:color w:val="000000"/>
          <w:spacing w:val="8"/>
          <w:sz w:val="24"/>
          <w:szCs w:val="24"/>
        </w:rPr>
        <w:t>Предложени</w:t>
      </w:r>
      <w:r w:rsidR="00F423DF" w:rsidRPr="00CE07F6">
        <w:rPr>
          <w:color w:val="000000"/>
          <w:spacing w:val="8"/>
          <w:sz w:val="24"/>
          <w:szCs w:val="24"/>
        </w:rPr>
        <w:t>я</w:t>
      </w:r>
      <w:r w:rsidR="00D5739B" w:rsidRPr="00CE07F6">
        <w:rPr>
          <w:color w:val="000000"/>
          <w:spacing w:val="8"/>
          <w:sz w:val="24"/>
          <w:szCs w:val="24"/>
        </w:rPr>
        <w:t xml:space="preserve"> продажи имущества, </w:t>
      </w:r>
      <w:r w:rsidRPr="00CE07F6">
        <w:rPr>
          <w:color w:val="000000"/>
          <w:sz w:val="24"/>
          <w:szCs w:val="24"/>
        </w:rPr>
        <w:t xml:space="preserve">Заявки на участие </w:t>
      </w:r>
      <w:r w:rsidR="00561EF6" w:rsidRPr="00CE07F6">
        <w:rPr>
          <w:color w:val="000000"/>
          <w:sz w:val="24"/>
          <w:szCs w:val="24"/>
        </w:rPr>
        <w:t>в торгах, поданной Претендентом</w:t>
      </w:r>
      <w:r w:rsidRPr="00CE07F6">
        <w:rPr>
          <w:color w:val="000000"/>
          <w:sz w:val="24"/>
          <w:szCs w:val="24"/>
        </w:rPr>
        <w:t>.</w:t>
      </w:r>
    </w:p>
    <w:p w:rsidR="00E105B6" w:rsidRPr="00CE07F6" w:rsidRDefault="00E105B6" w:rsidP="00537C20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ind w:firstLine="567"/>
        <w:jc w:val="both"/>
        <w:rPr>
          <w:color w:val="000000"/>
          <w:spacing w:val="-14"/>
          <w:sz w:val="24"/>
          <w:szCs w:val="24"/>
        </w:rPr>
      </w:pPr>
      <w:r w:rsidRPr="00CE07F6"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 w:rsidR="00BF200F">
        <w:rPr>
          <w:color w:val="000000"/>
          <w:spacing w:val="2"/>
          <w:sz w:val="24"/>
          <w:szCs w:val="24"/>
        </w:rPr>
        <w:t xml:space="preserve"> </w:t>
      </w:r>
      <w:r w:rsidRPr="00CE07F6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E105B6" w:rsidRPr="00CE07F6" w:rsidRDefault="00E105B6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9"/>
          <w:sz w:val="24"/>
          <w:szCs w:val="24"/>
        </w:rPr>
      </w:pPr>
      <w:r w:rsidRPr="00CE07F6"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 w:rsidR="00BF200F">
        <w:rPr>
          <w:color w:val="000000"/>
          <w:spacing w:val="-1"/>
          <w:sz w:val="24"/>
          <w:szCs w:val="24"/>
        </w:rPr>
        <w:t xml:space="preserve"> </w:t>
      </w:r>
      <w:r w:rsidRPr="00CE07F6">
        <w:rPr>
          <w:color w:val="000000"/>
          <w:spacing w:val="3"/>
          <w:sz w:val="24"/>
          <w:szCs w:val="24"/>
        </w:rPr>
        <w:t>средств,  не  позднее</w:t>
      </w:r>
      <w:r w:rsidR="00F423DF" w:rsidRPr="00CE07F6">
        <w:rPr>
          <w:color w:val="000000"/>
          <w:spacing w:val="3"/>
          <w:sz w:val="24"/>
          <w:szCs w:val="24"/>
        </w:rPr>
        <w:t xml:space="preserve"> даты окончания приема</w:t>
      </w:r>
      <w:r w:rsidRPr="00CE07F6">
        <w:rPr>
          <w:color w:val="000000"/>
          <w:spacing w:val="3"/>
          <w:sz w:val="24"/>
          <w:szCs w:val="24"/>
        </w:rPr>
        <w:t xml:space="preserve"> заявок,  указанного  в </w:t>
      </w:r>
      <w:r w:rsidR="008D3E45" w:rsidRPr="00CE07F6">
        <w:rPr>
          <w:color w:val="000000"/>
          <w:spacing w:val="3"/>
          <w:sz w:val="24"/>
          <w:szCs w:val="24"/>
        </w:rPr>
        <w:t>информационном сообщении</w:t>
      </w:r>
      <w:r w:rsidRPr="00CE07F6">
        <w:rPr>
          <w:color w:val="000000"/>
          <w:spacing w:val="3"/>
          <w:sz w:val="24"/>
          <w:szCs w:val="24"/>
        </w:rPr>
        <w:t xml:space="preserve"> о</w:t>
      </w:r>
      <w:r w:rsidRPr="00CE07F6">
        <w:rPr>
          <w:color w:val="000000"/>
          <w:spacing w:val="-2"/>
          <w:sz w:val="24"/>
          <w:szCs w:val="24"/>
        </w:rPr>
        <w:t>проведении торгов.</w:t>
      </w:r>
      <w:r w:rsidR="00F423DF" w:rsidRPr="00CE07F6">
        <w:rPr>
          <w:color w:val="000000"/>
          <w:spacing w:val="-2"/>
          <w:sz w:val="24"/>
          <w:szCs w:val="24"/>
        </w:rPr>
        <w:t xml:space="preserve"> Задаток считается внесенным </w:t>
      </w:r>
      <w:proofErr w:type="gramStart"/>
      <w:r w:rsidR="00F423DF" w:rsidRPr="00CE07F6">
        <w:rPr>
          <w:color w:val="000000"/>
          <w:spacing w:val="-2"/>
          <w:sz w:val="24"/>
          <w:szCs w:val="24"/>
        </w:rPr>
        <w:t>с даты поступления</w:t>
      </w:r>
      <w:proofErr w:type="gramEnd"/>
      <w:r w:rsidR="00F423DF" w:rsidRPr="00CE07F6"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F423DF" w:rsidRPr="00CE07F6" w:rsidRDefault="00F423DF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2"/>
          <w:sz w:val="24"/>
          <w:szCs w:val="24"/>
        </w:rPr>
      </w:pPr>
      <w:r w:rsidRPr="00CE07F6">
        <w:rPr>
          <w:color w:val="000000"/>
          <w:spacing w:val="-2"/>
          <w:sz w:val="24"/>
          <w:szCs w:val="24"/>
        </w:rPr>
        <w:t>В случае непоступления суммы задатка в установленный срок</w:t>
      </w:r>
      <w:r w:rsidR="00705F5C" w:rsidRPr="00CE07F6">
        <w:rPr>
          <w:color w:val="000000"/>
          <w:spacing w:val="-2"/>
          <w:sz w:val="24"/>
          <w:szCs w:val="24"/>
        </w:rPr>
        <w:t>,</w:t>
      </w:r>
      <w:r w:rsidRPr="00CE07F6">
        <w:rPr>
          <w:color w:val="000000"/>
          <w:spacing w:val="-2"/>
          <w:sz w:val="24"/>
          <w:szCs w:val="24"/>
        </w:rPr>
        <w:t xml:space="preserve"> обязательства Претендента по внесению задатка считаются невыполненными</w:t>
      </w:r>
      <w:r w:rsidR="00705F5C" w:rsidRPr="00CE07F6">
        <w:rPr>
          <w:color w:val="000000"/>
          <w:spacing w:val="-2"/>
          <w:sz w:val="24"/>
          <w:szCs w:val="24"/>
        </w:rPr>
        <w:t>, и Претендент к участию в </w:t>
      </w:r>
      <w:r w:rsidRPr="00CE07F6">
        <w:rPr>
          <w:color w:val="000000"/>
          <w:spacing w:val="-2"/>
          <w:sz w:val="24"/>
          <w:szCs w:val="24"/>
        </w:rPr>
        <w:t>торгах не допускается.</w:t>
      </w:r>
    </w:p>
    <w:p w:rsidR="00E105B6" w:rsidRPr="00CE07F6" w:rsidRDefault="00E105B6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8"/>
          <w:sz w:val="24"/>
          <w:szCs w:val="24"/>
        </w:rPr>
      </w:pPr>
      <w:r w:rsidRPr="00CE07F6">
        <w:rPr>
          <w:color w:val="000000"/>
          <w:spacing w:val="3"/>
          <w:sz w:val="24"/>
          <w:szCs w:val="24"/>
        </w:rPr>
        <w:t xml:space="preserve">На денежные  средства,  переданные  в  соответствии  с  настоящим  </w:t>
      </w:r>
      <w:r w:rsidR="00705F5C" w:rsidRPr="00CE07F6">
        <w:rPr>
          <w:color w:val="000000"/>
          <w:spacing w:val="3"/>
          <w:sz w:val="24"/>
          <w:szCs w:val="24"/>
        </w:rPr>
        <w:t>Д</w:t>
      </w:r>
      <w:r w:rsidRPr="00CE07F6">
        <w:rPr>
          <w:color w:val="000000"/>
          <w:spacing w:val="3"/>
          <w:sz w:val="24"/>
          <w:szCs w:val="24"/>
        </w:rPr>
        <w:t>оговором,</w:t>
      </w:r>
      <w:r w:rsidR="00705F5C" w:rsidRPr="00CE07F6">
        <w:rPr>
          <w:color w:val="000000"/>
          <w:spacing w:val="3"/>
          <w:sz w:val="24"/>
          <w:szCs w:val="24"/>
        </w:rPr>
        <w:t xml:space="preserve"> </w:t>
      </w:r>
      <w:r w:rsidRPr="00CE07F6">
        <w:rPr>
          <w:color w:val="000000"/>
          <w:spacing w:val="-1"/>
          <w:sz w:val="24"/>
          <w:szCs w:val="24"/>
        </w:rPr>
        <w:t>проценты не начисляются.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F423DF" w:rsidRPr="00CE07F6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pacing w:val="-9"/>
          <w:sz w:val="24"/>
          <w:szCs w:val="24"/>
        </w:rPr>
        <w:t>3.1.</w:t>
      </w:r>
      <w:r w:rsidR="00705F5C" w:rsidRPr="00CE07F6">
        <w:rPr>
          <w:color w:val="000000"/>
          <w:spacing w:val="-9"/>
          <w:sz w:val="24"/>
          <w:szCs w:val="24"/>
        </w:rPr>
        <w:t xml:space="preserve"> </w:t>
      </w:r>
      <w:r w:rsidRPr="00CE07F6">
        <w:rPr>
          <w:color w:val="000000"/>
          <w:sz w:val="24"/>
          <w:szCs w:val="24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z w:val="24"/>
          <w:szCs w:val="24"/>
        </w:rPr>
        <w:tab/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  <w:bookmarkStart w:id="0" w:name="_GoBack"/>
      <w:bookmarkEnd w:id="0"/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r w:rsidR="008A486E" w:rsidRPr="00CE07F6">
        <w:rPr>
          <w:color w:val="000000"/>
          <w:sz w:val="24"/>
          <w:szCs w:val="24"/>
        </w:rPr>
        <w:t>со дня подписания протокола о результатах проведения торгов</w:t>
      </w:r>
      <w:r w:rsidRPr="00CE07F6">
        <w:rPr>
          <w:color w:val="000000"/>
          <w:sz w:val="24"/>
          <w:szCs w:val="24"/>
        </w:rPr>
        <w:t>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3.3. </w:t>
      </w:r>
      <w:r w:rsidRPr="00CE07F6"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r w:rsidR="004A0DC3" w:rsidRPr="00CE07F6">
        <w:rPr>
          <w:sz w:val="24"/>
          <w:szCs w:val="24"/>
        </w:rPr>
        <w:t>со дня подписания протокола о результатах проведения торгов</w:t>
      </w:r>
      <w:r w:rsidRPr="00CE07F6">
        <w:rPr>
          <w:sz w:val="24"/>
          <w:szCs w:val="24"/>
        </w:rPr>
        <w:t>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3.4. </w:t>
      </w:r>
      <w:r w:rsidRPr="00CE07F6">
        <w:rPr>
          <w:sz w:val="24"/>
          <w:szCs w:val="24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</w:t>
      </w:r>
      <w:r w:rsidR="008A486E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>рабочих дней со дня поступления от Претендента уведомления об отзыве заявки.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sz w:val="24"/>
          <w:szCs w:val="24"/>
        </w:rPr>
        <w:t xml:space="preserve">3.5. В случае признания торгов </w:t>
      </w:r>
      <w:proofErr w:type="gramStart"/>
      <w:r w:rsidRPr="00CE07F6">
        <w:rPr>
          <w:sz w:val="24"/>
          <w:szCs w:val="24"/>
        </w:rPr>
        <w:t>несостоявшимися</w:t>
      </w:r>
      <w:proofErr w:type="gramEnd"/>
      <w:r w:rsidRPr="00CE07F6"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</w:t>
      </w:r>
      <w:r w:rsidR="008A486E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>рабочих дней с даты подписания протокола о признании торгов несостоявшимися.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</w:t>
      </w:r>
      <w:r w:rsidR="00E835A2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 xml:space="preserve">рабочих дней </w:t>
      </w:r>
      <w:proofErr w:type="gramStart"/>
      <w:r w:rsidRPr="00CE07F6">
        <w:rPr>
          <w:sz w:val="24"/>
          <w:szCs w:val="24"/>
        </w:rPr>
        <w:t>с даты подписания</w:t>
      </w:r>
      <w:proofErr w:type="gramEnd"/>
      <w:r w:rsidRPr="00CE07F6">
        <w:rPr>
          <w:sz w:val="24"/>
          <w:szCs w:val="24"/>
        </w:rPr>
        <w:t xml:space="preserve"> протокола об отмене торгов.</w:t>
      </w:r>
    </w:p>
    <w:p w:rsidR="001B2BD1" w:rsidRPr="00CE07F6" w:rsidRDefault="001B2BD1" w:rsidP="00537C20">
      <w:pPr>
        <w:shd w:val="clear" w:color="auto" w:fill="FFFFFF"/>
        <w:tabs>
          <w:tab w:val="left" w:pos="1519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z w:val="24"/>
          <w:szCs w:val="24"/>
        </w:rPr>
        <w:t>3.7.Внесенный задаток не возвращается в случае, если Претендент, признанный победителем торгов:</w:t>
      </w:r>
    </w:p>
    <w:p w:rsidR="001B2BD1" w:rsidRPr="00CE07F6" w:rsidRDefault="001B2BD1" w:rsidP="00537C20">
      <w:pPr>
        <w:shd w:val="clear" w:color="auto" w:fill="FFFFFF"/>
        <w:tabs>
          <w:tab w:val="left" w:pos="851"/>
          <w:tab w:val="left" w:pos="1487"/>
        </w:tabs>
        <w:spacing w:line="276" w:lineRule="auto"/>
        <w:ind w:firstLine="567"/>
        <w:jc w:val="both"/>
        <w:rPr>
          <w:color w:val="000000"/>
          <w:spacing w:val="-5"/>
          <w:sz w:val="24"/>
          <w:szCs w:val="24"/>
        </w:rPr>
      </w:pPr>
      <w:r w:rsidRPr="00CE07F6">
        <w:rPr>
          <w:color w:val="000000"/>
          <w:spacing w:val="5"/>
          <w:sz w:val="24"/>
          <w:szCs w:val="24"/>
        </w:rPr>
        <w:t>-</w:t>
      </w:r>
      <w:r w:rsidR="00705F5C" w:rsidRPr="00CE07F6">
        <w:rPr>
          <w:color w:val="000000"/>
          <w:spacing w:val="5"/>
          <w:sz w:val="24"/>
          <w:szCs w:val="24"/>
        </w:rPr>
        <w:t xml:space="preserve"> </w:t>
      </w:r>
      <w:r w:rsidRPr="00CE07F6">
        <w:rPr>
          <w:color w:val="000000"/>
          <w:spacing w:val="5"/>
          <w:sz w:val="24"/>
          <w:szCs w:val="24"/>
        </w:rPr>
        <w:t>отказывается или уклоняется от подписания Договора купли-</w:t>
      </w:r>
      <w:r w:rsidRPr="00CE07F6">
        <w:rPr>
          <w:color w:val="000000"/>
          <w:sz w:val="24"/>
          <w:szCs w:val="24"/>
        </w:rPr>
        <w:t>продажи имущества, выставленного на Торги;</w:t>
      </w:r>
    </w:p>
    <w:p w:rsidR="001B2BD1" w:rsidRPr="00CE07F6" w:rsidRDefault="001B2BD1" w:rsidP="00537C20">
      <w:pPr>
        <w:shd w:val="clear" w:color="auto" w:fill="FFFFFF"/>
        <w:tabs>
          <w:tab w:val="left" w:pos="1487"/>
        </w:tabs>
        <w:spacing w:line="276" w:lineRule="auto"/>
        <w:ind w:firstLine="567"/>
        <w:jc w:val="both"/>
        <w:rPr>
          <w:color w:val="000000"/>
          <w:spacing w:val="-6"/>
          <w:sz w:val="24"/>
          <w:szCs w:val="24"/>
        </w:rPr>
      </w:pPr>
      <w:r w:rsidRPr="00CE07F6">
        <w:rPr>
          <w:color w:val="000000"/>
          <w:spacing w:val="7"/>
          <w:sz w:val="24"/>
          <w:szCs w:val="24"/>
        </w:rPr>
        <w:t xml:space="preserve">- </w:t>
      </w:r>
      <w:r w:rsidR="00705F5C" w:rsidRPr="00CE07F6">
        <w:rPr>
          <w:color w:val="000000"/>
          <w:spacing w:val="7"/>
          <w:sz w:val="24"/>
          <w:szCs w:val="24"/>
        </w:rPr>
        <w:t xml:space="preserve"> </w:t>
      </w:r>
      <w:r w:rsidRPr="00CE07F6">
        <w:rPr>
          <w:color w:val="000000"/>
          <w:spacing w:val="7"/>
          <w:sz w:val="24"/>
          <w:szCs w:val="24"/>
        </w:rPr>
        <w:t xml:space="preserve">не </w:t>
      </w:r>
      <w:r w:rsidR="006270C7" w:rsidRPr="00CE07F6">
        <w:rPr>
          <w:color w:val="000000"/>
          <w:spacing w:val="7"/>
          <w:sz w:val="24"/>
          <w:szCs w:val="24"/>
        </w:rPr>
        <w:t>исполнил свои обязательства по договору купли-продажи</w:t>
      </w:r>
      <w:r w:rsidRPr="00CE07F6">
        <w:rPr>
          <w:color w:val="000000"/>
          <w:sz w:val="24"/>
          <w:szCs w:val="24"/>
        </w:rPr>
        <w:t>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 xml:space="preserve">4.   </w:t>
      </w:r>
      <w:r w:rsidR="000470CB" w:rsidRPr="00CE07F6">
        <w:rPr>
          <w:b/>
          <w:bCs/>
          <w:color w:val="000000"/>
          <w:spacing w:val="-1"/>
          <w:sz w:val="24"/>
          <w:szCs w:val="24"/>
        </w:rPr>
        <w:t>Заключительные положения</w:t>
      </w:r>
    </w:p>
    <w:p w:rsidR="00E105B6" w:rsidRPr="00CE07F6" w:rsidRDefault="00E105B6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10"/>
          <w:sz w:val="24"/>
          <w:szCs w:val="24"/>
        </w:rPr>
        <w:t xml:space="preserve">Настоящий </w:t>
      </w:r>
      <w:r w:rsidR="00705F5C" w:rsidRPr="00CE07F6">
        <w:rPr>
          <w:color w:val="000000"/>
          <w:spacing w:val="10"/>
          <w:sz w:val="24"/>
          <w:szCs w:val="24"/>
        </w:rPr>
        <w:t>Д</w:t>
      </w:r>
      <w:r w:rsidRPr="00CE07F6">
        <w:rPr>
          <w:color w:val="000000"/>
          <w:spacing w:val="10"/>
          <w:sz w:val="24"/>
          <w:szCs w:val="24"/>
        </w:rPr>
        <w:t xml:space="preserve">оговор вступает в силу с момента его подписания </w:t>
      </w:r>
      <w:r w:rsidR="000470CB" w:rsidRPr="00CE07F6">
        <w:rPr>
          <w:color w:val="000000"/>
          <w:spacing w:val="10"/>
          <w:sz w:val="24"/>
          <w:szCs w:val="24"/>
        </w:rPr>
        <w:t>С</w:t>
      </w:r>
      <w:r w:rsidRPr="00CE07F6">
        <w:rPr>
          <w:color w:val="000000"/>
          <w:spacing w:val="10"/>
          <w:sz w:val="24"/>
          <w:szCs w:val="24"/>
        </w:rPr>
        <w:t>торонами и</w:t>
      </w:r>
      <w:r w:rsidR="00705F5C" w:rsidRPr="00CE07F6">
        <w:rPr>
          <w:color w:val="000000"/>
          <w:spacing w:val="10"/>
          <w:sz w:val="24"/>
          <w:szCs w:val="24"/>
        </w:rPr>
        <w:t xml:space="preserve"> </w:t>
      </w:r>
      <w:r w:rsidRPr="00CE07F6">
        <w:rPr>
          <w:color w:val="000000"/>
          <w:spacing w:val="-1"/>
          <w:sz w:val="24"/>
          <w:szCs w:val="24"/>
        </w:rPr>
        <w:t xml:space="preserve">прекращает действие </w:t>
      </w:r>
      <w:r w:rsidR="000470CB" w:rsidRPr="00CE07F6">
        <w:rPr>
          <w:color w:val="000000"/>
          <w:spacing w:val="-1"/>
          <w:sz w:val="24"/>
          <w:szCs w:val="24"/>
        </w:rPr>
        <w:t>после исполнения Сторонами всех обязательств по нему.</w:t>
      </w:r>
    </w:p>
    <w:p w:rsidR="00E105B6" w:rsidRPr="00CE07F6" w:rsidRDefault="000470CB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5"/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705F5C" w:rsidRPr="00CE07F6">
        <w:rPr>
          <w:color w:val="000000"/>
          <w:spacing w:val="5"/>
          <w:sz w:val="24"/>
          <w:szCs w:val="24"/>
        </w:rPr>
        <w:t xml:space="preserve"> </w:t>
      </w:r>
      <w:r w:rsidR="007F3B11" w:rsidRPr="00CE07F6">
        <w:rPr>
          <w:noProof/>
          <w:color w:val="000000"/>
          <w:spacing w:val="5"/>
          <w:sz w:val="24"/>
          <w:szCs w:val="24"/>
        </w:rPr>
        <w:t xml:space="preserve">Арбитражного суда </w:t>
      </w:r>
      <w:r w:rsidR="007B5825" w:rsidRPr="00CE07F6">
        <w:rPr>
          <w:noProof/>
          <w:color w:val="000000"/>
          <w:spacing w:val="5"/>
          <w:sz w:val="24"/>
          <w:szCs w:val="24"/>
        </w:rPr>
        <w:t>Новосибирской области</w:t>
      </w:r>
      <w:r w:rsidRPr="00CE07F6">
        <w:rPr>
          <w:color w:val="000000"/>
          <w:spacing w:val="5"/>
          <w:sz w:val="24"/>
          <w:szCs w:val="24"/>
        </w:rPr>
        <w:t xml:space="preserve"> в соответствии с законодательством Российской Федерации.</w:t>
      </w:r>
    </w:p>
    <w:p w:rsidR="00E105B6" w:rsidRPr="00CE07F6" w:rsidRDefault="00E105B6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 w:rsidR="00705F5C" w:rsidRPr="00CE07F6">
        <w:rPr>
          <w:color w:val="000000"/>
          <w:spacing w:val="7"/>
          <w:sz w:val="24"/>
          <w:szCs w:val="24"/>
        </w:rPr>
        <w:t xml:space="preserve"> </w:t>
      </w:r>
      <w:r w:rsidRPr="00CE07F6">
        <w:rPr>
          <w:color w:val="000000"/>
          <w:spacing w:val="8"/>
          <w:sz w:val="24"/>
          <w:szCs w:val="24"/>
        </w:rPr>
        <w:t xml:space="preserve">юридическую силу, </w:t>
      </w:r>
      <w:r w:rsidR="000470CB" w:rsidRPr="00CE07F6">
        <w:rPr>
          <w:color w:val="000000"/>
          <w:spacing w:val="8"/>
          <w:sz w:val="24"/>
          <w:szCs w:val="24"/>
        </w:rPr>
        <w:t>по одному для каждой из Сторон</w:t>
      </w:r>
      <w:r w:rsidR="000470CB" w:rsidRPr="00CE07F6">
        <w:rPr>
          <w:color w:val="000000"/>
          <w:spacing w:val="-2"/>
          <w:sz w:val="24"/>
          <w:szCs w:val="24"/>
        </w:rPr>
        <w:t>.</w:t>
      </w:r>
    </w:p>
    <w:p w:rsidR="00705F5C" w:rsidRDefault="00705F5C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p w:rsidR="00705F5C" w:rsidRPr="00705F5C" w:rsidRDefault="00705F5C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705F5C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705F5C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:rsidTr="008B00F1">
        <w:trPr>
          <w:trHeight w:hRule="exact" w:val="632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F5C" w:rsidRPr="008B00F1" w:rsidRDefault="00705F5C" w:rsidP="00705F5C">
            <w:pPr>
              <w:shd w:val="clear" w:color="auto" w:fill="FFFFFF"/>
              <w:spacing w:line="276" w:lineRule="auto"/>
              <w:jc w:val="center"/>
              <w:rPr>
                <w:bCs/>
                <w:noProof/>
                <w:sz w:val="22"/>
                <w:szCs w:val="22"/>
              </w:rPr>
            </w:pPr>
          </w:p>
          <w:p w:rsidR="008A635C" w:rsidRPr="008B00F1" w:rsidRDefault="008B00F1" w:rsidP="008B00F1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 xml:space="preserve">Финансовый управляющий Зырянова Владимира Анатольевича </w:t>
            </w:r>
            <w:r w:rsidRPr="008B00F1">
              <w:rPr>
                <w:b/>
                <w:bCs/>
                <w:noProof/>
                <w:sz w:val="22"/>
                <w:szCs w:val="22"/>
              </w:rPr>
              <w:t>Кладов Борис Александрович</w:t>
            </w:r>
            <w:r w:rsidRPr="008B00F1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8B00F1" w:rsidRPr="008B00F1" w:rsidRDefault="008B00F1" w:rsidP="008B00F1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  <w:sz w:val="22"/>
                <w:szCs w:val="22"/>
              </w:rPr>
            </w:pPr>
          </w:p>
          <w:p w:rsidR="008A635C" w:rsidRPr="008B00F1" w:rsidRDefault="008A635C" w:rsidP="0047637F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>630007, г. Новосибирск,</w:t>
            </w:r>
            <w:r w:rsidR="0047637F" w:rsidRPr="008B00F1">
              <w:rPr>
                <w:bCs/>
                <w:noProof/>
                <w:sz w:val="22"/>
                <w:szCs w:val="22"/>
              </w:rPr>
              <w:t xml:space="preserve"> ул. Фабричная, д. </w:t>
            </w:r>
            <w:r w:rsidRPr="008B00F1">
              <w:rPr>
                <w:bCs/>
                <w:noProof/>
                <w:sz w:val="22"/>
                <w:szCs w:val="22"/>
              </w:rPr>
              <w:t>19А, оф. 3</w:t>
            </w:r>
            <w:r w:rsidR="008B00F1" w:rsidRPr="008B00F1">
              <w:rPr>
                <w:bCs/>
                <w:noProof/>
                <w:sz w:val="22"/>
                <w:szCs w:val="22"/>
              </w:rPr>
              <w:t>1</w:t>
            </w:r>
          </w:p>
          <w:p w:rsidR="0047637F" w:rsidRPr="008B00F1" w:rsidRDefault="0047637F" w:rsidP="0047637F">
            <w:pPr>
              <w:shd w:val="clear" w:color="auto" w:fill="FFFFFF"/>
              <w:spacing w:line="276" w:lineRule="auto"/>
              <w:ind w:left="244" w:right="205"/>
              <w:jc w:val="both"/>
              <w:rPr>
                <w:b/>
                <w:bCs/>
                <w:noProof/>
                <w:sz w:val="22"/>
                <w:szCs w:val="22"/>
              </w:rPr>
            </w:pPr>
          </w:p>
          <w:p w:rsidR="0047637F" w:rsidRPr="008B00F1" w:rsidRDefault="0047637F" w:rsidP="0047637F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>ИНН 541001795054 СНИЛС 147-878-381 29,</w:t>
            </w:r>
          </w:p>
          <w:p w:rsidR="0047637F" w:rsidRPr="008B00F1" w:rsidRDefault="0047637F" w:rsidP="0047637F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>член  СРО НП ОАУ «Авангард» (ИНН 7705479434, ОГРН 1027705031320, 105062, г. Москва, ул. Макаренко, д. 5, корп. 1А, оф. пом. 1 комн. 8,9,10).</w:t>
            </w:r>
          </w:p>
          <w:p w:rsidR="0047637F" w:rsidRPr="008B00F1" w:rsidRDefault="0047637F" w:rsidP="0047637F">
            <w:pPr>
              <w:shd w:val="clear" w:color="auto" w:fill="FFFFFF"/>
              <w:spacing w:line="276" w:lineRule="auto"/>
              <w:ind w:right="205" w:firstLine="244"/>
              <w:jc w:val="both"/>
              <w:rPr>
                <w:bCs/>
                <w:noProof/>
                <w:sz w:val="22"/>
                <w:szCs w:val="22"/>
              </w:rPr>
            </w:pPr>
          </w:p>
          <w:p w:rsidR="0047637F" w:rsidRPr="008B00F1" w:rsidRDefault="0047637F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B00F1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8B00F1">
              <w:rPr>
                <w:rFonts w:ascii="Times New Roman" w:eastAsia="Times New Roman" w:hAnsi="Times New Roman"/>
                <w:lang w:eastAsia="ru-RU"/>
              </w:rPr>
              <w:t>/</w:t>
            </w:r>
            <w:r w:rsidRPr="008B00F1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8B00F1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8B00F1" w:rsidRPr="008B00F1">
              <w:rPr>
                <w:rFonts w:ascii="Times New Roman" w:eastAsia="Times New Roman" w:hAnsi="Times New Roman"/>
                <w:lang w:eastAsia="ru-RU"/>
              </w:rPr>
              <w:t>40802810202280003231</w:t>
            </w:r>
          </w:p>
          <w:p w:rsidR="008B00F1" w:rsidRPr="008B00F1" w:rsidRDefault="008B00F1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00F1">
              <w:rPr>
                <w:rFonts w:ascii="Times New Roman" w:eastAsia="Times New Roman" w:hAnsi="Times New Roman"/>
                <w:lang w:eastAsia="ru-RU"/>
              </w:rPr>
              <w:t>Алтайское отделени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8B00F1">
              <w:rPr>
                <w:rFonts w:ascii="Times New Roman" w:eastAsia="Times New Roman" w:hAnsi="Times New Roman"/>
                <w:lang w:eastAsia="ru-RU"/>
              </w:rPr>
              <w:t xml:space="preserve"> № 8644 ПАО Сбербанк </w:t>
            </w:r>
          </w:p>
          <w:p w:rsidR="0047637F" w:rsidRPr="008B00F1" w:rsidRDefault="0047637F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00F1">
              <w:rPr>
                <w:rFonts w:ascii="Times New Roman" w:eastAsia="Times New Roman" w:hAnsi="Times New Roman"/>
                <w:lang w:eastAsia="ru-RU"/>
              </w:rPr>
              <w:t>к/</w:t>
            </w:r>
            <w:r w:rsidRPr="008B00F1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8B00F1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8B00F1" w:rsidRPr="008B00F1">
              <w:rPr>
                <w:rFonts w:ascii="Times New Roman" w:eastAsia="Times New Roman" w:hAnsi="Times New Roman"/>
                <w:lang w:eastAsia="ru-RU"/>
              </w:rPr>
              <w:t>30101810200000000604</w:t>
            </w:r>
          </w:p>
          <w:p w:rsidR="008C6622" w:rsidRPr="008B00F1" w:rsidRDefault="0047637F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00F1">
              <w:rPr>
                <w:rFonts w:ascii="Times New Roman" w:eastAsia="Times New Roman" w:hAnsi="Times New Roman"/>
                <w:lang w:eastAsia="ru-RU"/>
              </w:rPr>
              <w:t xml:space="preserve">БИК: </w:t>
            </w:r>
            <w:r w:rsidR="008B00F1" w:rsidRPr="008B00F1">
              <w:rPr>
                <w:rFonts w:ascii="Times New Roman" w:eastAsia="Times New Roman" w:hAnsi="Times New Roman"/>
                <w:lang w:eastAsia="ru-RU"/>
              </w:rPr>
              <w:t>040173604</w:t>
            </w:r>
          </w:p>
          <w:p w:rsidR="008B00F1" w:rsidRPr="008B00F1" w:rsidRDefault="008B00F1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00F1" w:rsidRPr="008B00F1" w:rsidRDefault="008B00F1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D34" w:rsidRDefault="007C2D34" w:rsidP="00537C20">
            <w:pPr>
              <w:shd w:val="clear" w:color="auto" w:fill="FFFFFF"/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3743E9" w:rsidRPr="008C6622" w:rsidRDefault="003743E9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8C6622" w:rsidTr="0047637F">
        <w:trPr>
          <w:trHeight w:hRule="exact" w:val="184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7F" w:rsidRPr="008B00F1" w:rsidRDefault="0047637F" w:rsidP="00537C20">
            <w:pPr>
              <w:shd w:val="clear" w:color="auto" w:fill="FFFFFF"/>
              <w:spacing w:line="276" w:lineRule="auto"/>
              <w:rPr>
                <w:noProof/>
                <w:sz w:val="24"/>
                <w:szCs w:val="24"/>
              </w:rPr>
            </w:pPr>
          </w:p>
          <w:p w:rsidR="00705F5C" w:rsidRPr="008B00F1" w:rsidRDefault="00F04D6B" w:rsidP="00537C20">
            <w:pPr>
              <w:shd w:val="clear" w:color="auto" w:fill="FFFFFF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Финансовый</w:t>
            </w:r>
            <w:r w:rsidR="00705F5C" w:rsidRPr="008B00F1">
              <w:rPr>
                <w:noProof/>
                <w:sz w:val="24"/>
                <w:szCs w:val="24"/>
              </w:rPr>
              <w:t xml:space="preserve"> управляющий </w:t>
            </w:r>
          </w:p>
          <w:p w:rsidR="008C6622" w:rsidRPr="008B00F1" w:rsidRDefault="008B00F1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noProof/>
                <w:sz w:val="24"/>
                <w:szCs w:val="24"/>
              </w:rPr>
              <w:t>Зырянова В.А.</w:t>
            </w:r>
            <w:r w:rsidR="00705F5C" w:rsidRPr="008B00F1">
              <w:rPr>
                <w:noProof/>
                <w:sz w:val="24"/>
                <w:szCs w:val="24"/>
              </w:rPr>
              <w:t xml:space="preserve"> </w:t>
            </w:r>
          </w:p>
          <w:p w:rsidR="008C6622" w:rsidRPr="008B00F1" w:rsidRDefault="008C6622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sz w:val="24"/>
                <w:szCs w:val="24"/>
              </w:rPr>
              <w:t>______________________</w:t>
            </w:r>
            <w:r w:rsidR="00705F5C" w:rsidRPr="008B00F1">
              <w:rPr>
                <w:sz w:val="24"/>
                <w:szCs w:val="24"/>
              </w:rPr>
              <w:t xml:space="preserve">____ / </w:t>
            </w:r>
            <w:r w:rsidR="00BF200F">
              <w:rPr>
                <w:noProof/>
                <w:sz w:val="24"/>
                <w:szCs w:val="24"/>
              </w:rPr>
              <w:t>Г.В. Коковин</w:t>
            </w:r>
          </w:p>
          <w:p w:rsidR="008C6622" w:rsidRPr="008B00F1" w:rsidRDefault="008C6622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47637F" w:rsidRDefault="0047637F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P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</w:t>
            </w:r>
            <w:r w:rsidR="00705F5C" w:rsidRPr="0047637F">
              <w:rPr>
                <w:color w:val="000000"/>
                <w:spacing w:val="-2"/>
                <w:sz w:val="24"/>
                <w:szCs w:val="24"/>
              </w:rPr>
              <w:t>___</w:t>
            </w:r>
            <w:r>
              <w:rPr>
                <w:color w:val="000000"/>
                <w:spacing w:val="-2"/>
                <w:sz w:val="24"/>
                <w:szCs w:val="24"/>
              </w:rPr>
              <w:t>_____</w:t>
            </w:r>
            <w:r w:rsidR="00705F5C" w:rsidRPr="0047637F">
              <w:rPr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7C2D34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</w:tc>
      </w:tr>
    </w:tbl>
    <w:p w:rsidR="00B657AE" w:rsidRDefault="00B657AE" w:rsidP="00537C20">
      <w:pPr>
        <w:spacing w:line="276" w:lineRule="auto"/>
      </w:pPr>
    </w:p>
    <w:sectPr w:rsidR="00B657AE" w:rsidSect="00705F5C">
      <w:footerReference w:type="even" r:id="rId8"/>
      <w:footerReference w:type="default" r:id="rId9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0F" w:rsidRDefault="00BF200F">
      <w:r>
        <w:separator/>
      </w:r>
    </w:p>
  </w:endnote>
  <w:endnote w:type="continuationSeparator" w:id="0">
    <w:p w:rsidR="00BF200F" w:rsidRDefault="00B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0F" w:rsidRDefault="00BF200F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200F" w:rsidRDefault="00BF200F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0F" w:rsidRDefault="00BF200F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36A2">
      <w:rPr>
        <w:rStyle w:val="a4"/>
        <w:noProof/>
      </w:rPr>
      <w:t>1</w:t>
    </w:r>
    <w:r>
      <w:rPr>
        <w:rStyle w:val="a4"/>
      </w:rPr>
      <w:fldChar w:fldCharType="end"/>
    </w:r>
  </w:p>
  <w:p w:rsidR="00BF200F" w:rsidRDefault="00BF200F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0F" w:rsidRDefault="00BF200F">
      <w:r>
        <w:separator/>
      </w:r>
    </w:p>
  </w:footnote>
  <w:footnote w:type="continuationSeparator" w:id="0">
    <w:p w:rsidR="00BF200F" w:rsidRDefault="00BF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7AE"/>
    <w:rsid w:val="00002B16"/>
    <w:rsid w:val="00035958"/>
    <w:rsid w:val="000470CB"/>
    <w:rsid w:val="00062310"/>
    <w:rsid w:val="000726CB"/>
    <w:rsid w:val="000B19F4"/>
    <w:rsid w:val="000C7CBD"/>
    <w:rsid w:val="0014479C"/>
    <w:rsid w:val="00156D7A"/>
    <w:rsid w:val="00173AE7"/>
    <w:rsid w:val="00181F30"/>
    <w:rsid w:val="0018710B"/>
    <w:rsid w:val="001A2BEA"/>
    <w:rsid w:val="001B2BD1"/>
    <w:rsid w:val="001B4670"/>
    <w:rsid w:val="00204F03"/>
    <w:rsid w:val="00206EF4"/>
    <w:rsid w:val="00263F5B"/>
    <w:rsid w:val="0027196C"/>
    <w:rsid w:val="00273C52"/>
    <w:rsid w:val="00284D51"/>
    <w:rsid w:val="002B2415"/>
    <w:rsid w:val="002F2FCB"/>
    <w:rsid w:val="003473B6"/>
    <w:rsid w:val="00360074"/>
    <w:rsid w:val="003743E9"/>
    <w:rsid w:val="00374FBB"/>
    <w:rsid w:val="003B14EC"/>
    <w:rsid w:val="003B785A"/>
    <w:rsid w:val="003E456C"/>
    <w:rsid w:val="00402A9B"/>
    <w:rsid w:val="00442F36"/>
    <w:rsid w:val="00460768"/>
    <w:rsid w:val="00467119"/>
    <w:rsid w:val="00473A14"/>
    <w:rsid w:val="0047637F"/>
    <w:rsid w:val="004A0DC3"/>
    <w:rsid w:val="004C409A"/>
    <w:rsid w:val="004D0D03"/>
    <w:rsid w:val="0050448E"/>
    <w:rsid w:val="00522D9F"/>
    <w:rsid w:val="00537C20"/>
    <w:rsid w:val="00561EF6"/>
    <w:rsid w:val="00583EF9"/>
    <w:rsid w:val="00590182"/>
    <w:rsid w:val="005A1F67"/>
    <w:rsid w:val="005B6754"/>
    <w:rsid w:val="005D3C9E"/>
    <w:rsid w:val="00611103"/>
    <w:rsid w:val="006270C7"/>
    <w:rsid w:val="00662C60"/>
    <w:rsid w:val="00684E04"/>
    <w:rsid w:val="006A135F"/>
    <w:rsid w:val="006B0505"/>
    <w:rsid w:val="006D513E"/>
    <w:rsid w:val="006F1713"/>
    <w:rsid w:val="0070159D"/>
    <w:rsid w:val="00705F5C"/>
    <w:rsid w:val="00707C57"/>
    <w:rsid w:val="00712BA5"/>
    <w:rsid w:val="007B5825"/>
    <w:rsid w:val="007C2D34"/>
    <w:rsid w:val="007C36DF"/>
    <w:rsid w:val="007F3B11"/>
    <w:rsid w:val="00813D10"/>
    <w:rsid w:val="0082598B"/>
    <w:rsid w:val="008478EF"/>
    <w:rsid w:val="0085663B"/>
    <w:rsid w:val="00860A43"/>
    <w:rsid w:val="00884D6C"/>
    <w:rsid w:val="00893557"/>
    <w:rsid w:val="008A486E"/>
    <w:rsid w:val="008A635C"/>
    <w:rsid w:val="008B00F1"/>
    <w:rsid w:val="008C36A2"/>
    <w:rsid w:val="008C6622"/>
    <w:rsid w:val="008D36B5"/>
    <w:rsid w:val="008D3E45"/>
    <w:rsid w:val="008D7BAC"/>
    <w:rsid w:val="009006F9"/>
    <w:rsid w:val="0092595D"/>
    <w:rsid w:val="00932E2A"/>
    <w:rsid w:val="009873A0"/>
    <w:rsid w:val="00A514D3"/>
    <w:rsid w:val="00A6723E"/>
    <w:rsid w:val="00A7074A"/>
    <w:rsid w:val="00A727B7"/>
    <w:rsid w:val="00A74CA5"/>
    <w:rsid w:val="00A7669E"/>
    <w:rsid w:val="00A80A1E"/>
    <w:rsid w:val="00AA0F97"/>
    <w:rsid w:val="00AC00B2"/>
    <w:rsid w:val="00AC2537"/>
    <w:rsid w:val="00B136D2"/>
    <w:rsid w:val="00B21228"/>
    <w:rsid w:val="00B5688F"/>
    <w:rsid w:val="00B60632"/>
    <w:rsid w:val="00B6239C"/>
    <w:rsid w:val="00B657AE"/>
    <w:rsid w:val="00BF200F"/>
    <w:rsid w:val="00C03574"/>
    <w:rsid w:val="00C05312"/>
    <w:rsid w:val="00C22DDD"/>
    <w:rsid w:val="00C27AE5"/>
    <w:rsid w:val="00CB6054"/>
    <w:rsid w:val="00CE07F6"/>
    <w:rsid w:val="00CE5A6D"/>
    <w:rsid w:val="00D045ED"/>
    <w:rsid w:val="00D04E0C"/>
    <w:rsid w:val="00D13E8D"/>
    <w:rsid w:val="00D473BD"/>
    <w:rsid w:val="00D5244C"/>
    <w:rsid w:val="00D5739B"/>
    <w:rsid w:val="00DA28B0"/>
    <w:rsid w:val="00E105B6"/>
    <w:rsid w:val="00E57CA4"/>
    <w:rsid w:val="00E61313"/>
    <w:rsid w:val="00E65EDC"/>
    <w:rsid w:val="00E72B3C"/>
    <w:rsid w:val="00E73ADA"/>
    <w:rsid w:val="00E835A2"/>
    <w:rsid w:val="00E85792"/>
    <w:rsid w:val="00F04D6B"/>
    <w:rsid w:val="00F133E8"/>
    <w:rsid w:val="00F24AF3"/>
    <w:rsid w:val="00F3056B"/>
    <w:rsid w:val="00F423DF"/>
    <w:rsid w:val="00F525B3"/>
    <w:rsid w:val="00F83E05"/>
    <w:rsid w:val="00F85816"/>
    <w:rsid w:val="00FB0C6B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paragraph" w:styleId="ac">
    <w:name w:val="No Spacing"/>
    <w:uiPriority w:val="1"/>
    <w:qFormat/>
    <w:rsid w:val="0047637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crxV7CSATElPeIzEsZOQp/L18fKHl2rNpcvEUIwkzGw=</DigestValue>
    </Reference>
    <Reference Type="http://www.w3.org/2000/09/xmldsig#Object" URI="#idOfficeObject">
      <DigestMethod Algorithm="urn:ietf:params:xml:ns:cpxmlsec:algorithms:gostr3411"/>
      <DigestValue>OdNSXv4CMD0U04nhw/LUZuKx+8crZW7c+MGI7p7Rpp8=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ujS2a8MLe3mv71XrF7CQAlbaDa4G2x0v97OCfRpX6iE=</DigestValue>
    </Reference>
  </SignedInfo>
  <SignatureValue>nnQ2F7iWfwRHhqAvnkviAdTlcM28mbPXXc4khCYVwrJVy+XAx/K9viRkQ2WdC+8d
oCjtuBnXc8Nd7shRiuvZZA==</SignatureValue>
  <KeyInfo>
    <X509Data>
      <X509Certificate>MIIIrTCCCFygAwIBAgIRALZn2XrEDPu55xHB350VHj0wCAYGKoUDAgIDMIIBOzEb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4oSWINCh0KQvMTI0LTI4NjQg0L7RgiAyMC4wMy4yMDE2DE/QodC10YDRgtC40YTQ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Iccp7s/NPu+fkT+N7J4QYTRAEDY=</DigestValue>
      </Reference>
      <Reference URI="/word/endnotes.xml?ContentType=application/vnd.openxmlformats-officedocument.wordprocessingml.endnotes+xml">
        <DigestMethod Algorithm="http://www.w3.org/2000/09/xmldsig#sha1"/>
        <DigestValue>6/5LJLl6yIMab+yJHQlbQsjuIhI=</DigestValue>
      </Reference>
      <Reference URI="/word/fontTable.xml?ContentType=application/vnd.openxmlformats-officedocument.wordprocessingml.fontTable+xml">
        <DigestMethod Algorithm="http://www.w3.org/2000/09/xmldsig#sha1"/>
        <DigestValue>IXBtYr7bCPTIoiZS2zsTnBkmxz4=</DigestValue>
      </Reference>
      <Reference URI="/word/footer1.xml?ContentType=application/vnd.openxmlformats-officedocument.wordprocessingml.footer+xml">
        <DigestMethod Algorithm="http://www.w3.org/2000/09/xmldsig#sha1"/>
        <DigestValue>N8xW3CMpHngPkPdw2iQs9m3YczE=</DigestValue>
      </Reference>
      <Reference URI="/word/footer2.xml?ContentType=application/vnd.openxmlformats-officedocument.wordprocessingml.footer+xml">
        <DigestMethod Algorithm="http://www.w3.org/2000/09/xmldsig#sha1"/>
        <DigestValue>DxAYYCsJQ5TZCu03u8x4WAL+8xM=</DigestValue>
      </Reference>
      <Reference URI="/word/footnotes.xml?ContentType=application/vnd.openxmlformats-officedocument.wordprocessingml.footnotes+xml">
        <DigestMethod Algorithm="http://www.w3.org/2000/09/xmldsig#sha1"/>
        <DigestValue>Kurng8q1iUB8+m3hWDEFoyXE4Co=</DigestValue>
      </Reference>
      <Reference URI="/word/numbering.xml?ContentType=application/vnd.openxmlformats-officedocument.wordprocessingml.numbering+xml">
        <DigestMethod Algorithm="http://www.w3.org/2000/09/xmldsig#sha1"/>
        <DigestValue>uVRU8GXSRUtdQERDRPYELc36+fY=</DigestValue>
      </Reference>
      <Reference URI="/word/settings.xml?ContentType=application/vnd.openxmlformats-officedocument.wordprocessingml.settings+xml">
        <DigestMethod Algorithm="http://www.w3.org/2000/09/xmldsig#sha1"/>
        <DigestValue>Z0P0rdPGitA9oLcZw6oGOCuhIxA=</DigestValue>
      </Reference>
      <Reference URI="/word/styles.xml?ContentType=application/vnd.openxmlformats-officedocument.wordprocessingml.styles+xml">
        <DigestMethod Algorithm="http://www.w3.org/2000/09/xmldsig#sha1"/>
        <DigestValue>Waog+gUB+G735I2wOS1xkXnSGtY=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2018-02-01T05:16:39Z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2018-02-01T05:16:39Z</xd:SigningTime>
          <xd:SigningCertificate>
            <xd:Cert>
              <xd:CertDigest>
                <DigestMethod Algorithm="http://www.w3.org/2000/09/xmldsig#sha1"/>
                <DigestValue>LowWnFjHSRjKRUTeLVQZ5TJsOVU=</DigestValue>
              </xd:CertDigest>
              <xd:IssuerSerial>
                <X509IssuerName>CN="УЦ ООО ""Сертум-Про""", O="ООО ""Сертум-Про""", STREET=ул. Ульяновская д. 13А, L=Екатеринбург, S=66 Свердловская область, C=RU, ИНН=006673240328, ОГРН=1116673008539, E=ca@sertum.ru</X509IssuerName>
                <X509SerialNumber>242458712818678353045066874459715345981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715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 Алексей</dc:creator>
  <cp:lastModifiedBy>Administrator</cp:lastModifiedBy>
  <cp:revision>13</cp:revision>
  <cp:lastPrinted>2016-12-16T07:50:00Z</cp:lastPrinted>
  <dcterms:created xsi:type="dcterms:W3CDTF">2015-07-02T10:15:00Z</dcterms:created>
  <dcterms:modified xsi:type="dcterms:W3CDTF">2018-01-31T06:21:00Z</dcterms:modified>
</cp:coreProperties>
</file>