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66D" w:rsidRPr="00E53E98" w:rsidRDefault="003E766D" w:rsidP="00E53E98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E53E98">
        <w:rPr>
          <w:rFonts w:ascii="Times New Roman" w:hAnsi="Times New Roman" w:cs="Times New Roman"/>
          <w:sz w:val="22"/>
          <w:szCs w:val="22"/>
        </w:rPr>
        <w:t>Проект  договора</w:t>
      </w:r>
      <w:proofErr w:type="gramEnd"/>
      <w:r w:rsidRPr="00E53E9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E766D" w:rsidRPr="00E53E98" w:rsidRDefault="003E766D" w:rsidP="00E53E98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53E98">
        <w:rPr>
          <w:rFonts w:ascii="Times New Roman" w:hAnsi="Times New Roman" w:cs="Times New Roman"/>
          <w:sz w:val="22"/>
          <w:szCs w:val="22"/>
        </w:rPr>
        <w:t xml:space="preserve">купли-продажи </w:t>
      </w:r>
    </w:p>
    <w:p w:rsidR="003E766D" w:rsidRPr="00E53E98" w:rsidRDefault="003E766D" w:rsidP="00E53E9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3E766D" w:rsidRPr="00E53E98" w:rsidRDefault="003E766D" w:rsidP="00E53E9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53E98">
        <w:rPr>
          <w:rFonts w:ascii="Times New Roman" w:hAnsi="Times New Roman" w:cs="Times New Roman"/>
          <w:sz w:val="22"/>
          <w:szCs w:val="22"/>
        </w:rPr>
        <w:t>г. Вологда</w:t>
      </w:r>
      <w:r w:rsidRPr="00E53E98">
        <w:rPr>
          <w:rFonts w:ascii="Times New Roman" w:hAnsi="Times New Roman" w:cs="Times New Roman"/>
          <w:sz w:val="22"/>
          <w:szCs w:val="22"/>
        </w:rPr>
        <w:tab/>
      </w:r>
      <w:r w:rsidRPr="00E53E98">
        <w:rPr>
          <w:rFonts w:ascii="Times New Roman" w:hAnsi="Times New Roman" w:cs="Times New Roman"/>
          <w:sz w:val="22"/>
          <w:szCs w:val="22"/>
        </w:rPr>
        <w:tab/>
      </w:r>
      <w:r w:rsidRPr="00E53E98">
        <w:rPr>
          <w:rFonts w:ascii="Times New Roman" w:hAnsi="Times New Roman" w:cs="Times New Roman"/>
          <w:sz w:val="22"/>
          <w:szCs w:val="22"/>
        </w:rPr>
        <w:tab/>
      </w:r>
      <w:r w:rsidRPr="00E53E98">
        <w:rPr>
          <w:rFonts w:ascii="Times New Roman" w:hAnsi="Times New Roman" w:cs="Times New Roman"/>
          <w:sz w:val="22"/>
          <w:szCs w:val="22"/>
        </w:rPr>
        <w:tab/>
      </w:r>
      <w:r w:rsidRPr="00E53E98">
        <w:rPr>
          <w:rFonts w:ascii="Times New Roman" w:hAnsi="Times New Roman" w:cs="Times New Roman"/>
          <w:sz w:val="22"/>
          <w:szCs w:val="22"/>
        </w:rPr>
        <w:tab/>
      </w:r>
      <w:r w:rsidRPr="00E53E98">
        <w:rPr>
          <w:rFonts w:ascii="Times New Roman" w:hAnsi="Times New Roman" w:cs="Times New Roman"/>
          <w:sz w:val="22"/>
          <w:szCs w:val="22"/>
        </w:rPr>
        <w:tab/>
        <w:t xml:space="preserve">               </w:t>
      </w:r>
      <w:r w:rsidRPr="00E53E98">
        <w:rPr>
          <w:rFonts w:ascii="Times New Roman" w:hAnsi="Times New Roman" w:cs="Times New Roman"/>
          <w:sz w:val="22"/>
          <w:szCs w:val="22"/>
        </w:rPr>
        <w:tab/>
      </w:r>
      <w:r w:rsidRPr="00E53E98">
        <w:rPr>
          <w:rFonts w:ascii="Times New Roman" w:hAnsi="Times New Roman" w:cs="Times New Roman"/>
          <w:sz w:val="22"/>
          <w:szCs w:val="22"/>
        </w:rPr>
        <w:tab/>
        <w:t xml:space="preserve"> </w:t>
      </w:r>
      <w:proofErr w:type="gramStart"/>
      <w:r w:rsidRPr="00E53E98">
        <w:rPr>
          <w:rFonts w:ascii="Times New Roman" w:hAnsi="Times New Roman" w:cs="Times New Roman"/>
          <w:sz w:val="22"/>
          <w:szCs w:val="22"/>
        </w:rPr>
        <w:t xml:space="preserve">   «</w:t>
      </w:r>
      <w:proofErr w:type="gramEnd"/>
      <w:r w:rsidRPr="00E53E98">
        <w:rPr>
          <w:rFonts w:ascii="Times New Roman" w:hAnsi="Times New Roman" w:cs="Times New Roman"/>
          <w:sz w:val="22"/>
          <w:szCs w:val="22"/>
        </w:rPr>
        <w:t>__» _____ 201</w:t>
      </w:r>
      <w:r w:rsidR="00F807E3">
        <w:rPr>
          <w:rFonts w:ascii="Times New Roman" w:hAnsi="Times New Roman" w:cs="Times New Roman"/>
          <w:sz w:val="22"/>
          <w:szCs w:val="22"/>
        </w:rPr>
        <w:t>8</w:t>
      </w:r>
      <w:r w:rsidRPr="00E53E98">
        <w:rPr>
          <w:rFonts w:ascii="Times New Roman" w:hAnsi="Times New Roman" w:cs="Times New Roman"/>
          <w:sz w:val="22"/>
          <w:szCs w:val="22"/>
        </w:rPr>
        <w:t xml:space="preserve"> года</w:t>
      </w:r>
    </w:p>
    <w:p w:rsidR="003E766D" w:rsidRPr="00E53E98" w:rsidRDefault="003E766D" w:rsidP="00E53E9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3E766D" w:rsidRPr="00E53E98" w:rsidRDefault="004E1444" w:rsidP="00E53E98">
      <w:pPr>
        <w:pStyle w:val="ConsPlusNonforma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4E1444">
        <w:rPr>
          <w:rFonts w:ascii="Times New Roman" w:hAnsi="Times New Roman" w:cs="Times New Roman"/>
          <w:sz w:val="22"/>
          <w:szCs w:val="22"/>
        </w:rPr>
        <w:t xml:space="preserve">Бирюков Андрей Львович в лице финансового управляющего Прокофьева Андрея Николаевича (ИНН 352509167408; СНИЛС 084-522-814 69; 160000, </w:t>
      </w:r>
      <w:proofErr w:type="spellStart"/>
      <w:r w:rsidRPr="004E1444">
        <w:rPr>
          <w:rFonts w:ascii="Times New Roman" w:hAnsi="Times New Roman" w:cs="Times New Roman"/>
          <w:sz w:val="22"/>
          <w:szCs w:val="22"/>
        </w:rPr>
        <w:t>г.Вологда</w:t>
      </w:r>
      <w:proofErr w:type="spellEnd"/>
      <w:r w:rsidRPr="004E1444">
        <w:rPr>
          <w:rFonts w:ascii="Times New Roman" w:hAnsi="Times New Roman" w:cs="Times New Roman"/>
          <w:sz w:val="22"/>
          <w:szCs w:val="22"/>
        </w:rPr>
        <w:t xml:space="preserve">, а/я 163; электронная почта:arbitr35@mail.ru), члена Ассоциации «Саморегулируемая организация арбитражных управляющих Центрального федерального округа» (ИНН7705431418; ОГРН1027700542209; 109316, </w:t>
      </w:r>
      <w:proofErr w:type="spellStart"/>
      <w:r w:rsidRPr="004E1444">
        <w:rPr>
          <w:rFonts w:ascii="Times New Roman" w:hAnsi="Times New Roman" w:cs="Times New Roman"/>
          <w:sz w:val="22"/>
          <w:szCs w:val="22"/>
        </w:rPr>
        <w:t>г.Москва</w:t>
      </w:r>
      <w:proofErr w:type="spellEnd"/>
      <w:r w:rsidRPr="004E144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E1444">
        <w:rPr>
          <w:rFonts w:ascii="Times New Roman" w:hAnsi="Times New Roman" w:cs="Times New Roman"/>
          <w:sz w:val="22"/>
          <w:szCs w:val="22"/>
        </w:rPr>
        <w:t>Остаповский</w:t>
      </w:r>
      <w:proofErr w:type="spellEnd"/>
      <w:r w:rsidRPr="004E1444">
        <w:rPr>
          <w:rFonts w:ascii="Times New Roman" w:hAnsi="Times New Roman" w:cs="Times New Roman"/>
          <w:sz w:val="22"/>
          <w:szCs w:val="22"/>
        </w:rPr>
        <w:t xml:space="preserve"> проезд, д.3, стр.6, оф.201,208), осуществляющего свои полномочия на основании Решения Арбитражного суда города Санкт-Петербурга и Ленинградской области от 12.04.2017 по делу № А56-78401/2015</w:t>
      </w:r>
      <w:r w:rsidR="00C50F63">
        <w:rPr>
          <w:rFonts w:ascii="Times New Roman" w:hAnsi="Times New Roman" w:cs="Times New Roman"/>
          <w:sz w:val="22"/>
          <w:szCs w:val="22"/>
        </w:rPr>
        <w:t>, именуемый в дальнейшем «Продавец»</w:t>
      </w:r>
      <w:r w:rsidRPr="004E1444">
        <w:rPr>
          <w:rFonts w:ascii="Times New Roman" w:hAnsi="Times New Roman" w:cs="Times New Roman"/>
          <w:sz w:val="22"/>
          <w:szCs w:val="22"/>
        </w:rPr>
        <w:t xml:space="preserve"> с одной стороны,</w:t>
      </w:r>
      <w:r w:rsidR="003E766D" w:rsidRPr="00E53E98">
        <w:rPr>
          <w:rFonts w:ascii="Times New Roman" w:hAnsi="Times New Roman" w:cs="Times New Roman"/>
          <w:sz w:val="22"/>
          <w:szCs w:val="22"/>
        </w:rPr>
        <w:t xml:space="preserve"> и </w:t>
      </w:r>
    </w:p>
    <w:p w:rsidR="003E766D" w:rsidRPr="00E53E98" w:rsidRDefault="003E766D" w:rsidP="00E53E9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53E98">
        <w:rPr>
          <w:rFonts w:ascii="Times New Roman" w:hAnsi="Times New Roman" w:cs="Times New Roman"/>
          <w:sz w:val="22"/>
          <w:szCs w:val="22"/>
        </w:rPr>
        <w:tab/>
        <w:t>______________________________________________________________________________, именуем____ в дальнейшем «П</w:t>
      </w:r>
      <w:r w:rsidR="004E1444">
        <w:rPr>
          <w:rFonts w:ascii="Times New Roman" w:hAnsi="Times New Roman" w:cs="Times New Roman"/>
          <w:sz w:val="22"/>
          <w:szCs w:val="22"/>
        </w:rPr>
        <w:t>окупатель</w:t>
      </w:r>
      <w:r w:rsidRPr="00E53E98">
        <w:rPr>
          <w:rFonts w:ascii="Times New Roman" w:hAnsi="Times New Roman" w:cs="Times New Roman"/>
          <w:sz w:val="22"/>
          <w:szCs w:val="22"/>
        </w:rPr>
        <w:t>», _______________________________________________ ____________________________________________________________________________________, с другой стороны,</w:t>
      </w:r>
    </w:p>
    <w:p w:rsidR="003E766D" w:rsidRPr="00E53E98" w:rsidRDefault="003E766D" w:rsidP="00E53E9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53E98">
        <w:rPr>
          <w:rFonts w:ascii="Times New Roman" w:hAnsi="Times New Roman" w:cs="Times New Roman"/>
          <w:sz w:val="22"/>
          <w:szCs w:val="22"/>
        </w:rPr>
        <w:tab/>
        <w:t>совместно именуемые «Стороны», заключили настоящий договор о нижеследующем:</w:t>
      </w:r>
    </w:p>
    <w:p w:rsidR="003E766D" w:rsidRPr="00E53E98" w:rsidRDefault="003E766D" w:rsidP="00E53E9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E766D" w:rsidRPr="00E53E98" w:rsidRDefault="003E766D" w:rsidP="00E53E98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53E98">
        <w:rPr>
          <w:rFonts w:ascii="Times New Roman" w:hAnsi="Times New Roman" w:cs="Times New Roman"/>
          <w:sz w:val="22"/>
          <w:szCs w:val="22"/>
        </w:rPr>
        <w:t>1. Предмет Договора</w:t>
      </w:r>
    </w:p>
    <w:p w:rsidR="003E766D" w:rsidRPr="00E53E98" w:rsidRDefault="003E766D" w:rsidP="00E53E9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E766D" w:rsidRPr="00A821D6" w:rsidRDefault="003E766D" w:rsidP="00E53E9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53E98">
        <w:rPr>
          <w:rFonts w:ascii="Times New Roman" w:hAnsi="Times New Roman" w:cs="Times New Roman"/>
          <w:sz w:val="22"/>
          <w:szCs w:val="22"/>
        </w:rPr>
        <w:t>1.1. Продавец обязуется передать в собственность Покупателя следующее имущество (далее – «Имущество</w:t>
      </w:r>
      <w:r w:rsidRPr="00A821D6">
        <w:rPr>
          <w:rFonts w:ascii="Times New Roman" w:hAnsi="Times New Roman" w:cs="Times New Roman"/>
          <w:sz w:val="22"/>
          <w:szCs w:val="22"/>
        </w:rPr>
        <w:t>»)</w:t>
      </w:r>
      <w:r w:rsidR="00A821D6" w:rsidRPr="00A821D6">
        <w:rPr>
          <w:rFonts w:ascii="Times New Roman" w:hAnsi="Times New Roman" w:cs="Times New Roman"/>
          <w:sz w:val="22"/>
          <w:szCs w:val="22"/>
        </w:rPr>
        <w:t xml:space="preserve">, </w:t>
      </w:r>
      <w:r w:rsidR="00A821D6" w:rsidRPr="00A821D6">
        <w:rPr>
          <w:rFonts w:ascii="Times New Roman" w:hAnsi="Times New Roman"/>
          <w:sz w:val="22"/>
          <w:szCs w:val="22"/>
        </w:rPr>
        <w:t>расположенн</w:t>
      </w:r>
      <w:r w:rsidR="00A821D6">
        <w:rPr>
          <w:rFonts w:ascii="Times New Roman" w:hAnsi="Times New Roman"/>
          <w:sz w:val="22"/>
          <w:szCs w:val="22"/>
        </w:rPr>
        <w:t>ое</w:t>
      </w:r>
      <w:r w:rsidR="00A821D6" w:rsidRPr="00A821D6">
        <w:rPr>
          <w:rFonts w:ascii="Times New Roman" w:hAnsi="Times New Roman"/>
          <w:sz w:val="22"/>
          <w:szCs w:val="22"/>
        </w:rPr>
        <w:t xml:space="preserve"> по адресу: Ленинградская область, Ломоносовский район, МО «Аннинское сельское поселение», пос. Аннино, ул. Шоссейная, д. 15</w:t>
      </w:r>
      <w:r w:rsidRPr="00A821D6">
        <w:rPr>
          <w:rFonts w:ascii="Times New Roman" w:hAnsi="Times New Roman" w:cs="Times New Roman"/>
          <w:sz w:val="22"/>
          <w:szCs w:val="22"/>
        </w:rPr>
        <w:t>:</w:t>
      </w:r>
    </w:p>
    <w:p w:rsidR="00EC3711" w:rsidRPr="00EC3711" w:rsidRDefault="00EC3711" w:rsidP="00EC3711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EC3711">
        <w:rPr>
          <w:rFonts w:ascii="Times New Roman" w:hAnsi="Times New Roman"/>
        </w:rPr>
        <w:t xml:space="preserve">жилой дом, назначение: жилое, 1-этажный, общей площадью 37,3 </w:t>
      </w:r>
      <w:proofErr w:type="spellStart"/>
      <w:r w:rsidRPr="00EC3711">
        <w:rPr>
          <w:rFonts w:ascii="Times New Roman" w:hAnsi="Times New Roman"/>
        </w:rPr>
        <w:t>кв.м</w:t>
      </w:r>
      <w:proofErr w:type="spellEnd"/>
      <w:r w:rsidRPr="00EC3711">
        <w:rPr>
          <w:rFonts w:ascii="Times New Roman" w:hAnsi="Times New Roman"/>
        </w:rPr>
        <w:t>., инф. № 216-14, лит. А, кадастровый номер 47:14:0502002:76;</w:t>
      </w:r>
    </w:p>
    <w:p w:rsidR="003E766D" w:rsidRPr="00EC3711" w:rsidRDefault="00EC3711" w:rsidP="00EC3711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EC3711">
        <w:rPr>
          <w:rFonts w:ascii="Times New Roman" w:hAnsi="Times New Roman"/>
        </w:rPr>
        <w:t xml:space="preserve">земельный участок, категория земель: земли населенных пунктов, разрешенное использование: для ведения личного подсобного хозяйства, общей площадью 1551 </w:t>
      </w:r>
      <w:proofErr w:type="spellStart"/>
      <w:r w:rsidRPr="00EC3711">
        <w:rPr>
          <w:rFonts w:ascii="Times New Roman" w:hAnsi="Times New Roman"/>
        </w:rPr>
        <w:t>кв.м</w:t>
      </w:r>
      <w:proofErr w:type="spellEnd"/>
      <w:r w:rsidRPr="00EC3711">
        <w:rPr>
          <w:rFonts w:ascii="Times New Roman" w:hAnsi="Times New Roman"/>
        </w:rPr>
        <w:t>., кадастровый номер 47:14:0502006:57</w:t>
      </w:r>
      <w:r w:rsidR="00A821D6">
        <w:rPr>
          <w:rFonts w:ascii="Times New Roman" w:hAnsi="Times New Roman"/>
        </w:rPr>
        <w:t>.</w:t>
      </w:r>
    </w:p>
    <w:p w:rsidR="003E766D" w:rsidRPr="00E53E98" w:rsidRDefault="003E766D" w:rsidP="00E53E9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53E98">
        <w:rPr>
          <w:rFonts w:ascii="Times New Roman" w:hAnsi="Times New Roman" w:cs="Times New Roman"/>
          <w:sz w:val="22"/>
          <w:szCs w:val="22"/>
        </w:rPr>
        <w:t xml:space="preserve">1.2. Покупатель является победителем торгов в форме </w:t>
      </w:r>
      <w:proofErr w:type="gramStart"/>
      <w:r w:rsidRPr="00E53E98">
        <w:rPr>
          <w:rFonts w:ascii="Times New Roman" w:hAnsi="Times New Roman" w:cs="Times New Roman"/>
          <w:sz w:val="22"/>
          <w:szCs w:val="22"/>
        </w:rPr>
        <w:t>аукциона</w:t>
      </w:r>
      <w:proofErr w:type="gramEnd"/>
      <w:r w:rsidRPr="00E53E98">
        <w:rPr>
          <w:rFonts w:ascii="Times New Roman" w:hAnsi="Times New Roman" w:cs="Times New Roman"/>
          <w:sz w:val="22"/>
          <w:szCs w:val="22"/>
        </w:rPr>
        <w:t xml:space="preserve"> открытого по составу участников и открытой формой предложения о цене по продаже имущества Продавца. </w:t>
      </w:r>
    </w:p>
    <w:p w:rsidR="003E766D" w:rsidRPr="00E53E98" w:rsidRDefault="003E766D" w:rsidP="00E53E9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E766D" w:rsidRPr="00E53E98" w:rsidRDefault="003E766D" w:rsidP="00E53E98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53E98">
        <w:rPr>
          <w:rFonts w:ascii="Times New Roman" w:hAnsi="Times New Roman" w:cs="Times New Roman"/>
          <w:sz w:val="22"/>
          <w:szCs w:val="22"/>
        </w:rPr>
        <w:t>2. Права и обязанности Сторон</w:t>
      </w:r>
    </w:p>
    <w:p w:rsidR="003E766D" w:rsidRPr="00E53E98" w:rsidRDefault="003E766D" w:rsidP="00E53E9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53E98">
        <w:rPr>
          <w:rFonts w:ascii="Times New Roman" w:hAnsi="Times New Roman" w:cs="Times New Roman"/>
          <w:sz w:val="22"/>
          <w:szCs w:val="22"/>
        </w:rPr>
        <w:t>2.1. Продавец обязан:</w:t>
      </w:r>
    </w:p>
    <w:p w:rsidR="003E766D" w:rsidRPr="00E53E98" w:rsidRDefault="003E766D" w:rsidP="00E53E9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53E98">
        <w:rPr>
          <w:rFonts w:ascii="Times New Roman" w:hAnsi="Times New Roman" w:cs="Times New Roman"/>
          <w:sz w:val="22"/>
          <w:szCs w:val="22"/>
        </w:rPr>
        <w:t>2.1.1. Подготовить Имущество к передаче, включая составление акта о приеме-передаче Имущества, являющегося неотъемлемой частью Договора.</w:t>
      </w:r>
    </w:p>
    <w:p w:rsidR="003E766D" w:rsidRPr="00E53E98" w:rsidRDefault="003E766D" w:rsidP="00E53E9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53E98">
        <w:rPr>
          <w:rFonts w:ascii="Times New Roman" w:hAnsi="Times New Roman" w:cs="Times New Roman"/>
          <w:sz w:val="22"/>
          <w:szCs w:val="22"/>
        </w:rPr>
        <w:t>2.1.2. Подписать акт приема-передачи Имущества в течение 10 календарных дней, исчисляемых от даты оплаты Покупателем Имущества в полном объеме.</w:t>
      </w:r>
    </w:p>
    <w:p w:rsidR="003E766D" w:rsidRPr="00E53E98" w:rsidRDefault="003E766D" w:rsidP="00E53E9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53E98">
        <w:rPr>
          <w:rFonts w:ascii="Times New Roman" w:hAnsi="Times New Roman" w:cs="Times New Roman"/>
          <w:sz w:val="22"/>
          <w:szCs w:val="22"/>
        </w:rPr>
        <w:t>2.2. Покупатель обязан:</w:t>
      </w:r>
    </w:p>
    <w:p w:rsidR="003E766D" w:rsidRPr="00E53E98" w:rsidRDefault="003E766D" w:rsidP="00E53E9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53E98">
        <w:rPr>
          <w:rFonts w:ascii="Times New Roman" w:hAnsi="Times New Roman" w:cs="Times New Roman"/>
          <w:sz w:val="22"/>
          <w:szCs w:val="22"/>
        </w:rPr>
        <w:t>2.2.1. Уплатить Сумму Договора (п.3.1 Договора) в порядке и на условиях, предусмотренных п. 3.2 Договора.</w:t>
      </w:r>
    </w:p>
    <w:p w:rsidR="003E766D" w:rsidRPr="00E53E98" w:rsidRDefault="003E766D" w:rsidP="00E53E9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53E98">
        <w:rPr>
          <w:rFonts w:ascii="Times New Roman" w:hAnsi="Times New Roman" w:cs="Times New Roman"/>
          <w:sz w:val="22"/>
          <w:szCs w:val="22"/>
        </w:rPr>
        <w:t>2.2.2. Перед подписанием акта о приеме-передаче осмотреть Имущество и проверить его состояние.</w:t>
      </w:r>
    </w:p>
    <w:p w:rsidR="003E766D" w:rsidRPr="00E53E98" w:rsidRDefault="003E766D" w:rsidP="00E53E98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3E766D" w:rsidRPr="00E53E98" w:rsidRDefault="003E766D" w:rsidP="00E53E98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53E98">
        <w:rPr>
          <w:rFonts w:ascii="Times New Roman" w:hAnsi="Times New Roman" w:cs="Times New Roman"/>
          <w:sz w:val="22"/>
          <w:szCs w:val="22"/>
        </w:rPr>
        <w:t>3. Цена Договора и порядок расчетов</w:t>
      </w:r>
    </w:p>
    <w:p w:rsidR="003E766D" w:rsidRPr="00E53E98" w:rsidRDefault="003E766D" w:rsidP="00E53E9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E766D" w:rsidRPr="00E53E98" w:rsidRDefault="003E766D" w:rsidP="00E53E9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53E98">
        <w:rPr>
          <w:rFonts w:ascii="Times New Roman" w:hAnsi="Times New Roman" w:cs="Times New Roman"/>
          <w:sz w:val="22"/>
          <w:szCs w:val="22"/>
        </w:rPr>
        <w:t>3.1. Сумма Договора включает цену Имущества и составляет _____</w:t>
      </w:r>
      <w:proofErr w:type="gramStart"/>
      <w:r w:rsidRPr="00E53E98">
        <w:rPr>
          <w:rFonts w:ascii="Times New Roman" w:hAnsi="Times New Roman" w:cs="Times New Roman"/>
          <w:sz w:val="22"/>
          <w:szCs w:val="22"/>
        </w:rPr>
        <w:t>_(</w:t>
      </w:r>
      <w:proofErr w:type="gramEnd"/>
      <w:r w:rsidRPr="00E53E98">
        <w:rPr>
          <w:rFonts w:ascii="Times New Roman" w:hAnsi="Times New Roman" w:cs="Times New Roman"/>
          <w:sz w:val="22"/>
          <w:szCs w:val="22"/>
        </w:rPr>
        <w:t>_______) руб. ___ коп, без НДС. Сумма задатка в размере _________ (________________) руб. ___ коп., внесенная Покупателем для участия в торгах, засчитывается в общую цену договора.</w:t>
      </w:r>
    </w:p>
    <w:p w:rsidR="003E766D" w:rsidRPr="00E53E98" w:rsidRDefault="003E766D" w:rsidP="00E53E9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53E98">
        <w:rPr>
          <w:rFonts w:ascii="Times New Roman" w:hAnsi="Times New Roman" w:cs="Times New Roman"/>
          <w:sz w:val="22"/>
          <w:szCs w:val="22"/>
        </w:rPr>
        <w:t>Перечислению подлежат денежные средства в размере ________ (___________) руб. ____ копеек.</w:t>
      </w:r>
    </w:p>
    <w:p w:rsidR="003E766D" w:rsidRPr="00E53E98" w:rsidRDefault="003E766D" w:rsidP="00E53E9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53E98">
        <w:rPr>
          <w:rFonts w:ascii="Times New Roman" w:hAnsi="Times New Roman" w:cs="Times New Roman"/>
          <w:sz w:val="22"/>
          <w:szCs w:val="22"/>
        </w:rPr>
        <w:t>3.2. Сумма Договора вносится единовременно, не позднее 30 календарных дней, исчисляемых от даты заключения Сторонами Договора. Право собственности на Имущество переходит к Покупателю с момента полной оплаты по настоящему договору.</w:t>
      </w:r>
    </w:p>
    <w:p w:rsidR="003E766D" w:rsidRPr="00E53E98" w:rsidRDefault="003E766D" w:rsidP="00E53E9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53E98">
        <w:rPr>
          <w:rFonts w:ascii="Times New Roman" w:hAnsi="Times New Roman" w:cs="Times New Roman"/>
          <w:sz w:val="22"/>
          <w:szCs w:val="22"/>
        </w:rPr>
        <w:t xml:space="preserve">3.3. Все расчеты по Договору производятся в безналичном порядке путем перечисления денежных средств на указанный Продавцом расчетный счет. Обязательства Покупателя по оплате считаются исполненными на дату зачисления денежных средств на </w:t>
      </w:r>
      <w:r w:rsidR="000E50AE" w:rsidRPr="00E53E98">
        <w:rPr>
          <w:rFonts w:ascii="Times New Roman" w:hAnsi="Times New Roman" w:cs="Times New Roman"/>
          <w:sz w:val="22"/>
          <w:szCs w:val="22"/>
        </w:rPr>
        <w:t xml:space="preserve">расчетный счет </w:t>
      </w:r>
      <w:r w:rsidRPr="00E53E98">
        <w:rPr>
          <w:rFonts w:ascii="Times New Roman" w:hAnsi="Times New Roman" w:cs="Times New Roman"/>
          <w:sz w:val="22"/>
          <w:szCs w:val="22"/>
        </w:rPr>
        <w:t>Продавца.</w:t>
      </w:r>
    </w:p>
    <w:p w:rsidR="000E50AE" w:rsidRPr="00E53E98" w:rsidRDefault="000E50AE" w:rsidP="00E53E98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3E766D" w:rsidRPr="00E53E98" w:rsidRDefault="003E766D" w:rsidP="00E53E98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53E98">
        <w:rPr>
          <w:rFonts w:ascii="Times New Roman" w:hAnsi="Times New Roman" w:cs="Times New Roman"/>
          <w:sz w:val="22"/>
          <w:szCs w:val="22"/>
        </w:rPr>
        <w:t>4. Ответственность сторон</w:t>
      </w:r>
    </w:p>
    <w:p w:rsidR="003E766D" w:rsidRPr="00E53E98" w:rsidRDefault="003E766D" w:rsidP="00E53E9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E766D" w:rsidRPr="00E53E98" w:rsidRDefault="003E766D" w:rsidP="00E53E9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53E98">
        <w:rPr>
          <w:rFonts w:ascii="Times New Roman" w:hAnsi="Times New Roman" w:cs="Times New Roman"/>
          <w:sz w:val="22"/>
          <w:szCs w:val="22"/>
        </w:rPr>
        <w:lastRenderedPageBreak/>
        <w:t>4.1. За неисполнение или ненадлежащее исполнение обязательств, возложенных настоящим Договором, Стороны несут ответственность в соответствии с действующим законодательством Российской Федерации.</w:t>
      </w:r>
    </w:p>
    <w:p w:rsidR="003E766D" w:rsidRPr="00E53E98" w:rsidRDefault="003E766D" w:rsidP="00E53E98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E53E98">
        <w:rPr>
          <w:rFonts w:ascii="Times New Roman" w:hAnsi="Times New Roman" w:cs="Times New Roman"/>
          <w:sz w:val="22"/>
          <w:szCs w:val="22"/>
        </w:rPr>
        <w:t>5. Срок действия Договора</w:t>
      </w:r>
    </w:p>
    <w:p w:rsidR="003E766D" w:rsidRPr="00E53E98" w:rsidRDefault="003E766D" w:rsidP="00E53E9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E766D" w:rsidRPr="00E53E98" w:rsidRDefault="003E766D" w:rsidP="00E53E9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53E98">
        <w:rPr>
          <w:rFonts w:ascii="Times New Roman" w:hAnsi="Times New Roman" w:cs="Times New Roman"/>
          <w:sz w:val="22"/>
          <w:szCs w:val="22"/>
        </w:rPr>
        <w:t>5.1. Настоящий Договор вступает в силу с момента его подписания и действует до полного исполнения Сторонами обязательств, возложенных условиями Договора.</w:t>
      </w:r>
    </w:p>
    <w:p w:rsidR="003E766D" w:rsidRPr="00E53E98" w:rsidRDefault="003E766D" w:rsidP="00E53E98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3E766D" w:rsidRPr="00E53E98" w:rsidRDefault="003E766D" w:rsidP="00E53E9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53E98">
        <w:rPr>
          <w:rFonts w:ascii="Times New Roman" w:hAnsi="Times New Roman" w:cs="Times New Roman"/>
          <w:sz w:val="22"/>
          <w:szCs w:val="22"/>
        </w:rPr>
        <w:t xml:space="preserve">Настоящий Договор составлен в трех экземплярах, один из которых находится у Продавца, второй - у Покупателя, третий – у регистрирующего органа. </w:t>
      </w:r>
    </w:p>
    <w:p w:rsidR="003E766D" w:rsidRPr="00E53E98" w:rsidRDefault="003E766D" w:rsidP="00E53E9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E766D" w:rsidRPr="00E53E98" w:rsidRDefault="003E766D" w:rsidP="00E53E98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E53E98">
        <w:rPr>
          <w:rFonts w:ascii="Times New Roman" w:hAnsi="Times New Roman" w:cs="Times New Roman"/>
          <w:sz w:val="22"/>
          <w:szCs w:val="22"/>
        </w:rPr>
        <w:t>Стороны:</w:t>
      </w:r>
    </w:p>
    <w:p w:rsidR="003E766D" w:rsidRPr="00E53E98" w:rsidRDefault="003E766D" w:rsidP="00E53E98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4860"/>
        <w:gridCol w:w="4500"/>
      </w:tblGrid>
      <w:tr w:rsidR="003E766D" w:rsidRPr="00E53E98" w:rsidTr="00B83DFC">
        <w:trPr>
          <w:trHeight w:val="584"/>
        </w:trPr>
        <w:tc>
          <w:tcPr>
            <w:tcW w:w="4860" w:type="dxa"/>
          </w:tcPr>
          <w:p w:rsidR="003E766D" w:rsidRPr="00E53E98" w:rsidRDefault="003E766D" w:rsidP="00E53E98">
            <w:pPr>
              <w:spacing w:after="0" w:line="240" w:lineRule="auto"/>
              <w:rPr>
                <w:rFonts w:ascii="Times New Roman" w:hAnsi="Times New Roman"/>
              </w:rPr>
            </w:pPr>
            <w:r w:rsidRPr="00E53E98">
              <w:rPr>
                <w:rFonts w:ascii="Times New Roman" w:hAnsi="Times New Roman"/>
              </w:rPr>
              <w:t>«Продавец»:</w:t>
            </w:r>
          </w:p>
        </w:tc>
        <w:tc>
          <w:tcPr>
            <w:tcW w:w="4500" w:type="dxa"/>
          </w:tcPr>
          <w:p w:rsidR="003E766D" w:rsidRPr="00E53E98" w:rsidRDefault="003E766D" w:rsidP="00E53E98">
            <w:pPr>
              <w:spacing w:after="0" w:line="240" w:lineRule="auto"/>
              <w:rPr>
                <w:rFonts w:ascii="Times New Roman" w:hAnsi="Times New Roman"/>
              </w:rPr>
            </w:pPr>
            <w:r w:rsidRPr="00E53E98">
              <w:rPr>
                <w:rFonts w:ascii="Times New Roman" w:hAnsi="Times New Roman"/>
              </w:rPr>
              <w:t>«Покупатель»:</w:t>
            </w:r>
          </w:p>
        </w:tc>
      </w:tr>
      <w:tr w:rsidR="003E766D" w:rsidRPr="00E53E98" w:rsidTr="004854F0">
        <w:tc>
          <w:tcPr>
            <w:tcW w:w="4860" w:type="dxa"/>
          </w:tcPr>
          <w:p w:rsidR="003B0553" w:rsidRPr="003B0553" w:rsidRDefault="003B0553" w:rsidP="003B0553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r w:rsidRPr="003B0553">
              <w:rPr>
                <w:rFonts w:ascii="Times New Roman" w:hAnsi="Times New Roman"/>
                <w:color w:val="333333"/>
              </w:rPr>
              <w:t>Финансовый управляющий имуществом Бирюкова Андрея Львовича (дата и место рождения 26.12.1964г.р., г. Курганинск, Краснодарского края РСФСР; адрес: 188505, Ленинградская обл., Ломоносовский р-н, пос. Аннино, ул. Шоссейная, д.15; ИНН781628750906; СНИЛС171–143-490 39)</w:t>
            </w:r>
          </w:p>
          <w:p w:rsidR="003E766D" w:rsidRPr="00E53E98" w:rsidRDefault="003B0553" w:rsidP="003B0553">
            <w:pPr>
              <w:spacing w:after="0" w:line="240" w:lineRule="auto"/>
              <w:rPr>
                <w:rFonts w:ascii="Times New Roman" w:hAnsi="Times New Roman"/>
              </w:rPr>
            </w:pPr>
            <w:r w:rsidRPr="003B0553">
              <w:rPr>
                <w:rFonts w:ascii="Times New Roman" w:hAnsi="Times New Roman"/>
                <w:color w:val="333333"/>
              </w:rPr>
              <w:t>Прокофьев Андрей Николаевич</w:t>
            </w:r>
          </w:p>
          <w:p w:rsidR="003E766D" w:rsidRPr="00E53E98" w:rsidRDefault="003E766D" w:rsidP="00E53E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E766D" w:rsidRPr="00E53E98" w:rsidRDefault="003E766D" w:rsidP="00E53E98">
            <w:pPr>
              <w:spacing w:after="0" w:line="240" w:lineRule="auto"/>
              <w:rPr>
                <w:rFonts w:ascii="Times New Roman" w:hAnsi="Times New Roman"/>
              </w:rPr>
            </w:pPr>
            <w:r w:rsidRPr="00E53E98">
              <w:rPr>
                <w:rFonts w:ascii="Times New Roman" w:hAnsi="Times New Roman"/>
              </w:rPr>
              <w:t>__________________________</w:t>
            </w:r>
            <w:r w:rsidR="003B0553">
              <w:rPr>
                <w:rFonts w:ascii="Times New Roman" w:hAnsi="Times New Roman"/>
              </w:rPr>
              <w:t>А.Н. Прокофьев</w:t>
            </w:r>
          </w:p>
          <w:p w:rsidR="003E766D" w:rsidRPr="00E53E98" w:rsidRDefault="003E766D" w:rsidP="00E53E9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500" w:type="dxa"/>
          </w:tcPr>
          <w:p w:rsidR="003E766D" w:rsidRPr="00E53E98" w:rsidRDefault="003E766D" w:rsidP="00E53E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E766D" w:rsidRPr="00E53E98" w:rsidRDefault="003E766D" w:rsidP="00E53E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E766D" w:rsidRPr="00E53E98" w:rsidRDefault="003E766D" w:rsidP="00E53E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E766D" w:rsidRPr="00E53E98" w:rsidRDefault="003E766D" w:rsidP="00E53E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E766D" w:rsidRPr="00E53E98" w:rsidRDefault="003E766D" w:rsidP="00E53E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E766D" w:rsidRPr="00E53E98" w:rsidRDefault="003E766D" w:rsidP="00E53E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E766D" w:rsidRPr="00E53E98" w:rsidRDefault="003E766D" w:rsidP="00E53E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E766D" w:rsidRPr="00E53E98" w:rsidRDefault="003E766D" w:rsidP="00E53E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E766D" w:rsidRPr="00E53E98" w:rsidRDefault="003E766D" w:rsidP="00E53E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E766D" w:rsidRPr="00E53E98" w:rsidRDefault="003E766D" w:rsidP="00E53E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3E98">
              <w:rPr>
                <w:rFonts w:ascii="Times New Roman" w:hAnsi="Times New Roman" w:cs="Times New Roman"/>
                <w:sz w:val="22"/>
                <w:szCs w:val="22"/>
              </w:rPr>
              <w:t>____________________________________</w:t>
            </w:r>
          </w:p>
          <w:p w:rsidR="003E766D" w:rsidRPr="00E53E98" w:rsidRDefault="003E766D" w:rsidP="00E53E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E766D" w:rsidRPr="00E53E98" w:rsidRDefault="003E766D" w:rsidP="00E53E9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E766D" w:rsidRPr="00E53E98" w:rsidRDefault="003E766D" w:rsidP="00956F60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sectPr w:rsidR="003E766D" w:rsidRPr="00E53E98" w:rsidSect="00B83DFC">
      <w:pgSz w:w="11906" w:h="16838" w:code="9"/>
      <w:pgMar w:top="899" w:right="850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B683A"/>
    <w:multiLevelType w:val="hybridMultilevel"/>
    <w:tmpl w:val="7EB6B0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5F93BC4"/>
    <w:multiLevelType w:val="hybridMultilevel"/>
    <w:tmpl w:val="29B8DCD8"/>
    <w:lvl w:ilvl="0" w:tplc="0419000F">
      <w:start w:val="1"/>
      <w:numFmt w:val="decimal"/>
      <w:lvlText w:val="%1."/>
      <w:lvlJc w:val="left"/>
      <w:pPr>
        <w:ind w:left="6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54F0"/>
    <w:rsid w:val="000E50AE"/>
    <w:rsid w:val="00247B95"/>
    <w:rsid w:val="00386B38"/>
    <w:rsid w:val="003B0553"/>
    <w:rsid w:val="003E766D"/>
    <w:rsid w:val="004322BE"/>
    <w:rsid w:val="00461B93"/>
    <w:rsid w:val="004854F0"/>
    <w:rsid w:val="004E1444"/>
    <w:rsid w:val="004F1B93"/>
    <w:rsid w:val="00956F60"/>
    <w:rsid w:val="00A821D6"/>
    <w:rsid w:val="00B31C31"/>
    <w:rsid w:val="00B761E0"/>
    <w:rsid w:val="00B83DFC"/>
    <w:rsid w:val="00C50F63"/>
    <w:rsid w:val="00D04A8A"/>
    <w:rsid w:val="00DD1E87"/>
    <w:rsid w:val="00E53E98"/>
    <w:rsid w:val="00EC3711"/>
    <w:rsid w:val="00F8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61EE7F"/>
  <w15:chartTrackingRefBased/>
  <w15:docId w15:val="{64A5E5D6-7980-455E-B6BB-AA59C92B7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Table" w:semiHidden="1" w:unhideWhenUsed="1"/>
    <w:lsdException w:name="No List" w:lock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322B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54F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854F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485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locked/>
    <w:rsid w:val="004854F0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54F0"/>
    <w:rPr>
      <w:rFonts w:cs="Times New Roman"/>
      <w:color w:val="0000FF"/>
      <w:u w:val="single"/>
    </w:rPr>
  </w:style>
  <w:style w:type="paragraph" w:customStyle="1" w:styleId="1">
    <w:name w:val="Знак1"/>
    <w:basedOn w:val="a"/>
    <w:rsid w:val="004854F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customStyle="1" w:styleId="10">
    <w:name w:val="Сетка таблицы1"/>
    <w:rsid w:val="004854F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854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386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 договора </vt:lpstr>
    </vt:vector>
  </TitlesOfParts>
  <Company>Grizli777</Company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 договора </dc:title>
  <dc:subject/>
  <dc:creator>Windows User</dc:creator>
  <cp:keywords/>
  <dc:description/>
  <cp:lastModifiedBy>ACER</cp:lastModifiedBy>
  <cp:revision>2</cp:revision>
  <dcterms:created xsi:type="dcterms:W3CDTF">2018-02-06T11:31:00Z</dcterms:created>
  <dcterms:modified xsi:type="dcterms:W3CDTF">2018-02-06T11:31:00Z</dcterms:modified>
</cp:coreProperties>
</file>